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E2DBC4" w14:textId="77777777" w:rsidR="00E03562" w:rsidRPr="00E03562" w:rsidRDefault="00E03562" w:rsidP="00E03562">
      <w:pPr>
        <w:spacing w:after="0" w:line="360" w:lineRule="auto"/>
        <w:jc w:val="center"/>
        <w:rPr>
          <w:rFonts w:ascii="Arial" w:hAnsi="Arial" w:cs="Arial"/>
          <w:b/>
          <w:sz w:val="24"/>
          <w:szCs w:val="24"/>
        </w:rPr>
      </w:pPr>
      <w:r w:rsidRPr="00E03562">
        <w:rPr>
          <w:rFonts w:ascii="Arial" w:hAnsi="Arial" w:cs="Arial"/>
          <w:b/>
          <w:noProof/>
          <w:sz w:val="24"/>
          <w:szCs w:val="24"/>
          <w:lang w:val="en-US"/>
        </w:rPr>
        <mc:AlternateContent>
          <mc:Choice Requires="wps">
            <w:drawing>
              <wp:anchor distT="0" distB="0" distL="114300" distR="114300" simplePos="0" relativeHeight="251659264" behindDoc="0" locked="0" layoutInCell="1" allowOverlap="1" wp14:anchorId="2FF3932E" wp14:editId="2E62245A">
                <wp:simplePos x="0" y="0"/>
                <wp:positionH relativeFrom="column">
                  <wp:posOffset>4552950</wp:posOffset>
                </wp:positionH>
                <wp:positionV relativeFrom="paragraph">
                  <wp:posOffset>-57150</wp:posOffset>
                </wp:positionV>
                <wp:extent cx="1562100" cy="247650"/>
                <wp:effectExtent l="9525" t="9525"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ysClr val="window" lastClr="FFFFFF">
                              <a:lumMod val="100000"/>
                              <a:lumOff val="0"/>
                            </a:sysClr>
                          </a:solidFill>
                          <a:miter lim="800000"/>
                          <a:headEnd/>
                          <a:tailEnd/>
                        </a:ln>
                      </wps:spPr>
                      <wps:txbx>
                        <w:txbxContent>
                          <w:p w14:paraId="397440E0" w14:textId="77777777" w:rsidR="00E03562" w:rsidRPr="005713BA" w:rsidRDefault="00E03562" w:rsidP="00E0356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FF3932E" id="_x0000_t202" coordsize="21600,21600" o:spt="202" path="m,l,21600r21600,l21600,xe">
                <v:stroke joinstyle="miter"/>
                <v:path gradientshapeok="t" o:connecttype="rect"/>
              </v:shapetype>
              <v:shape id="Text Box 1"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" strokecolor="white">
                <v:textbox>
                  <w:txbxContent>
                    <w:p w14:paraId="397440E0" w14:textId="77777777" w:rsidR="00E03562" w:rsidRPr="005713BA" w:rsidRDefault="00E03562" w:rsidP="00E03562">
                      <w:pPr>
                        <w:jc w:val="center"/>
                      </w:pPr>
                    </w:p>
                  </w:txbxContent>
                </v:textbox>
              </v:shape>
            </w:pict>
          </mc:Fallback>
        </mc:AlternateContent>
      </w:r>
      <w:r w:rsidRPr="00E03562">
        <w:rPr>
          <w:rFonts w:ascii="Arial" w:hAnsi="Arial" w:cs="Arial"/>
          <w:b/>
          <w:sz w:val="24"/>
          <w:szCs w:val="24"/>
        </w:rPr>
        <w:t>REPUBLIC OF NAMIBIA</w:t>
      </w:r>
    </w:p>
    <w:p w14:paraId="0F15F1B5" w14:textId="77777777" w:rsidR="00E03562" w:rsidRPr="00E03562" w:rsidRDefault="00E03562" w:rsidP="00E03562">
      <w:pPr>
        <w:spacing w:after="0" w:line="360" w:lineRule="auto"/>
        <w:jc w:val="center"/>
        <w:rPr>
          <w:b/>
          <w:sz w:val="24"/>
          <w:szCs w:val="24"/>
        </w:rPr>
      </w:pPr>
      <w:r w:rsidRPr="00E03562">
        <w:rPr>
          <w:b/>
          <w:noProof/>
          <w:sz w:val="32"/>
          <w:szCs w:val="32"/>
          <w:lang w:val="en-US"/>
        </w:rPr>
        <w:drawing>
          <wp:inline distT="0" distB="0" distL="0" distR="0" wp14:anchorId="061965F8" wp14:editId="17698355">
            <wp:extent cx="1276350" cy="1329024"/>
            <wp:effectExtent l="19050" t="0" r="0" b="0"/>
            <wp:docPr id="3" name="Picture 3"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bmp"/>
                    <pic:cNvPicPr/>
                  </pic:nvPicPr>
                  <pic:blipFill>
                    <a:blip r:embed="rId11" cstate="print"/>
                    <a:stretch>
                      <a:fillRect/>
                    </a:stretch>
                  </pic:blipFill>
                  <pic:spPr>
                    <a:xfrm>
                      <a:off x="0" y="0"/>
                      <a:ext cx="1276350" cy="1329024"/>
                    </a:xfrm>
                    <a:prstGeom prst="rect">
                      <a:avLst/>
                    </a:prstGeom>
                  </pic:spPr>
                </pic:pic>
              </a:graphicData>
            </a:graphic>
          </wp:inline>
        </w:drawing>
      </w:r>
    </w:p>
    <w:p w14:paraId="57E657D6" w14:textId="7649EF73" w:rsidR="00E03562" w:rsidRPr="00E03562" w:rsidRDefault="0003164E" w:rsidP="00E03562">
      <w:pPr>
        <w:spacing w:after="0" w:line="360" w:lineRule="auto"/>
        <w:jc w:val="center"/>
        <w:rPr>
          <w:rFonts w:ascii="Arial" w:hAnsi="Arial" w:cs="Arial"/>
          <w:bCs/>
          <w:sz w:val="24"/>
          <w:szCs w:val="24"/>
        </w:rPr>
      </w:pPr>
      <w:r>
        <w:rPr>
          <w:rFonts w:ascii="Arial" w:hAnsi="Arial" w:cs="Arial"/>
          <w:b/>
          <w:sz w:val="24"/>
          <w:szCs w:val="24"/>
        </w:rPr>
        <w:t>LABOUR</w:t>
      </w:r>
      <w:r w:rsidR="00E03562" w:rsidRPr="00E03562">
        <w:rPr>
          <w:rFonts w:ascii="Arial" w:hAnsi="Arial" w:cs="Arial"/>
          <w:b/>
          <w:sz w:val="24"/>
          <w:szCs w:val="24"/>
        </w:rPr>
        <w:t xml:space="preserve"> COURT OF NAMIBIA MAIN DIVISION, WINDHOEK</w:t>
      </w:r>
    </w:p>
    <w:p w14:paraId="3AC49797" w14:textId="77777777" w:rsidR="00E03562" w:rsidRPr="00E03562" w:rsidRDefault="00E03562" w:rsidP="00E03562">
      <w:pPr>
        <w:spacing w:after="0" w:line="360" w:lineRule="auto"/>
        <w:jc w:val="center"/>
        <w:rPr>
          <w:rFonts w:ascii="Arial" w:hAnsi="Arial" w:cs="Arial"/>
          <w:b/>
          <w:sz w:val="24"/>
          <w:szCs w:val="24"/>
        </w:rPr>
      </w:pPr>
    </w:p>
    <w:p w14:paraId="2C191E0B" w14:textId="13D0100E" w:rsidR="00E03562" w:rsidRDefault="00E03562" w:rsidP="00E03562">
      <w:pPr>
        <w:spacing w:after="0" w:line="360" w:lineRule="auto"/>
        <w:jc w:val="center"/>
        <w:rPr>
          <w:rFonts w:ascii="Arial" w:hAnsi="Arial" w:cs="Arial"/>
          <w:b/>
          <w:sz w:val="24"/>
          <w:szCs w:val="24"/>
        </w:rPr>
      </w:pPr>
      <w:r w:rsidRPr="00E03562">
        <w:rPr>
          <w:rFonts w:ascii="Arial" w:hAnsi="Arial" w:cs="Arial"/>
          <w:b/>
          <w:sz w:val="24"/>
          <w:szCs w:val="24"/>
        </w:rPr>
        <w:t>JUDGMENT</w:t>
      </w:r>
    </w:p>
    <w:p w14:paraId="5AA26289" w14:textId="77777777" w:rsidR="008D71DC" w:rsidRPr="00E03562" w:rsidRDefault="008D71DC" w:rsidP="00E03562">
      <w:pPr>
        <w:spacing w:after="0" w:line="360" w:lineRule="auto"/>
        <w:jc w:val="center"/>
        <w:rPr>
          <w:rFonts w:ascii="Arial" w:hAnsi="Arial" w:cs="Arial"/>
          <w:b/>
          <w:sz w:val="24"/>
          <w:szCs w:val="24"/>
        </w:rPr>
      </w:pPr>
    </w:p>
    <w:p w14:paraId="22AB1A1B" w14:textId="6B296143" w:rsidR="00E03562" w:rsidRDefault="008D71DC" w:rsidP="008D71DC">
      <w:pPr>
        <w:tabs>
          <w:tab w:val="right" w:pos="9000"/>
        </w:tabs>
        <w:spacing w:after="0" w:line="360" w:lineRule="auto"/>
        <w:rPr>
          <w:rFonts w:ascii="Arial" w:hAnsi="Arial" w:cs="Arial"/>
          <w:sz w:val="24"/>
          <w:szCs w:val="24"/>
        </w:rPr>
      </w:pPr>
      <w:r>
        <w:rPr>
          <w:rFonts w:ascii="Arial" w:hAnsi="Arial" w:cs="Arial"/>
          <w:sz w:val="24"/>
          <w:szCs w:val="24"/>
        </w:rPr>
        <w:tab/>
      </w:r>
      <w:r w:rsidR="00115990">
        <w:rPr>
          <w:rFonts w:ascii="Arial" w:hAnsi="Arial" w:cs="Arial"/>
          <w:sz w:val="24"/>
          <w:szCs w:val="24"/>
        </w:rPr>
        <w:t>Case N</w:t>
      </w:r>
      <w:r w:rsidR="00E03562" w:rsidRPr="00E03562">
        <w:rPr>
          <w:rFonts w:ascii="Arial" w:hAnsi="Arial" w:cs="Arial"/>
          <w:sz w:val="24"/>
          <w:szCs w:val="24"/>
        </w:rPr>
        <w:t xml:space="preserve">o: </w:t>
      </w:r>
      <w:r w:rsidRPr="008D71DC">
        <w:rPr>
          <w:rFonts w:ascii="Arial" w:hAnsi="Arial" w:cs="Arial"/>
          <w:sz w:val="24"/>
          <w:szCs w:val="24"/>
        </w:rPr>
        <w:t>HC-MD-</w:t>
      </w:r>
      <w:r w:rsidR="0003164E">
        <w:rPr>
          <w:rFonts w:ascii="Arial" w:hAnsi="Arial" w:cs="Arial"/>
          <w:sz w:val="24"/>
          <w:szCs w:val="24"/>
        </w:rPr>
        <w:t>LAB</w:t>
      </w:r>
      <w:r w:rsidRPr="008D71DC">
        <w:rPr>
          <w:rFonts w:ascii="Arial" w:hAnsi="Arial" w:cs="Arial"/>
          <w:sz w:val="24"/>
          <w:szCs w:val="24"/>
        </w:rPr>
        <w:t>-</w:t>
      </w:r>
      <w:r w:rsidR="00F42C4D">
        <w:rPr>
          <w:rFonts w:ascii="Arial" w:hAnsi="Arial" w:cs="Arial"/>
          <w:sz w:val="24"/>
          <w:szCs w:val="24"/>
        </w:rPr>
        <w:t>APP</w:t>
      </w:r>
      <w:r w:rsidRPr="008D71DC">
        <w:rPr>
          <w:rFonts w:ascii="Arial" w:hAnsi="Arial" w:cs="Arial"/>
          <w:sz w:val="24"/>
          <w:szCs w:val="24"/>
        </w:rPr>
        <w:t>-</w:t>
      </w:r>
      <w:r w:rsidR="00F42C4D">
        <w:rPr>
          <w:rFonts w:ascii="Arial" w:hAnsi="Arial" w:cs="Arial"/>
          <w:sz w:val="24"/>
          <w:szCs w:val="24"/>
        </w:rPr>
        <w:t>AAA</w:t>
      </w:r>
      <w:r w:rsidRPr="008D71DC">
        <w:rPr>
          <w:rFonts w:ascii="Arial" w:hAnsi="Arial" w:cs="Arial"/>
          <w:sz w:val="24"/>
          <w:szCs w:val="24"/>
        </w:rPr>
        <w:t>-202</w:t>
      </w:r>
      <w:r w:rsidR="00F30733">
        <w:rPr>
          <w:rFonts w:ascii="Arial" w:hAnsi="Arial" w:cs="Arial"/>
          <w:sz w:val="24"/>
          <w:szCs w:val="24"/>
        </w:rPr>
        <w:t>2</w:t>
      </w:r>
      <w:r w:rsidRPr="008D71DC">
        <w:rPr>
          <w:rFonts w:ascii="Arial" w:hAnsi="Arial" w:cs="Arial"/>
          <w:sz w:val="24"/>
          <w:szCs w:val="24"/>
        </w:rPr>
        <w:t>/0</w:t>
      </w:r>
      <w:r w:rsidR="0003164E">
        <w:rPr>
          <w:rFonts w:ascii="Arial" w:hAnsi="Arial" w:cs="Arial"/>
          <w:sz w:val="24"/>
          <w:szCs w:val="24"/>
        </w:rPr>
        <w:t>00</w:t>
      </w:r>
      <w:r w:rsidR="00F42C4D">
        <w:rPr>
          <w:rFonts w:ascii="Arial" w:hAnsi="Arial" w:cs="Arial"/>
          <w:sz w:val="24"/>
          <w:szCs w:val="24"/>
        </w:rPr>
        <w:t>68</w:t>
      </w:r>
    </w:p>
    <w:p w14:paraId="19154CB6" w14:textId="77777777" w:rsidR="008D71DC" w:rsidRPr="00E03562" w:rsidRDefault="008D71DC" w:rsidP="00E03562">
      <w:pPr>
        <w:tabs>
          <w:tab w:val="right" w:pos="9000"/>
        </w:tabs>
        <w:spacing w:after="0" w:line="360" w:lineRule="auto"/>
        <w:jc w:val="center"/>
        <w:rPr>
          <w:rFonts w:ascii="Arial" w:hAnsi="Arial" w:cs="Arial"/>
          <w:b/>
          <w:sz w:val="24"/>
          <w:szCs w:val="24"/>
        </w:rPr>
      </w:pPr>
    </w:p>
    <w:p w14:paraId="612C9FDB" w14:textId="77777777" w:rsidR="00E03562" w:rsidRPr="00E03562" w:rsidRDefault="00E03562" w:rsidP="00E03562">
      <w:pPr>
        <w:spacing w:after="0" w:line="360" w:lineRule="auto"/>
        <w:rPr>
          <w:rFonts w:ascii="Arial" w:hAnsi="Arial" w:cs="Arial"/>
          <w:sz w:val="24"/>
          <w:szCs w:val="24"/>
        </w:rPr>
      </w:pPr>
    </w:p>
    <w:p w14:paraId="07FD882D" w14:textId="77777777" w:rsidR="00E03562" w:rsidRPr="00E03562" w:rsidRDefault="00E03562" w:rsidP="00E03562">
      <w:pPr>
        <w:spacing w:after="0" w:line="360" w:lineRule="auto"/>
        <w:rPr>
          <w:rFonts w:ascii="Arial" w:hAnsi="Arial" w:cs="Arial"/>
          <w:sz w:val="24"/>
          <w:szCs w:val="24"/>
        </w:rPr>
      </w:pPr>
      <w:r w:rsidRPr="00E03562">
        <w:rPr>
          <w:rFonts w:ascii="Arial" w:hAnsi="Arial" w:cs="Arial"/>
          <w:sz w:val="24"/>
          <w:szCs w:val="24"/>
        </w:rPr>
        <w:t>In the matter between:</w:t>
      </w:r>
    </w:p>
    <w:p w14:paraId="245DE43E" w14:textId="77777777" w:rsidR="00E03562" w:rsidRPr="00E03562" w:rsidRDefault="00E03562" w:rsidP="00E03562">
      <w:pPr>
        <w:spacing w:after="0" w:line="360" w:lineRule="auto"/>
        <w:rPr>
          <w:rFonts w:ascii="Arial" w:hAnsi="Arial" w:cs="Arial"/>
          <w:sz w:val="24"/>
          <w:szCs w:val="24"/>
        </w:rPr>
      </w:pPr>
    </w:p>
    <w:p w14:paraId="4109D359" w14:textId="07F6DE67" w:rsidR="00E03562" w:rsidRDefault="00D16FF9" w:rsidP="00E03562">
      <w:pPr>
        <w:keepNext/>
        <w:tabs>
          <w:tab w:val="right" w:pos="9000"/>
        </w:tabs>
        <w:spacing w:after="0" w:line="360" w:lineRule="auto"/>
        <w:jc w:val="both"/>
        <w:outlineLvl w:val="3"/>
        <w:rPr>
          <w:rFonts w:ascii="Arial" w:eastAsia="Times New Roman" w:hAnsi="Arial" w:cs="Arial"/>
          <w:b/>
          <w:sz w:val="24"/>
          <w:szCs w:val="24"/>
          <w:lang w:val="en-GB"/>
        </w:rPr>
      </w:pPr>
      <w:r>
        <w:rPr>
          <w:rFonts w:ascii="Arial" w:eastAsia="Times New Roman" w:hAnsi="Arial" w:cs="Arial"/>
          <w:b/>
          <w:sz w:val="24"/>
          <w:szCs w:val="24"/>
          <w:lang w:val="en-GB"/>
        </w:rPr>
        <w:t>MINISTRY</w:t>
      </w:r>
      <w:r w:rsidR="00F42C4D">
        <w:rPr>
          <w:rFonts w:ascii="Arial" w:eastAsia="Times New Roman" w:hAnsi="Arial" w:cs="Arial"/>
          <w:b/>
          <w:sz w:val="24"/>
          <w:szCs w:val="24"/>
          <w:lang w:val="en-GB"/>
        </w:rPr>
        <w:t xml:space="preserve"> OF FINANCE</w:t>
      </w:r>
      <w:r w:rsidR="00E03562" w:rsidRPr="00E03562">
        <w:rPr>
          <w:rFonts w:ascii="Arial" w:eastAsia="Times New Roman" w:hAnsi="Arial" w:cs="Arial"/>
          <w:b/>
          <w:sz w:val="24"/>
          <w:szCs w:val="24"/>
          <w:lang w:val="en-GB"/>
        </w:rPr>
        <w:tab/>
      </w:r>
      <w:r w:rsidR="00F42C4D">
        <w:rPr>
          <w:rFonts w:ascii="Arial" w:eastAsia="Times New Roman" w:hAnsi="Arial" w:cs="Arial"/>
          <w:b/>
          <w:sz w:val="24"/>
          <w:szCs w:val="24"/>
          <w:lang w:val="en-GB"/>
        </w:rPr>
        <w:t xml:space="preserve">FIRST </w:t>
      </w:r>
      <w:r w:rsidR="0003164E">
        <w:rPr>
          <w:rFonts w:ascii="Arial" w:eastAsia="Times New Roman" w:hAnsi="Arial" w:cs="Arial"/>
          <w:b/>
          <w:sz w:val="24"/>
          <w:szCs w:val="24"/>
          <w:lang w:val="en-GB"/>
        </w:rPr>
        <w:t>APP</w:t>
      </w:r>
      <w:r w:rsidR="00F42C4D">
        <w:rPr>
          <w:rFonts w:ascii="Arial" w:eastAsia="Times New Roman" w:hAnsi="Arial" w:cs="Arial"/>
          <w:b/>
          <w:sz w:val="24"/>
          <w:szCs w:val="24"/>
          <w:lang w:val="en-GB"/>
        </w:rPr>
        <w:t>ELL</w:t>
      </w:r>
      <w:r w:rsidR="0003164E">
        <w:rPr>
          <w:rFonts w:ascii="Arial" w:eastAsia="Times New Roman" w:hAnsi="Arial" w:cs="Arial"/>
          <w:b/>
          <w:sz w:val="24"/>
          <w:szCs w:val="24"/>
          <w:lang w:val="en-GB"/>
        </w:rPr>
        <w:t>ANT</w:t>
      </w:r>
    </w:p>
    <w:p w14:paraId="378558B9" w14:textId="733BB33A" w:rsidR="00F42C4D" w:rsidRDefault="00F42C4D" w:rsidP="00E03562">
      <w:pPr>
        <w:keepNext/>
        <w:tabs>
          <w:tab w:val="right" w:pos="9000"/>
        </w:tabs>
        <w:spacing w:after="0" w:line="360" w:lineRule="auto"/>
        <w:jc w:val="both"/>
        <w:outlineLvl w:val="3"/>
        <w:rPr>
          <w:rFonts w:ascii="Arial" w:eastAsia="Times New Roman" w:hAnsi="Arial" w:cs="Arial"/>
          <w:b/>
          <w:sz w:val="24"/>
          <w:szCs w:val="24"/>
          <w:lang w:val="en-GB"/>
        </w:rPr>
      </w:pPr>
      <w:r>
        <w:rPr>
          <w:rFonts w:ascii="Arial" w:eastAsia="Times New Roman" w:hAnsi="Arial" w:cs="Arial"/>
          <w:b/>
          <w:sz w:val="24"/>
          <w:szCs w:val="24"/>
          <w:lang w:val="en-GB"/>
        </w:rPr>
        <w:t xml:space="preserve">OFFICE OF THE EXECUTIVE DIRECTOR    </w:t>
      </w:r>
      <w:r w:rsidR="00D16FF9">
        <w:rPr>
          <w:rFonts w:ascii="Arial" w:eastAsia="Times New Roman" w:hAnsi="Arial" w:cs="Arial"/>
          <w:b/>
          <w:sz w:val="24"/>
          <w:szCs w:val="24"/>
          <w:lang w:val="en-GB"/>
        </w:rPr>
        <w:t xml:space="preserve">                         </w:t>
      </w:r>
    </w:p>
    <w:p w14:paraId="30FDD958" w14:textId="21550A6E" w:rsidR="00D81B48" w:rsidRPr="00E03562" w:rsidRDefault="00D81B48" w:rsidP="00E03562">
      <w:pPr>
        <w:keepNext/>
        <w:tabs>
          <w:tab w:val="right" w:pos="9000"/>
        </w:tabs>
        <w:spacing w:after="0" w:line="360" w:lineRule="auto"/>
        <w:jc w:val="both"/>
        <w:outlineLvl w:val="3"/>
        <w:rPr>
          <w:rFonts w:ascii="Arial" w:eastAsia="Times New Roman" w:hAnsi="Arial" w:cs="Arial"/>
          <w:b/>
          <w:sz w:val="24"/>
          <w:szCs w:val="24"/>
          <w:lang w:val="en-GB"/>
        </w:rPr>
      </w:pPr>
    </w:p>
    <w:p w14:paraId="1587E0E9" w14:textId="32626C19" w:rsidR="00E03562" w:rsidRDefault="001040D7" w:rsidP="00E03562">
      <w:pPr>
        <w:spacing w:after="0" w:line="360" w:lineRule="auto"/>
        <w:jc w:val="both"/>
        <w:rPr>
          <w:rFonts w:ascii="Arial" w:hAnsi="Arial" w:cs="Arial"/>
          <w:sz w:val="24"/>
          <w:szCs w:val="24"/>
        </w:rPr>
      </w:pPr>
      <w:proofErr w:type="gramStart"/>
      <w:r>
        <w:rPr>
          <w:rFonts w:ascii="Arial" w:hAnsi="Arial" w:cs="Arial"/>
          <w:sz w:val="24"/>
          <w:szCs w:val="24"/>
        </w:rPr>
        <w:t>a</w:t>
      </w:r>
      <w:r w:rsidR="00D81B48" w:rsidRPr="00E03562">
        <w:rPr>
          <w:rFonts w:ascii="Arial" w:hAnsi="Arial" w:cs="Arial"/>
          <w:sz w:val="24"/>
          <w:szCs w:val="24"/>
        </w:rPr>
        <w:t>nd</w:t>
      </w:r>
      <w:proofErr w:type="gramEnd"/>
    </w:p>
    <w:p w14:paraId="18CBF941" w14:textId="77777777" w:rsidR="00D81B48" w:rsidRPr="00E03562" w:rsidRDefault="00D81B48" w:rsidP="00E03562">
      <w:pPr>
        <w:spacing w:after="0" w:line="360" w:lineRule="auto"/>
        <w:jc w:val="both"/>
        <w:rPr>
          <w:rFonts w:ascii="Arial" w:hAnsi="Arial" w:cs="Arial"/>
          <w:sz w:val="24"/>
          <w:szCs w:val="24"/>
        </w:rPr>
      </w:pPr>
    </w:p>
    <w:p w14:paraId="6425E556" w14:textId="1C2A51B3" w:rsidR="00E03562" w:rsidRDefault="00F42C4D" w:rsidP="00E03562">
      <w:pPr>
        <w:tabs>
          <w:tab w:val="right" w:pos="9000"/>
        </w:tabs>
        <w:spacing w:after="0" w:line="360" w:lineRule="auto"/>
        <w:jc w:val="both"/>
        <w:rPr>
          <w:rFonts w:ascii="Arial" w:hAnsi="Arial" w:cs="Arial"/>
          <w:b/>
          <w:sz w:val="24"/>
          <w:szCs w:val="24"/>
        </w:rPr>
      </w:pPr>
      <w:r>
        <w:rPr>
          <w:rFonts w:ascii="Arial" w:hAnsi="Arial" w:cs="Arial"/>
          <w:b/>
          <w:sz w:val="24"/>
          <w:szCs w:val="24"/>
        </w:rPr>
        <w:t>THE LABOUR COMMISSIONER</w:t>
      </w:r>
      <w:r w:rsidR="008D71DC">
        <w:rPr>
          <w:rFonts w:ascii="Arial" w:hAnsi="Arial" w:cs="Arial"/>
          <w:b/>
          <w:sz w:val="24"/>
          <w:szCs w:val="24"/>
        </w:rPr>
        <w:tab/>
      </w:r>
      <w:r>
        <w:rPr>
          <w:rFonts w:ascii="Arial" w:hAnsi="Arial" w:cs="Arial"/>
          <w:b/>
          <w:sz w:val="24"/>
          <w:szCs w:val="24"/>
        </w:rPr>
        <w:t xml:space="preserve">FIRST </w:t>
      </w:r>
      <w:r w:rsidR="0003164E">
        <w:rPr>
          <w:rFonts w:ascii="Arial" w:hAnsi="Arial" w:cs="Arial"/>
          <w:b/>
          <w:sz w:val="24"/>
          <w:szCs w:val="24"/>
        </w:rPr>
        <w:t>RESPONDENT</w:t>
      </w:r>
    </w:p>
    <w:p w14:paraId="2115C5A6" w14:textId="56539F6A" w:rsidR="00F42C4D" w:rsidRDefault="00F42C4D" w:rsidP="00E03562">
      <w:pPr>
        <w:tabs>
          <w:tab w:val="right" w:pos="9000"/>
        </w:tabs>
        <w:spacing w:after="0" w:line="360" w:lineRule="auto"/>
        <w:jc w:val="both"/>
        <w:rPr>
          <w:rFonts w:ascii="Arial" w:hAnsi="Arial" w:cs="Arial"/>
          <w:b/>
          <w:sz w:val="24"/>
          <w:szCs w:val="24"/>
        </w:rPr>
      </w:pPr>
      <w:r>
        <w:rPr>
          <w:rFonts w:ascii="Arial" w:hAnsi="Arial" w:cs="Arial"/>
          <w:b/>
          <w:sz w:val="24"/>
          <w:szCs w:val="24"/>
        </w:rPr>
        <w:t>JASON PICKARD                                                                SECOND RESPONDENT</w:t>
      </w:r>
    </w:p>
    <w:p w14:paraId="619F1B69" w14:textId="2D1F6F67" w:rsidR="00F42C4D" w:rsidRDefault="00F42C4D" w:rsidP="00E03562">
      <w:pPr>
        <w:tabs>
          <w:tab w:val="right" w:pos="9000"/>
        </w:tabs>
        <w:spacing w:after="0" w:line="360" w:lineRule="auto"/>
        <w:jc w:val="both"/>
        <w:rPr>
          <w:rFonts w:ascii="Arial" w:hAnsi="Arial" w:cs="Arial"/>
          <w:b/>
          <w:sz w:val="24"/>
          <w:szCs w:val="24"/>
        </w:rPr>
      </w:pPr>
      <w:r>
        <w:rPr>
          <w:rFonts w:ascii="Arial" w:hAnsi="Arial" w:cs="Arial"/>
          <w:b/>
          <w:sz w:val="24"/>
          <w:szCs w:val="24"/>
        </w:rPr>
        <w:t>KA</w:t>
      </w:r>
      <w:r w:rsidR="00450A7C">
        <w:rPr>
          <w:rFonts w:ascii="Arial" w:hAnsi="Arial" w:cs="Arial"/>
          <w:b/>
          <w:sz w:val="24"/>
          <w:szCs w:val="24"/>
        </w:rPr>
        <w:t>T</w:t>
      </w:r>
      <w:r>
        <w:rPr>
          <w:rFonts w:ascii="Arial" w:hAnsi="Arial" w:cs="Arial"/>
          <w:b/>
          <w:sz w:val="24"/>
          <w:szCs w:val="24"/>
        </w:rPr>
        <w:t xml:space="preserve">HITIRE KENNETH HUMU                                                 THIRD RESPONDENT </w:t>
      </w:r>
    </w:p>
    <w:p w14:paraId="41DE0D07" w14:textId="77777777" w:rsidR="00E03562" w:rsidRPr="00E03562" w:rsidRDefault="00E03562" w:rsidP="00E03562">
      <w:pPr>
        <w:spacing w:after="0" w:line="360" w:lineRule="auto"/>
        <w:jc w:val="both"/>
        <w:rPr>
          <w:rFonts w:ascii="Arial" w:hAnsi="Arial" w:cs="Arial"/>
          <w:sz w:val="24"/>
          <w:szCs w:val="24"/>
        </w:rPr>
      </w:pPr>
    </w:p>
    <w:p w14:paraId="4961D98C" w14:textId="0B157AAF" w:rsidR="000E23B6" w:rsidRPr="00E66B4B" w:rsidRDefault="00155095" w:rsidP="000E23B6">
      <w:pPr>
        <w:keepNext/>
        <w:tabs>
          <w:tab w:val="right" w:pos="9000"/>
        </w:tabs>
        <w:spacing w:after="0" w:line="360" w:lineRule="auto"/>
        <w:ind w:left="2160" w:hanging="2160"/>
        <w:jc w:val="both"/>
        <w:outlineLvl w:val="3"/>
        <w:rPr>
          <w:rFonts w:ascii="Arial" w:eastAsia="Times New Roman" w:hAnsi="Arial" w:cs="Arial"/>
          <w:b/>
          <w:sz w:val="24"/>
          <w:szCs w:val="24"/>
          <w:lang w:val="en-GB"/>
        </w:rPr>
      </w:pPr>
      <w:r>
        <w:rPr>
          <w:rFonts w:ascii="Arial" w:hAnsi="Arial" w:cs="Arial"/>
          <w:b/>
          <w:sz w:val="24"/>
          <w:szCs w:val="24"/>
        </w:rPr>
        <w:t>Neutral citation:</w:t>
      </w:r>
      <w:r>
        <w:rPr>
          <w:rFonts w:ascii="Arial" w:hAnsi="Arial" w:cs="Arial"/>
          <w:b/>
          <w:sz w:val="24"/>
          <w:szCs w:val="24"/>
        </w:rPr>
        <w:tab/>
      </w:r>
      <w:r w:rsidR="007F3D3D">
        <w:rPr>
          <w:rFonts w:ascii="Arial" w:eastAsia="Times New Roman" w:hAnsi="Arial" w:cs="Arial"/>
          <w:i/>
          <w:sz w:val="24"/>
          <w:szCs w:val="24"/>
          <w:lang w:val="en-GB"/>
        </w:rPr>
        <w:t>Ministry</w:t>
      </w:r>
      <w:r w:rsidR="00F42C4D">
        <w:rPr>
          <w:rFonts w:ascii="Arial" w:eastAsia="Times New Roman" w:hAnsi="Arial" w:cs="Arial"/>
          <w:i/>
          <w:sz w:val="24"/>
          <w:szCs w:val="24"/>
          <w:lang w:val="en-GB"/>
        </w:rPr>
        <w:t xml:space="preserve"> of Finance </w:t>
      </w:r>
      <w:r w:rsidR="0003164E">
        <w:rPr>
          <w:rFonts w:ascii="Arial" w:eastAsia="Times New Roman" w:hAnsi="Arial" w:cs="Arial"/>
          <w:i/>
          <w:sz w:val="24"/>
          <w:szCs w:val="24"/>
          <w:lang w:val="en-GB"/>
        </w:rPr>
        <w:t xml:space="preserve">v </w:t>
      </w:r>
      <w:r w:rsidR="00D16FF9">
        <w:rPr>
          <w:rFonts w:ascii="Arial" w:eastAsia="Times New Roman" w:hAnsi="Arial" w:cs="Arial"/>
          <w:i/>
          <w:sz w:val="24"/>
          <w:szCs w:val="24"/>
          <w:lang w:val="en-GB"/>
        </w:rPr>
        <w:t>The Labour Commissioner</w:t>
      </w:r>
      <w:r w:rsidR="00F42C4D">
        <w:rPr>
          <w:rFonts w:ascii="Arial" w:eastAsia="Times New Roman" w:hAnsi="Arial" w:cs="Arial"/>
          <w:i/>
          <w:sz w:val="24"/>
          <w:szCs w:val="24"/>
          <w:lang w:val="en-GB"/>
        </w:rPr>
        <w:t xml:space="preserve"> </w:t>
      </w:r>
      <w:r w:rsidR="000E23B6" w:rsidRPr="00E66B4B">
        <w:rPr>
          <w:rFonts w:ascii="Arial" w:eastAsia="Times New Roman" w:hAnsi="Arial" w:cs="Arial"/>
          <w:sz w:val="24"/>
          <w:szCs w:val="24"/>
          <w:lang w:val="en-GB"/>
        </w:rPr>
        <w:t>(HC-MD-</w:t>
      </w:r>
      <w:r w:rsidR="0003164E">
        <w:rPr>
          <w:rFonts w:ascii="Arial" w:eastAsia="Times New Roman" w:hAnsi="Arial" w:cs="Arial"/>
          <w:sz w:val="24"/>
          <w:szCs w:val="24"/>
          <w:lang w:val="en-GB"/>
        </w:rPr>
        <w:t>LAB-</w:t>
      </w:r>
      <w:r w:rsidR="00F42C4D">
        <w:rPr>
          <w:rFonts w:ascii="Arial" w:eastAsia="Times New Roman" w:hAnsi="Arial" w:cs="Arial"/>
          <w:sz w:val="24"/>
          <w:szCs w:val="24"/>
          <w:lang w:val="en-GB"/>
        </w:rPr>
        <w:t>APP</w:t>
      </w:r>
      <w:r w:rsidR="000E23B6" w:rsidRPr="00E66B4B">
        <w:rPr>
          <w:rFonts w:ascii="Arial" w:eastAsia="Times New Roman" w:hAnsi="Arial" w:cs="Arial"/>
          <w:sz w:val="24"/>
          <w:szCs w:val="24"/>
          <w:lang w:val="en-GB"/>
        </w:rPr>
        <w:t>-</w:t>
      </w:r>
      <w:r w:rsidR="00F42C4D">
        <w:rPr>
          <w:rFonts w:ascii="Arial" w:eastAsia="Times New Roman" w:hAnsi="Arial" w:cs="Arial"/>
          <w:sz w:val="24"/>
          <w:szCs w:val="24"/>
          <w:lang w:val="en-GB"/>
        </w:rPr>
        <w:t>AAA</w:t>
      </w:r>
      <w:r w:rsidR="000E23B6" w:rsidRPr="00E66B4B">
        <w:rPr>
          <w:rFonts w:ascii="Arial" w:eastAsia="Times New Roman" w:hAnsi="Arial" w:cs="Arial"/>
          <w:sz w:val="24"/>
          <w:szCs w:val="24"/>
          <w:lang w:val="en-GB"/>
        </w:rPr>
        <w:t>-202</w:t>
      </w:r>
      <w:r w:rsidR="00F30733">
        <w:rPr>
          <w:rFonts w:ascii="Arial" w:eastAsia="Times New Roman" w:hAnsi="Arial" w:cs="Arial"/>
          <w:sz w:val="24"/>
          <w:szCs w:val="24"/>
          <w:lang w:val="en-GB"/>
        </w:rPr>
        <w:t>2</w:t>
      </w:r>
      <w:r w:rsidR="000E23B6" w:rsidRPr="00E66B4B">
        <w:rPr>
          <w:rFonts w:ascii="Arial" w:eastAsia="Times New Roman" w:hAnsi="Arial" w:cs="Arial"/>
          <w:sz w:val="24"/>
          <w:szCs w:val="24"/>
          <w:lang w:val="en-GB"/>
        </w:rPr>
        <w:t>/0</w:t>
      </w:r>
      <w:r w:rsidR="0003164E">
        <w:rPr>
          <w:rFonts w:ascii="Arial" w:eastAsia="Times New Roman" w:hAnsi="Arial" w:cs="Arial"/>
          <w:sz w:val="24"/>
          <w:szCs w:val="24"/>
          <w:lang w:val="en-GB"/>
        </w:rPr>
        <w:t>00</w:t>
      </w:r>
      <w:r w:rsidR="00F42C4D">
        <w:rPr>
          <w:rFonts w:ascii="Arial" w:eastAsia="Times New Roman" w:hAnsi="Arial" w:cs="Arial"/>
          <w:sz w:val="24"/>
          <w:szCs w:val="24"/>
          <w:lang w:val="en-GB"/>
        </w:rPr>
        <w:t>68</w:t>
      </w:r>
      <w:r w:rsidR="00D16FF9">
        <w:rPr>
          <w:rFonts w:ascii="Arial" w:eastAsia="Times New Roman" w:hAnsi="Arial" w:cs="Arial"/>
          <w:sz w:val="24"/>
          <w:szCs w:val="24"/>
          <w:lang w:val="en-GB"/>
        </w:rPr>
        <w:t>)</w:t>
      </w:r>
      <w:r w:rsidR="000E23B6" w:rsidRPr="00E66B4B">
        <w:rPr>
          <w:rFonts w:ascii="Arial" w:eastAsia="Times New Roman" w:hAnsi="Arial" w:cs="Arial"/>
          <w:sz w:val="24"/>
          <w:szCs w:val="24"/>
          <w:lang w:val="en-GB"/>
        </w:rPr>
        <w:t xml:space="preserve"> [2023] N</w:t>
      </w:r>
      <w:r w:rsidR="000B35DC">
        <w:rPr>
          <w:rFonts w:ascii="Arial" w:eastAsia="Times New Roman" w:hAnsi="Arial" w:cs="Arial"/>
          <w:sz w:val="24"/>
          <w:szCs w:val="24"/>
          <w:lang w:val="en-GB"/>
        </w:rPr>
        <w:t>AL</w:t>
      </w:r>
      <w:r w:rsidR="000E23B6" w:rsidRPr="00E66B4B">
        <w:rPr>
          <w:rFonts w:ascii="Arial" w:eastAsia="Times New Roman" w:hAnsi="Arial" w:cs="Arial"/>
          <w:sz w:val="24"/>
          <w:szCs w:val="24"/>
          <w:lang w:val="en-GB"/>
        </w:rPr>
        <w:t xml:space="preserve">CMD </w:t>
      </w:r>
      <w:r w:rsidR="0048745E">
        <w:rPr>
          <w:rFonts w:ascii="Arial" w:eastAsia="Times New Roman" w:hAnsi="Arial" w:cs="Arial"/>
          <w:sz w:val="24"/>
          <w:szCs w:val="24"/>
          <w:lang w:val="en-GB"/>
        </w:rPr>
        <w:t>54</w:t>
      </w:r>
      <w:r w:rsidR="000E23B6" w:rsidRPr="00E66B4B">
        <w:rPr>
          <w:rFonts w:ascii="Arial" w:eastAsia="Times New Roman" w:hAnsi="Arial" w:cs="Arial"/>
          <w:sz w:val="24"/>
          <w:szCs w:val="24"/>
          <w:lang w:val="en-GB"/>
        </w:rPr>
        <w:t xml:space="preserve"> (</w:t>
      </w:r>
      <w:r w:rsidR="00F42C4D">
        <w:rPr>
          <w:rFonts w:ascii="Arial" w:eastAsia="Times New Roman" w:hAnsi="Arial" w:cs="Arial"/>
          <w:sz w:val="24"/>
          <w:szCs w:val="24"/>
          <w:lang w:val="en-GB"/>
        </w:rPr>
        <w:t>9</w:t>
      </w:r>
      <w:r w:rsidR="0003164E">
        <w:rPr>
          <w:rFonts w:ascii="Arial" w:eastAsia="Times New Roman" w:hAnsi="Arial" w:cs="Arial"/>
          <w:sz w:val="24"/>
          <w:szCs w:val="24"/>
          <w:lang w:val="en-GB"/>
        </w:rPr>
        <w:t xml:space="preserve"> </w:t>
      </w:r>
      <w:r w:rsidR="00F42C4D">
        <w:rPr>
          <w:rFonts w:ascii="Arial" w:eastAsia="Times New Roman" w:hAnsi="Arial" w:cs="Arial"/>
          <w:sz w:val="24"/>
          <w:szCs w:val="24"/>
          <w:lang w:val="en-GB"/>
        </w:rPr>
        <w:t>November</w:t>
      </w:r>
      <w:r w:rsidR="000E23B6" w:rsidRPr="00E66B4B">
        <w:rPr>
          <w:rFonts w:ascii="Arial" w:eastAsia="Times New Roman" w:hAnsi="Arial" w:cs="Arial"/>
          <w:sz w:val="24"/>
          <w:szCs w:val="24"/>
          <w:lang w:val="en-GB"/>
        </w:rPr>
        <w:t xml:space="preserve"> 2023)</w:t>
      </w:r>
    </w:p>
    <w:p w14:paraId="500E3F4F" w14:textId="77777777" w:rsidR="00E03562" w:rsidRPr="00E03562" w:rsidRDefault="00E03562" w:rsidP="00E03562">
      <w:pPr>
        <w:spacing w:after="0" w:line="360" w:lineRule="auto"/>
        <w:jc w:val="both"/>
        <w:rPr>
          <w:rFonts w:ascii="Arial" w:hAnsi="Arial" w:cs="Arial"/>
          <w:sz w:val="24"/>
          <w:szCs w:val="24"/>
        </w:rPr>
      </w:pPr>
      <w:bookmarkStart w:id="0" w:name="_GoBack"/>
      <w:bookmarkEnd w:id="0"/>
    </w:p>
    <w:p w14:paraId="4D9F8ED1" w14:textId="1B88D146" w:rsidR="00E03562" w:rsidRPr="00E03562" w:rsidRDefault="00E03562" w:rsidP="00E03562">
      <w:pPr>
        <w:spacing w:after="0" w:line="360" w:lineRule="auto"/>
        <w:ind w:left="1440" w:hanging="1440"/>
        <w:jc w:val="both"/>
        <w:rPr>
          <w:rFonts w:ascii="Arial" w:hAnsi="Arial" w:cs="Arial"/>
          <w:sz w:val="24"/>
          <w:szCs w:val="24"/>
        </w:rPr>
      </w:pPr>
      <w:r w:rsidRPr="00E03562">
        <w:rPr>
          <w:rFonts w:ascii="Arial" w:hAnsi="Arial" w:cs="Arial"/>
          <w:b/>
          <w:sz w:val="24"/>
          <w:szCs w:val="24"/>
        </w:rPr>
        <w:t>Coram:</w:t>
      </w:r>
      <w:r w:rsidRPr="00E03562">
        <w:rPr>
          <w:rFonts w:ascii="Arial" w:hAnsi="Arial" w:cs="Arial"/>
          <w:sz w:val="24"/>
          <w:szCs w:val="24"/>
        </w:rPr>
        <w:tab/>
      </w:r>
      <w:r w:rsidR="00155095">
        <w:rPr>
          <w:rFonts w:ascii="Arial" w:hAnsi="Arial" w:cs="Arial"/>
          <w:sz w:val="24"/>
          <w:szCs w:val="24"/>
        </w:rPr>
        <w:tab/>
      </w:r>
      <w:r w:rsidR="008D71DC">
        <w:rPr>
          <w:rFonts w:ascii="Arial" w:hAnsi="Arial" w:cs="Arial"/>
          <w:sz w:val="24"/>
          <w:szCs w:val="24"/>
        </w:rPr>
        <w:t xml:space="preserve">COLEMAN </w:t>
      </w:r>
      <w:r w:rsidRPr="00E03562">
        <w:rPr>
          <w:rFonts w:ascii="Arial" w:hAnsi="Arial" w:cs="Arial"/>
          <w:sz w:val="24"/>
          <w:szCs w:val="24"/>
        </w:rPr>
        <w:t>J</w:t>
      </w:r>
      <w:r w:rsidRPr="00E03562">
        <w:rPr>
          <w:rFonts w:ascii="Arial" w:hAnsi="Arial" w:cs="Arial"/>
          <w:sz w:val="24"/>
          <w:szCs w:val="24"/>
        </w:rPr>
        <w:tab/>
      </w:r>
    </w:p>
    <w:p w14:paraId="7D36CEF3" w14:textId="77251143" w:rsidR="00E03562" w:rsidRPr="00E03562" w:rsidRDefault="00E03562" w:rsidP="00E03562">
      <w:pPr>
        <w:spacing w:after="0" w:line="360" w:lineRule="auto"/>
        <w:rPr>
          <w:rFonts w:ascii="Arial" w:hAnsi="Arial" w:cs="Arial"/>
          <w:b/>
          <w:sz w:val="24"/>
          <w:szCs w:val="24"/>
        </w:rPr>
      </w:pPr>
      <w:r w:rsidRPr="00E03562">
        <w:rPr>
          <w:rFonts w:ascii="Arial" w:hAnsi="Arial" w:cs="Arial"/>
          <w:b/>
          <w:bCs/>
          <w:sz w:val="24"/>
          <w:szCs w:val="24"/>
        </w:rPr>
        <w:t>Heard</w:t>
      </w:r>
      <w:r w:rsidRPr="00E03562">
        <w:rPr>
          <w:rFonts w:ascii="Arial" w:hAnsi="Arial" w:cs="Arial"/>
          <w:sz w:val="24"/>
          <w:szCs w:val="24"/>
        </w:rPr>
        <w:t>:</w:t>
      </w:r>
      <w:r w:rsidRPr="00E03562">
        <w:rPr>
          <w:rFonts w:ascii="Arial" w:hAnsi="Arial" w:cs="Arial"/>
          <w:sz w:val="24"/>
          <w:szCs w:val="24"/>
        </w:rPr>
        <w:tab/>
      </w:r>
      <w:r w:rsidR="008D71DC">
        <w:rPr>
          <w:rFonts w:ascii="Arial" w:hAnsi="Arial" w:cs="Arial"/>
          <w:sz w:val="24"/>
          <w:szCs w:val="24"/>
        </w:rPr>
        <w:tab/>
      </w:r>
      <w:r w:rsidR="00F42C4D">
        <w:rPr>
          <w:rFonts w:ascii="Arial" w:hAnsi="Arial" w:cs="Arial"/>
          <w:b/>
          <w:bCs/>
          <w:sz w:val="24"/>
          <w:szCs w:val="24"/>
        </w:rPr>
        <w:t>8 September</w:t>
      </w:r>
      <w:r w:rsidR="00CC41D4">
        <w:rPr>
          <w:rFonts w:ascii="Arial" w:hAnsi="Arial" w:cs="Arial"/>
          <w:b/>
          <w:bCs/>
          <w:sz w:val="24"/>
          <w:szCs w:val="24"/>
        </w:rPr>
        <w:t xml:space="preserve"> </w:t>
      </w:r>
      <w:r w:rsidR="003B28C3">
        <w:rPr>
          <w:rFonts w:ascii="Arial" w:hAnsi="Arial" w:cs="Arial"/>
          <w:b/>
          <w:sz w:val="24"/>
          <w:szCs w:val="24"/>
        </w:rPr>
        <w:t>2</w:t>
      </w:r>
      <w:r w:rsidRPr="00E03562">
        <w:rPr>
          <w:rFonts w:ascii="Arial" w:hAnsi="Arial" w:cs="Arial"/>
          <w:b/>
          <w:sz w:val="24"/>
          <w:szCs w:val="24"/>
        </w:rPr>
        <w:t>0</w:t>
      </w:r>
      <w:r w:rsidR="008D71DC">
        <w:rPr>
          <w:rFonts w:ascii="Arial" w:hAnsi="Arial" w:cs="Arial"/>
          <w:b/>
          <w:sz w:val="24"/>
          <w:szCs w:val="24"/>
        </w:rPr>
        <w:t>2</w:t>
      </w:r>
      <w:r w:rsidR="006C0742">
        <w:rPr>
          <w:rFonts w:ascii="Arial" w:hAnsi="Arial" w:cs="Arial"/>
          <w:b/>
          <w:sz w:val="24"/>
          <w:szCs w:val="24"/>
        </w:rPr>
        <w:t>3</w:t>
      </w:r>
    </w:p>
    <w:p w14:paraId="479F4070" w14:textId="1C47232B" w:rsidR="00E03562" w:rsidRDefault="00E03562" w:rsidP="00CA074D">
      <w:pPr>
        <w:spacing w:after="0" w:line="360" w:lineRule="auto"/>
        <w:rPr>
          <w:rFonts w:ascii="Arial" w:hAnsi="Arial" w:cs="Arial"/>
          <w:b/>
          <w:sz w:val="24"/>
          <w:szCs w:val="24"/>
        </w:rPr>
      </w:pPr>
      <w:r w:rsidRPr="00E03562">
        <w:rPr>
          <w:rFonts w:ascii="Arial" w:hAnsi="Arial" w:cs="Arial"/>
          <w:b/>
          <w:bCs/>
          <w:sz w:val="24"/>
          <w:szCs w:val="24"/>
        </w:rPr>
        <w:t>Delivered</w:t>
      </w:r>
      <w:r w:rsidR="008D71DC">
        <w:rPr>
          <w:rFonts w:ascii="Arial" w:hAnsi="Arial" w:cs="Arial"/>
          <w:sz w:val="24"/>
          <w:szCs w:val="24"/>
        </w:rPr>
        <w:t>:</w:t>
      </w:r>
      <w:r w:rsidR="008D71DC">
        <w:rPr>
          <w:rFonts w:ascii="Arial" w:hAnsi="Arial" w:cs="Arial"/>
          <w:sz w:val="24"/>
          <w:szCs w:val="24"/>
        </w:rPr>
        <w:tab/>
      </w:r>
      <w:r w:rsidR="008D71DC">
        <w:rPr>
          <w:rFonts w:ascii="Arial" w:hAnsi="Arial" w:cs="Arial"/>
          <w:sz w:val="24"/>
          <w:szCs w:val="24"/>
        </w:rPr>
        <w:tab/>
      </w:r>
      <w:r w:rsidR="00F42C4D">
        <w:rPr>
          <w:rFonts w:ascii="Arial" w:hAnsi="Arial" w:cs="Arial"/>
          <w:b/>
          <w:sz w:val="24"/>
          <w:szCs w:val="24"/>
        </w:rPr>
        <w:t>9</w:t>
      </w:r>
      <w:r w:rsidR="0003164E">
        <w:rPr>
          <w:rFonts w:ascii="Arial" w:hAnsi="Arial" w:cs="Arial"/>
          <w:b/>
          <w:sz w:val="24"/>
          <w:szCs w:val="24"/>
        </w:rPr>
        <w:t xml:space="preserve"> </w:t>
      </w:r>
      <w:r w:rsidR="00F42C4D">
        <w:rPr>
          <w:rFonts w:ascii="Arial" w:hAnsi="Arial" w:cs="Arial"/>
          <w:b/>
          <w:sz w:val="24"/>
          <w:szCs w:val="24"/>
        </w:rPr>
        <w:t xml:space="preserve">November </w:t>
      </w:r>
      <w:r w:rsidRPr="00E03562">
        <w:rPr>
          <w:rFonts w:ascii="Arial" w:hAnsi="Arial" w:cs="Arial"/>
          <w:b/>
          <w:sz w:val="24"/>
          <w:szCs w:val="24"/>
        </w:rPr>
        <w:t>20</w:t>
      </w:r>
      <w:r w:rsidR="008D71DC">
        <w:rPr>
          <w:rFonts w:ascii="Arial" w:hAnsi="Arial" w:cs="Arial"/>
          <w:b/>
          <w:sz w:val="24"/>
          <w:szCs w:val="24"/>
        </w:rPr>
        <w:t>2</w:t>
      </w:r>
      <w:r w:rsidR="008C58B2">
        <w:rPr>
          <w:rFonts w:ascii="Arial" w:hAnsi="Arial" w:cs="Arial"/>
          <w:b/>
          <w:sz w:val="24"/>
          <w:szCs w:val="24"/>
        </w:rPr>
        <w:t>3</w:t>
      </w:r>
      <w:r w:rsidR="008D71DC">
        <w:rPr>
          <w:rFonts w:ascii="Arial" w:hAnsi="Arial" w:cs="Arial"/>
          <w:b/>
          <w:sz w:val="24"/>
          <w:szCs w:val="24"/>
        </w:rPr>
        <w:t xml:space="preserve"> </w:t>
      </w:r>
    </w:p>
    <w:p w14:paraId="59BBAE72" w14:textId="10202ED9" w:rsidR="00273022" w:rsidRDefault="00273022" w:rsidP="00CA074D">
      <w:pPr>
        <w:spacing w:after="0" w:line="360" w:lineRule="auto"/>
        <w:rPr>
          <w:rFonts w:ascii="Arial" w:hAnsi="Arial" w:cs="Arial"/>
          <w:b/>
          <w:sz w:val="24"/>
          <w:szCs w:val="24"/>
        </w:rPr>
      </w:pPr>
    </w:p>
    <w:p w14:paraId="3DB1EFBB" w14:textId="2D8567B2" w:rsidR="00273022" w:rsidRDefault="00AD4690" w:rsidP="00CA074D">
      <w:pPr>
        <w:spacing w:after="0" w:line="360" w:lineRule="auto"/>
        <w:rPr>
          <w:rFonts w:ascii="Arial" w:hAnsi="Arial" w:cs="Arial"/>
          <w:sz w:val="24"/>
          <w:szCs w:val="24"/>
        </w:rPr>
      </w:pPr>
      <w:proofErr w:type="spellStart"/>
      <w:r>
        <w:rPr>
          <w:rFonts w:ascii="Arial" w:hAnsi="Arial" w:cs="Arial"/>
          <w:b/>
          <w:sz w:val="24"/>
          <w:szCs w:val="24"/>
        </w:rPr>
        <w:t>Flynote</w:t>
      </w:r>
      <w:proofErr w:type="spellEnd"/>
      <w:r w:rsidR="005C4DA7">
        <w:rPr>
          <w:rFonts w:ascii="Arial" w:hAnsi="Arial" w:cs="Arial"/>
          <w:b/>
          <w:sz w:val="24"/>
          <w:szCs w:val="24"/>
        </w:rPr>
        <w:t>:</w:t>
      </w:r>
      <w:r>
        <w:rPr>
          <w:rFonts w:ascii="Arial" w:hAnsi="Arial" w:cs="Arial"/>
          <w:b/>
          <w:sz w:val="24"/>
          <w:szCs w:val="24"/>
        </w:rPr>
        <w:t xml:space="preserve">  </w:t>
      </w:r>
      <w:r w:rsidR="0003164E">
        <w:rPr>
          <w:rFonts w:ascii="Arial" w:hAnsi="Arial" w:cs="Arial"/>
          <w:sz w:val="24"/>
          <w:szCs w:val="24"/>
        </w:rPr>
        <w:t>Labour Law –</w:t>
      </w:r>
      <w:r w:rsidR="00F42C4D">
        <w:rPr>
          <w:rFonts w:ascii="Arial" w:hAnsi="Arial" w:cs="Arial"/>
          <w:sz w:val="24"/>
          <w:szCs w:val="24"/>
        </w:rPr>
        <w:t xml:space="preserve"> Appeal from arbitrator’s award</w:t>
      </w:r>
      <w:r w:rsidR="009E7FEE">
        <w:rPr>
          <w:rFonts w:ascii="Arial" w:hAnsi="Arial" w:cs="Arial"/>
          <w:sz w:val="24"/>
          <w:szCs w:val="24"/>
        </w:rPr>
        <w:t xml:space="preserve"> based on generic grounds of appeal</w:t>
      </w:r>
      <w:r>
        <w:rPr>
          <w:rFonts w:ascii="Arial" w:hAnsi="Arial" w:cs="Arial"/>
          <w:sz w:val="24"/>
          <w:szCs w:val="24"/>
        </w:rPr>
        <w:t>.</w:t>
      </w:r>
    </w:p>
    <w:p w14:paraId="0DEA5894" w14:textId="77777777" w:rsidR="005E4AF8" w:rsidRPr="00AD4690" w:rsidRDefault="005E4AF8" w:rsidP="00CA074D">
      <w:pPr>
        <w:spacing w:after="0" w:line="360" w:lineRule="auto"/>
        <w:rPr>
          <w:rFonts w:ascii="Arial" w:hAnsi="Arial" w:cs="Arial"/>
          <w:bCs/>
          <w:sz w:val="24"/>
          <w:szCs w:val="24"/>
        </w:rPr>
      </w:pPr>
    </w:p>
    <w:p w14:paraId="322FBF7C" w14:textId="6F10EF73" w:rsidR="00AD4690" w:rsidRPr="00583FED" w:rsidRDefault="00AD4690" w:rsidP="00CA074D">
      <w:pPr>
        <w:spacing w:after="0" w:line="360" w:lineRule="auto"/>
        <w:rPr>
          <w:rFonts w:ascii="Arial" w:hAnsi="Arial" w:cs="Arial"/>
          <w:bCs/>
          <w:sz w:val="24"/>
          <w:szCs w:val="24"/>
        </w:rPr>
      </w:pPr>
      <w:r>
        <w:rPr>
          <w:rFonts w:ascii="Arial" w:hAnsi="Arial" w:cs="Arial"/>
          <w:b/>
          <w:sz w:val="24"/>
          <w:szCs w:val="24"/>
        </w:rPr>
        <w:lastRenderedPageBreak/>
        <w:t xml:space="preserve">Summary:  </w:t>
      </w:r>
      <w:r w:rsidR="00F42C4D">
        <w:rPr>
          <w:rFonts w:ascii="Arial" w:hAnsi="Arial" w:cs="Arial"/>
          <w:bCs/>
          <w:sz w:val="24"/>
          <w:szCs w:val="24"/>
        </w:rPr>
        <w:t xml:space="preserve">Second respondent was dismissed from </w:t>
      </w:r>
      <w:r w:rsidR="00396D82">
        <w:rPr>
          <w:rFonts w:ascii="Arial" w:hAnsi="Arial" w:cs="Arial"/>
          <w:bCs/>
          <w:sz w:val="24"/>
          <w:szCs w:val="24"/>
        </w:rPr>
        <w:t xml:space="preserve">his </w:t>
      </w:r>
      <w:r w:rsidR="00F42C4D">
        <w:rPr>
          <w:rFonts w:ascii="Arial" w:hAnsi="Arial" w:cs="Arial"/>
          <w:bCs/>
          <w:sz w:val="24"/>
          <w:szCs w:val="24"/>
        </w:rPr>
        <w:t xml:space="preserve">employment at </w:t>
      </w:r>
      <w:r w:rsidR="00396D82">
        <w:rPr>
          <w:rFonts w:ascii="Arial" w:hAnsi="Arial" w:cs="Arial"/>
          <w:bCs/>
          <w:sz w:val="24"/>
          <w:szCs w:val="24"/>
        </w:rPr>
        <w:t xml:space="preserve">the </w:t>
      </w:r>
      <w:r w:rsidR="00F42C4D">
        <w:rPr>
          <w:rFonts w:ascii="Arial" w:hAnsi="Arial" w:cs="Arial"/>
          <w:bCs/>
          <w:sz w:val="24"/>
          <w:szCs w:val="24"/>
        </w:rPr>
        <w:t xml:space="preserve">Ministry of Finance by virtue of </w:t>
      </w:r>
      <w:r w:rsidR="00396D82">
        <w:rPr>
          <w:rFonts w:ascii="Arial" w:hAnsi="Arial" w:cs="Arial"/>
          <w:bCs/>
          <w:sz w:val="24"/>
          <w:szCs w:val="24"/>
        </w:rPr>
        <w:t xml:space="preserve">the </w:t>
      </w:r>
      <w:r w:rsidR="00F42C4D">
        <w:rPr>
          <w:rFonts w:ascii="Arial" w:hAnsi="Arial" w:cs="Arial"/>
          <w:bCs/>
          <w:sz w:val="24"/>
          <w:szCs w:val="24"/>
        </w:rPr>
        <w:t>deeming provision under s 24(5</w:t>
      </w:r>
      <w:proofErr w:type="gramStart"/>
      <w:r w:rsidR="00F42C4D">
        <w:rPr>
          <w:rFonts w:ascii="Arial" w:hAnsi="Arial" w:cs="Arial"/>
          <w:bCs/>
          <w:sz w:val="24"/>
          <w:szCs w:val="24"/>
        </w:rPr>
        <w:t>)(</w:t>
      </w:r>
      <w:proofErr w:type="gramEnd"/>
      <w:r w:rsidR="00F42C4D">
        <w:rPr>
          <w:rFonts w:ascii="Arial" w:hAnsi="Arial" w:cs="Arial"/>
          <w:bCs/>
          <w:sz w:val="24"/>
          <w:szCs w:val="24"/>
        </w:rPr>
        <w:t>a) of Public Se</w:t>
      </w:r>
      <w:r w:rsidR="0003548E">
        <w:rPr>
          <w:rFonts w:ascii="Arial" w:hAnsi="Arial" w:cs="Arial"/>
          <w:bCs/>
          <w:sz w:val="24"/>
          <w:szCs w:val="24"/>
        </w:rPr>
        <w:t>rvice Act, 1995</w:t>
      </w:r>
      <w:r w:rsidR="00583FED">
        <w:rPr>
          <w:rFonts w:ascii="Arial" w:hAnsi="Arial" w:cs="Arial"/>
          <w:bCs/>
          <w:sz w:val="24"/>
          <w:szCs w:val="24"/>
        </w:rPr>
        <w:t>.</w:t>
      </w:r>
      <w:r w:rsidR="0003548E">
        <w:rPr>
          <w:rFonts w:ascii="Arial" w:hAnsi="Arial" w:cs="Arial"/>
          <w:bCs/>
          <w:sz w:val="24"/>
          <w:szCs w:val="24"/>
        </w:rPr>
        <w:t xml:space="preserve"> Deeming provision triggered because employer effected employee’s arrest.</w:t>
      </w:r>
    </w:p>
    <w:p w14:paraId="0F58E579" w14:textId="77777777" w:rsidR="00AD4690" w:rsidRPr="00AD4690" w:rsidRDefault="00AD4690" w:rsidP="00CA074D">
      <w:pPr>
        <w:spacing w:after="0" w:line="360" w:lineRule="auto"/>
        <w:rPr>
          <w:rFonts w:ascii="Arial" w:hAnsi="Arial" w:cs="Arial"/>
          <w:bCs/>
          <w:sz w:val="24"/>
          <w:szCs w:val="24"/>
        </w:rPr>
      </w:pPr>
    </w:p>
    <w:p w14:paraId="2977459E" w14:textId="61C27EE4" w:rsidR="00AD4690" w:rsidRPr="00BC369D" w:rsidRDefault="00AD4690" w:rsidP="00D16FF9">
      <w:pPr>
        <w:spacing w:after="0" w:line="360" w:lineRule="auto"/>
        <w:jc w:val="both"/>
        <w:rPr>
          <w:rFonts w:ascii="Arial" w:hAnsi="Arial" w:cs="Arial"/>
          <w:sz w:val="24"/>
          <w:szCs w:val="24"/>
        </w:rPr>
      </w:pPr>
      <w:r w:rsidRPr="00D16FF9">
        <w:rPr>
          <w:rFonts w:ascii="Arial" w:hAnsi="Arial" w:cs="Arial"/>
          <w:bCs/>
          <w:i/>
          <w:sz w:val="24"/>
          <w:szCs w:val="24"/>
        </w:rPr>
        <w:t>Held:</w:t>
      </w:r>
      <w:r w:rsidRPr="002A5107">
        <w:rPr>
          <w:rFonts w:ascii="Arial" w:hAnsi="Arial" w:cs="Arial"/>
          <w:b/>
          <w:bCs/>
          <w:sz w:val="24"/>
          <w:szCs w:val="24"/>
        </w:rPr>
        <w:t xml:space="preserve">  </w:t>
      </w:r>
      <w:r w:rsidR="00A43F96" w:rsidRPr="002A5107">
        <w:rPr>
          <w:rFonts w:ascii="Arial" w:hAnsi="Arial" w:cs="Arial"/>
          <w:b/>
          <w:bCs/>
          <w:sz w:val="24"/>
          <w:szCs w:val="24"/>
        </w:rPr>
        <w:t xml:space="preserve"> </w:t>
      </w:r>
      <w:r w:rsidR="00A81E4E">
        <w:rPr>
          <w:rFonts w:ascii="Arial" w:hAnsi="Arial" w:cs="Arial"/>
          <w:sz w:val="24"/>
          <w:szCs w:val="24"/>
        </w:rPr>
        <w:t>That</w:t>
      </w:r>
      <w:r w:rsidR="00115990">
        <w:rPr>
          <w:rFonts w:ascii="Arial" w:hAnsi="Arial" w:cs="Arial"/>
          <w:sz w:val="24"/>
          <w:szCs w:val="24"/>
        </w:rPr>
        <w:t xml:space="preserve"> the Arbitrator</w:t>
      </w:r>
      <w:r w:rsidR="00B542AB">
        <w:rPr>
          <w:rFonts w:ascii="Arial" w:hAnsi="Arial" w:cs="Arial"/>
          <w:sz w:val="24"/>
          <w:szCs w:val="24"/>
        </w:rPr>
        <w:t xml:space="preserve"> did not </w:t>
      </w:r>
      <w:r w:rsidR="00A7240D">
        <w:rPr>
          <w:rFonts w:ascii="Arial" w:hAnsi="Arial" w:cs="Arial"/>
          <w:sz w:val="24"/>
          <w:szCs w:val="24"/>
        </w:rPr>
        <w:t>err or misdirect himself and the appeal is dismissed</w:t>
      </w:r>
      <w:r w:rsidR="00A81E4E">
        <w:rPr>
          <w:rFonts w:ascii="Arial" w:hAnsi="Arial" w:cs="Arial"/>
          <w:sz w:val="24"/>
          <w:szCs w:val="24"/>
        </w:rPr>
        <w:t xml:space="preserve">. </w:t>
      </w:r>
      <w:r w:rsidR="00E573F8">
        <w:rPr>
          <w:rFonts w:ascii="Arial" w:hAnsi="Arial" w:cs="Arial"/>
          <w:sz w:val="24"/>
          <w:szCs w:val="24"/>
        </w:rPr>
        <w:t xml:space="preserve"> </w:t>
      </w:r>
    </w:p>
    <w:p w14:paraId="2AA3D7D3" w14:textId="77777777" w:rsidR="00273022" w:rsidRPr="00CA074D" w:rsidRDefault="00273022" w:rsidP="00CA074D">
      <w:pPr>
        <w:spacing w:after="0" w:line="360" w:lineRule="auto"/>
        <w:rPr>
          <w:rFonts w:ascii="Arial" w:hAnsi="Arial" w:cs="Arial"/>
          <w:sz w:val="24"/>
          <w:szCs w:val="24"/>
        </w:rPr>
      </w:pPr>
    </w:p>
    <w:p w14:paraId="4377E766" w14:textId="77777777" w:rsidR="00E03562" w:rsidRPr="00E03562" w:rsidRDefault="00C973A9" w:rsidP="00E03562">
      <w:pPr>
        <w:spacing w:after="0" w:line="360" w:lineRule="auto"/>
        <w:jc w:val="both"/>
        <w:rPr>
          <w:rFonts w:ascii="Arial" w:hAnsi="Arial" w:cs="Arial"/>
          <w:bCs/>
          <w:sz w:val="24"/>
          <w:szCs w:val="24"/>
        </w:rPr>
      </w:pPr>
      <w:r>
        <w:rPr>
          <w:rFonts w:ascii="Arial" w:hAnsi="Arial" w:cs="Arial"/>
          <w:bCs/>
          <w:noProof/>
          <w:sz w:val="24"/>
          <w:szCs w:val="24"/>
        </w:rPr>
        <w:pict w14:anchorId="45E01C1C">
          <v:rect id="_x0000_i1025" alt="" style="width:451.3pt;height:.05pt;mso-width-percent:0;mso-height-percent:0;mso-width-percent:0;mso-height-percent:0" o:hralign="center" o:hrstd="t" o:hr="t" fillcolor="#a0a0a0" stroked="f"/>
        </w:pict>
      </w:r>
    </w:p>
    <w:p w14:paraId="69F4FE4E" w14:textId="77777777" w:rsidR="00E03562" w:rsidRPr="00E03562" w:rsidRDefault="00E03562" w:rsidP="00E03562">
      <w:pPr>
        <w:spacing w:after="0" w:line="360" w:lineRule="auto"/>
        <w:jc w:val="center"/>
        <w:rPr>
          <w:rFonts w:ascii="Arial" w:hAnsi="Arial" w:cs="Arial"/>
          <w:b/>
          <w:bCs/>
          <w:sz w:val="24"/>
          <w:szCs w:val="24"/>
        </w:rPr>
      </w:pPr>
      <w:r w:rsidRPr="00E03562">
        <w:rPr>
          <w:rFonts w:ascii="Arial" w:hAnsi="Arial" w:cs="Arial"/>
          <w:b/>
          <w:bCs/>
          <w:sz w:val="24"/>
          <w:szCs w:val="24"/>
        </w:rPr>
        <w:t>ORDER</w:t>
      </w:r>
    </w:p>
    <w:p w14:paraId="76CCF6C3" w14:textId="77777777" w:rsidR="00E03562" w:rsidRPr="00E03562" w:rsidRDefault="00C973A9" w:rsidP="00E03562">
      <w:pPr>
        <w:spacing w:after="0" w:line="360" w:lineRule="auto"/>
        <w:jc w:val="center"/>
        <w:rPr>
          <w:rFonts w:ascii="Arial" w:hAnsi="Arial" w:cs="Arial"/>
          <w:b/>
          <w:bCs/>
          <w:sz w:val="24"/>
          <w:szCs w:val="24"/>
        </w:rPr>
      </w:pPr>
      <w:r>
        <w:rPr>
          <w:rFonts w:ascii="Arial" w:hAnsi="Arial" w:cs="Arial"/>
          <w:bCs/>
          <w:noProof/>
          <w:sz w:val="24"/>
          <w:szCs w:val="24"/>
        </w:rPr>
        <w:pict w14:anchorId="2E3E160A">
          <v:rect id="_x0000_i1026" alt="" style="width:451.3pt;height:.05pt;mso-width-percent:0;mso-height-percent:0;mso-width-percent:0;mso-height-percent:0" o:hralign="center" o:hrstd="t" o:hr="t" fillcolor="#a0a0a0" stroked="f"/>
        </w:pict>
      </w:r>
    </w:p>
    <w:p w14:paraId="415C6A71" w14:textId="77777777" w:rsidR="00CA074D" w:rsidRPr="008676C7" w:rsidRDefault="00CA074D" w:rsidP="008676C7">
      <w:pPr>
        <w:spacing w:after="0" w:line="360" w:lineRule="auto"/>
        <w:jc w:val="both"/>
        <w:rPr>
          <w:rFonts w:ascii="Arial" w:hAnsi="Arial" w:cs="Arial"/>
          <w:sz w:val="24"/>
          <w:szCs w:val="24"/>
        </w:rPr>
      </w:pPr>
    </w:p>
    <w:p w14:paraId="69607FEE" w14:textId="7B92AD38" w:rsidR="00765FAE" w:rsidRPr="00765FAE" w:rsidRDefault="00A906E2" w:rsidP="00765FAE">
      <w:pPr>
        <w:pStyle w:val="ListParagraph"/>
        <w:numPr>
          <w:ilvl w:val="0"/>
          <w:numId w:val="12"/>
        </w:numPr>
        <w:spacing w:after="0" w:line="360" w:lineRule="auto"/>
        <w:jc w:val="both"/>
        <w:rPr>
          <w:rFonts w:ascii="Arial" w:hAnsi="Arial" w:cs="Arial"/>
          <w:sz w:val="24"/>
          <w:szCs w:val="24"/>
        </w:rPr>
      </w:pPr>
      <w:r>
        <w:rPr>
          <w:rFonts w:ascii="Arial" w:hAnsi="Arial" w:cs="Arial"/>
          <w:sz w:val="24"/>
          <w:szCs w:val="24"/>
        </w:rPr>
        <w:t>The app</w:t>
      </w:r>
      <w:r w:rsidR="0003548E">
        <w:rPr>
          <w:rFonts w:ascii="Arial" w:hAnsi="Arial" w:cs="Arial"/>
          <w:sz w:val="24"/>
          <w:szCs w:val="24"/>
        </w:rPr>
        <w:t>eal</w:t>
      </w:r>
      <w:r>
        <w:rPr>
          <w:rFonts w:ascii="Arial" w:hAnsi="Arial" w:cs="Arial"/>
          <w:sz w:val="24"/>
          <w:szCs w:val="24"/>
        </w:rPr>
        <w:t xml:space="preserve"> is dismissed. </w:t>
      </w:r>
    </w:p>
    <w:p w14:paraId="3618BF94" w14:textId="34530D26" w:rsidR="00765FAE" w:rsidRDefault="00765FAE" w:rsidP="00765FAE">
      <w:pPr>
        <w:pStyle w:val="ListParagraph"/>
        <w:numPr>
          <w:ilvl w:val="0"/>
          <w:numId w:val="12"/>
        </w:numPr>
        <w:spacing w:after="0" w:line="360" w:lineRule="auto"/>
        <w:jc w:val="both"/>
        <w:rPr>
          <w:rFonts w:ascii="Arial" w:hAnsi="Arial" w:cs="Arial"/>
          <w:sz w:val="24"/>
          <w:szCs w:val="24"/>
        </w:rPr>
      </w:pPr>
      <w:r>
        <w:rPr>
          <w:rFonts w:ascii="Arial" w:hAnsi="Arial" w:cs="Arial"/>
          <w:sz w:val="24"/>
          <w:szCs w:val="24"/>
        </w:rPr>
        <w:t>The first appellant herein and respondent in the arbitration proceedings should be taken to be the Minister of Finance</w:t>
      </w:r>
      <w:r w:rsidR="00630ED0">
        <w:rPr>
          <w:rFonts w:ascii="Arial" w:hAnsi="Arial" w:cs="Arial"/>
          <w:sz w:val="24"/>
          <w:szCs w:val="24"/>
        </w:rPr>
        <w:t xml:space="preserve"> and not Ministry of Finance</w:t>
      </w:r>
      <w:r>
        <w:rPr>
          <w:rFonts w:ascii="Arial" w:hAnsi="Arial" w:cs="Arial"/>
          <w:sz w:val="24"/>
          <w:szCs w:val="24"/>
        </w:rPr>
        <w:t xml:space="preserve">. </w:t>
      </w:r>
    </w:p>
    <w:p w14:paraId="6E7A5CBE" w14:textId="1F33C36E" w:rsidR="00765FAE" w:rsidRDefault="00B66AF3" w:rsidP="00765FAE">
      <w:pPr>
        <w:pStyle w:val="ListParagraph"/>
        <w:numPr>
          <w:ilvl w:val="0"/>
          <w:numId w:val="12"/>
        </w:numPr>
        <w:spacing w:after="0" w:line="360" w:lineRule="auto"/>
        <w:jc w:val="both"/>
        <w:rPr>
          <w:rFonts w:ascii="Arial" w:hAnsi="Arial" w:cs="Arial"/>
          <w:sz w:val="24"/>
          <w:szCs w:val="24"/>
        </w:rPr>
      </w:pPr>
      <w:r>
        <w:rPr>
          <w:rFonts w:ascii="Arial" w:hAnsi="Arial" w:cs="Arial"/>
          <w:sz w:val="24"/>
          <w:szCs w:val="24"/>
        </w:rPr>
        <w:t>There is n</w:t>
      </w:r>
      <w:r w:rsidR="00765FAE" w:rsidRPr="00C45BE9">
        <w:rPr>
          <w:rFonts w:ascii="Arial" w:hAnsi="Arial" w:cs="Arial"/>
          <w:sz w:val="24"/>
          <w:szCs w:val="24"/>
        </w:rPr>
        <w:t>o order as to costs.</w:t>
      </w:r>
    </w:p>
    <w:p w14:paraId="6744C5E7" w14:textId="58B364CE" w:rsidR="00765FAE" w:rsidRPr="00C45BE9" w:rsidRDefault="00765FAE" w:rsidP="00765FAE">
      <w:pPr>
        <w:pStyle w:val="ListParagraph"/>
        <w:numPr>
          <w:ilvl w:val="0"/>
          <w:numId w:val="12"/>
        </w:numPr>
        <w:spacing w:after="0" w:line="360" w:lineRule="auto"/>
        <w:jc w:val="both"/>
        <w:rPr>
          <w:rFonts w:ascii="Arial" w:hAnsi="Arial" w:cs="Arial"/>
          <w:sz w:val="24"/>
          <w:szCs w:val="24"/>
        </w:rPr>
      </w:pPr>
      <w:r>
        <w:rPr>
          <w:rFonts w:ascii="Arial" w:hAnsi="Arial" w:cs="Arial"/>
          <w:sz w:val="24"/>
          <w:szCs w:val="24"/>
        </w:rPr>
        <w:t>T</w:t>
      </w:r>
      <w:r w:rsidRPr="00C45BE9">
        <w:rPr>
          <w:rFonts w:ascii="Arial" w:hAnsi="Arial" w:cs="Arial"/>
          <w:sz w:val="24"/>
          <w:szCs w:val="24"/>
        </w:rPr>
        <w:t>he ma</w:t>
      </w:r>
      <w:r w:rsidR="00B66AF3">
        <w:rPr>
          <w:rFonts w:ascii="Arial" w:hAnsi="Arial" w:cs="Arial"/>
          <w:sz w:val="24"/>
          <w:szCs w:val="24"/>
        </w:rPr>
        <w:t>tter is removed from the roll and regarded as finalis</w:t>
      </w:r>
      <w:r w:rsidRPr="00C45BE9">
        <w:rPr>
          <w:rFonts w:ascii="Arial" w:hAnsi="Arial" w:cs="Arial"/>
          <w:sz w:val="24"/>
          <w:szCs w:val="24"/>
        </w:rPr>
        <w:t xml:space="preserve">ed. </w:t>
      </w:r>
    </w:p>
    <w:p w14:paraId="406EC52F" w14:textId="77777777" w:rsidR="00273022" w:rsidRPr="00273022" w:rsidRDefault="00273022" w:rsidP="00273022">
      <w:pPr>
        <w:spacing w:after="0" w:line="360" w:lineRule="auto"/>
        <w:jc w:val="both"/>
        <w:rPr>
          <w:rFonts w:ascii="Arial" w:hAnsi="Arial" w:cs="Arial"/>
          <w:sz w:val="24"/>
          <w:szCs w:val="24"/>
        </w:rPr>
      </w:pPr>
    </w:p>
    <w:p w14:paraId="486802F7" w14:textId="77777777" w:rsidR="00E03562" w:rsidRPr="00E03562" w:rsidRDefault="00C973A9" w:rsidP="00E03562">
      <w:pPr>
        <w:spacing w:after="0" w:line="360" w:lineRule="auto"/>
        <w:jc w:val="both"/>
        <w:rPr>
          <w:rFonts w:ascii="Arial" w:hAnsi="Arial" w:cs="Arial"/>
          <w:bCs/>
          <w:sz w:val="24"/>
          <w:szCs w:val="24"/>
        </w:rPr>
      </w:pPr>
      <w:r>
        <w:rPr>
          <w:rFonts w:ascii="Arial" w:hAnsi="Arial" w:cs="Arial"/>
          <w:bCs/>
          <w:noProof/>
          <w:sz w:val="24"/>
          <w:szCs w:val="24"/>
        </w:rPr>
        <w:pict w14:anchorId="1C18F635">
          <v:rect id="_x0000_i1027" alt="" style="width:451.3pt;height:.05pt;mso-width-percent:0;mso-height-percent:0;mso-width-percent:0;mso-height-percent:0" o:hralign="center" o:hrstd="t" o:hr="t" fillcolor="#a0a0a0" stroked="f"/>
        </w:pict>
      </w:r>
    </w:p>
    <w:p w14:paraId="59468FC7" w14:textId="6A9B8EFE" w:rsidR="00E03562" w:rsidRPr="00E03562" w:rsidRDefault="00E03562" w:rsidP="00E03562">
      <w:pPr>
        <w:spacing w:after="0" w:line="360" w:lineRule="auto"/>
        <w:jc w:val="center"/>
        <w:rPr>
          <w:rFonts w:ascii="Arial" w:hAnsi="Arial" w:cs="Arial"/>
          <w:b/>
          <w:sz w:val="24"/>
          <w:szCs w:val="24"/>
        </w:rPr>
      </w:pPr>
      <w:r w:rsidRPr="00E03562">
        <w:rPr>
          <w:rFonts w:ascii="Arial" w:hAnsi="Arial" w:cs="Arial"/>
          <w:b/>
          <w:sz w:val="24"/>
          <w:szCs w:val="24"/>
        </w:rPr>
        <w:t>JUDGMENT</w:t>
      </w:r>
    </w:p>
    <w:p w14:paraId="03069B2A" w14:textId="77777777" w:rsidR="00E03562" w:rsidRPr="00E03562" w:rsidRDefault="00C973A9" w:rsidP="00E03562">
      <w:pPr>
        <w:spacing w:after="0" w:line="360" w:lineRule="auto"/>
        <w:jc w:val="center"/>
        <w:rPr>
          <w:rFonts w:ascii="Arial" w:hAnsi="Arial" w:cs="Arial"/>
          <w:b/>
          <w:sz w:val="24"/>
          <w:szCs w:val="24"/>
        </w:rPr>
      </w:pPr>
      <w:r>
        <w:rPr>
          <w:rFonts w:ascii="Arial" w:hAnsi="Arial" w:cs="Arial"/>
          <w:bCs/>
          <w:noProof/>
          <w:sz w:val="24"/>
          <w:szCs w:val="24"/>
        </w:rPr>
        <w:pict w14:anchorId="08689AEC">
          <v:rect id="_x0000_i1028" alt="" style="width:451.3pt;height:.05pt;mso-width-percent:0;mso-height-percent:0;mso-width-percent:0;mso-height-percent:0" o:hralign="center" o:hrstd="t" o:hr="t" fillcolor="#a0a0a0" stroked="f"/>
        </w:pict>
      </w:r>
    </w:p>
    <w:p w14:paraId="412E02D8" w14:textId="77777777" w:rsidR="00251643" w:rsidRDefault="00251643" w:rsidP="00CC41D4">
      <w:pPr>
        <w:spacing w:after="0" w:line="360" w:lineRule="auto"/>
        <w:jc w:val="both"/>
        <w:rPr>
          <w:rFonts w:ascii="Arial" w:hAnsi="Arial" w:cs="Arial"/>
          <w:sz w:val="24"/>
          <w:szCs w:val="24"/>
        </w:rPr>
      </w:pPr>
    </w:p>
    <w:p w14:paraId="1BB4EB73" w14:textId="4596B1C1" w:rsidR="00B42C53" w:rsidRPr="00612820" w:rsidRDefault="008D71DC" w:rsidP="00612820">
      <w:pPr>
        <w:spacing w:after="0" w:line="360" w:lineRule="auto"/>
        <w:ind w:left="1440" w:hanging="1440"/>
        <w:jc w:val="both"/>
        <w:rPr>
          <w:rFonts w:ascii="Arial" w:hAnsi="Arial" w:cs="Arial"/>
          <w:b/>
          <w:i/>
          <w:sz w:val="24"/>
          <w:szCs w:val="24"/>
        </w:rPr>
      </w:pPr>
      <w:r>
        <w:rPr>
          <w:rFonts w:ascii="Arial" w:hAnsi="Arial" w:cs="Arial"/>
          <w:sz w:val="24"/>
          <w:szCs w:val="24"/>
        </w:rPr>
        <w:t xml:space="preserve">COLEMAN </w:t>
      </w:r>
      <w:r w:rsidR="00E03562" w:rsidRPr="00E03562">
        <w:rPr>
          <w:rFonts w:ascii="Arial" w:hAnsi="Arial" w:cs="Arial"/>
          <w:sz w:val="24"/>
          <w:szCs w:val="24"/>
        </w:rPr>
        <w:t>J:</w:t>
      </w:r>
    </w:p>
    <w:p w14:paraId="454D5A4E" w14:textId="19191F9E" w:rsidR="00B42C53" w:rsidRDefault="00B42C53" w:rsidP="00E03562">
      <w:pPr>
        <w:spacing w:after="0" w:line="360" w:lineRule="auto"/>
        <w:jc w:val="both"/>
        <w:rPr>
          <w:rFonts w:ascii="Arial" w:hAnsi="Arial" w:cs="Arial"/>
          <w:b/>
          <w:bCs/>
          <w:sz w:val="24"/>
          <w:szCs w:val="24"/>
        </w:rPr>
      </w:pPr>
    </w:p>
    <w:p w14:paraId="73DEA3DF" w14:textId="6E4A9558" w:rsidR="002C66CF" w:rsidRDefault="002C66CF" w:rsidP="00E03562">
      <w:pPr>
        <w:spacing w:after="0" w:line="360" w:lineRule="auto"/>
        <w:jc w:val="both"/>
        <w:rPr>
          <w:rFonts w:ascii="Arial" w:hAnsi="Arial" w:cs="Arial"/>
          <w:sz w:val="24"/>
          <w:szCs w:val="24"/>
          <w:u w:val="single"/>
        </w:rPr>
      </w:pPr>
      <w:r w:rsidRPr="002C66CF">
        <w:rPr>
          <w:rFonts w:ascii="Arial" w:hAnsi="Arial" w:cs="Arial"/>
          <w:sz w:val="24"/>
          <w:szCs w:val="24"/>
          <w:u w:val="single"/>
        </w:rPr>
        <w:t>Introduction</w:t>
      </w:r>
    </w:p>
    <w:p w14:paraId="3E503885" w14:textId="77777777" w:rsidR="002C66CF" w:rsidRPr="002C66CF" w:rsidRDefault="002C66CF" w:rsidP="00E03562">
      <w:pPr>
        <w:spacing w:after="0" w:line="360" w:lineRule="auto"/>
        <w:jc w:val="both"/>
        <w:rPr>
          <w:rFonts w:ascii="Arial" w:hAnsi="Arial" w:cs="Arial"/>
          <w:sz w:val="24"/>
          <w:szCs w:val="24"/>
          <w:u w:val="single"/>
        </w:rPr>
      </w:pPr>
    </w:p>
    <w:p w14:paraId="2B8393FF" w14:textId="44DA296C" w:rsidR="00765FAE" w:rsidRDefault="00E03562" w:rsidP="00050CEF">
      <w:pPr>
        <w:spacing w:after="0" w:line="360" w:lineRule="auto"/>
        <w:jc w:val="both"/>
        <w:rPr>
          <w:rFonts w:ascii="Arial" w:hAnsi="Arial" w:cs="Arial"/>
          <w:sz w:val="24"/>
          <w:szCs w:val="24"/>
        </w:rPr>
      </w:pPr>
      <w:r w:rsidRPr="00E03562">
        <w:rPr>
          <w:rFonts w:ascii="Arial" w:hAnsi="Arial" w:cs="Arial"/>
          <w:sz w:val="24"/>
          <w:szCs w:val="24"/>
        </w:rPr>
        <w:t>[1]</w:t>
      </w:r>
      <w:r w:rsidRPr="00E03562">
        <w:rPr>
          <w:rFonts w:ascii="Arial" w:hAnsi="Arial" w:cs="Arial"/>
          <w:sz w:val="24"/>
          <w:szCs w:val="24"/>
        </w:rPr>
        <w:tab/>
      </w:r>
      <w:r w:rsidR="00EA58D6">
        <w:rPr>
          <w:rFonts w:ascii="Arial" w:hAnsi="Arial" w:cs="Arial"/>
          <w:sz w:val="24"/>
          <w:szCs w:val="24"/>
        </w:rPr>
        <w:t>This</w:t>
      </w:r>
      <w:r w:rsidR="0003548E">
        <w:rPr>
          <w:rFonts w:ascii="Arial" w:hAnsi="Arial" w:cs="Arial"/>
          <w:sz w:val="24"/>
          <w:szCs w:val="24"/>
        </w:rPr>
        <w:t xml:space="preserve"> is an appeal against an arbitration award handed down on 13 October 2022 in favour of </w:t>
      </w:r>
      <w:r w:rsidR="00DE0BBF">
        <w:rPr>
          <w:rFonts w:ascii="Arial" w:hAnsi="Arial" w:cs="Arial"/>
          <w:sz w:val="24"/>
          <w:szCs w:val="24"/>
        </w:rPr>
        <w:t>second respondent (Pickard)</w:t>
      </w:r>
      <w:r w:rsidR="0099083D">
        <w:rPr>
          <w:rFonts w:ascii="Arial" w:hAnsi="Arial" w:cs="Arial"/>
          <w:sz w:val="24"/>
          <w:szCs w:val="24"/>
        </w:rPr>
        <w:t xml:space="preserve">. </w:t>
      </w:r>
      <w:r w:rsidR="00DE0BBF">
        <w:rPr>
          <w:rFonts w:ascii="Arial" w:hAnsi="Arial" w:cs="Arial"/>
          <w:sz w:val="24"/>
          <w:szCs w:val="24"/>
        </w:rPr>
        <w:t>The citation of the appellants is confusing. The arbitration award ha</w:t>
      </w:r>
      <w:r w:rsidR="003602AB">
        <w:rPr>
          <w:rFonts w:ascii="Arial" w:hAnsi="Arial" w:cs="Arial"/>
          <w:sz w:val="24"/>
          <w:szCs w:val="24"/>
        </w:rPr>
        <w:t>s</w:t>
      </w:r>
      <w:r w:rsidR="00DE0BBF">
        <w:rPr>
          <w:rFonts w:ascii="Arial" w:hAnsi="Arial" w:cs="Arial"/>
          <w:sz w:val="24"/>
          <w:szCs w:val="24"/>
        </w:rPr>
        <w:t xml:space="preserve"> the Ministry of Finance (which should be the Minister</w:t>
      </w:r>
      <w:r w:rsidR="003602AB">
        <w:rPr>
          <w:rFonts w:ascii="Arial" w:hAnsi="Arial" w:cs="Arial"/>
          <w:sz w:val="24"/>
          <w:szCs w:val="24"/>
        </w:rPr>
        <w:t xml:space="preserve"> of Finance</w:t>
      </w:r>
      <w:r w:rsidR="00DE0BBF">
        <w:rPr>
          <w:rFonts w:ascii="Arial" w:hAnsi="Arial" w:cs="Arial"/>
          <w:sz w:val="24"/>
          <w:szCs w:val="24"/>
        </w:rPr>
        <w:t xml:space="preserve">) and the Office of the Prime Minister as respondents. </w:t>
      </w:r>
      <w:r w:rsidR="009E7FEE">
        <w:rPr>
          <w:rFonts w:ascii="Arial" w:hAnsi="Arial" w:cs="Arial"/>
          <w:sz w:val="24"/>
          <w:szCs w:val="24"/>
        </w:rPr>
        <w:t xml:space="preserve"> </w:t>
      </w:r>
      <w:r w:rsidR="00DE0BBF">
        <w:rPr>
          <w:rFonts w:ascii="Arial" w:hAnsi="Arial" w:cs="Arial"/>
          <w:sz w:val="24"/>
          <w:szCs w:val="24"/>
        </w:rPr>
        <w:t xml:space="preserve">According to the notice of appeal filed on behalf </w:t>
      </w:r>
      <w:r w:rsidR="003602AB">
        <w:rPr>
          <w:rFonts w:ascii="Arial" w:hAnsi="Arial" w:cs="Arial"/>
          <w:sz w:val="24"/>
          <w:szCs w:val="24"/>
        </w:rPr>
        <w:t xml:space="preserve">the appellants the Ministry of Finance and </w:t>
      </w:r>
      <w:r w:rsidR="00A10CDB">
        <w:rPr>
          <w:rFonts w:ascii="Arial" w:hAnsi="Arial" w:cs="Arial"/>
          <w:sz w:val="24"/>
          <w:szCs w:val="24"/>
        </w:rPr>
        <w:t xml:space="preserve">the </w:t>
      </w:r>
      <w:r w:rsidR="003602AB">
        <w:rPr>
          <w:rFonts w:ascii="Arial" w:hAnsi="Arial" w:cs="Arial"/>
          <w:sz w:val="24"/>
          <w:szCs w:val="24"/>
        </w:rPr>
        <w:t xml:space="preserve">Office of the Executive Director appeal against the award. </w:t>
      </w:r>
      <w:r w:rsidR="00396D82">
        <w:rPr>
          <w:rFonts w:ascii="Arial" w:hAnsi="Arial" w:cs="Arial"/>
          <w:sz w:val="24"/>
          <w:szCs w:val="24"/>
        </w:rPr>
        <w:t xml:space="preserve">Therefore, </w:t>
      </w:r>
      <w:r w:rsidR="00765FAE">
        <w:rPr>
          <w:rFonts w:ascii="Arial" w:hAnsi="Arial" w:cs="Arial"/>
          <w:sz w:val="24"/>
          <w:szCs w:val="24"/>
        </w:rPr>
        <w:t xml:space="preserve">it appears that </w:t>
      </w:r>
      <w:r w:rsidR="00396D82">
        <w:rPr>
          <w:rFonts w:ascii="Arial" w:hAnsi="Arial" w:cs="Arial"/>
          <w:sz w:val="24"/>
          <w:szCs w:val="24"/>
        </w:rPr>
        <w:t xml:space="preserve">the Prime Minister does not appeal against the award. </w:t>
      </w:r>
    </w:p>
    <w:p w14:paraId="0073FC17" w14:textId="77777777" w:rsidR="00B66AF3" w:rsidRPr="00B66AF3" w:rsidRDefault="00B66AF3" w:rsidP="00050CEF">
      <w:pPr>
        <w:spacing w:after="0" w:line="360" w:lineRule="auto"/>
        <w:jc w:val="both"/>
        <w:rPr>
          <w:rFonts w:ascii="Arial" w:hAnsi="Arial" w:cs="Arial"/>
          <w:sz w:val="24"/>
          <w:szCs w:val="24"/>
        </w:rPr>
      </w:pPr>
    </w:p>
    <w:p w14:paraId="7C9AA863" w14:textId="77777777" w:rsidR="00B66AF3" w:rsidRDefault="00B66AF3" w:rsidP="00050CEF">
      <w:pPr>
        <w:spacing w:after="0" w:line="360" w:lineRule="auto"/>
        <w:jc w:val="both"/>
        <w:rPr>
          <w:rFonts w:ascii="Arial" w:hAnsi="Arial" w:cs="Arial"/>
          <w:sz w:val="24"/>
          <w:szCs w:val="24"/>
          <w:u w:val="single"/>
        </w:rPr>
      </w:pPr>
    </w:p>
    <w:p w14:paraId="543ADA59" w14:textId="77777777" w:rsidR="00B66AF3" w:rsidRDefault="00B66AF3" w:rsidP="00050CEF">
      <w:pPr>
        <w:spacing w:after="0" w:line="360" w:lineRule="auto"/>
        <w:jc w:val="both"/>
        <w:rPr>
          <w:rFonts w:ascii="Arial" w:hAnsi="Arial" w:cs="Arial"/>
          <w:sz w:val="24"/>
          <w:szCs w:val="24"/>
          <w:u w:val="single"/>
        </w:rPr>
      </w:pPr>
    </w:p>
    <w:p w14:paraId="70D75B6D" w14:textId="77777777" w:rsidR="00B66AF3" w:rsidRDefault="00B66AF3" w:rsidP="00050CEF">
      <w:pPr>
        <w:spacing w:after="0" w:line="360" w:lineRule="auto"/>
        <w:jc w:val="both"/>
        <w:rPr>
          <w:rFonts w:ascii="Arial" w:hAnsi="Arial" w:cs="Arial"/>
          <w:sz w:val="24"/>
          <w:szCs w:val="24"/>
          <w:u w:val="single"/>
        </w:rPr>
      </w:pPr>
    </w:p>
    <w:p w14:paraId="08F89C64" w14:textId="082B629D" w:rsidR="00E03562" w:rsidRDefault="00E64555" w:rsidP="00050CEF">
      <w:pPr>
        <w:spacing w:after="0" w:line="360" w:lineRule="auto"/>
        <w:jc w:val="both"/>
        <w:rPr>
          <w:rFonts w:ascii="Arial" w:hAnsi="Arial" w:cs="Arial"/>
          <w:sz w:val="24"/>
          <w:szCs w:val="24"/>
          <w:u w:val="single"/>
        </w:rPr>
      </w:pPr>
      <w:r>
        <w:rPr>
          <w:rFonts w:ascii="Arial" w:hAnsi="Arial" w:cs="Arial"/>
          <w:sz w:val="24"/>
          <w:szCs w:val="24"/>
          <w:u w:val="single"/>
        </w:rPr>
        <w:lastRenderedPageBreak/>
        <w:t>Pertinent</w:t>
      </w:r>
      <w:r w:rsidR="00F6224E">
        <w:rPr>
          <w:rFonts w:ascii="Arial" w:hAnsi="Arial" w:cs="Arial"/>
          <w:sz w:val="24"/>
          <w:szCs w:val="24"/>
          <w:u w:val="single"/>
        </w:rPr>
        <w:t xml:space="preserve"> </w:t>
      </w:r>
      <w:r>
        <w:rPr>
          <w:rFonts w:ascii="Arial" w:hAnsi="Arial" w:cs="Arial"/>
          <w:sz w:val="24"/>
          <w:szCs w:val="24"/>
          <w:u w:val="single"/>
        </w:rPr>
        <w:t>facts</w:t>
      </w:r>
      <w:r w:rsidR="002773DD" w:rsidRPr="002773DD">
        <w:rPr>
          <w:rFonts w:ascii="Arial" w:hAnsi="Arial" w:cs="Arial"/>
          <w:sz w:val="24"/>
          <w:szCs w:val="24"/>
          <w:u w:val="single"/>
        </w:rPr>
        <w:t xml:space="preserve"> </w:t>
      </w:r>
    </w:p>
    <w:p w14:paraId="4D37DA39" w14:textId="72BB8A2E" w:rsidR="002773DD" w:rsidRDefault="002773DD" w:rsidP="00050CEF">
      <w:pPr>
        <w:spacing w:after="0" w:line="360" w:lineRule="auto"/>
        <w:jc w:val="both"/>
        <w:rPr>
          <w:rFonts w:ascii="Arial" w:hAnsi="Arial" w:cs="Arial"/>
          <w:sz w:val="24"/>
          <w:szCs w:val="24"/>
          <w:u w:val="single"/>
        </w:rPr>
      </w:pPr>
    </w:p>
    <w:p w14:paraId="3BF98CDD" w14:textId="0F9F716A" w:rsidR="00B542AB" w:rsidRDefault="002773DD" w:rsidP="00986779">
      <w:pPr>
        <w:spacing w:after="0" w:line="360" w:lineRule="auto"/>
        <w:jc w:val="both"/>
        <w:rPr>
          <w:rFonts w:ascii="Arial" w:hAnsi="Arial" w:cs="Arial"/>
          <w:sz w:val="24"/>
          <w:szCs w:val="24"/>
        </w:rPr>
      </w:pPr>
      <w:r>
        <w:rPr>
          <w:rFonts w:ascii="Arial" w:hAnsi="Arial" w:cs="Arial"/>
          <w:sz w:val="24"/>
          <w:szCs w:val="24"/>
        </w:rPr>
        <w:t>[</w:t>
      </w:r>
      <w:r w:rsidR="008A332E">
        <w:rPr>
          <w:rFonts w:ascii="Arial" w:hAnsi="Arial" w:cs="Arial"/>
          <w:sz w:val="24"/>
          <w:szCs w:val="24"/>
        </w:rPr>
        <w:t>2</w:t>
      </w:r>
      <w:r>
        <w:rPr>
          <w:rFonts w:ascii="Arial" w:hAnsi="Arial" w:cs="Arial"/>
          <w:sz w:val="24"/>
          <w:szCs w:val="24"/>
        </w:rPr>
        <w:t>]</w:t>
      </w:r>
      <w:r>
        <w:rPr>
          <w:rFonts w:ascii="Arial" w:hAnsi="Arial" w:cs="Arial"/>
          <w:sz w:val="24"/>
          <w:szCs w:val="24"/>
        </w:rPr>
        <w:tab/>
      </w:r>
      <w:r w:rsidR="00A10CDB">
        <w:rPr>
          <w:rFonts w:ascii="Arial" w:hAnsi="Arial" w:cs="Arial"/>
          <w:sz w:val="24"/>
          <w:szCs w:val="24"/>
        </w:rPr>
        <w:t>Pickard was employed in the Ministry of Finance as a Taxation Officer since 16 November 2013.  He was arrested on 24 May 2018 because officials of the Ministry lodged criminal charges against him</w:t>
      </w:r>
      <w:r w:rsidR="00781BA6">
        <w:rPr>
          <w:rFonts w:ascii="Arial" w:hAnsi="Arial" w:cs="Arial"/>
          <w:sz w:val="24"/>
          <w:szCs w:val="24"/>
        </w:rPr>
        <w:t xml:space="preserve"> in connection with missing money</w:t>
      </w:r>
      <w:r w:rsidR="00B66AF3">
        <w:rPr>
          <w:rFonts w:ascii="Arial" w:hAnsi="Arial" w:cs="Arial"/>
          <w:sz w:val="24"/>
          <w:szCs w:val="24"/>
        </w:rPr>
        <w:t xml:space="preserve">. </w:t>
      </w:r>
      <w:r w:rsidR="00A10CDB">
        <w:rPr>
          <w:rFonts w:ascii="Arial" w:hAnsi="Arial" w:cs="Arial"/>
          <w:sz w:val="24"/>
          <w:szCs w:val="24"/>
        </w:rPr>
        <w:t xml:space="preserve">He was released on bail on 17 August 2018. </w:t>
      </w:r>
      <w:r w:rsidR="00781BA6">
        <w:rPr>
          <w:rFonts w:ascii="Arial" w:hAnsi="Arial" w:cs="Arial"/>
          <w:sz w:val="24"/>
          <w:szCs w:val="24"/>
        </w:rPr>
        <w:t xml:space="preserve"> When he returned to work he receiv</w:t>
      </w:r>
      <w:r w:rsidR="00B66AF3">
        <w:rPr>
          <w:rFonts w:ascii="Arial" w:hAnsi="Arial" w:cs="Arial"/>
          <w:sz w:val="24"/>
          <w:szCs w:val="24"/>
        </w:rPr>
        <w:t>ed a letter, dated 4 July 2018,</w:t>
      </w:r>
      <w:r w:rsidR="00781BA6">
        <w:rPr>
          <w:rFonts w:ascii="Arial" w:hAnsi="Arial" w:cs="Arial"/>
          <w:sz w:val="24"/>
          <w:szCs w:val="24"/>
        </w:rPr>
        <w:t xml:space="preserve"> from the Commissioner Revenue Management: Ministry of Finance informing him that he is discharged pursuant to s 24(5</w:t>
      </w:r>
      <w:proofErr w:type="gramStart"/>
      <w:r w:rsidR="00781BA6">
        <w:rPr>
          <w:rFonts w:ascii="Arial" w:hAnsi="Arial" w:cs="Arial"/>
          <w:sz w:val="24"/>
          <w:szCs w:val="24"/>
        </w:rPr>
        <w:t>)(</w:t>
      </w:r>
      <w:proofErr w:type="gramEnd"/>
      <w:r w:rsidR="00781BA6" w:rsidRPr="00B66AF3">
        <w:rPr>
          <w:rFonts w:ascii="Arial" w:hAnsi="Arial" w:cs="Arial"/>
          <w:i/>
          <w:sz w:val="24"/>
          <w:szCs w:val="24"/>
        </w:rPr>
        <w:t>a</w:t>
      </w:r>
      <w:r w:rsidR="00781BA6">
        <w:rPr>
          <w:rFonts w:ascii="Arial" w:hAnsi="Arial" w:cs="Arial"/>
          <w:sz w:val="24"/>
          <w:szCs w:val="24"/>
        </w:rPr>
        <w:t xml:space="preserve">) of the Public Service Act, 1995 (the Act).  </w:t>
      </w:r>
    </w:p>
    <w:p w14:paraId="1216C15F" w14:textId="77777777" w:rsidR="00B542AB" w:rsidRDefault="00B542AB" w:rsidP="00986779">
      <w:pPr>
        <w:spacing w:after="0" w:line="360" w:lineRule="auto"/>
        <w:jc w:val="both"/>
        <w:rPr>
          <w:rFonts w:ascii="Arial" w:hAnsi="Arial" w:cs="Arial"/>
          <w:sz w:val="24"/>
          <w:szCs w:val="24"/>
        </w:rPr>
      </w:pPr>
    </w:p>
    <w:p w14:paraId="199BCE6C" w14:textId="04FAB83E" w:rsidR="0099733B" w:rsidRDefault="00B542AB" w:rsidP="00986779">
      <w:pPr>
        <w:spacing w:after="0" w:line="360" w:lineRule="auto"/>
        <w:jc w:val="both"/>
        <w:rPr>
          <w:rFonts w:ascii="Arial" w:hAnsi="Arial" w:cs="Arial"/>
          <w:sz w:val="24"/>
          <w:szCs w:val="24"/>
        </w:rPr>
      </w:pPr>
      <w:r>
        <w:rPr>
          <w:rFonts w:ascii="Arial" w:hAnsi="Arial" w:cs="Arial"/>
          <w:sz w:val="24"/>
          <w:szCs w:val="24"/>
        </w:rPr>
        <w:t>[3]        Pickard</w:t>
      </w:r>
      <w:r w:rsidR="00781BA6">
        <w:rPr>
          <w:rFonts w:ascii="Arial" w:hAnsi="Arial" w:cs="Arial"/>
          <w:sz w:val="24"/>
          <w:szCs w:val="24"/>
        </w:rPr>
        <w:t xml:space="preserve"> immediately pursued his remedy in terms of s 24(5)(</w:t>
      </w:r>
      <w:r w:rsidR="00781BA6" w:rsidRPr="00B66AF3">
        <w:rPr>
          <w:rFonts w:ascii="Arial" w:hAnsi="Arial" w:cs="Arial"/>
          <w:i/>
          <w:sz w:val="24"/>
          <w:szCs w:val="24"/>
        </w:rPr>
        <w:t>b</w:t>
      </w:r>
      <w:r w:rsidR="00781BA6">
        <w:rPr>
          <w:rFonts w:ascii="Arial" w:hAnsi="Arial" w:cs="Arial"/>
          <w:sz w:val="24"/>
          <w:szCs w:val="24"/>
        </w:rPr>
        <w:t>) of the Act, which authorises the Prime Minister</w:t>
      </w:r>
      <w:r>
        <w:rPr>
          <w:rFonts w:ascii="Arial" w:hAnsi="Arial" w:cs="Arial"/>
          <w:sz w:val="24"/>
          <w:szCs w:val="24"/>
        </w:rPr>
        <w:t>,</w:t>
      </w:r>
      <w:r w:rsidR="00781BA6">
        <w:rPr>
          <w:rFonts w:ascii="Arial" w:hAnsi="Arial" w:cs="Arial"/>
          <w:sz w:val="24"/>
          <w:szCs w:val="24"/>
        </w:rPr>
        <w:t xml:space="preserve"> on </w:t>
      </w:r>
      <w:r w:rsidR="008A48D8">
        <w:rPr>
          <w:rFonts w:ascii="Arial" w:hAnsi="Arial" w:cs="Arial"/>
          <w:sz w:val="24"/>
          <w:szCs w:val="24"/>
        </w:rPr>
        <w:t>the recommendation of the Public Service Commission</w:t>
      </w:r>
      <w:r>
        <w:rPr>
          <w:rFonts w:ascii="Arial" w:hAnsi="Arial" w:cs="Arial"/>
          <w:sz w:val="24"/>
          <w:szCs w:val="24"/>
        </w:rPr>
        <w:t>,</w:t>
      </w:r>
      <w:r w:rsidR="008A48D8">
        <w:rPr>
          <w:rFonts w:ascii="Arial" w:hAnsi="Arial" w:cs="Arial"/>
          <w:sz w:val="24"/>
          <w:szCs w:val="24"/>
        </w:rPr>
        <w:t xml:space="preserve"> to reinstate an employee deemed to be discharge</w:t>
      </w:r>
      <w:r w:rsidR="00B66AF3">
        <w:rPr>
          <w:rFonts w:ascii="Arial" w:hAnsi="Arial" w:cs="Arial"/>
          <w:sz w:val="24"/>
          <w:szCs w:val="24"/>
        </w:rPr>
        <w:t xml:space="preserve">d under certain circumstances. </w:t>
      </w:r>
      <w:r w:rsidR="008A48D8">
        <w:rPr>
          <w:rFonts w:ascii="Arial" w:hAnsi="Arial" w:cs="Arial"/>
          <w:sz w:val="24"/>
          <w:szCs w:val="24"/>
        </w:rPr>
        <w:t>On 14 May 2020 Pic</w:t>
      </w:r>
      <w:r w:rsidR="00B66AF3">
        <w:rPr>
          <w:rFonts w:ascii="Arial" w:hAnsi="Arial" w:cs="Arial"/>
          <w:sz w:val="24"/>
          <w:szCs w:val="24"/>
        </w:rPr>
        <w:t>k</w:t>
      </w:r>
      <w:r w:rsidR="008A48D8">
        <w:rPr>
          <w:rFonts w:ascii="Arial" w:hAnsi="Arial" w:cs="Arial"/>
          <w:sz w:val="24"/>
          <w:szCs w:val="24"/>
        </w:rPr>
        <w:t>ard was informed that h</w:t>
      </w:r>
      <w:r w:rsidR="00396D82">
        <w:rPr>
          <w:rFonts w:ascii="Arial" w:hAnsi="Arial" w:cs="Arial"/>
          <w:sz w:val="24"/>
          <w:szCs w:val="24"/>
        </w:rPr>
        <w:t>is appeal</w:t>
      </w:r>
      <w:r w:rsidR="008A48D8">
        <w:rPr>
          <w:rFonts w:ascii="Arial" w:hAnsi="Arial" w:cs="Arial"/>
          <w:sz w:val="24"/>
          <w:szCs w:val="24"/>
        </w:rPr>
        <w:t xml:space="preserve"> was unsuccessful.  This despite the fact that the Public Service Commission on </w:t>
      </w:r>
      <w:r>
        <w:rPr>
          <w:rFonts w:ascii="Arial" w:hAnsi="Arial" w:cs="Arial"/>
          <w:sz w:val="24"/>
          <w:szCs w:val="24"/>
        </w:rPr>
        <w:t>22 January 2019 recommended that Pic</w:t>
      </w:r>
      <w:r w:rsidR="00B66AF3">
        <w:rPr>
          <w:rFonts w:ascii="Arial" w:hAnsi="Arial" w:cs="Arial"/>
          <w:sz w:val="24"/>
          <w:szCs w:val="24"/>
        </w:rPr>
        <w:t>k</w:t>
      </w:r>
      <w:r>
        <w:rPr>
          <w:rFonts w:ascii="Arial" w:hAnsi="Arial" w:cs="Arial"/>
          <w:sz w:val="24"/>
          <w:szCs w:val="24"/>
        </w:rPr>
        <w:t>ard be reinstated and advised the Prime Minister that his appeal be allowed in terms of s 26(15)</w:t>
      </w:r>
      <w:r w:rsidRPr="00B66AF3">
        <w:rPr>
          <w:rFonts w:ascii="Arial" w:hAnsi="Arial" w:cs="Arial"/>
          <w:i/>
          <w:sz w:val="24"/>
          <w:szCs w:val="24"/>
        </w:rPr>
        <w:t>(a)(</w:t>
      </w:r>
      <w:proofErr w:type="spellStart"/>
      <w:r w:rsidRPr="00B66AF3">
        <w:rPr>
          <w:rFonts w:ascii="Arial" w:hAnsi="Arial" w:cs="Arial"/>
          <w:i/>
          <w:sz w:val="24"/>
          <w:szCs w:val="24"/>
        </w:rPr>
        <w:t>i</w:t>
      </w:r>
      <w:proofErr w:type="spellEnd"/>
      <w:r w:rsidRPr="00B66AF3">
        <w:rPr>
          <w:rFonts w:ascii="Arial" w:hAnsi="Arial" w:cs="Arial"/>
          <w:i/>
          <w:sz w:val="24"/>
          <w:szCs w:val="24"/>
        </w:rPr>
        <w:t xml:space="preserve">) </w:t>
      </w:r>
      <w:r>
        <w:rPr>
          <w:rFonts w:ascii="Arial" w:hAnsi="Arial" w:cs="Arial"/>
          <w:sz w:val="24"/>
          <w:szCs w:val="24"/>
        </w:rPr>
        <w:t xml:space="preserve">of the Act. </w:t>
      </w:r>
    </w:p>
    <w:p w14:paraId="15E729E6" w14:textId="77777777" w:rsidR="0099733B" w:rsidRDefault="0099733B" w:rsidP="00986779">
      <w:pPr>
        <w:spacing w:after="0" w:line="360" w:lineRule="auto"/>
        <w:jc w:val="both"/>
        <w:rPr>
          <w:rFonts w:ascii="Arial" w:hAnsi="Arial" w:cs="Arial"/>
          <w:sz w:val="24"/>
          <w:szCs w:val="24"/>
        </w:rPr>
      </w:pPr>
    </w:p>
    <w:p w14:paraId="5164432C" w14:textId="4E108C23" w:rsidR="00251643" w:rsidRDefault="00EE7B45" w:rsidP="00986779">
      <w:pPr>
        <w:spacing w:after="0" w:line="360" w:lineRule="auto"/>
        <w:jc w:val="both"/>
        <w:rPr>
          <w:rFonts w:ascii="Arial" w:hAnsi="Arial" w:cs="Arial"/>
          <w:sz w:val="24"/>
          <w:szCs w:val="24"/>
        </w:rPr>
      </w:pPr>
      <w:r>
        <w:rPr>
          <w:rFonts w:ascii="Arial" w:hAnsi="Arial" w:cs="Arial"/>
          <w:sz w:val="24"/>
          <w:szCs w:val="24"/>
        </w:rPr>
        <w:t>[</w:t>
      </w:r>
      <w:r w:rsidR="00B542AB">
        <w:rPr>
          <w:rFonts w:ascii="Arial" w:hAnsi="Arial" w:cs="Arial"/>
          <w:sz w:val="24"/>
          <w:szCs w:val="24"/>
        </w:rPr>
        <w:t>4</w:t>
      </w:r>
      <w:r>
        <w:rPr>
          <w:rFonts w:ascii="Arial" w:hAnsi="Arial" w:cs="Arial"/>
          <w:sz w:val="24"/>
          <w:szCs w:val="24"/>
        </w:rPr>
        <w:t xml:space="preserve">]      </w:t>
      </w:r>
      <w:r w:rsidR="00B542AB">
        <w:rPr>
          <w:rFonts w:ascii="Arial" w:hAnsi="Arial" w:cs="Arial"/>
          <w:sz w:val="24"/>
          <w:szCs w:val="24"/>
        </w:rPr>
        <w:t xml:space="preserve"> The criminal charges were eventually withdrawn</w:t>
      </w:r>
      <w:r w:rsidR="0099083D">
        <w:rPr>
          <w:rFonts w:ascii="Arial" w:hAnsi="Arial" w:cs="Arial"/>
          <w:sz w:val="24"/>
          <w:szCs w:val="24"/>
        </w:rPr>
        <w:t>.</w:t>
      </w:r>
      <w:r w:rsidR="00B542AB">
        <w:rPr>
          <w:rFonts w:ascii="Arial" w:hAnsi="Arial" w:cs="Arial"/>
          <w:sz w:val="24"/>
          <w:szCs w:val="24"/>
        </w:rPr>
        <w:t xml:space="preserve">   </w:t>
      </w:r>
      <w:r w:rsidR="0099083D">
        <w:rPr>
          <w:rFonts w:ascii="Arial" w:hAnsi="Arial" w:cs="Arial"/>
          <w:sz w:val="24"/>
          <w:szCs w:val="24"/>
        </w:rPr>
        <w:t xml:space="preserve">  </w:t>
      </w:r>
    </w:p>
    <w:p w14:paraId="13FF2B5B" w14:textId="77777777" w:rsidR="006D4F52" w:rsidRDefault="006D4F52" w:rsidP="00050CEF">
      <w:pPr>
        <w:spacing w:after="0" w:line="360" w:lineRule="auto"/>
        <w:jc w:val="both"/>
        <w:rPr>
          <w:rFonts w:ascii="Arial" w:hAnsi="Arial" w:cs="Arial"/>
          <w:sz w:val="24"/>
          <w:szCs w:val="24"/>
          <w:u w:val="single"/>
        </w:rPr>
      </w:pPr>
    </w:p>
    <w:p w14:paraId="250BDBCF" w14:textId="76DD673B" w:rsidR="005464A0" w:rsidRDefault="005464A0" w:rsidP="00050CEF">
      <w:pPr>
        <w:spacing w:after="0" w:line="360" w:lineRule="auto"/>
        <w:jc w:val="both"/>
        <w:rPr>
          <w:rFonts w:ascii="Arial" w:hAnsi="Arial" w:cs="Arial"/>
          <w:sz w:val="24"/>
          <w:szCs w:val="24"/>
          <w:u w:val="single"/>
        </w:rPr>
      </w:pPr>
      <w:r>
        <w:rPr>
          <w:rFonts w:ascii="Arial" w:hAnsi="Arial" w:cs="Arial"/>
          <w:sz w:val="24"/>
          <w:szCs w:val="24"/>
          <w:u w:val="single"/>
        </w:rPr>
        <w:t>Conclusion</w:t>
      </w:r>
    </w:p>
    <w:p w14:paraId="2413DD5C" w14:textId="291FE213" w:rsidR="005464A0" w:rsidRDefault="005464A0" w:rsidP="00050CEF">
      <w:pPr>
        <w:spacing w:after="0" w:line="360" w:lineRule="auto"/>
        <w:jc w:val="both"/>
        <w:rPr>
          <w:rFonts w:ascii="Arial" w:hAnsi="Arial" w:cs="Arial"/>
          <w:sz w:val="24"/>
          <w:szCs w:val="24"/>
          <w:u w:val="single"/>
        </w:rPr>
      </w:pPr>
    </w:p>
    <w:p w14:paraId="6F342493" w14:textId="62CBD492" w:rsidR="006E5996" w:rsidRPr="00FC76BA" w:rsidRDefault="005464A0" w:rsidP="006E5996">
      <w:pPr>
        <w:spacing w:after="0" w:line="360" w:lineRule="auto"/>
        <w:jc w:val="both"/>
        <w:rPr>
          <w:rFonts w:ascii="Arial" w:hAnsi="Arial" w:cs="Arial"/>
          <w:sz w:val="24"/>
          <w:szCs w:val="24"/>
        </w:rPr>
      </w:pPr>
      <w:r>
        <w:rPr>
          <w:rFonts w:ascii="Arial" w:hAnsi="Arial" w:cs="Arial"/>
          <w:sz w:val="24"/>
          <w:szCs w:val="24"/>
        </w:rPr>
        <w:t>[</w:t>
      </w:r>
      <w:r w:rsidR="00B542AB">
        <w:rPr>
          <w:rFonts w:ascii="Arial" w:hAnsi="Arial" w:cs="Arial"/>
          <w:sz w:val="24"/>
          <w:szCs w:val="24"/>
        </w:rPr>
        <w:t>5</w:t>
      </w:r>
      <w:r>
        <w:rPr>
          <w:rFonts w:ascii="Arial" w:hAnsi="Arial" w:cs="Arial"/>
          <w:sz w:val="24"/>
          <w:szCs w:val="24"/>
        </w:rPr>
        <w:t>]</w:t>
      </w:r>
      <w:r w:rsidR="00DC491C">
        <w:rPr>
          <w:rFonts w:ascii="Arial" w:hAnsi="Arial" w:cs="Arial"/>
          <w:sz w:val="24"/>
          <w:szCs w:val="24"/>
        </w:rPr>
        <w:tab/>
      </w:r>
      <w:r w:rsidR="007768F7">
        <w:rPr>
          <w:rFonts w:ascii="Arial" w:hAnsi="Arial" w:cs="Arial"/>
          <w:sz w:val="24"/>
          <w:szCs w:val="24"/>
        </w:rPr>
        <w:t xml:space="preserve">  The notice of appeal is very generic and raises five grounds of appeal essentially stating that the arbitrator erred in law to grant the award herein</w:t>
      </w:r>
      <w:r w:rsidR="007B0872">
        <w:rPr>
          <w:rFonts w:ascii="Arial" w:hAnsi="Arial" w:cs="Arial"/>
          <w:sz w:val="24"/>
          <w:szCs w:val="24"/>
        </w:rPr>
        <w:t xml:space="preserve"> and that no reasonable arbitrator would have found that Pickard was unfairly dismissed.  This was countered on behalf of Pickard by the assertions</w:t>
      </w:r>
      <w:r w:rsidR="00765FAE">
        <w:rPr>
          <w:rFonts w:ascii="Arial" w:hAnsi="Arial" w:cs="Arial"/>
          <w:sz w:val="24"/>
          <w:szCs w:val="24"/>
        </w:rPr>
        <w:t xml:space="preserve"> that</w:t>
      </w:r>
      <w:r w:rsidR="007B0872">
        <w:rPr>
          <w:rFonts w:ascii="Arial" w:hAnsi="Arial" w:cs="Arial"/>
          <w:sz w:val="24"/>
          <w:szCs w:val="24"/>
        </w:rPr>
        <w:t xml:space="preserve"> the arbitrator had only Pickard’s version before him and that he answered the </w:t>
      </w:r>
      <w:r w:rsidR="00765FAE">
        <w:rPr>
          <w:rFonts w:ascii="Arial" w:hAnsi="Arial" w:cs="Arial"/>
          <w:sz w:val="24"/>
          <w:szCs w:val="24"/>
        </w:rPr>
        <w:t xml:space="preserve">disputed </w:t>
      </w:r>
      <w:r w:rsidR="007B0872">
        <w:rPr>
          <w:rFonts w:ascii="Arial" w:hAnsi="Arial" w:cs="Arial"/>
          <w:sz w:val="24"/>
          <w:szCs w:val="24"/>
        </w:rPr>
        <w:t xml:space="preserve">factual questions correct. </w:t>
      </w:r>
    </w:p>
    <w:p w14:paraId="478D79E0" w14:textId="3E6BFD42" w:rsidR="00B012D4" w:rsidRDefault="00B012D4" w:rsidP="00050CEF">
      <w:pPr>
        <w:spacing w:after="0" w:line="360" w:lineRule="auto"/>
        <w:jc w:val="both"/>
        <w:rPr>
          <w:rFonts w:ascii="Arial" w:hAnsi="Arial" w:cs="Arial"/>
          <w:sz w:val="24"/>
          <w:szCs w:val="24"/>
        </w:rPr>
      </w:pPr>
    </w:p>
    <w:p w14:paraId="6A94B35B" w14:textId="77777777" w:rsidR="0077110A" w:rsidRDefault="001822B5" w:rsidP="00B012D4">
      <w:pPr>
        <w:spacing w:after="0" w:line="360" w:lineRule="auto"/>
        <w:jc w:val="both"/>
        <w:rPr>
          <w:rFonts w:ascii="Arial" w:hAnsi="Arial" w:cs="Arial"/>
          <w:sz w:val="24"/>
          <w:szCs w:val="24"/>
        </w:rPr>
      </w:pPr>
      <w:r>
        <w:rPr>
          <w:rFonts w:ascii="Arial" w:hAnsi="Arial" w:cs="Arial"/>
          <w:sz w:val="24"/>
          <w:szCs w:val="24"/>
        </w:rPr>
        <w:t>[</w:t>
      </w:r>
      <w:r w:rsidR="00436AB2">
        <w:rPr>
          <w:rFonts w:ascii="Arial" w:hAnsi="Arial" w:cs="Arial"/>
          <w:sz w:val="24"/>
          <w:szCs w:val="24"/>
        </w:rPr>
        <w:t>8</w:t>
      </w:r>
      <w:r>
        <w:rPr>
          <w:rFonts w:ascii="Arial" w:hAnsi="Arial" w:cs="Arial"/>
          <w:sz w:val="24"/>
          <w:szCs w:val="24"/>
        </w:rPr>
        <w:t>]</w:t>
      </w:r>
      <w:r>
        <w:rPr>
          <w:rFonts w:ascii="Arial" w:hAnsi="Arial" w:cs="Arial"/>
          <w:sz w:val="24"/>
          <w:szCs w:val="24"/>
        </w:rPr>
        <w:tab/>
      </w:r>
      <w:r w:rsidR="007B0872">
        <w:rPr>
          <w:rFonts w:ascii="Arial" w:hAnsi="Arial" w:cs="Arial"/>
          <w:sz w:val="24"/>
          <w:szCs w:val="24"/>
        </w:rPr>
        <w:t xml:space="preserve"> It is common cause that Pickard was discharged by reliance on s 24(5</w:t>
      </w:r>
      <w:proofErr w:type="gramStart"/>
      <w:r w:rsidR="007B0872">
        <w:rPr>
          <w:rFonts w:ascii="Arial" w:hAnsi="Arial" w:cs="Arial"/>
          <w:sz w:val="24"/>
          <w:szCs w:val="24"/>
        </w:rPr>
        <w:t>)</w:t>
      </w:r>
      <w:r w:rsidR="0077110A">
        <w:rPr>
          <w:rFonts w:ascii="Arial" w:hAnsi="Arial" w:cs="Arial"/>
          <w:sz w:val="24"/>
          <w:szCs w:val="24"/>
        </w:rPr>
        <w:t>(</w:t>
      </w:r>
      <w:proofErr w:type="gramEnd"/>
      <w:r w:rsidR="0077110A" w:rsidRPr="00B66AF3">
        <w:rPr>
          <w:rFonts w:ascii="Arial" w:hAnsi="Arial" w:cs="Arial"/>
          <w:i/>
          <w:sz w:val="24"/>
          <w:szCs w:val="24"/>
        </w:rPr>
        <w:t>a</w:t>
      </w:r>
      <w:r w:rsidR="0077110A">
        <w:rPr>
          <w:rFonts w:ascii="Arial" w:hAnsi="Arial" w:cs="Arial"/>
          <w:sz w:val="24"/>
          <w:szCs w:val="24"/>
        </w:rPr>
        <w:t>) of the Act. This sub-section stipulates the following:</w:t>
      </w:r>
    </w:p>
    <w:p w14:paraId="688ACFC1" w14:textId="77777777" w:rsidR="0077110A" w:rsidRDefault="0077110A" w:rsidP="00B012D4">
      <w:pPr>
        <w:spacing w:after="0" w:line="360" w:lineRule="auto"/>
        <w:jc w:val="both"/>
        <w:rPr>
          <w:rFonts w:ascii="Arial" w:hAnsi="Arial" w:cs="Arial"/>
          <w:sz w:val="24"/>
          <w:szCs w:val="24"/>
        </w:rPr>
      </w:pPr>
    </w:p>
    <w:p w14:paraId="56545FA2" w14:textId="4E26E1AE" w:rsidR="0077110A" w:rsidRPr="00B66AF3" w:rsidRDefault="00B66AF3" w:rsidP="00B66AF3">
      <w:pPr>
        <w:spacing w:after="0" w:line="240" w:lineRule="auto"/>
        <w:jc w:val="both"/>
        <w:rPr>
          <w:rFonts w:ascii="Arial" w:hAnsi="Arial" w:cs="Arial"/>
          <w:szCs w:val="20"/>
        </w:rPr>
      </w:pPr>
      <w:r>
        <w:rPr>
          <w:rFonts w:ascii="Arial" w:hAnsi="Arial" w:cs="Arial"/>
          <w:szCs w:val="20"/>
        </w:rPr>
        <w:t>‘</w:t>
      </w:r>
      <w:r w:rsidR="0077110A" w:rsidRPr="00B66AF3">
        <w:rPr>
          <w:rFonts w:ascii="Arial" w:hAnsi="Arial" w:cs="Arial"/>
          <w:szCs w:val="20"/>
        </w:rPr>
        <w:t>(5) (a)</w:t>
      </w:r>
      <w:r>
        <w:rPr>
          <w:rFonts w:ascii="Arial" w:hAnsi="Arial" w:cs="Arial"/>
          <w:szCs w:val="20"/>
        </w:rPr>
        <w:tab/>
        <w:t xml:space="preserve">    </w:t>
      </w:r>
      <w:proofErr w:type="gramStart"/>
      <w:r w:rsidR="0077110A" w:rsidRPr="00B66AF3">
        <w:rPr>
          <w:rFonts w:ascii="Arial" w:hAnsi="Arial" w:cs="Arial"/>
          <w:szCs w:val="20"/>
        </w:rPr>
        <w:t>Any</w:t>
      </w:r>
      <w:proofErr w:type="gramEnd"/>
      <w:r w:rsidR="0077110A" w:rsidRPr="00B66AF3">
        <w:rPr>
          <w:rFonts w:ascii="Arial" w:hAnsi="Arial" w:cs="Arial"/>
          <w:szCs w:val="20"/>
        </w:rPr>
        <w:t xml:space="preserve"> staff member who, </w:t>
      </w:r>
      <w:r w:rsidR="0077110A" w:rsidRPr="00B66AF3">
        <w:rPr>
          <w:rFonts w:ascii="Arial" w:hAnsi="Arial" w:cs="Arial"/>
          <w:b/>
          <w:bCs/>
          <w:szCs w:val="20"/>
        </w:rPr>
        <w:t>without permission of the executive director</w:t>
      </w:r>
      <w:r w:rsidR="0077110A" w:rsidRPr="00B66AF3">
        <w:rPr>
          <w:rFonts w:ascii="Arial" w:hAnsi="Arial" w:cs="Arial"/>
          <w:szCs w:val="20"/>
        </w:rPr>
        <w:t xml:space="preserve"> of the office, ministry or agency in which he or she is employed – </w:t>
      </w:r>
    </w:p>
    <w:p w14:paraId="17B46294" w14:textId="77777777" w:rsidR="0077110A" w:rsidRPr="00B66AF3" w:rsidRDefault="0077110A" w:rsidP="00765FAE">
      <w:pPr>
        <w:spacing w:after="0" w:line="240" w:lineRule="auto"/>
        <w:jc w:val="both"/>
        <w:rPr>
          <w:rFonts w:ascii="Arial" w:hAnsi="Arial" w:cs="Arial"/>
          <w:szCs w:val="20"/>
        </w:rPr>
      </w:pPr>
    </w:p>
    <w:p w14:paraId="4477D551" w14:textId="30AFD2F6" w:rsidR="0077110A" w:rsidRPr="00B66AF3" w:rsidRDefault="0077110A" w:rsidP="00765FAE">
      <w:pPr>
        <w:spacing w:after="0" w:line="240" w:lineRule="auto"/>
        <w:jc w:val="both"/>
        <w:rPr>
          <w:rFonts w:ascii="Arial" w:hAnsi="Arial" w:cs="Arial"/>
          <w:szCs w:val="20"/>
        </w:rPr>
      </w:pPr>
      <w:r w:rsidRPr="00B66AF3">
        <w:rPr>
          <w:rFonts w:ascii="Arial" w:hAnsi="Arial" w:cs="Arial"/>
          <w:szCs w:val="20"/>
        </w:rPr>
        <w:t>(</w:t>
      </w:r>
      <w:proofErr w:type="spellStart"/>
      <w:r w:rsidRPr="00B66AF3">
        <w:rPr>
          <w:rFonts w:ascii="Arial" w:hAnsi="Arial" w:cs="Arial"/>
          <w:szCs w:val="20"/>
        </w:rPr>
        <w:t>i</w:t>
      </w:r>
      <w:proofErr w:type="spellEnd"/>
      <w:r w:rsidRPr="00B66AF3">
        <w:rPr>
          <w:rFonts w:ascii="Arial" w:hAnsi="Arial" w:cs="Arial"/>
          <w:szCs w:val="20"/>
        </w:rPr>
        <w:t xml:space="preserve">) </w:t>
      </w:r>
      <w:proofErr w:type="gramStart"/>
      <w:r w:rsidRPr="00B66AF3">
        <w:rPr>
          <w:rFonts w:ascii="Arial" w:hAnsi="Arial" w:cs="Arial"/>
          <w:b/>
          <w:bCs/>
          <w:szCs w:val="20"/>
        </w:rPr>
        <w:t>absents</w:t>
      </w:r>
      <w:proofErr w:type="gramEnd"/>
      <w:r w:rsidRPr="00B66AF3">
        <w:rPr>
          <w:rFonts w:ascii="Arial" w:hAnsi="Arial" w:cs="Arial"/>
          <w:b/>
          <w:bCs/>
          <w:szCs w:val="20"/>
        </w:rPr>
        <w:t xml:space="preserve"> himself or herself</w:t>
      </w:r>
      <w:r w:rsidRPr="00B66AF3">
        <w:rPr>
          <w:rFonts w:ascii="Arial" w:hAnsi="Arial" w:cs="Arial"/>
          <w:szCs w:val="20"/>
        </w:rPr>
        <w:t xml:space="preserve"> from his or her office or official duties for any period exceeding 30 days, </w:t>
      </w:r>
    </w:p>
    <w:p w14:paraId="634D1EA5" w14:textId="3BB3A823" w:rsidR="00765FAE" w:rsidRDefault="0077110A" w:rsidP="00765FAE">
      <w:pPr>
        <w:spacing w:after="0" w:line="240" w:lineRule="auto"/>
        <w:jc w:val="both"/>
        <w:rPr>
          <w:rFonts w:ascii="Arial" w:hAnsi="Arial" w:cs="Arial"/>
          <w:szCs w:val="20"/>
        </w:rPr>
      </w:pPr>
      <w:proofErr w:type="gramStart"/>
      <w:r w:rsidRPr="00B66AF3">
        <w:rPr>
          <w:rFonts w:ascii="Arial" w:hAnsi="Arial" w:cs="Arial"/>
          <w:b/>
          <w:bCs/>
          <w:szCs w:val="20"/>
        </w:rPr>
        <w:lastRenderedPageBreak/>
        <w:t>shall</w:t>
      </w:r>
      <w:proofErr w:type="gramEnd"/>
      <w:r w:rsidRPr="00B66AF3">
        <w:rPr>
          <w:rFonts w:ascii="Arial" w:hAnsi="Arial" w:cs="Arial"/>
          <w:b/>
          <w:bCs/>
          <w:szCs w:val="20"/>
        </w:rPr>
        <w:t xml:space="preserve"> be deemed to have been discharged</w:t>
      </w:r>
      <w:r w:rsidRPr="00B66AF3">
        <w:rPr>
          <w:rFonts w:ascii="Arial" w:hAnsi="Arial" w:cs="Arial"/>
          <w:szCs w:val="20"/>
        </w:rPr>
        <w:t xml:space="preserve"> from the Public Service on account of misconduct with effect from the date immediately succeeding his or her last day of attendance at his or her place of employment.”</w:t>
      </w:r>
      <w:r w:rsidR="006D4F52" w:rsidRPr="00B66AF3">
        <w:rPr>
          <w:rFonts w:ascii="Arial" w:hAnsi="Arial" w:cs="Arial"/>
          <w:szCs w:val="20"/>
        </w:rPr>
        <w:t xml:space="preserve"> </w:t>
      </w:r>
      <w:r w:rsidRPr="00B66AF3">
        <w:rPr>
          <w:rFonts w:ascii="Arial" w:hAnsi="Arial" w:cs="Arial"/>
          <w:szCs w:val="20"/>
        </w:rPr>
        <w:t>(</w:t>
      </w:r>
      <w:proofErr w:type="gramStart"/>
      <w:r w:rsidRPr="00B66AF3">
        <w:rPr>
          <w:rFonts w:ascii="Arial" w:hAnsi="Arial" w:cs="Arial"/>
          <w:szCs w:val="20"/>
        </w:rPr>
        <w:t>emphasis</w:t>
      </w:r>
      <w:proofErr w:type="gramEnd"/>
      <w:r w:rsidRPr="00B66AF3">
        <w:rPr>
          <w:rFonts w:ascii="Arial" w:hAnsi="Arial" w:cs="Arial"/>
          <w:szCs w:val="20"/>
        </w:rPr>
        <w:t xml:space="preserve"> added)</w:t>
      </w:r>
      <w:r w:rsidR="00765FAE" w:rsidRPr="00B66AF3">
        <w:rPr>
          <w:rFonts w:ascii="Arial" w:hAnsi="Arial" w:cs="Arial"/>
          <w:szCs w:val="20"/>
        </w:rPr>
        <w:t>.</w:t>
      </w:r>
    </w:p>
    <w:p w14:paraId="44ACB032" w14:textId="77777777" w:rsidR="00B66AF3" w:rsidRDefault="00B66AF3" w:rsidP="00765FAE">
      <w:pPr>
        <w:spacing w:after="0" w:line="240" w:lineRule="auto"/>
        <w:jc w:val="both"/>
        <w:rPr>
          <w:rFonts w:ascii="Arial" w:hAnsi="Arial" w:cs="Arial"/>
          <w:szCs w:val="20"/>
        </w:rPr>
      </w:pPr>
    </w:p>
    <w:p w14:paraId="2FF03BCB" w14:textId="77777777" w:rsidR="00B66AF3" w:rsidRPr="00B66AF3" w:rsidRDefault="00B66AF3" w:rsidP="00765FAE">
      <w:pPr>
        <w:spacing w:after="0" w:line="240" w:lineRule="auto"/>
        <w:jc w:val="both"/>
        <w:rPr>
          <w:rFonts w:ascii="Arial" w:hAnsi="Arial" w:cs="Arial"/>
          <w:szCs w:val="20"/>
        </w:rPr>
      </w:pPr>
    </w:p>
    <w:p w14:paraId="57E01122" w14:textId="50AE5D5E" w:rsidR="00441077" w:rsidRDefault="00FE4465" w:rsidP="00050CEF">
      <w:pPr>
        <w:spacing w:after="0" w:line="360" w:lineRule="auto"/>
        <w:jc w:val="both"/>
        <w:rPr>
          <w:rFonts w:ascii="Arial" w:hAnsi="Arial" w:cs="Arial"/>
          <w:sz w:val="24"/>
          <w:szCs w:val="24"/>
        </w:rPr>
      </w:pPr>
      <w:r>
        <w:rPr>
          <w:rFonts w:ascii="Arial" w:hAnsi="Arial" w:cs="Arial"/>
          <w:sz w:val="24"/>
          <w:szCs w:val="24"/>
        </w:rPr>
        <w:t>[</w:t>
      </w:r>
      <w:r w:rsidR="00971D99">
        <w:rPr>
          <w:rFonts w:ascii="Arial" w:hAnsi="Arial" w:cs="Arial"/>
          <w:sz w:val="24"/>
          <w:szCs w:val="24"/>
        </w:rPr>
        <w:t>9</w:t>
      </w:r>
      <w:r>
        <w:rPr>
          <w:rFonts w:ascii="Arial" w:hAnsi="Arial" w:cs="Arial"/>
          <w:sz w:val="24"/>
          <w:szCs w:val="24"/>
        </w:rPr>
        <w:t>]</w:t>
      </w:r>
      <w:r>
        <w:rPr>
          <w:rFonts w:ascii="Arial" w:hAnsi="Arial" w:cs="Arial"/>
          <w:sz w:val="24"/>
          <w:szCs w:val="24"/>
        </w:rPr>
        <w:tab/>
      </w:r>
      <w:r w:rsidR="0077110A">
        <w:rPr>
          <w:rFonts w:ascii="Arial" w:hAnsi="Arial" w:cs="Arial"/>
          <w:sz w:val="24"/>
          <w:szCs w:val="24"/>
        </w:rPr>
        <w:t xml:space="preserve">The appellants’ case is that Pickard absented himself from his </w:t>
      </w:r>
      <w:r w:rsidR="00B66AF3">
        <w:rPr>
          <w:rFonts w:ascii="Arial" w:hAnsi="Arial" w:cs="Arial"/>
          <w:sz w:val="24"/>
          <w:szCs w:val="24"/>
        </w:rPr>
        <w:t xml:space="preserve">official duties </w:t>
      </w:r>
      <w:r w:rsidR="0077110A">
        <w:rPr>
          <w:rFonts w:ascii="Arial" w:hAnsi="Arial" w:cs="Arial"/>
          <w:sz w:val="24"/>
          <w:szCs w:val="24"/>
        </w:rPr>
        <w:t>without</w:t>
      </w:r>
      <w:r w:rsidR="00031BB1">
        <w:rPr>
          <w:rFonts w:ascii="Arial" w:hAnsi="Arial" w:cs="Arial"/>
          <w:sz w:val="24"/>
          <w:szCs w:val="24"/>
        </w:rPr>
        <w:t xml:space="preserve"> permission and without notifying his supervisor.  The evidence show</w:t>
      </w:r>
      <w:r w:rsidR="00765FAE">
        <w:rPr>
          <w:rFonts w:ascii="Arial" w:hAnsi="Arial" w:cs="Arial"/>
          <w:sz w:val="24"/>
          <w:szCs w:val="24"/>
        </w:rPr>
        <w:t xml:space="preserve">s </w:t>
      </w:r>
      <w:r w:rsidR="00031BB1">
        <w:rPr>
          <w:rFonts w:ascii="Arial" w:hAnsi="Arial" w:cs="Arial"/>
          <w:sz w:val="24"/>
          <w:szCs w:val="24"/>
        </w:rPr>
        <w:t xml:space="preserve">that he was arrested at his workplace on the basis of criminal charges instigated by his superiors and with full knowledge of his supervisor. </w:t>
      </w:r>
      <w:r w:rsidR="00E01ADE">
        <w:rPr>
          <w:rFonts w:ascii="Arial" w:hAnsi="Arial" w:cs="Arial"/>
          <w:sz w:val="24"/>
          <w:szCs w:val="24"/>
        </w:rPr>
        <w:t xml:space="preserve">The criminal charges were later withdrawn.  </w:t>
      </w:r>
      <w:r w:rsidR="00031BB1">
        <w:rPr>
          <w:rFonts w:ascii="Arial" w:hAnsi="Arial" w:cs="Arial"/>
          <w:sz w:val="24"/>
          <w:szCs w:val="24"/>
        </w:rPr>
        <w:t>In addition, in response to Pickard’s appeal to the Prime Minister in terms of s 24(5)(</w:t>
      </w:r>
      <w:r w:rsidR="00031BB1" w:rsidRPr="00B66AF3">
        <w:rPr>
          <w:rFonts w:ascii="Arial" w:hAnsi="Arial" w:cs="Arial"/>
          <w:i/>
          <w:sz w:val="24"/>
          <w:szCs w:val="24"/>
        </w:rPr>
        <w:t>b</w:t>
      </w:r>
      <w:r w:rsidR="00031BB1">
        <w:rPr>
          <w:rFonts w:ascii="Arial" w:hAnsi="Arial" w:cs="Arial"/>
          <w:sz w:val="24"/>
          <w:szCs w:val="24"/>
        </w:rPr>
        <w:t>) of the Act he was told it was unsuccessful while the Public Service Commission reco</w:t>
      </w:r>
      <w:r w:rsidR="00B66AF3">
        <w:rPr>
          <w:rFonts w:ascii="Arial" w:hAnsi="Arial" w:cs="Arial"/>
          <w:sz w:val="24"/>
          <w:szCs w:val="24"/>
        </w:rPr>
        <w:t xml:space="preserve">mmended that he be reinstated. </w:t>
      </w:r>
      <w:r w:rsidR="00031BB1">
        <w:rPr>
          <w:rFonts w:ascii="Arial" w:hAnsi="Arial" w:cs="Arial"/>
          <w:sz w:val="24"/>
          <w:szCs w:val="24"/>
        </w:rPr>
        <w:t xml:space="preserve">There is no evidence why the recommendation was not followed. </w:t>
      </w:r>
    </w:p>
    <w:p w14:paraId="002C2261" w14:textId="77777777" w:rsidR="00E01ADE" w:rsidRDefault="00E01ADE" w:rsidP="00050CEF">
      <w:pPr>
        <w:spacing w:after="0" w:line="360" w:lineRule="auto"/>
        <w:jc w:val="both"/>
        <w:rPr>
          <w:rFonts w:ascii="Arial" w:hAnsi="Arial" w:cs="Arial"/>
          <w:sz w:val="24"/>
          <w:szCs w:val="24"/>
        </w:rPr>
      </w:pPr>
    </w:p>
    <w:p w14:paraId="146AFF85" w14:textId="78456A85" w:rsidR="00E01ADE" w:rsidRDefault="00E01ADE" w:rsidP="00050CEF">
      <w:pPr>
        <w:spacing w:after="0" w:line="360" w:lineRule="auto"/>
        <w:jc w:val="both"/>
        <w:rPr>
          <w:rFonts w:ascii="Arial" w:hAnsi="Arial" w:cs="Arial"/>
          <w:sz w:val="24"/>
          <w:szCs w:val="24"/>
        </w:rPr>
      </w:pPr>
      <w:r>
        <w:rPr>
          <w:rFonts w:ascii="Arial" w:hAnsi="Arial" w:cs="Arial"/>
          <w:sz w:val="24"/>
          <w:szCs w:val="24"/>
        </w:rPr>
        <w:t>[10]   The deeming provision in s 24(5</w:t>
      </w:r>
      <w:proofErr w:type="gramStart"/>
      <w:r>
        <w:rPr>
          <w:rFonts w:ascii="Arial" w:hAnsi="Arial" w:cs="Arial"/>
          <w:sz w:val="24"/>
          <w:szCs w:val="24"/>
        </w:rPr>
        <w:t>)(</w:t>
      </w:r>
      <w:proofErr w:type="gramEnd"/>
      <w:r w:rsidRPr="00B66AF3">
        <w:rPr>
          <w:rFonts w:ascii="Arial" w:hAnsi="Arial" w:cs="Arial"/>
          <w:i/>
          <w:sz w:val="24"/>
          <w:szCs w:val="24"/>
        </w:rPr>
        <w:t>a</w:t>
      </w:r>
      <w:r>
        <w:rPr>
          <w:rFonts w:ascii="Arial" w:hAnsi="Arial" w:cs="Arial"/>
          <w:sz w:val="24"/>
          <w:szCs w:val="24"/>
        </w:rPr>
        <w:t xml:space="preserve">) of the Act has potentially radical consequences </w:t>
      </w:r>
      <w:r w:rsidR="00765FAE">
        <w:rPr>
          <w:rFonts w:ascii="Arial" w:hAnsi="Arial" w:cs="Arial"/>
          <w:sz w:val="24"/>
          <w:szCs w:val="24"/>
        </w:rPr>
        <w:t>for</w:t>
      </w:r>
      <w:r>
        <w:rPr>
          <w:rFonts w:ascii="Arial" w:hAnsi="Arial" w:cs="Arial"/>
          <w:sz w:val="24"/>
          <w:szCs w:val="24"/>
        </w:rPr>
        <w:t xml:space="preserve"> an employee in the public service</w:t>
      </w:r>
      <w:r w:rsidR="00630ED0">
        <w:rPr>
          <w:rFonts w:ascii="Arial" w:hAnsi="Arial" w:cs="Arial"/>
          <w:sz w:val="24"/>
          <w:szCs w:val="24"/>
        </w:rPr>
        <w:t>. It</w:t>
      </w:r>
      <w:r>
        <w:rPr>
          <w:rFonts w:ascii="Arial" w:hAnsi="Arial" w:cs="Arial"/>
          <w:sz w:val="24"/>
          <w:szCs w:val="24"/>
        </w:rPr>
        <w:t xml:space="preserve"> should be approached with circumspection</w:t>
      </w:r>
      <w:r w:rsidR="00630ED0">
        <w:rPr>
          <w:rFonts w:ascii="Arial" w:hAnsi="Arial" w:cs="Arial"/>
          <w:sz w:val="24"/>
          <w:szCs w:val="24"/>
        </w:rPr>
        <w:t xml:space="preserve"> and applied restrictively</w:t>
      </w:r>
      <w:r>
        <w:rPr>
          <w:rFonts w:ascii="Arial" w:hAnsi="Arial" w:cs="Arial"/>
          <w:sz w:val="24"/>
          <w:szCs w:val="24"/>
        </w:rPr>
        <w:t xml:space="preserve">.  It should </w:t>
      </w:r>
      <w:r w:rsidR="00630ED0">
        <w:rPr>
          <w:rFonts w:ascii="Arial" w:hAnsi="Arial" w:cs="Arial"/>
          <w:sz w:val="24"/>
          <w:szCs w:val="24"/>
        </w:rPr>
        <w:t xml:space="preserve">also </w:t>
      </w:r>
      <w:r>
        <w:rPr>
          <w:rFonts w:ascii="Arial" w:hAnsi="Arial" w:cs="Arial"/>
          <w:sz w:val="24"/>
          <w:szCs w:val="24"/>
        </w:rPr>
        <w:t xml:space="preserve">not be seen as an easy tool to get rid of someone. </w:t>
      </w:r>
      <w:r w:rsidR="00630ED0">
        <w:rPr>
          <w:rFonts w:ascii="Arial" w:hAnsi="Arial" w:cs="Arial"/>
          <w:sz w:val="24"/>
          <w:szCs w:val="24"/>
        </w:rPr>
        <w:t xml:space="preserve"> </w:t>
      </w:r>
      <w:r>
        <w:rPr>
          <w:rFonts w:ascii="Arial" w:hAnsi="Arial" w:cs="Arial"/>
          <w:sz w:val="24"/>
          <w:szCs w:val="24"/>
        </w:rPr>
        <w:t xml:space="preserve">I agree with </w:t>
      </w:r>
      <w:r w:rsidR="00765FAE">
        <w:rPr>
          <w:rFonts w:ascii="Arial" w:hAnsi="Arial" w:cs="Arial"/>
          <w:sz w:val="24"/>
          <w:szCs w:val="24"/>
        </w:rPr>
        <w:t>c</w:t>
      </w:r>
      <w:r>
        <w:rPr>
          <w:rFonts w:ascii="Arial" w:hAnsi="Arial" w:cs="Arial"/>
          <w:sz w:val="24"/>
          <w:szCs w:val="24"/>
        </w:rPr>
        <w:t xml:space="preserve">ounsel for Pickard that the evidence clearly establish that his absence was not wilful but due to his arrest instigated by his superiors at work. Therefore, he should have been reinstated on the recommendation of the Public Service Commission. </w:t>
      </w:r>
    </w:p>
    <w:p w14:paraId="5446DC79" w14:textId="77777777" w:rsidR="00E01ADE" w:rsidRDefault="00E01ADE" w:rsidP="00050CEF">
      <w:pPr>
        <w:spacing w:after="0" w:line="360" w:lineRule="auto"/>
        <w:jc w:val="both"/>
        <w:rPr>
          <w:rFonts w:ascii="Arial" w:hAnsi="Arial" w:cs="Arial"/>
          <w:sz w:val="24"/>
          <w:szCs w:val="24"/>
        </w:rPr>
      </w:pPr>
    </w:p>
    <w:p w14:paraId="321E963E" w14:textId="00034617" w:rsidR="00E01ADE" w:rsidRDefault="00E01ADE" w:rsidP="00050CEF">
      <w:pPr>
        <w:spacing w:after="0" w:line="360" w:lineRule="auto"/>
        <w:jc w:val="both"/>
        <w:rPr>
          <w:rFonts w:ascii="Arial" w:hAnsi="Arial" w:cs="Arial"/>
          <w:sz w:val="24"/>
          <w:szCs w:val="24"/>
        </w:rPr>
      </w:pPr>
      <w:r>
        <w:rPr>
          <w:rFonts w:ascii="Arial" w:hAnsi="Arial" w:cs="Arial"/>
          <w:sz w:val="24"/>
          <w:szCs w:val="24"/>
        </w:rPr>
        <w:t xml:space="preserve">[11]        In my view there is no basis to interfere with the arbitrator’s award. </w:t>
      </w:r>
    </w:p>
    <w:p w14:paraId="55E1F8C5" w14:textId="6D9C806D" w:rsidR="00B2176C" w:rsidRPr="00B2176C" w:rsidRDefault="002706D6" w:rsidP="00050CEF">
      <w:pPr>
        <w:spacing w:after="0" w:line="360" w:lineRule="auto"/>
        <w:jc w:val="both"/>
        <w:rPr>
          <w:rFonts w:ascii="Arial" w:hAnsi="Arial" w:cs="Arial"/>
          <w:sz w:val="24"/>
          <w:szCs w:val="24"/>
        </w:rPr>
      </w:pPr>
      <w:r>
        <w:rPr>
          <w:rFonts w:ascii="Arial" w:hAnsi="Arial" w:cs="Arial"/>
          <w:sz w:val="24"/>
          <w:szCs w:val="24"/>
        </w:rPr>
        <w:t xml:space="preserve">        </w:t>
      </w:r>
    </w:p>
    <w:p w14:paraId="70AC91B7" w14:textId="6A16B1E0" w:rsidR="008562EC" w:rsidRDefault="008562EC" w:rsidP="00050CEF">
      <w:pPr>
        <w:spacing w:after="0" w:line="360" w:lineRule="auto"/>
        <w:jc w:val="both"/>
        <w:rPr>
          <w:rFonts w:ascii="Arial" w:hAnsi="Arial" w:cs="Arial"/>
          <w:sz w:val="24"/>
          <w:szCs w:val="24"/>
        </w:rPr>
      </w:pPr>
      <w:r>
        <w:rPr>
          <w:rFonts w:ascii="Arial" w:hAnsi="Arial" w:cs="Arial"/>
          <w:sz w:val="24"/>
          <w:szCs w:val="24"/>
        </w:rPr>
        <w:t>[</w:t>
      </w:r>
      <w:r w:rsidR="00CA5A1F">
        <w:rPr>
          <w:rFonts w:ascii="Arial" w:hAnsi="Arial" w:cs="Arial"/>
          <w:sz w:val="24"/>
          <w:szCs w:val="24"/>
        </w:rPr>
        <w:t>1</w:t>
      </w:r>
      <w:r w:rsidR="00006AC2">
        <w:rPr>
          <w:rFonts w:ascii="Arial" w:hAnsi="Arial" w:cs="Arial"/>
          <w:sz w:val="24"/>
          <w:szCs w:val="24"/>
        </w:rPr>
        <w:t>2</w:t>
      </w:r>
      <w:r>
        <w:rPr>
          <w:rFonts w:ascii="Arial" w:hAnsi="Arial" w:cs="Arial"/>
          <w:sz w:val="24"/>
          <w:szCs w:val="24"/>
        </w:rPr>
        <w:t>]</w:t>
      </w:r>
      <w:r>
        <w:rPr>
          <w:rFonts w:ascii="Arial" w:hAnsi="Arial" w:cs="Arial"/>
          <w:sz w:val="24"/>
          <w:szCs w:val="24"/>
        </w:rPr>
        <w:tab/>
      </w:r>
      <w:r w:rsidR="00630ED0">
        <w:rPr>
          <w:rFonts w:ascii="Arial" w:hAnsi="Arial" w:cs="Arial"/>
          <w:sz w:val="24"/>
          <w:szCs w:val="24"/>
        </w:rPr>
        <w:t xml:space="preserve"> </w:t>
      </w:r>
      <w:r>
        <w:rPr>
          <w:rFonts w:ascii="Arial" w:hAnsi="Arial" w:cs="Arial"/>
          <w:sz w:val="24"/>
          <w:szCs w:val="24"/>
        </w:rPr>
        <w:t xml:space="preserve"> </w:t>
      </w:r>
      <w:r w:rsidR="00F45132">
        <w:rPr>
          <w:rFonts w:ascii="Arial" w:hAnsi="Arial" w:cs="Arial"/>
          <w:sz w:val="24"/>
          <w:szCs w:val="24"/>
        </w:rPr>
        <w:t>Consequently</w:t>
      </w:r>
      <w:r w:rsidR="001D5BBB">
        <w:rPr>
          <w:rFonts w:ascii="Arial" w:hAnsi="Arial" w:cs="Arial"/>
          <w:sz w:val="24"/>
          <w:szCs w:val="24"/>
        </w:rPr>
        <w:t xml:space="preserve">, </w:t>
      </w:r>
      <w:r>
        <w:rPr>
          <w:rFonts w:ascii="Arial" w:hAnsi="Arial" w:cs="Arial"/>
          <w:sz w:val="24"/>
          <w:szCs w:val="24"/>
        </w:rPr>
        <w:t xml:space="preserve">I make the following order: </w:t>
      </w:r>
    </w:p>
    <w:p w14:paraId="201176EB" w14:textId="77777777" w:rsidR="006E5996" w:rsidRPr="006E5996" w:rsidRDefault="006E5996" w:rsidP="00050CEF">
      <w:pPr>
        <w:spacing w:after="0" w:line="360" w:lineRule="auto"/>
        <w:jc w:val="both"/>
        <w:rPr>
          <w:rFonts w:ascii="Arial" w:hAnsi="Arial" w:cs="Arial"/>
          <w:sz w:val="24"/>
          <w:szCs w:val="24"/>
          <w:u w:val="single"/>
        </w:rPr>
      </w:pPr>
    </w:p>
    <w:p w14:paraId="7908643D" w14:textId="1AF781D0" w:rsidR="00C45BE9" w:rsidRDefault="00A906E2" w:rsidP="00C45BE9">
      <w:pPr>
        <w:pStyle w:val="ListParagraph"/>
        <w:numPr>
          <w:ilvl w:val="0"/>
          <w:numId w:val="13"/>
        </w:numPr>
        <w:spacing w:after="0" w:line="360" w:lineRule="auto"/>
        <w:jc w:val="both"/>
        <w:rPr>
          <w:rFonts w:ascii="Arial" w:hAnsi="Arial" w:cs="Arial"/>
          <w:sz w:val="24"/>
          <w:szCs w:val="24"/>
        </w:rPr>
      </w:pPr>
      <w:r w:rsidRPr="00C45BE9">
        <w:rPr>
          <w:rFonts w:ascii="Arial" w:hAnsi="Arial" w:cs="Arial"/>
          <w:sz w:val="24"/>
          <w:szCs w:val="24"/>
        </w:rPr>
        <w:t>The app</w:t>
      </w:r>
      <w:r w:rsidR="00B542AB">
        <w:rPr>
          <w:rFonts w:ascii="Arial" w:hAnsi="Arial" w:cs="Arial"/>
          <w:sz w:val="24"/>
          <w:szCs w:val="24"/>
        </w:rPr>
        <w:t xml:space="preserve">eal </w:t>
      </w:r>
      <w:r w:rsidRPr="00C45BE9">
        <w:rPr>
          <w:rFonts w:ascii="Arial" w:hAnsi="Arial" w:cs="Arial"/>
          <w:sz w:val="24"/>
          <w:szCs w:val="24"/>
        </w:rPr>
        <w:t>is dismissed</w:t>
      </w:r>
      <w:r w:rsidR="00CA5A1F" w:rsidRPr="00C45BE9">
        <w:rPr>
          <w:rFonts w:ascii="Arial" w:hAnsi="Arial" w:cs="Arial"/>
          <w:sz w:val="24"/>
          <w:szCs w:val="24"/>
        </w:rPr>
        <w:t xml:space="preserve">. </w:t>
      </w:r>
    </w:p>
    <w:p w14:paraId="22C37C25" w14:textId="60CF4CC0" w:rsidR="00B542AB" w:rsidRDefault="00B542AB" w:rsidP="00C45BE9">
      <w:pPr>
        <w:pStyle w:val="ListParagraph"/>
        <w:numPr>
          <w:ilvl w:val="0"/>
          <w:numId w:val="13"/>
        </w:numPr>
        <w:spacing w:after="0" w:line="360" w:lineRule="auto"/>
        <w:jc w:val="both"/>
        <w:rPr>
          <w:rFonts w:ascii="Arial" w:hAnsi="Arial" w:cs="Arial"/>
          <w:sz w:val="24"/>
          <w:szCs w:val="24"/>
        </w:rPr>
      </w:pPr>
      <w:r>
        <w:rPr>
          <w:rFonts w:ascii="Arial" w:hAnsi="Arial" w:cs="Arial"/>
          <w:sz w:val="24"/>
          <w:szCs w:val="24"/>
        </w:rPr>
        <w:t>The first appellant herein and respondent in the arbitration proceedings should be taken to be the Minister of Finance</w:t>
      </w:r>
      <w:r w:rsidR="00630ED0">
        <w:rPr>
          <w:rFonts w:ascii="Arial" w:hAnsi="Arial" w:cs="Arial"/>
          <w:sz w:val="24"/>
          <w:szCs w:val="24"/>
        </w:rPr>
        <w:t xml:space="preserve"> and not Ministry of Finance</w:t>
      </w:r>
      <w:r>
        <w:rPr>
          <w:rFonts w:ascii="Arial" w:hAnsi="Arial" w:cs="Arial"/>
          <w:sz w:val="24"/>
          <w:szCs w:val="24"/>
        </w:rPr>
        <w:t xml:space="preserve">. </w:t>
      </w:r>
    </w:p>
    <w:p w14:paraId="586E6659" w14:textId="4D634A06" w:rsidR="00C45BE9" w:rsidRDefault="00B66AF3" w:rsidP="00C45BE9">
      <w:pPr>
        <w:pStyle w:val="ListParagraph"/>
        <w:numPr>
          <w:ilvl w:val="0"/>
          <w:numId w:val="13"/>
        </w:numPr>
        <w:spacing w:after="0" w:line="360" w:lineRule="auto"/>
        <w:jc w:val="both"/>
        <w:rPr>
          <w:rFonts w:ascii="Arial" w:hAnsi="Arial" w:cs="Arial"/>
          <w:sz w:val="24"/>
          <w:szCs w:val="24"/>
        </w:rPr>
      </w:pPr>
      <w:r>
        <w:rPr>
          <w:rFonts w:ascii="Arial" w:hAnsi="Arial" w:cs="Arial"/>
          <w:sz w:val="24"/>
          <w:szCs w:val="24"/>
        </w:rPr>
        <w:t>There is no</w:t>
      </w:r>
      <w:r w:rsidR="00BC369D" w:rsidRPr="00C45BE9">
        <w:rPr>
          <w:rFonts w:ascii="Arial" w:hAnsi="Arial" w:cs="Arial"/>
          <w:sz w:val="24"/>
          <w:szCs w:val="24"/>
        </w:rPr>
        <w:t xml:space="preserve"> order as to costs</w:t>
      </w:r>
      <w:r w:rsidR="000E581D" w:rsidRPr="00C45BE9">
        <w:rPr>
          <w:rFonts w:ascii="Arial" w:hAnsi="Arial" w:cs="Arial"/>
          <w:sz w:val="24"/>
          <w:szCs w:val="24"/>
        </w:rPr>
        <w:t>.</w:t>
      </w:r>
    </w:p>
    <w:p w14:paraId="50716F2F" w14:textId="0AB68424" w:rsidR="001D5BBB" w:rsidRPr="00C45BE9" w:rsidRDefault="00C45BE9" w:rsidP="00C45BE9">
      <w:pPr>
        <w:pStyle w:val="ListParagraph"/>
        <w:numPr>
          <w:ilvl w:val="0"/>
          <w:numId w:val="13"/>
        </w:numPr>
        <w:spacing w:after="0" w:line="360" w:lineRule="auto"/>
        <w:jc w:val="both"/>
        <w:rPr>
          <w:rFonts w:ascii="Arial" w:hAnsi="Arial" w:cs="Arial"/>
          <w:sz w:val="24"/>
          <w:szCs w:val="24"/>
        </w:rPr>
      </w:pPr>
      <w:r>
        <w:rPr>
          <w:rFonts w:ascii="Arial" w:hAnsi="Arial" w:cs="Arial"/>
          <w:sz w:val="24"/>
          <w:szCs w:val="24"/>
        </w:rPr>
        <w:t>T</w:t>
      </w:r>
      <w:r w:rsidR="001D5BBB" w:rsidRPr="00C45BE9">
        <w:rPr>
          <w:rFonts w:ascii="Arial" w:hAnsi="Arial" w:cs="Arial"/>
          <w:sz w:val="24"/>
          <w:szCs w:val="24"/>
        </w:rPr>
        <w:t xml:space="preserve">he matter is removed from the roll </w:t>
      </w:r>
      <w:r w:rsidR="00B66AF3">
        <w:rPr>
          <w:rFonts w:ascii="Arial" w:hAnsi="Arial" w:cs="Arial"/>
          <w:sz w:val="24"/>
          <w:szCs w:val="24"/>
        </w:rPr>
        <w:t>and regarded as finalis</w:t>
      </w:r>
      <w:r w:rsidR="001D5BBB" w:rsidRPr="00C45BE9">
        <w:rPr>
          <w:rFonts w:ascii="Arial" w:hAnsi="Arial" w:cs="Arial"/>
          <w:sz w:val="24"/>
          <w:szCs w:val="24"/>
        </w:rPr>
        <w:t xml:space="preserve">ed. </w:t>
      </w:r>
    </w:p>
    <w:p w14:paraId="15946D9D" w14:textId="4C944679" w:rsidR="000D12CB" w:rsidRPr="001D5BBB" w:rsidRDefault="000D12CB" w:rsidP="001D5BBB">
      <w:pPr>
        <w:spacing w:after="0" w:line="360" w:lineRule="auto"/>
        <w:jc w:val="both"/>
        <w:rPr>
          <w:rFonts w:ascii="Arial" w:hAnsi="Arial" w:cs="Arial"/>
          <w:sz w:val="24"/>
          <w:szCs w:val="24"/>
        </w:rPr>
      </w:pPr>
    </w:p>
    <w:p w14:paraId="4124BB02" w14:textId="77777777" w:rsidR="00EB30F4" w:rsidRDefault="00EB30F4" w:rsidP="00EB30F4">
      <w:pPr>
        <w:pStyle w:val="ListParagraph"/>
        <w:spacing w:after="0" w:line="360" w:lineRule="auto"/>
        <w:ind w:left="1080"/>
        <w:jc w:val="both"/>
        <w:rPr>
          <w:rFonts w:ascii="Arial" w:hAnsi="Arial" w:cs="Arial"/>
          <w:sz w:val="24"/>
          <w:szCs w:val="24"/>
        </w:rPr>
      </w:pPr>
    </w:p>
    <w:p w14:paraId="1219513D" w14:textId="77777777" w:rsidR="005E4AF8" w:rsidRDefault="005E4AF8" w:rsidP="00E01ADE">
      <w:pPr>
        <w:spacing w:after="0" w:line="360" w:lineRule="auto"/>
        <w:jc w:val="both"/>
        <w:rPr>
          <w:rFonts w:ascii="Arial" w:hAnsi="Arial" w:cs="Arial"/>
          <w:sz w:val="24"/>
          <w:szCs w:val="24"/>
        </w:rPr>
      </w:pPr>
    </w:p>
    <w:p w14:paraId="4494579C" w14:textId="2EE9245C" w:rsidR="00E03562" w:rsidRPr="00EB30F4" w:rsidRDefault="00E03562" w:rsidP="00EB30F4">
      <w:pPr>
        <w:spacing w:after="0" w:line="360" w:lineRule="auto"/>
        <w:ind w:left="5760"/>
        <w:jc w:val="both"/>
        <w:rPr>
          <w:rFonts w:ascii="Arial" w:hAnsi="Arial" w:cs="Arial"/>
          <w:sz w:val="24"/>
          <w:szCs w:val="24"/>
        </w:rPr>
      </w:pPr>
      <w:r w:rsidRPr="00EB30F4">
        <w:rPr>
          <w:rFonts w:ascii="Arial" w:hAnsi="Arial" w:cs="Arial"/>
          <w:sz w:val="24"/>
          <w:szCs w:val="24"/>
        </w:rPr>
        <w:t>----------------------------------</w:t>
      </w:r>
    </w:p>
    <w:p w14:paraId="09F1C6C1" w14:textId="44571D26" w:rsidR="00E03562" w:rsidRPr="00E03562" w:rsidRDefault="008D71DC" w:rsidP="00EB30F4">
      <w:pPr>
        <w:spacing w:after="0" w:line="360" w:lineRule="auto"/>
        <w:ind w:left="2880" w:firstLine="720"/>
        <w:jc w:val="center"/>
        <w:rPr>
          <w:rFonts w:ascii="Arial" w:hAnsi="Arial" w:cs="Arial"/>
          <w:sz w:val="24"/>
          <w:szCs w:val="24"/>
        </w:rPr>
      </w:pPr>
      <w:r>
        <w:rPr>
          <w:rFonts w:ascii="Arial" w:hAnsi="Arial" w:cs="Arial"/>
          <w:sz w:val="24"/>
          <w:szCs w:val="24"/>
        </w:rPr>
        <w:t xml:space="preserve">G </w:t>
      </w:r>
      <w:r w:rsidR="00B66AF3">
        <w:rPr>
          <w:rFonts w:ascii="Arial" w:hAnsi="Arial" w:cs="Arial"/>
          <w:sz w:val="24"/>
          <w:szCs w:val="24"/>
        </w:rPr>
        <w:t>COLEMAN</w:t>
      </w:r>
      <w:r>
        <w:rPr>
          <w:rFonts w:ascii="Arial" w:hAnsi="Arial" w:cs="Arial"/>
          <w:sz w:val="24"/>
          <w:szCs w:val="24"/>
        </w:rPr>
        <w:t xml:space="preserve"> </w:t>
      </w:r>
    </w:p>
    <w:p w14:paraId="32BA5F05" w14:textId="3AABCBFA" w:rsidR="00C45BE9" w:rsidRPr="007F3D3D" w:rsidRDefault="00E03562" w:rsidP="007F3D3D">
      <w:pPr>
        <w:spacing w:after="0" w:line="360" w:lineRule="auto"/>
        <w:ind w:left="2160" w:firstLine="720"/>
        <w:jc w:val="center"/>
        <w:rPr>
          <w:rFonts w:ascii="Arial" w:hAnsi="Arial" w:cs="Arial"/>
          <w:sz w:val="24"/>
          <w:szCs w:val="24"/>
        </w:rPr>
      </w:pPr>
      <w:r w:rsidRPr="00E03562">
        <w:rPr>
          <w:rFonts w:ascii="Arial" w:hAnsi="Arial" w:cs="Arial"/>
          <w:sz w:val="24"/>
          <w:szCs w:val="24"/>
        </w:rPr>
        <w:t>Judge</w:t>
      </w:r>
    </w:p>
    <w:p w14:paraId="418EE757" w14:textId="77777777" w:rsidR="00C45BE9" w:rsidRDefault="00C45BE9" w:rsidP="00E03562">
      <w:pPr>
        <w:autoSpaceDE w:val="0"/>
        <w:autoSpaceDN w:val="0"/>
        <w:adjustRightInd w:val="0"/>
        <w:spacing w:after="0" w:line="360" w:lineRule="auto"/>
        <w:jc w:val="both"/>
        <w:rPr>
          <w:rFonts w:ascii="Arial" w:eastAsia="Times New Roman" w:hAnsi="Arial" w:cs="Arial"/>
          <w:sz w:val="24"/>
          <w:szCs w:val="24"/>
          <w:lang w:val="en-GB"/>
        </w:rPr>
      </w:pPr>
    </w:p>
    <w:p w14:paraId="1CB9E580" w14:textId="4EC4E50D" w:rsidR="005E4AF8" w:rsidRPr="00BD0914" w:rsidRDefault="005E4AF8" w:rsidP="00BD0914">
      <w:pPr>
        <w:rPr>
          <w:rFonts w:ascii="Arial" w:eastAsia="Times New Roman" w:hAnsi="Arial" w:cs="Arial"/>
          <w:b/>
          <w:bCs/>
          <w:sz w:val="24"/>
          <w:szCs w:val="24"/>
          <w:lang w:val="en-GB"/>
        </w:rPr>
      </w:pPr>
      <w:r w:rsidRPr="00BD0914">
        <w:rPr>
          <w:rFonts w:ascii="Arial" w:eastAsia="Times New Roman" w:hAnsi="Arial" w:cs="Arial"/>
          <w:b/>
          <w:bCs/>
          <w:sz w:val="24"/>
          <w:szCs w:val="24"/>
          <w:lang w:val="en-GB"/>
        </w:rPr>
        <w:t>APPEARANCES</w:t>
      </w:r>
    </w:p>
    <w:p w14:paraId="22A62F4D" w14:textId="77777777" w:rsidR="005E4AF8" w:rsidRPr="00E03562" w:rsidRDefault="005E4AF8" w:rsidP="005E4AF8">
      <w:pPr>
        <w:autoSpaceDE w:val="0"/>
        <w:autoSpaceDN w:val="0"/>
        <w:adjustRightInd w:val="0"/>
        <w:spacing w:after="0" w:line="360" w:lineRule="auto"/>
        <w:jc w:val="both"/>
        <w:rPr>
          <w:rFonts w:ascii="Arial" w:eastAsia="Times New Roman" w:hAnsi="Arial" w:cs="Arial"/>
          <w:sz w:val="24"/>
          <w:szCs w:val="24"/>
          <w:lang w:val="en-GB"/>
        </w:rPr>
      </w:pPr>
    </w:p>
    <w:p w14:paraId="5C71619B" w14:textId="42297493" w:rsidR="00A906E2" w:rsidRDefault="00A906E2" w:rsidP="00A906E2">
      <w:pPr>
        <w:tabs>
          <w:tab w:val="left" w:pos="1394"/>
          <w:tab w:val="left" w:pos="2528"/>
          <w:tab w:val="left" w:pos="3780"/>
        </w:tabs>
        <w:spacing w:after="0" w:line="360" w:lineRule="auto"/>
        <w:jc w:val="both"/>
        <w:rPr>
          <w:rFonts w:ascii="Arial" w:hAnsi="Arial" w:cs="Arial"/>
          <w:sz w:val="24"/>
          <w:szCs w:val="24"/>
        </w:rPr>
      </w:pPr>
      <w:r>
        <w:rPr>
          <w:rFonts w:ascii="Arial" w:hAnsi="Arial" w:cs="Arial"/>
          <w:b/>
          <w:bCs/>
          <w:sz w:val="24"/>
          <w:szCs w:val="24"/>
        </w:rPr>
        <w:t>APP</w:t>
      </w:r>
      <w:r w:rsidR="00E01ADE">
        <w:rPr>
          <w:rFonts w:ascii="Arial" w:hAnsi="Arial" w:cs="Arial"/>
          <w:b/>
          <w:bCs/>
          <w:sz w:val="24"/>
          <w:szCs w:val="24"/>
        </w:rPr>
        <w:t>ELLANTS</w:t>
      </w:r>
      <w:r w:rsidR="007F3D3D">
        <w:rPr>
          <w:rFonts w:ascii="Arial" w:hAnsi="Arial" w:cs="Arial"/>
          <w:b/>
          <w:bCs/>
          <w:sz w:val="24"/>
          <w:szCs w:val="24"/>
        </w:rPr>
        <w:t>:</w:t>
      </w:r>
      <w:r w:rsidR="00B66AF3">
        <w:rPr>
          <w:rFonts w:ascii="Arial" w:hAnsi="Arial" w:cs="Arial"/>
          <w:sz w:val="24"/>
          <w:szCs w:val="24"/>
        </w:rPr>
        <w:tab/>
      </w:r>
      <w:r w:rsidR="007F3D3D">
        <w:rPr>
          <w:rFonts w:ascii="Arial" w:hAnsi="Arial" w:cs="Arial"/>
          <w:sz w:val="24"/>
          <w:szCs w:val="24"/>
        </w:rPr>
        <w:t xml:space="preserve">           T</w:t>
      </w:r>
      <w:r w:rsidR="00594C0C">
        <w:rPr>
          <w:rFonts w:ascii="Arial" w:hAnsi="Arial" w:cs="Arial"/>
          <w:sz w:val="24"/>
          <w:szCs w:val="24"/>
        </w:rPr>
        <w:t xml:space="preserve"> </w:t>
      </w:r>
      <w:proofErr w:type="spellStart"/>
      <w:r w:rsidR="00594C0C">
        <w:rPr>
          <w:rFonts w:ascii="Arial" w:hAnsi="Arial" w:cs="Arial"/>
          <w:sz w:val="24"/>
          <w:szCs w:val="24"/>
        </w:rPr>
        <w:t>Kasita</w:t>
      </w:r>
      <w:proofErr w:type="spellEnd"/>
      <w:r w:rsidR="00594C0C">
        <w:rPr>
          <w:rFonts w:ascii="Arial" w:hAnsi="Arial" w:cs="Arial"/>
          <w:sz w:val="24"/>
          <w:szCs w:val="24"/>
        </w:rPr>
        <w:t xml:space="preserve"> </w:t>
      </w:r>
    </w:p>
    <w:p w14:paraId="2ADB545D" w14:textId="5B96C1EF" w:rsidR="00594C0C" w:rsidRDefault="007F3D3D" w:rsidP="007F3D3D">
      <w:pPr>
        <w:tabs>
          <w:tab w:val="left" w:pos="1394"/>
          <w:tab w:val="left" w:pos="2528"/>
          <w:tab w:val="left" w:pos="3780"/>
        </w:tabs>
        <w:spacing w:after="0" w:line="360" w:lineRule="auto"/>
        <w:ind w:left="2528"/>
        <w:jc w:val="both"/>
        <w:rPr>
          <w:rFonts w:ascii="Arial" w:hAnsi="Arial" w:cs="Arial"/>
          <w:sz w:val="24"/>
          <w:szCs w:val="24"/>
        </w:rPr>
      </w:pPr>
      <w:r>
        <w:rPr>
          <w:rFonts w:ascii="Arial" w:hAnsi="Arial" w:cs="Arial"/>
          <w:sz w:val="24"/>
          <w:szCs w:val="24"/>
        </w:rPr>
        <w:t xml:space="preserve">           </w:t>
      </w:r>
      <w:r w:rsidR="00115990">
        <w:rPr>
          <w:rFonts w:ascii="Arial" w:hAnsi="Arial" w:cs="Arial"/>
          <w:sz w:val="24"/>
          <w:szCs w:val="24"/>
        </w:rPr>
        <w:t xml:space="preserve"> </w:t>
      </w:r>
      <w:r w:rsidR="00594C0C">
        <w:rPr>
          <w:rFonts w:ascii="Arial" w:hAnsi="Arial" w:cs="Arial"/>
          <w:sz w:val="24"/>
          <w:szCs w:val="24"/>
        </w:rPr>
        <w:t xml:space="preserve">Instructed by </w:t>
      </w:r>
      <w:r w:rsidR="00B66AF3">
        <w:rPr>
          <w:rFonts w:ascii="Arial" w:hAnsi="Arial" w:cs="Arial"/>
          <w:sz w:val="24"/>
          <w:szCs w:val="24"/>
        </w:rPr>
        <w:t xml:space="preserve">the Office of the </w:t>
      </w:r>
      <w:r>
        <w:rPr>
          <w:rFonts w:ascii="Arial" w:hAnsi="Arial" w:cs="Arial"/>
          <w:sz w:val="24"/>
          <w:szCs w:val="24"/>
        </w:rPr>
        <w:t>Government Attorney</w:t>
      </w:r>
    </w:p>
    <w:p w14:paraId="603BA8D7" w14:textId="4B69F368" w:rsidR="00B66AF3" w:rsidRDefault="00B66AF3" w:rsidP="00A906E2">
      <w:pPr>
        <w:tabs>
          <w:tab w:val="left" w:pos="1394"/>
          <w:tab w:val="left" w:pos="2528"/>
          <w:tab w:val="left" w:pos="3780"/>
        </w:tabs>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sidR="007F3D3D">
        <w:rPr>
          <w:rFonts w:ascii="Arial" w:hAnsi="Arial" w:cs="Arial"/>
          <w:sz w:val="24"/>
          <w:szCs w:val="24"/>
        </w:rPr>
        <w:t xml:space="preserve">            </w:t>
      </w:r>
      <w:r>
        <w:rPr>
          <w:rFonts w:ascii="Arial" w:hAnsi="Arial" w:cs="Arial"/>
          <w:sz w:val="24"/>
          <w:szCs w:val="24"/>
        </w:rPr>
        <w:t xml:space="preserve">Windhoek </w:t>
      </w:r>
    </w:p>
    <w:p w14:paraId="0572A89C" w14:textId="603DC73C" w:rsidR="00597A46" w:rsidRDefault="00597A46" w:rsidP="00597A46">
      <w:pPr>
        <w:tabs>
          <w:tab w:val="left" w:pos="1394"/>
          <w:tab w:val="left" w:pos="2528"/>
          <w:tab w:val="left" w:pos="3780"/>
        </w:tabs>
        <w:spacing w:after="0" w:line="360" w:lineRule="auto"/>
        <w:ind w:left="1440"/>
        <w:jc w:val="both"/>
        <w:rPr>
          <w:rFonts w:ascii="Arial" w:hAnsi="Arial" w:cs="Arial"/>
          <w:sz w:val="24"/>
          <w:szCs w:val="24"/>
        </w:rPr>
      </w:pPr>
    </w:p>
    <w:p w14:paraId="04BA5FD6" w14:textId="03300D15" w:rsidR="005E4AF8" w:rsidRDefault="005E4AF8" w:rsidP="00597A46">
      <w:pPr>
        <w:tabs>
          <w:tab w:val="left" w:pos="1394"/>
          <w:tab w:val="left" w:pos="2528"/>
          <w:tab w:val="left" w:pos="3780"/>
        </w:tabs>
        <w:spacing w:after="0" w:line="360" w:lineRule="auto"/>
        <w:jc w:val="both"/>
        <w:rPr>
          <w:rFonts w:ascii="Arial" w:hAnsi="Arial" w:cs="Arial"/>
          <w:sz w:val="24"/>
          <w:szCs w:val="24"/>
        </w:rPr>
      </w:pPr>
    </w:p>
    <w:p w14:paraId="7CFB5720" w14:textId="77777777" w:rsidR="005E4AF8" w:rsidRPr="00E03562" w:rsidRDefault="005E4AF8" w:rsidP="005E4AF8">
      <w:pPr>
        <w:tabs>
          <w:tab w:val="left" w:pos="1394"/>
          <w:tab w:val="left" w:pos="2528"/>
          <w:tab w:val="left" w:pos="3780"/>
        </w:tabs>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
    <w:p w14:paraId="514A6447" w14:textId="510F2DF9" w:rsidR="005E4AF8" w:rsidRDefault="00594C0C" w:rsidP="00597A46">
      <w:pPr>
        <w:autoSpaceDE w:val="0"/>
        <w:autoSpaceDN w:val="0"/>
        <w:adjustRightInd w:val="0"/>
        <w:spacing w:after="0" w:line="360" w:lineRule="auto"/>
        <w:ind w:left="3780" w:hanging="3780"/>
        <w:jc w:val="both"/>
        <w:rPr>
          <w:rFonts w:ascii="Arial" w:hAnsi="Arial" w:cs="Arial"/>
          <w:sz w:val="24"/>
          <w:szCs w:val="24"/>
        </w:rPr>
      </w:pPr>
      <w:r>
        <w:rPr>
          <w:rFonts w:ascii="Arial" w:hAnsi="Arial" w:cs="Arial"/>
          <w:b/>
          <w:bCs/>
          <w:sz w:val="24"/>
          <w:szCs w:val="24"/>
        </w:rPr>
        <w:t xml:space="preserve">SECOND </w:t>
      </w:r>
      <w:r w:rsidR="00A906E2" w:rsidRPr="00A906E2">
        <w:rPr>
          <w:rFonts w:ascii="Arial" w:hAnsi="Arial" w:cs="Arial"/>
          <w:b/>
          <w:bCs/>
          <w:sz w:val="24"/>
          <w:szCs w:val="24"/>
        </w:rPr>
        <w:t>RESPONDENT</w:t>
      </w:r>
      <w:r w:rsidR="00115990">
        <w:rPr>
          <w:rFonts w:ascii="Arial" w:hAnsi="Arial" w:cs="Arial"/>
          <w:b/>
          <w:bCs/>
          <w:sz w:val="24"/>
          <w:szCs w:val="24"/>
        </w:rPr>
        <w:t xml:space="preserve">:        </w:t>
      </w:r>
      <w:r w:rsidR="007F3D3D" w:rsidRPr="00115990">
        <w:rPr>
          <w:rFonts w:ascii="Arial" w:hAnsi="Arial" w:cs="Arial"/>
          <w:bCs/>
          <w:sz w:val="24"/>
          <w:szCs w:val="24"/>
        </w:rPr>
        <w:t xml:space="preserve">T </w:t>
      </w:r>
      <w:proofErr w:type="spellStart"/>
      <w:r>
        <w:rPr>
          <w:rFonts w:ascii="Arial" w:hAnsi="Arial" w:cs="Arial"/>
          <w:sz w:val="24"/>
          <w:szCs w:val="24"/>
        </w:rPr>
        <w:t>Chibwana</w:t>
      </w:r>
      <w:proofErr w:type="spellEnd"/>
    </w:p>
    <w:p w14:paraId="62210601" w14:textId="4E63894A" w:rsidR="00B2176C" w:rsidRPr="00066C51" w:rsidRDefault="00115990" w:rsidP="00115990">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                                                   </w:t>
      </w:r>
      <w:r w:rsidR="00594C0C">
        <w:rPr>
          <w:rFonts w:ascii="Arial" w:hAnsi="Arial" w:cs="Arial"/>
          <w:sz w:val="24"/>
          <w:szCs w:val="24"/>
        </w:rPr>
        <w:t xml:space="preserve">Instructed by </w:t>
      </w:r>
      <w:proofErr w:type="spellStart"/>
      <w:r w:rsidR="00594C0C">
        <w:rPr>
          <w:rFonts w:ascii="Arial" w:hAnsi="Arial" w:cs="Arial"/>
          <w:sz w:val="24"/>
          <w:szCs w:val="24"/>
        </w:rPr>
        <w:t>Brockerhoff</w:t>
      </w:r>
      <w:proofErr w:type="spellEnd"/>
      <w:r w:rsidR="00594C0C">
        <w:rPr>
          <w:rFonts w:ascii="Arial" w:hAnsi="Arial" w:cs="Arial"/>
          <w:sz w:val="24"/>
          <w:szCs w:val="24"/>
        </w:rPr>
        <w:t xml:space="preserve"> &amp; Associates</w:t>
      </w:r>
    </w:p>
    <w:p w14:paraId="2DF5E929" w14:textId="2E7FFEBD" w:rsidR="005E4AF8" w:rsidRDefault="005E4AF8" w:rsidP="00B06ACB">
      <w:pPr>
        <w:autoSpaceDE w:val="0"/>
        <w:autoSpaceDN w:val="0"/>
        <w:adjustRightInd w:val="0"/>
        <w:spacing w:after="0" w:line="360" w:lineRule="auto"/>
        <w:ind w:left="4380"/>
        <w:jc w:val="both"/>
        <w:rPr>
          <w:rFonts w:ascii="Arial" w:hAnsi="Arial" w:cs="Arial"/>
          <w:sz w:val="24"/>
          <w:szCs w:val="24"/>
        </w:rPr>
      </w:pPr>
    </w:p>
    <w:p w14:paraId="6BFC8F77" w14:textId="77777777" w:rsidR="00597A46" w:rsidRDefault="00597A46" w:rsidP="00597A46">
      <w:pPr>
        <w:autoSpaceDE w:val="0"/>
        <w:autoSpaceDN w:val="0"/>
        <w:adjustRightInd w:val="0"/>
        <w:spacing w:after="0" w:line="360" w:lineRule="auto"/>
        <w:jc w:val="both"/>
        <w:rPr>
          <w:rFonts w:ascii="Arial" w:hAnsi="Arial" w:cs="Arial"/>
          <w:sz w:val="24"/>
          <w:szCs w:val="24"/>
        </w:rPr>
      </w:pPr>
    </w:p>
    <w:p w14:paraId="2A100699" w14:textId="77777777" w:rsidR="00597A46" w:rsidRDefault="00597A46" w:rsidP="00B06ACB">
      <w:pPr>
        <w:autoSpaceDE w:val="0"/>
        <w:autoSpaceDN w:val="0"/>
        <w:adjustRightInd w:val="0"/>
        <w:spacing w:after="0" w:line="360" w:lineRule="auto"/>
        <w:ind w:left="4380"/>
        <w:jc w:val="both"/>
        <w:rPr>
          <w:rFonts w:ascii="Arial" w:hAnsi="Arial" w:cs="Arial"/>
          <w:sz w:val="24"/>
          <w:szCs w:val="24"/>
        </w:rPr>
      </w:pPr>
    </w:p>
    <w:p w14:paraId="199DD972" w14:textId="77777777" w:rsidR="00597A46" w:rsidRPr="00165D62" w:rsidRDefault="00597A46" w:rsidP="00B06ACB">
      <w:pPr>
        <w:autoSpaceDE w:val="0"/>
        <w:autoSpaceDN w:val="0"/>
        <w:adjustRightInd w:val="0"/>
        <w:spacing w:after="0" w:line="360" w:lineRule="auto"/>
        <w:ind w:left="4380"/>
        <w:jc w:val="both"/>
        <w:rPr>
          <w:rFonts w:ascii="Arial" w:hAnsi="Arial" w:cs="Arial"/>
          <w:sz w:val="24"/>
          <w:szCs w:val="24"/>
        </w:rPr>
      </w:pPr>
    </w:p>
    <w:p w14:paraId="0E6AF40E" w14:textId="77777777" w:rsidR="00733216" w:rsidRDefault="00733216" w:rsidP="00E03562">
      <w:pPr>
        <w:autoSpaceDE w:val="0"/>
        <w:autoSpaceDN w:val="0"/>
        <w:adjustRightInd w:val="0"/>
        <w:spacing w:after="0" w:line="360" w:lineRule="auto"/>
        <w:jc w:val="both"/>
        <w:rPr>
          <w:rFonts w:ascii="Arial" w:eastAsia="Times New Roman" w:hAnsi="Arial" w:cs="Arial"/>
          <w:sz w:val="24"/>
          <w:szCs w:val="24"/>
          <w:lang w:val="en-GB"/>
        </w:rPr>
      </w:pPr>
    </w:p>
    <w:sectPr w:rsidR="00733216" w:rsidSect="007B5A6E">
      <w:headerReference w:type="default" r:id="rId12"/>
      <w:pgSz w:w="11907" w:h="16839" w:code="9"/>
      <w:pgMar w:top="810" w:right="1440" w:bottom="990" w:left="1440" w:header="720" w:footer="4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155BAA" w14:textId="77777777" w:rsidR="00C973A9" w:rsidRDefault="00C973A9">
      <w:pPr>
        <w:spacing w:after="0" w:line="240" w:lineRule="auto"/>
      </w:pPr>
      <w:r>
        <w:separator/>
      </w:r>
    </w:p>
  </w:endnote>
  <w:endnote w:type="continuationSeparator" w:id="0">
    <w:p w14:paraId="584A87CF" w14:textId="77777777" w:rsidR="00C973A9" w:rsidRDefault="00C973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51E1C9" w14:textId="77777777" w:rsidR="00C973A9" w:rsidRDefault="00C973A9">
      <w:pPr>
        <w:spacing w:after="0" w:line="240" w:lineRule="auto"/>
      </w:pPr>
      <w:r>
        <w:separator/>
      </w:r>
    </w:p>
  </w:footnote>
  <w:footnote w:type="continuationSeparator" w:id="0">
    <w:p w14:paraId="5F4892DE" w14:textId="77777777" w:rsidR="00C973A9" w:rsidRDefault="00C973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92026"/>
      <w:docPartObj>
        <w:docPartGallery w:val="Page Numbers (Top of Page)"/>
        <w:docPartUnique/>
      </w:docPartObj>
    </w:sdtPr>
    <w:sdtEndPr>
      <w:rPr>
        <w:rFonts w:ascii="Arial" w:hAnsi="Arial" w:cs="Arial"/>
        <w:sz w:val="24"/>
      </w:rPr>
    </w:sdtEndPr>
    <w:sdtContent>
      <w:p w14:paraId="684EB8C8" w14:textId="77777777" w:rsidR="00FD11C7" w:rsidRPr="005E4AF8" w:rsidRDefault="00D81B48">
        <w:pPr>
          <w:pStyle w:val="Header"/>
          <w:jc w:val="right"/>
          <w:rPr>
            <w:rFonts w:ascii="Arial" w:hAnsi="Arial" w:cs="Arial"/>
            <w:sz w:val="24"/>
          </w:rPr>
        </w:pPr>
        <w:r w:rsidRPr="005E4AF8">
          <w:rPr>
            <w:rFonts w:ascii="Arial" w:hAnsi="Arial" w:cs="Arial"/>
            <w:sz w:val="24"/>
          </w:rPr>
          <w:fldChar w:fldCharType="begin"/>
        </w:r>
        <w:r w:rsidRPr="005E4AF8">
          <w:rPr>
            <w:rFonts w:ascii="Arial" w:hAnsi="Arial" w:cs="Arial"/>
            <w:sz w:val="24"/>
          </w:rPr>
          <w:instrText xml:space="preserve"> PAGE   \* MERGEFORMAT </w:instrText>
        </w:r>
        <w:r w:rsidRPr="005E4AF8">
          <w:rPr>
            <w:rFonts w:ascii="Arial" w:hAnsi="Arial" w:cs="Arial"/>
            <w:sz w:val="24"/>
          </w:rPr>
          <w:fldChar w:fldCharType="separate"/>
        </w:r>
        <w:r w:rsidR="000B35DC">
          <w:rPr>
            <w:rFonts w:ascii="Arial" w:hAnsi="Arial" w:cs="Arial"/>
            <w:noProof/>
            <w:sz w:val="24"/>
          </w:rPr>
          <w:t>2</w:t>
        </w:r>
        <w:r w:rsidRPr="005E4AF8">
          <w:rPr>
            <w:rFonts w:ascii="Arial" w:hAnsi="Arial" w:cs="Arial"/>
            <w:noProof/>
            <w:sz w:val="24"/>
          </w:rPr>
          <w:fldChar w:fldCharType="end"/>
        </w:r>
      </w:p>
    </w:sdtContent>
  </w:sdt>
  <w:p w14:paraId="2F13C565" w14:textId="77777777" w:rsidR="00FD11C7" w:rsidRDefault="00FD11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962B53"/>
    <w:multiLevelType w:val="hybridMultilevel"/>
    <w:tmpl w:val="FAF8AF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A360EEF"/>
    <w:multiLevelType w:val="hybridMultilevel"/>
    <w:tmpl w:val="D70459CE"/>
    <w:lvl w:ilvl="0" w:tplc="4D7C00F4">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DE13FD3"/>
    <w:multiLevelType w:val="hybridMultilevel"/>
    <w:tmpl w:val="DFE277EC"/>
    <w:lvl w:ilvl="0" w:tplc="CA6E6598">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333B11A1"/>
    <w:multiLevelType w:val="hybridMultilevel"/>
    <w:tmpl w:val="F5D6DE54"/>
    <w:lvl w:ilvl="0" w:tplc="320EC29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3BC5EC0"/>
    <w:multiLevelType w:val="hybridMultilevel"/>
    <w:tmpl w:val="91DE86D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4C2562D3"/>
    <w:multiLevelType w:val="hybridMultilevel"/>
    <w:tmpl w:val="15B4F3A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54015FED"/>
    <w:multiLevelType w:val="multilevel"/>
    <w:tmpl w:val="3D6CDFE8"/>
    <w:lvl w:ilvl="0">
      <w:start w:val="1"/>
      <w:numFmt w:val="decimal"/>
      <w:lvlText w:val="%1."/>
      <w:lvlJc w:val="left"/>
      <w:pPr>
        <w:ind w:left="785" w:hanging="360"/>
      </w:pPr>
    </w:lvl>
    <w:lvl w:ilvl="1">
      <w:start w:val="1"/>
      <w:numFmt w:val="decimal"/>
      <w:isLgl/>
      <w:lvlText w:val="%1.%2"/>
      <w:lvlJc w:val="left"/>
      <w:pPr>
        <w:ind w:left="1185" w:hanging="400"/>
      </w:pPr>
      <w:rPr>
        <w:rFonts w:hint="default"/>
      </w:rPr>
    </w:lvl>
    <w:lvl w:ilvl="2">
      <w:start w:val="1"/>
      <w:numFmt w:val="decimal"/>
      <w:isLgl/>
      <w:lvlText w:val="%1.%2.%3"/>
      <w:lvlJc w:val="left"/>
      <w:pPr>
        <w:ind w:left="1865" w:hanging="720"/>
      </w:pPr>
      <w:rPr>
        <w:rFonts w:hint="default"/>
      </w:rPr>
    </w:lvl>
    <w:lvl w:ilvl="3">
      <w:start w:val="1"/>
      <w:numFmt w:val="decimal"/>
      <w:isLgl/>
      <w:lvlText w:val="%1.%2.%3.%4"/>
      <w:lvlJc w:val="left"/>
      <w:pPr>
        <w:ind w:left="2585" w:hanging="1080"/>
      </w:pPr>
      <w:rPr>
        <w:rFonts w:hint="default"/>
      </w:rPr>
    </w:lvl>
    <w:lvl w:ilvl="4">
      <w:start w:val="1"/>
      <w:numFmt w:val="decimal"/>
      <w:isLgl/>
      <w:lvlText w:val="%1.%2.%3.%4.%5"/>
      <w:lvlJc w:val="left"/>
      <w:pPr>
        <w:ind w:left="2945" w:hanging="1080"/>
      </w:pPr>
      <w:rPr>
        <w:rFonts w:hint="default"/>
      </w:rPr>
    </w:lvl>
    <w:lvl w:ilvl="5">
      <w:start w:val="1"/>
      <w:numFmt w:val="decimal"/>
      <w:isLgl/>
      <w:lvlText w:val="%1.%2.%3.%4.%5.%6"/>
      <w:lvlJc w:val="left"/>
      <w:pPr>
        <w:ind w:left="3665" w:hanging="1440"/>
      </w:pPr>
      <w:rPr>
        <w:rFonts w:hint="default"/>
      </w:rPr>
    </w:lvl>
    <w:lvl w:ilvl="6">
      <w:start w:val="1"/>
      <w:numFmt w:val="decimal"/>
      <w:isLgl/>
      <w:lvlText w:val="%1.%2.%3.%4.%5.%6.%7"/>
      <w:lvlJc w:val="left"/>
      <w:pPr>
        <w:ind w:left="4025" w:hanging="1440"/>
      </w:pPr>
      <w:rPr>
        <w:rFonts w:hint="default"/>
      </w:rPr>
    </w:lvl>
    <w:lvl w:ilvl="7">
      <w:start w:val="1"/>
      <w:numFmt w:val="decimal"/>
      <w:isLgl/>
      <w:lvlText w:val="%1.%2.%3.%4.%5.%6.%7.%8"/>
      <w:lvlJc w:val="left"/>
      <w:pPr>
        <w:ind w:left="4745" w:hanging="1800"/>
      </w:pPr>
      <w:rPr>
        <w:rFonts w:hint="default"/>
      </w:rPr>
    </w:lvl>
    <w:lvl w:ilvl="8">
      <w:start w:val="1"/>
      <w:numFmt w:val="decimal"/>
      <w:isLgl/>
      <w:lvlText w:val="%1.%2.%3.%4.%5.%6.%7.%8.%9"/>
      <w:lvlJc w:val="left"/>
      <w:pPr>
        <w:ind w:left="5105" w:hanging="1800"/>
      </w:pPr>
      <w:rPr>
        <w:rFonts w:hint="default"/>
      </w:rPr>
    </w:lvl>
  </w:abstractNum>
  <w:abstractNum w:abstractNumId="7">
    <w:nsid w:val="54212CB4"/>
    <w:multiLevelType w:val="hybridMultilevel"/>
    <w:tmpl w:val="56E62E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5BB32FA"/>
    <w:multiLevelType w:val="hybridMultilevel"/>
    <w:tmpl w:val="36C474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01A0760"/>
    <w:multiLevelType w:val="multilevel"/>
    <w:tmpl w:val="4BCAD52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nsid w:val="65DA2665"/>
    <w:multiLevelType w:val="hybridMultilevel"/>
    <w:tmpl w:val="40488012"/>
    <w:lvl w:ilvl="0" w:tplc="6E4E1426">
      <w:start w:val="1"/>
      <w:numFmt w:val="decimal"/>
      <w:lvlText w:val="%1."/>
      <w:lvlJc w:val="left"/>
      <w:pPr>
        <w:ind w:left="1080" w:hanging="360"/>
      </w:pPr>
      <w:rPr>
        <w:rFonts w:hint="default"/>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798D6741"/>
    <w:multiLevelType w:val="hybridMultilevel"/>
    <w:tmpl w:val="0D8AC618"/>
    <w:lvl w:ilvl="0" w:tplc="1390E792">
      <w:start w:val="1"/>
      <w:numFmt w:val="decimal"/>
      <w:lvlText w:val="%1."/>
      <w:lvlJc w:val="left"/>
      <w:pPr>
        <w:ind w:left="1080" w:hanging="360"/>
      </w:pPr>
      <w:rPr>
        <w:rFonts w:hint="default"/>
        <w:i w:val="0"/>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7B7D472B"/>
    <w:multiLevelType w:val="hybridMultilevel"/>
    <w:tmpl w:val="F3FED844"/>
    <w:lvl w:ilvl="0" w:tplc="1C09000F">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4"/>
  </w:num>
  <w:num w:numId="2">
    <w:abstractNumId w:val="12"/>
  </w:num>
  <w:num w:numId="3">
    <w:abstractNumId w:val="5"/>
  </w:num>
  <w:num w:numId="4">
    <w:abstractNumId w:val="6"/>
  </w:num>
  <w:num w:numId="5">
    <w:abstractNumId w:val="9"/>
  </w:num>
  <w:num w:numId="6">
    <w:abstractNumId w:val="3"/>
  </w:num>
  <w:num w:numId="7">
    <w:abstractNumId w:val="2"/>
  </w:num>
  <w:num w:numId="8">
    <w:abstractNumId w:val="1"/>
  </w:num>
  <w:num w:numId="9">
    <w:abstractNumId w:val="10"/>
  </w:num>
  <w:num w:numId="10">
    <w:abstractNumId w:val="11"/>
  </w:num>
  <w:num w:numId="11">
    <w:abstractNumId w:val="0"/>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562"/>
    <w:rsid w:val="00006AC2"/>
    <w:rsid w:val="00012C78"/>
    <w:rsid w:val="000209AF"/>
    <w:rsid w:val="0003164E"/>
    <w:rsid w:val="00031BB1"/>
    <w:rsid w:val="0003548E"/>
    <w:rsid w:val="00035C53"/>
    <w:rsid w:val="000467AE"/>
    <w:rsid w:val="00050CEF"/>
    <w:rsid w:val="0005792C"/>
    <w:rsid w:val="00057AED"/>
    <w:rsid w:val="00061539"/>
    <w:rsid w:val="00066C51"/>
    <w:rsid w:val="00090AF4"/>
    <w:rsid w:val="000A68DD"/>
    <w:rsid w:val="000B35DC"/>
    <w:rsid w:val="000B7F47"/>
    <w:rsid w:val="000D12CB"/>
    <w:rsid w:val="000D3ABF"/>
    <w:rsid w:val="000D4B87"/>
    <w:rsid w:val="000E23B6"/>
    <w:rsid w:val="000E3B91"/>
    <w:rsid w:val="000E581D"/>
    <w:rsid w:val="000E6FBF"/>
    <w:rsid w:val="0010153B"/>
    <w:rsid w:val="001040D7"/>
    <w:rsid w:val="00104C59"/>
    <w:rsid w:val="0011426C"/>
    <w:rsid w:val="00115990"/>
    <w:rsid w:val="0011678F"/>
    <w:rsid w:val="00123BA1"/>
    <w:rsid w:val="00126FA7"/>
    <w:rsid w:val="0013030D"/>
    <w:rsid w:val="00130BF5"/>
    <w:rsid w:val="00134D94"/>
    <w:rsid w:val="00141553"/>
    <w:rsid w:val="00146F0A"/>
    <w:rsid w:val="001536B3"/>
    <w:rsid w:val="00155095"/>
    <w:rsid w:val="00165D62"/>
    <w:rsid w:val="00180774"/>
    <w:rsid w:val="001822B5"/>
    <w:rsid w:val="001825BB"/>
    <w:rsid w:val="00197142"/>
    <w:rsid w:val="001A0029"/>
    <w:rsid w:val="001A3719"/>
    <w:rsid w:val="001B6D73"/>
    <w:rsid w:val="001C2203"/>
    <w:rsid w:val="001C6F86"/>
    <w:rsid w:val="001D2BEE"/>
    <w:rsid w:val="001D5BBB"/>
    <w:rsid w:val="001E0951"/>
    <w:rsid w:val="001E7043"/>
    <w:rsid w:val="001E7A28"/>
    <w:rsid w:val="00202211"/>
    <w:rsid w:val="002220B8"/>
    <w:rsid w:val="0022279C"/>
    <w:rsid w:val="00222D09"/>
    <w:rsid w:val="002260E9"/>
    <w:rsid w:val="002311D0"/>
    <w:rsid w:val="00242F7B"/>
    <w:rsid w:val="002430CF"/>
    <w:rsid w:val="0024438A"/>
    <w:rsid w:val="002464A7"/>
    <w:rsid w:val="002504B0"/>
    <w:rsid w:val="002507E3"/>
    <w:rsid w:val="00251643"/>
    <w:rsid w:val="0026239A"/>
    <w:rsid w:val="002706D6"/>
    <w:rsid w:val="00273022"/>
    <w:rsid w:val="002773DD"/>
    <w:rsid w:val="00283B1A"/>
    <w:rsid w:val="00284D01"/>
    <w:rsid w:val="002A03A0"/>
    <w:rsid w:val="002A5107"/>
    <w:rsid w:val="002A7956"/>
    <w:rsid w:val="002C66CF"/>
    <w:rsid w:val="002D7BD1"/>
    <w:rsid w:val="002F046C"/>
    <w:rsid w:val="002F3381"/>
    <w:rsid w:val="002F7CEB"/>
    <w:rsid w:val="0030758E"/>
    <w:rsid w:val="0031656C"/>
    <w:rsid w:val="0032020E"/>
    <w:rsid w:val="00323D34"/>
    <w:rsid w:val="0033301E"/>
    <w:rsid w:val="00357170"/>
    <w:rsid w:val="003602AB"/>
    <w:rsid w:val="0037217C"/>
    <w:rsid w:val="00391553"/>
    <w:rsid w:val="00394943"/>
    <w:rsid w:val="00396D82"/>
    <w:rsid w:val="003A7BF5"/>
    <w:rsid w:val="003B28C3"/>
    <w:rsid w:val="003C696D"/>
    <w:rsid w:val="003D6EAB"/>
    <w:rsid w:val="003E0BB2"/>
    <w:rsid w:val="003E35BA"/>
    <w:rsid w:val="003F5280"/>
    <w:rsid w:val="00414647"/>
    <w:rsid w:val="00425CA4"/>
    <w:rsid w:val="004261C5"/>
    <w:rsid w:val="00426E2E"/>
    <w:rsid w:val="00427008"/>
    <w:rsid w:val="00436AB2"/>
    <w:rsid w:val="00441077"/>
    <w:rsid w:val="00441628"/>
    <w:rsid w:val="00443084"/>
    <w:rsid w:val="00450A7C"/>
    <w:rsid w:val="00454D29"/>
    <w:rsid w:val="00471935"/>
    <w:rsid w:val="00481761"/>
    <w:rsid w:val="0048745E"/>
    <w:rsid w:val="004A43D6"/>
    <w:rsid w:val="004C4164"/>
    <w:rsid w:val="004C79E0"/>
    <w:rsid w:val="004D1241"/>
    <w:rsid w:val="004E63D2"/>
    <w:rsid w:val="0050224A"/>
    <w:rsid w:val="00520485"/>
    <w:rsid w:val="00523959"/>
    <w:rsid w:val="0052542E"/>
    <w:rsid w:val="00536C65"/>
    <w:rsid w:val="005464A0"/>
    <w:rsid w:val="00562D8B"/>
    <w:rsid w:val="00581B97"/>
    <w:rsid w:val="00583FED"/>
    <w:rsid w:val="0058738E"/>
    <w:rsid w:val="00594C0C"/>
    <w:rsid w:val="00596795"/>
    <w:rsid w:val="00596D1E"/>
    <w:rsid w:val="00597A46"/>
    <w:rsid w:val="005A6E03"/>
    <w:rsid w:val="005B675D"/>
    <w:rsid w:val="005C3DC1"/>
    <w:rsid w:val="005C4DA7"/>
    <w:rsid w:val="005D2543"/>
    <w:rsid w:val="005E0283"/>
    <w:rsid w:val="005E4AF8"/>
    <w:rsid w:val="005F1EA0"/>
    <w:rsid w:val="005F4665"/>
    <w:rsid w:val="00603022"/>
    <w:rsid w:val="00607381"/>
    <w:rsid w:val="00612820"/>
    <w:rsid w:val="00613D4B"/>
    <w:rsid w:val="006201D7"/>
    <w:rsid w:val="0062508E"/>
    <w:rsid w:val="00630ED0"/>
    <w:rsid w:val="00642997"/>
    <w:rsid w:val="0065284B"/>
    <w:rsid w:val="00656340"/>
    <w:rsid w:val="00657FB1"/>
    <w:rsid w:val="0067717C"/>
    <w:rsid w:val="00685E3F"/>
    <w:rsid w:val="006A1BE5"/>
    <w:rsid w:val="006A340E"/>
    <w:rsid w:val="006A36AF"/>
    <w:rsid w:val="006A4812"/>
    <w:rsid w:val="006B7280"/>
    <w:rsid w:val="006C0742"/>
    <w:rsid w:val="006D00AA"/>
    <w:rsid w:val="006D1216"/>
    <w:rsid w:val="006D4F52"/>
    <w:rsid w:val="006D5C88"/>
    <w:rsid w:val="006E3702"/>
    <w:rsid w:val="006E5996"/>
    <w:rsid w:val="006E7B34"/>
    <w:rsid w:val="006F0B29"/>
    <w:rsid w:val="006F6A70"/>
    <w:rsid w:val="00703349"/>
    <w:rsid w:val="00705232"/>
    <w:rsid w:val="00707EF5"/>
    <w:rsid w:val="00714A88"/>
    <w:rsid w:val="007207DD"/>
    <w:rsid w:val="00733216"/>
    <w:rsid w:val="00737E5D"/>
    <w:rsid w:val="0074612D"/>
    <w:rsid w:val="0074719B"/>
    <w:rsid w:val="00765FAE"/>
    <w:rsid w:val="00767AFA"/>
    <w:rsid w:val="0077110A"/>
    <w:rsid w:val="007768F7"/>
    <w:rsid w:val="00781BA6"/>
    <w:rsid w:val="007A0021"/>
    <w:rsid w:val="007A3DA2"/>
    <w:rsid w:val="007B0872"/>
    <w:rsid w:val="007B1B10"/>
    <w:rsid w:val="007B2376"/>
    <w:rsid w:val="007B51A6"/>
    <w:rsid w:val="007C247C"/>
    <w:rsid w:val="007E4A9D"/>
    <w:rsid w:val="007E65D0"/>
    <w:rsid w:val="007F2047"/>
    <w:rsid w:val="007F3D3D"/>
    <w:rsid w:val="007F6CB7"/>
    <w:rsid w:val="0080082D"/>
    <w:rsid w:val="00812573"/>
    <w:rsid w:val="00813CC1"/>
    <w:rsid w:val="00825143"/>
    <w:rsid w:val="00825D17"/>
    <w:rsid w:val="00835161"/>
    <w:rsid w:val="00855CDA"/>
    <w:rsid w:val="008562EC"/>
    <w:rsid w:val="00856E6F"/>
    <w:rsid w:val="00860175"/>
    <w:rsid w:val="00865895"/>
    <w:rsid w:val="008676C7"/>
    <w:rsid w:val="00873412"/>
    <w:rsid w:val="008872CA"/>
    <w:rsid w:val="008A332E"/>
    <w:rsid w:val="008A48D8"/>
    <w:rsid w:val="008C0441"/>
    <w:rsid w:val="008C0CE0"/>
    <w:rsid w:val="008C3F9E"/>
    <w:rsid w:val="008C58B2"/>
    <w:rsid w:val="008C7485"/>
    <w:rsid w:val="008D13DF"/>
    <w:rsid w:val="008D2E76"/>
    <w:rsid w:val="008D5262"/>
    <w:rsid w:val="008D71DC"/>
    <w:rsid w:val="008E0617"/>
    <w:rsid w:val="008F1912"/>
    <w:rsid w:val="008F7C08"/>
    <w:rsid w:val="00900B72"/>
    <w:rsid w:val="00901AFB"/>
    <w:rsid w:val="00902DD4"/>
    <w:rsid w:val="00913EC0"/>
    <w:rsid w:val="00915F26"/>
    <w:rsid w:val="00925515"/>
    <w:rsid w:val="0094348E"/>
    <w:rsid w:val="00946FE2"/>
    <w:rsid w:val="00953244"/>
    <w:rsid w:val="0095515A"/>
    <w:rsid w:val="00965E57"/>
    <w:rsid w:val="00966EAA"/>
    <w:rsid w:val="0096788C"/>
    <w:rsid w:val="00971D99"/>
    <w:rsid w:val="0097337D"/>
    <w:rsid w:val="00973549"/>
    <w:rsid w:val="00973C02"/>
    <w:rsid w:val="00986779"/>
    <w:rsid w:val="00987A98"/>
    <w:rsid w:val="0099083D"/>
    <w:rsid w:val="0099215F"/>
    <w:rsid w:val="009947A1"/>
    <w:rsid w:val="0099733B"/>
    <w:rsid w:val="009C488B"/>
    <w:rsid w:val="009C4CB9"/>
    <w:rsid w:val="009D422C"/>
    <w:rsid w:val="009E7FEE"/>
    <w:rsid w:val="009F3CDC"/>
    <w:rsid w:val="00A10CDB"/>
    <w:rsid w:val="00A117E8"/>
    <w:rsid w:val="00A15911"/>
    <w:rsid w:val="00A25D8D"/>
    <w:rsid w:val="00A3004A"/>
    <w:rsid w:val="00A304AA"/>
    <w:rsid w:val="00A3568F"/>
    <w:rsid w:val="00A40EC3"/>
    <w:rsid w:val="00A43F96"/>
    <w:rsid w:val="00A5178D"/>
    <w:rsid w:val="00A52A0E"/>
    <w:rsid w:val="00A54375"/>
    <w:rsid w:val="00A54F91"/>
    <w:rsid w:val="00A7240D"/>
    <w:rsid w:val="00A81E4E"/>
    <w:rsid w:val="00A906E2"/>
    <w:rsid w:val="00A9270F"/>
    <w:rsid w:val="00AA27A9"/>
    <w:rsid w:val="00AA69FE"/>
    <w:rsid w:val="00AB45AC"/>
    <w:rsid w:val="00AC057F"/>
    <w:rsid w:val="00AD24BB"/>
    <w:rsid w:val="00AD314C"/>
    <w:rsid w:val="00AD4690"/>
    <w:rsid w:val="00AE2F15"/>
    <w:rsid w:val="00AE56B6"/>
    <w:rsid w:val="00B012D4"/>
    <w:rsid w:val="00B06ACB"/>
    <w:rsid w:val="00B2176C"/>
    <w:rsid w:val="00B42C53"/>
    <w:rsid w:val="00B51656"/>
    <w:rsid w:val="00B542AB"/>
    <w:rsid w:val="00B60B61"/>
    <w:rsid w:val="00B66AF3"/>
    <w:rsid w:val="00B67A3F"/>
    <w:rsid w:val="00B729A6"/>
    <w:rsid w:val="00B7391A"/>
    <w:rsid w:val="00B73E22"/>
    <w:rsid w:val="00B76727"/>
    <w:rsid w:val="00B77292"/>
    <w:rsid w:val="00B8118A"/>
    <w:rsid w:val="00B81DB4"/>
    <w:rsid w:val="00B84CA6"/>
    <w:rsid w:val="00BB0795"/>
    <w:rsid w:val="00BC369D"/>
    <w:rsid w:val="00BD0914"/>
    <w:rsid w:val="00BD78A2"/>
    <w:rsid w:val="00BE5389"/>
    <w:rsid w:val="00BF480F"/>
    <w:rsid w:val="00BF69B7"/>
    <w:rsid w:val="00BF71F6"/>
    <w:rsid w:val="00C10BE1"/>
    <w:rsid w:val="00C14CB8"/>
    <w:rsid w:val="00C20E79"/>
    <w:rsid w:val="00C22F99"/>
    <w:rsid w:val="00C26973"/>
    <w:rsid w:val="00C45BE9"/>
    <w:rsid w:val="00C46E02"/>
    <w:rsid w:val="00C47D32"/>
    <w:rsid w:val="00C5010F"/>
    <w:rsid w:val="00C5435B"/>
    <w:rsid w:val="00C62375"/>
    <w:rsid w:val="00C700D5"/>
    <w:rsid w:val="00C87374"/>
    <w:rsid w:val="00C93D34"/>
    <w:rsid w:val="00C973A9"/>
    <w:rsid w:val="00CA074D"/>
    <w:rsid w:val="00CA1773"/>
    <w:rsid w:val="00CA184A"/>
    <w:rsid w:val="00CA5A1F"/>
    <w:rsid w:val="00CA6286"/>
    <w:rsid w:val="00CB75F1"/>
    <w:rsid w:val="00CC3EA5"/>
    <w:rsid w:val="00CC41D4"/>
    <w:rsid w:val="00CC6584"/>
    <w:rsid w:val="00CD573A"/>
    <w:rsid w:val="00CE753C"/>
    <w:rsid w:val="00CE7975"/>
    <w:rsid w:val="00CF2644"/>
    <w:rsid w:val="00CF37E8"/>
    <w:rsid w:val="00D00C1E"/>
    <w:rsid w:val="00D07268"/>
    <w:rsid w:val="00D1308D"/>
    <w:rsid w:val="00D16FF9"/>
    <w:rsid w:val="00D17787"/>
    <w:rsid w:val="00D312BE"/>
    <w:rsid w:val="00D31339"/>
    <w:rsid w:val="00D34E57"/>
    <w:rsid w:val="00D3609C"/>
    <w:rsid w:val="00D46D00"/>
    <w:rsid w:val="00D53F8F"/>
    <w:rsid w:val="00D57423"/>
    <w:rsid w:val="00D57EF6"/>
    <w:rsid w:val="00D61B4D"/>
    <w:rsid w:val="00D657C4"/>
    <w:rsid w:val="00D703AD"/>
    <w:rsid w:val="00D75190"/>
    <w:rsid w:val="00D81B48"/>
    <w:rsid w:val="00D81CBA"/>
    <w:rsid w:val="00D838FE"/>
    <w:rsid w:val="00DA2AB7"/>
    <w:rsid w:val="00DB46F4"/>
    <w:rsid w:val="00DC491C"/>
    <w:rsid w:val="00DC689F"/>
    <w:rsid w:val="00DD4F19"/>
    <w:rsid w:val="00DD5F08"/>
    <w:rsid w:val="00DE0BBF"/>
    <w:rsid w:val="00DE436A"/>
    <w:rsid w:val="00DE7B72"/>
    <w:rsid w:val="00DF30F7"/>
    <w:rsid w:val="00E01ADE"/>
    <w:rsid w:val="00E03562"/>
    <w:rsid w:val="00E07DEB"/>
    <w:rsid w:val="00E12023"/>
    <w:rsid w:val="00E1541B"/>
    <w:rsid w:val="00E1594A"/>
    <w:rsid w:val="00E21CF6"/>
    <w:rsid w:val="00E359B3"/>
    <w:rsid w:val="00E573F8"/>
    <w:rsid w:val="00E64555"/>
    <w:rsid w:val="00E74D41"/>
    <w:rsid w:val="00E75F6C"/>
    <w:rsid w:val="00E81E2A"/>
    <w:rsid w:val="00E84F1D"/>
    <w:rsid w:val="00EA0947"/>
    <w:rsid w:val="00EA58D6"/>
    <w:rsid w:val="00EB30F4"/>
    <w:rsid w:val="00EB3E45"/>
    <w:rsid w:val="00EB50CA"/>
    <w:rsid w:val="00EC2604"/>
    <w:rsid w:val="00ED567A"/>
    <w:rsid w:val="00EE2705"/>
    <w:rsid w:val="00EE54D0"/>
    <w:rsid w:val="00EE7B45"/>
    <w:rsid w:val="00EF4D31"/>
    <w:rsid w:val="00EF6CE3"/>
    <w:rsid w:val="00F00C61"/>
    <w:rsid w:val="00F07212"/>
    <w:rsid w:val="00F07FDC"/>
    <w:rsid w:val="00F10C1A"/>
    <w:rsid w:val="00F116F6"/>
    <w:rsid w:val="00F1182B"/>
    <w:rsid w:val="00F16CA7"/>
    <w:rsid w:val="00F20C45"/>
    <w:rsid w:val="00F2165D"/>
    <w:rsid w:val="00F30733"/>
    <w:rsid w:val="00F42C4D"/>
    <w:rsid w:val="00F43576"/>
    <w:rsid w:val="00F45132"/>
    <w:rsid w:val="00F53BDB"/>
    <w:rsid w:val="00F6224E"/>
    <w:rsid w:val="00F805B1"/>
    <w:rsid w:val="00F917A1"/>
    <w:rsid w:val="00F94EC6"/>
    <w:rsid w:val="00F9630A"/>
    <w:rsid w:val="00FA3602"/>
    <w:rsid w:val="00FA65FF"/>
    <w:rsid w:val="00FB1658"/>
    <w:rsid w:val="00FB1E5D"/>
    <w:rsid w:val="00FB2690"/>
    <w:rsid w:val="00FC76BA"/>
    <w:rsid w:val="00FD11C7"/>
    <w:rsid w:val="00FE1836"/>
    <w:rsid w:val="00FE446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5DA38"/>
  <w15:docId w15:val="{A81D3FCB-35E2-664D-97F4-50222FA57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1591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35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3562"/>
  </w:style>
  <w:style w:type="paragraph" w:styleId="ListParagraph">
    <w:name w:val="List Paragraph"/>
    <w:basedOn w:val="Normal"/>
    <w:uiPriority w:val="34"/>
    <w:qFormat/>
    <w:rsid w:val="008D71DC"/>
    <w:pPr>
      <w:ind w:left="720"/>
      <w:contextualSpacing/>
    </w:pPr>
  </w:style>
  <w:style w:type="paragraph" w:styleId="FootnoteText">
    <w:name w:val="footnote text"/>
    <w:basedOn w:val="Normal"/>
    <w:link w:val="FootnoteTextChar"/>
    <w:uiPriority w:val="99"/>
    <w:semiHidden/>
    <w:unhideWhenUsed/>
    <w:rsid w:val="00D703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703AD"/>
    <w:rPr>
      <w:sz w:val="20"/>
      <w:szCs w:val="20"/>
    </w:rPr>
  </w:style>
  <w:style w:type="character" w:styleId="FootnoteReference">
    <w:name w:val="footnote reference"/>
    <w:basedOn w:val="DefaultParagraphFont"/>
    <w:uiPriority w:val="99"/>
    <w:semiHidden/>
    <w:unhideWhenUsed/>
    <w:rsid w:val="00D703AD"/>
    <w:rPr>
      <w:vertAlign w:val="superscript"/>
    </w:rPr>
  </w:style>
  <w:style w:type="character" w:customStyle="1" w:styleId="Heading2Char">
    <w:name w:val="Heading 2 Char"/>
    <w:basedOn w:val="DefaultParagraphFont"/>
    <w:link w:val="Heading2"/>
    <w:uiPriority w:val="9"/>
    <w:rsid w:val="00A15911"/>
    <w:rPr>
      <w:rFonts w:ascii="Times New Roman" w:eastAsia="Times New Roman" w:hAnsi="Times New Roman" w:cs="Times New Roman"/>
      <w:b/>
      <w:bCs/>
      <w:sz w:val="36"/>
      <w:szCs w:val="36"/>
      <w:lang w:eastAsia="en-GB"/>
    </w:rPr>
  </w:style>
  <w:style w:type="character" w:customStyle="1" w:styleId="result-title">
    <w:name w:val="result-title"/>
    <w:basedOn w:val="DefaultParagraphFont"/>
    <w:rsid w:val="00A15911"/>
  </w:style>
  <w:style w:type="paragraph" w:styleId="BalloonText">
    <w:name w:val="Balloon Text"/>
    <w:basedOn w:val="Normal"/>
    <w:link w:val="BalloonTextChar"/>
    <w:uiPriority w:val="99"/>
    <w:semiHidden/>
    <w:unhideWhenUsed/>
    <w:rsid w:val="000E23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23B6"/>
    <w:rPr>
      <w:rFonts w:ascii="Tahoma" w:hAnsi="Tahoma" w:cs="Tahoma"/>
      <w:sz w:val="16"/>
      <w:szCs w:val="16"/>
    </w:rPr>
  </w:style>
  <w:style w:type="paragraph" w:styleId="Footer">
    <w:name w:val="footer"/>
    <w:basedOn w:val="Normal"/>
    <w:link w:val="FooterChar"/>
    <w:uiPriority w:val="99"/>
    <w:unhideWhenUsed/>
    <w:rsid w:val="005E4A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4A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4524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2023-11-08T18:30:00+00:00</Judgment_x0020_Date>
    <Year xmlns="aec0a7e9-5f5c-4ba9-87b2-85cfc8a38b86">2023</Yea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CCF6D66F229EE4D8B714E6AF2A2557D" ma:contentTypeVersion="7" ma:contentTypeDescription="Create a new document." ma:contentTypeScope="" ma:versionID="082ed5d5d7e8de724d1d2f901d13c4b0">
  <xsd:schema xmlns:xsd="http://www.w3.org/2001/XMLSchema" xmlns:xs="http://www.w3.org/2001/XMLSchema" xmlns:p="http://schemas.microsoft.com/office/2006/metadata/properties" xmlns:ns2="17a0f4bd-1162-49ac-b85f-dfe96a90bc01" xmlns:ns3="aec0a7e9-5f5c-4ba9-87b2-85cfc8a38b86" targetNamespace="http://schemas.microsoft.com/office/2006/metadata/properties" ma:root="true" ma:fieldsID="ac30371d6207c949c56949e31d2c72b9" ns2:_="" ns3:_="">
    <xsd:import namespace="17a0f4bd-1162-49ac-b85f-dfe96a90bc01"/>
    <xsd:import namespace="aec0a7e9-5f5c-4ba9-87b2-85cfc8a38b86"/>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ec0a7e9-5f5c-4ba9-87b2-85cfc8a38b86"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B9E0DC-3090-4C1A-872F-70549FD6BC9E}"/>
</file>

<file path=customXml/itemProps2.xml><?xml version="1.0" encoding="utf-8"?>
<ds:datastoreItem xmlns:ds="http://schemas.openxmlformats.org/officeDocument/2006/customXml" ds:itemID="{28109A04-9B63-494E-88B7-7F2F151F1A7C}"/>
</file>

<file path=customXml/itemProps3.xml><?xml version="1.0" encoding="utf-8"?>
<ds:datastoreItem xmlns:ds="http://schemas.openxmlformats.org/officeDocument/2006/customXml" ds:itemID="{6AD8137B-DF20-4B38-A114-70DBB30E596D}"/>
</file>

<file path=customXml/itemProps4.xml><?xml version="1.0" encoding="utf-8"?>
<ds:datastoreItem xmlns:ds="http://schemas.openxmlformats.org/officeDocument/2006/customXml" ds:itemID="{FA2AB4BE-7489-43DD-8409-7D157972BEA1}"/>
</file>

<file path=docProps/app.xml><?xml version="1.0" encoding="utf-8"?>
<Properties xmlns="http://schemas.openxmlformats.org/officeDocument/2006/extended-properties" xmlns:vt="http://schemas.openxmlformats.org/officeDocument/2006/docPropsVTypes">
  <Template>Normal</Template>
  <TotalTime>6</TotalTime>
  <Pages>1</Pages>
  <Words>904</Words>
  <Characters>5159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NA’an Ku Sê  v Minister of Environment (HC-MD-CIV-MOT-GEN-2022-00323) [2023] NAHCMD 100 (9 March 2023)</vt:lpstr>
    </vt:vector>
  </TitlesOfParts>
  <Company/>
  <LinksUpToDate>false</LinksUpToDate>
  <CharactersWithSpaces>6051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Ministry of Finance v The Labour Commissioner (HC-MD-LAB-APP-AAA-2022-00068) [2023] NALCMD 54 (9 November 2023)</dc:title>
  <dc:subject/>
  <dc:creator>Tuhafeni</dc:creator>
  <cp:keywords/>
  <dc:description/>
  <cp:lastModifiedBy>Bregitha Coetzee</cp:lastModifiedBy>
  <cp:revision>6</cp:revision>
  <cp:lastPrinted>2023-11-08T09:46:00Z</cp:lastPrinted>
  <dcterms:created xsi:type="dcterms:W3CDTF">2024-01-22T13:25:00Z</dcterms:created>
  <dcterms:modified xsi:type="dcterms:W3CDTF">2024-02-08T13:28:00Z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0x0101008CCF6D66F229EE4D8B714E6AF2A2557D</vt:lpwstr>
  </property>
</Properties>
</file>