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AF" w:rsidRPr="00B1496B" w:rsidRDefault="00DB52AF" w:rsidP="00DB52AF">
      <w:pPr>
        <w:spacing w:after="0" w:line="240" w:lineRule="auto"/>
        <w:jc w:val="center"/>
        <w:rPr>
          <w:rFonts w:ascii="Arial" w:eastAsia="Times New Roman" w:hAnsi="Arial" w:cs="Arial"/>
          <w:b/>
          <w:sz w:val="24"/>
          <w:szCs w:val="24"/>
          <w:lang w:val="en-US"/>
        </w:rPr>
      </w:pPr>
      <w:bookmarkStart w:id="0" w:name="_GoBack"/>
      <w:bookmarkEnd w:id="0"/>
      <w:r w:rsidRPr="00B1496B">
        <w:rPr>
          <w:rFonts w:ascii="Arial" w:eastAsia="Times New Roman" w:hAnsi="Arial" w:cs="Arial"/>
          <w:b/>
          <w:sz w:val="24"/>
          <w:szCs w:val="24"/>
          <w:lang w:val="en-US"/>
        </w:rPr>
        <w:t>REPUBLIC OF NAMIBIA</w:t>
      </w:r>
    </w:p>
    <w:p w:rsidR="00DB52AF" w:rsidRPr="00B1496B" w:rsidRDefault="00DB52AF" w:rsidP="00DB52AF">
      <w:pPr>
        <w:spacing w:after="0" w:line="240" w:lineRule="auto"/>
        <w:jc w:val="center"/>
        <w:rPr>
          <w:rFonts w:ascii="Arial" w:eastAsia="Times New Roman" w:hAnsi="Arial" w:cs="Arial"/>
          <w:sz w:val="24"/>
          <w:szCs w:val="24"/>
          <w:lang w:val="en-US"/>
        </w:rPr>
      </w:pPr>
      <w:r w:rsidRPr="00B1496B">
        <w:rPr>
          <w:rFonts w:ascii="Arial" w:eastAsia="Times New Roman" w:hAnsi="Arial" w:cs="Arial"/>
          <w:noProof/>
          <w:sz w:val="24"/>
          <w:szCs w:val="24"/>
          <w:lang w:val="en-US"/>
        </w:rPr>
        <w:drawing>
          <wp:inline distT="0" distB="0" distL="0" distR="0" wp14:anchorId="3883A8C3" wp14:editId="2DEE00D4">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B52AF" w:rsidRPr="00B1496B" w:rsidRDefault="00DB52AF" w:rsidP="00DB52AF">
      <w:pPr>
        <w:spacing w:after="0" w:line="240" w:lineRule="auto"/>
        <w:jc w:val="center"/>
        <w:rPr>
          <w:rFonts w:ascii="Arial" w:eastAsia="Times New Roman" w:hAnsi="Arial" w:cs="Arial"/>
          <w:b/>
          <w:sz w:val="24"/>
          <w:szCs w:val="24"/>
          <w:lang w:val="en-US"/>
        </w:rPr>
      </w:pPr>
    </w:p>
    <w:p w:rsidR="00DB52AF" w:rsidRPr="00B1496B" w:rsidRDefault="00DB52AF" w:rsidP="00DB52AF">
      <w:pPr>
        <w:spacing w:after="0" w:line="240" w:lineRule="auto"/>
        <w:jc w:val="center"/>
        <w:rPr>
          <w:rFonts w:ascii="Arial" w:eastAsia="Times New Roman" w:hAnsi="Arial" w:cs="Arial"/>
          <w:b/>
          <w:bCs/>
          <w:sz w:val="24"/>
          <w:szCs w:val="24"/>
          <w:lang w:val="en-US"/>
        </w:rPr>
      </w:pPr>
      <w:r w:rsidRPr="00B1496B">
        <w:rPr>
          <w:rFonts w:ascii="Arial" w:eastAsia="Times New Roman" w:hAnsi="Arial" w:cs="Arial"/>
          <w:b/>
          <w:sz w:val="24"/>
          <w:szCs w:val="24"/>
          <w:lang w:val="en-US"/>
        </w:rPr>
        <w:t>HIGH COURT OF NAMIBIA MAIN DIVISION, WINDHOEK</w:t>
      </w:r>
    </w:p>
    <w:p w:rsidR="00DB52AF" w:rsidRPr="00B1496B" w:rsidRDefault="00DB52AF" w:rsidP="00DB52AF">
      <w:pPr>
        <w:spacing w:after="0" w:line="240" w:lineRule="auto"/>
        <w:jc w:val="center"/>
        <w:rPr>
          <w:rFonts w:ascii="Arial" w:eastAsia="Times New Roman" w:hAnsi="Arial" w:cs="Arial"/>
          <w:b/>
          <w:sz w:val="24"/>
          <w:szCs w:val="24"/>
          <w:lang w:val="en-US"/>
        </w:rPr>
      </w:pPr>
    </w:p>
    <w:p w:rsidR="00DB52AF" w:rsidRPr="00B1496B" w:rsidRDefault="00DB52AF" w:rsidP="00DB52AF">
      <w:pPr>
        <w:spacing w:after="0" w:line="240" w:lineRule="auto"/>
        <w:jc w:val="center"/>
        <w:rPr>
          <w:rFonts w:ascii="Arial" w:eastAsia="Times New Roman" w:hAnsi="Arial" w:cs="Arial"/>
          <w:b/>
          <w:sz w:val="24"/>
          <w:szCs w:val="24"/>
          <w:lang w:val="en-US"/>
        </w:rPr>
      </w:pPr>
      <w:r w:rsidRPr="00B1496B">
        <w:rPr>
          <w:rFonts w:ascii="Arial" w:eastAsia="Times New Roman" w:hAnsi="Arial" w:cs="Arial"/>
          <w:b/>
          <w:sz w:val="24"/>
          <w:szCs w:val="24"/>
          <w:lang w:val="en-US"/>
        </w:rPr>
        <w:t xml:space="preserve">JUDGMENT </w:t>
      </w:r>
    </w:p>
    <w:p w:rsidR="00DB52AF" w:rsidRPr="00B1496B" w:rsidRDefault="00DB52AF" w:rsidP="00DB52AF">
      <w:pPr>
        <w:spacing w:after="0" w:line="240" w:lineRule="auto"/>
        <w:jc w:val="center"/>
        <w:rPr>
          <w:rFonts w:ascii="Arial" w:eastAsia="Times New Roman" w:hAnsi="Arial" w:cs="Arial"/>
          <w:b/>
          <w:sz w:val="24"/>
          <w:szCs w:val="24"/>
          <w:lang w:val="en-US"/>
        </w:rPr>
      </w:pPr>
    </w:p>
    <w:p w:rsidR="00DB52AF" w:rsidRPr="00B1496B" w:rsidRDefault="00DB52AF" w:rsidP="00DB52AF">
      <w:pPr>
        <w:spacing w:after="0" w:line="240" w:lineRule="auto"/>
        <w:jc w:val="center"/>
        <w:rPr>
          <w:rFonts w:ascii="Arial" w:eastAsia="Times New Roman" w:hAnsi="Arial" w:cs="Arial"/>
          <w:b/>
          <w:sz w:val="24"/>
          <w:szCs w:val="24"/>
          <w:lang w:val="en-US"/>
        </w:rPr>
      </w:pPr>
    </w:p>
    <w:p w:rsidR="00D54335" w:rsidRPr="00D54335" w:rsidRDefault="00D54335" w:rsidP="00D54335">
      <w:pPr>
        <w:spacing w:after="0" w:line="240" w:lineRule="auto"/>
        <w:jc w:val="right"/>
        <w:rPr>
          <w:rFonts w:ascii="Arial" w:eastAsia="Times New Roman" w:hAnsi="Arial" w:cs="Arial"/>
          <w:sz w:val="24"/>
          <w:szCs w:val="24"/>
          <w:lang w:val="en-US"/>
        </w:rPr>
      </w:pPr>
      <w:r>
        <w:rPr>
          <w:rFonts w:ascii="Arial" w:hAnsi="Arial" w:cs="Arial"/>
          <w:b/>
          <w:sz w:val="24"/>
          <w:szCs w:val="24"/>
          <w:lang w:val="en-GB"/>
        </w:rPr>
        <w:t>CASE NUMBER: CA 12/2017</w:t>
      </w:r>
    </w:p>
    <w:p w:rsidR="00F44778" w:rsidRPr="00A7535E" w:rsidRDefault="00F44778" w:rsidP="00D54335">
      <w:pPr>
        <w:rPr>
          <w:rFonts w:ascii="Arial" w:hAnsi="Arial" w:cs="Arial"/>
          <w:b/>
          <w:sz w:val="24"/>
          <w:szCs w:val="24"/>
          <w:lang w:val="en-GB"/>
        </w:rPr>
      </w:pPr>
    </w:p>
    <w:p w:rsidR="00D54335" w:rsidRDefault="00D54335" w:rsidP="00D54335">
      <w:pPr>
        <w:rPr>
          <w:rFonts w:ascii="Arial" w:hAnsi="Arial" w:cs="Arial"/>
          <w:sz w:val="24"/>
          <w:szCs w:val="24"/>
          <w:lang w:val="en-GB"/>
        </w:rPr>
      </w:pPr>
      <w:r w:rsidRPr="00FA6B01">
        <w:rPr>
          <w:rFonts w:ascii="Arial" w:hAnsi="Arial" w:cs="Arial"/>
          <w:sz w:val="24"/>
          <w:szCs w:val="24"/>
          <w:lang w:val="en-GB"/>
        </w:rPr>
        <w:t xml:space="preserve">In the matter between: </w:t>
      </w:r>
      <w:r w:rsidRPr="00FA6B01">
        <w:rPr>
          <w:rFonts w:ascii="Arial" w:hAnsi="Arial" w:cs="Arial"/>
          <w:sz w:val="24"/>
          <w:szCs w:val="24"/>
          <w:lang w:val="en-GB"/>
        </w:rPr>
        <w:tab/>
      </w:r>
    </w:p>
    <w:p w:rsidR="00F44778" w:rsidRDefault="00F44778" w:rsidP="00D54335">
      <w:pPr>
        <w:rPr>
          <w:rFonts w:ascii="Arial" w:hAnsi="Arial" w:cs="Arial"/>
          <w:sz w:val="24"/>
          <w:szCs w:val="24"/>
          <w:lang w:val="en-GB"/>
        </w:rPr>
      </w:pPr>
    </w:p>
    <w:p w:rsidR="00D54335" w:rsidRPr="001813B8" w:rsidRDefault="00D54335" w:rsidP="00D54335">
      <w:pPr>
        <w:rPr>
          <w:rFonts w:ascii="Arial" w:hAnsi="Arial" w:cs="Arial"/>
          <w:b/>
          <w:sz w:val="24"/>
          <w:szCs w:val="24"/>
          <w:lang w:val="en-GB"/>
        </w:rPr>
      </w:pPr>
      <w:r>
        <w:rPr>
          <w:rFonts w:ascii="Arial" w:hAnsi="Arial" w:cs="Arial"/>
          <w:b/>
          <w:sz w:val="24"/>
          <w:szCs w:val="24"/>
          <w:lang w:val="en-GB"/>
        </w:rPr>
        <w:t xml:space="preserve">GROVE MALL (PTY) LTD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F44778">
        <w:rPr>
          <w:rFonts w:ascii="Arial" w:hAnsi="Arial" w:cs="Arial"/>
          <w:b/>
          <w:sz w:val="24"/>
          <w:szCs w:val="24"/>
          <w:lang w:val="en-GB"/>
        </w:rPr>
        <w:tab/>
      </w:r>
      <w:r w:rsidR="00F44778">
        <w:rPr>
          <w:rFonts w:ascii="Arial" w:hAnsi="Arial" w:cs="Arial"/>
          <w:b/>
          <w:sz w:val="24"/>
          <w:szCs w:val="24"/>
          <w:lang w:val="en-GB"/>
        </w:rPr>
        <w:tab/>
      </w:r>
      <w:r w:rsidR="00F44778">
        <w:rPr>
          <w:rFonts w:ascii="Arial" w:hAnsi="Arial" w:cs="Arial"/>
          <w:b/>
          <w:sz w:val="24"/>
          <w:szCs w:val="24"/>
          <w:lang w:val="en-GB"/>
        </w:rPr>
        <w:tab/>
      </w:r>
      <w:r w:rsidR="00F44778">
        <w:rPr>
          <w:rFonts w:ascii="Arial" w:hAnsi="Arial" w:cs="Arial"/>
          <w:b/>
          <w:sz w:val="24"/>
          <w:szCs w:val="24"/>
          <w:lang w:val="en-GB"/>
        </w:rPr>
        <w:tab/>
      </w:r>
      <w:r>
        <w:rPr>
          <w:rFonts w:ascii="Arial" w:hAnsi="Arial" w:cs="Arial"/>
          <w:b/>
          <w:sz w:val="24"/>
          <w:szCs w:val="24"/>
          <w:lang w:val="en-GB"/>
        </w:rPr>
        <w:t>APPELLANT</w:t>
      </w:r>
    </w:p>
    <w:p w:rsidR="00D54335" w:rsidRPr="001813B8" w:rsidRDefault="00D54335" w:rsidP="00D54335">
      <w:pPr>
        <w:rPr>
          <w:rFonts w:ascii="Arial" w:hAnsi="Arial" w:cs="Arial"/>
          <w:b/>
          <w:sz w:val="2"/>
          <w:szCs w:val="2"/>
          <w:lang w:val="en-GB"/>
        </w:rPr>
      </w:pPr>
    </w:p>
    <w:p w:rsidR="00D54335" w:rsidRDefault="00D54335" w:rsidP="00D54335">
      <w:pPr>
        <w:rPr>
          <w:rFonts w:ascii="Arial" w:hAnsi="Arial" w:cs="Arial"/>
          <w:sz w:val="24"/>
          <w:szCs w:val="24"/>
          <w:lang w:val="en-GB"/>
        </w:rPr>
      </w:pPr>
      <w:r w:rsidRPr="001813B8">
        <w:rPr>
          <w:rFonts w:ascii="Arial" w:hAnsi="Arial" w:cs="Arial"/>
          <w:sz w:val="24"/>
          <w:szCs w:val="24"/>
          <w:lang w:val="en-GB"/>
        </w:rPr>
        <w:t>And</w:t>
      </w:r>
    </w:p>
    <w:p w:rsidR="00D54335" w:rsidRPr="00D54335" w:rsidRDefault="00D54335" w:rsidP="00D54335">
      <w:pPr>
        <w:rPr>
          <w:rFonts w:ascii="Arial" w:hAnsi="Arial" w:cs="Arial"/>
          <w:sz w:val="24"/>
          <w:szCs w:val="24"/>
          <w:lang w:val="en-GB"/>
        </w:rPr>
      </w:pPr>
    </w:p>
    <w:p w:rsidR="00D54335" w:rsidRPr="00D54335" w:rsidRDefault="00D54335" w:rsidP="00D54335">
      <w:pPr>
        <w:spacing w:line="360" w:lineRule="auto"/>
        <w:rPr>
          <w:rFonts w:ascii="Arial" w:hAnsi="Arial" w:cs="Arial"/>
          <w:b/>
          <w:sz w:val="24"/>
          <w:szCs w:val="24"/>
        </w:rPr>
      </w:pPr>
      <w:r w:rsidRPr="00D54335">
        <w:rPr>
          <w:rFonts w:ascii="Arial" w:hAnsi="Arial" w:cs="Arial"/>
          <w:b/>
          <w:sz w:val="24"/>
          <w:szCs w:val="24"/>
        </w:rPr>
        <w:t xml:space="preserve">WAGO INVESTMENTS CC T/A BATA SHOES    </w:t>
      </w:r>
      <w:r>
        <w:rPr>
          <w:rFonts w:ascii="Arial" w:hAnsi="Arial" w:cs="Arial"/>
          <w:b/>
          <w:sz w:val="24"/>
          <w:szCs w:val="24"/>
        </w:rPr>
        <w:tab/>
      </w:r>
      <w:r>
        <w:rPr>
          <w:rFonts w:ascii="Arial" w:hAnsi="Arial" w:cs="Arial"/>
          <w:b/>
          <w:sz w:val="24"/>
          <w:szCs w:val="24"/>
        </w:rPr>
        <w:tab/>
      </w:r>
      <w:r w:rsidR="00F44778">
        <w:rPr>
          <w:rFonts w:ascii="Arial" w:hAnsi="Arial" w:cs="Arial"/>
          <w:b/>
          <w:sz w:val="24"/>
          <w:szCs w:val="24"/>
        </w:rPr>
        <w:tab/>
      </w:r>
      <w:r w:rsidRPr="00D54335">
        <w:rPr>
          <w:rFonts w:ascii="Arial" w:hAnsi="Arial" w:cs="Arial"/>
          <w:b/>
          <w:sz w:val="24"/>
          <w:szCs w:val="24"/>
        </w:rPr>
        <w:t xml:space="preserve"> 1</w:t>
      </w:r>
      <w:r w:rsidRPr="00D54335">
        <w:rPr>
          <w:rFonts w:ascii="Arial" w:hAnsi="Arial" w:cs="Arial"/>
          <w:b/>
          <w:sz w:val="24"/>
          <w:szCs w:val="24"/>
          <w:vertAlign w:val="superscript"/>
        </w:rPr>
        <w:t>ST</w:t>
      </w:r>
      <w:r w:rsidRPr="00D54335">
        <w:rPr>
          <w:rFonts w:ascii="Arial" w:hAnsi="Arial" w:cs="Arial"/>
          <w:b/>
          <w:sz w:val="24"/>
          <w:szCs w:val="24"/>
        </w:rPr>
        <w:t xml:space="preserve"> RESPONDENT</w:t>
      </w:r>
    </w:p>
    <w:p w:rsidR="00D54335" w:rsidRPr="00D54335" w:rsidRDefault="00D54335" w:rsidP="00D54335">
      <w:pPr>
        <w:spacing w:line="360" w:lineRule="auto"/>
        <w:jc w:val="both"/>
        <w:rPr>
          <w:rFonts w:ascii="Arial" w:hAnsi="Arial" w:cs="Arial"/>
          <w:b/>
          <w:sz w:val="24"/>
          <w:szCs w:val="24"/>
        </w:rPr>
      </w:pPr>
      <w:r w:rsidRPr="00D54335">
        <w:rPr>
          <w:rFonts w:ascii="Arial" w:hAnsi="Arial" w:cs="Arial"/>
          <w:b/>
          <w:sz w:val="24"/>
          <w:szCs w:val="24"/>
        </w:rPr>
        <w:t>JACKSON TUHAFENI WANDJIVA</w:t>
      </w:r>
      <w:r w:rsidRPr="00D54335">
        <w:rPr>
          <w:rFonts w:ascii="Arial" w:hAnsi="Arial" w:cs="Arial"/>
          <w:b/>
          <w:sz w:val="24"/>
          <w:szCs w:val="24"/>
        </w:rPr>
        <w:tab/>
      </w:r>
      <w:r w:rsidRPr="00D54335">
        <w:rPr>
          <w:rFonts w:ascii="Arial" w:hAnsi="Arial" w:cs="Arial"/>
          <w:b/>
          <w:sz w:val="24"/>
          <w:szCs w:val="24"/>
        </w:rPr>
        <w:tab/>
      </w:r>
      <w:r>
        <w:rPr>
          <w:rFonts w:ascii="Arial" w:hAnsi="Arial" w:cs="Arial"/>
          <w:b/>
          <w:sz w:val="24"/>
          <w:szCs w:val="24"/>
        </w:rPr>
        <w:tab/>
      </w:r>
      <w:r>
        <w:rPr>
          <w:rFonts w:ascii="Arial" w:hAnsi="Arial" w:cs="Arial"/>
          <w:b/>
          <w:sz w:val="24"/>
          <w:szCs w:val="24"/>
        </w:rPr>
        <w:tab/>
      </w:r>
      <w:r w:rsidR="00F44778">
        <w:rPr>
          <w:rFonts w:ascii="Arial" w:hAnsi="Arial" w:cs="Arial"/>
          <w:b/>
          <w:sz w:val="24"/>
          <w:szCs w:val="24"/>
        </w:rPr>
        <w:tab/>
      </w:r>
      <w:r w:rsidRPr="00D54335">
        <w:rPr>
          <w:rFonts w:ascii="Arial" w:hAnsi="Arial" w:cs="Arial"/>
          <w:b/>
          <w:sz w:val="24"/>
          <w:szCs w:val="24"/>
        </w:rPr>
        <w:t xml:space="preserve"> 2</w:t>
      </w:r>
      <w:r w:rsidRPr="00D54335">
        <w:rPr>
          <w:rFonts w:ascii="Arial" w:hAnsi="Arial" w:cs="Arial"/>
          <w:b/>
          <w:sz w:val="24"/>
          <w:szCs w:val="24"/>
          <w:vertAlign w:val="superscript"/>
        </w:rPr>
        <w:t>ND</w:t>
      </w:r>
      <w:r w:rsidRPr="00D54335">
        <w:rPr>
          <w:rFonts w:ascii="Arial" w:hAnsi="Arial" w:cs="Arial"/>
          <w:b/>
          <w:sz w:val="24"/>
          <w:szCs w:val="24"/>
        </w:rPr>
        <w:t xml:space="preserve"> RESPONDENT</w:t>
      </w:r>
    </w:p>
    <w:p w:rsidR="00D54335" w:rsidRPr="00D54335" w:rsidRDefault="00D54335" w:rsidP="00D54335">
      <w:pPr>
        <w:spacing w:line="360" w:lineRule="auto"/>
        <w:jc w:val="both"/>
        <w:rPr>
          <w:rFonts w:ascii="Arial" w:hAnsi="Arial" w:cs="Arial"/>
          <w:b/>
          <w:sz w:val="24"/>
          <w:szCs w:val="24"/>
        </w:rPr>
      </w:pPr>
      <w:r w:rsidRPr="00D54335">
        <w:rPr>
          <w:rFonts w:ascii="Arial" w:hAnsi="Arial" w:cs="Arial"/>
          <w:b/>
          <w:sz w:val="24"/>
          <w:szCs w:val="24"/>
        </w:rPr>
        <w:t>MICHAEL MUKICHI GOTORE</w:t>
      </w:r>
      <w:r w:rsidRPr="00D54335">
        <w:rPr>
          <w:rFonts w:ascii="Arial" w:hAnsi="Arial" w:cs="Arial"/>
          <w:b/>
          <w:sz w:val="24"/>
          <w:szCs w:val="24"/>
        </w:rPr>
        <w:tab/>
      </w:r>
      <w:r w:rsidRPr="00D54335">
        <w:rPr>
          <w:rFonts w:ascii="Arial" w:hAnsi="Arial" w:cs="Arial"/>
          <w:b/>
          <w:sz w:val="24"/>
          <w:szCs w:val="24"/>
        </w:rPr>
        <w:tab/>
      </w:r>
      <w:r w:rsidRPr="00D54335">
        <w:rPr>
          <w:rFonts w:ascii="Arial" w:hAnsi="Arial" w:cs="Arial"/>
          <w:b/>
          <w:sz w:val="24"/>
          <w:szCs w:val="24"/>
        </w:rPr>
        <w:tab/>
      </w:r>
      <w:r>
        <w:rPr>
          <w:rFonts w:ascii="Arial" w:hAnsi="Arial" w:cs="Arial"/>
          <w:b/>
          <w:sz w:val="24"/>
          <w:szCs w:val="24"/>
        </w:rPr>
        <w:tab/>
      </w:r>
      <w:r>
        <w:rPr>
          <w:rFonts w:ascii="Arial" w:hAnsi="Arial" w:cs="Arial"/>
          <w:b/>
          <w:sz w:val="24"/>
          <w:szCs w:val="24"/>
        </w:rPr>
        <w:tab/>
      </w:r>
      <w:r w:rsidR="00F44778">
        <w:rPr>
          <w:rFonts w:ascii="Arial" w:hAnsi="Arial" w:cs="Arial"/>
          <w:b/>
          <w:sz w:val="24"/>
          <w:szCs w:val="24"/>
        </w:rPr>
        <w:tab/>
      </w:r>
      <w:r w:rsidRPr="00D54335">
        <w:rPr>
          <w:rFonts w:ascii="Arial" w:hAnsi="Arial" w:cs="Arial"/>
          <w:b/>
          <w:sz w:val="24"/>
          <w:szCs w:val="24"/>
        </w:rPr>
        <w:t xml:space="preserve"> 3</w:t>
      </w:r>
      <w:r w:rsidRPr="00D54335">
        <w:rPr>
          <w:rFonts w:ascii="Arial" w:hAnsi="Arial" w:cs="Arial"/>
          <w:b/>
          <w:sz w:val="24"/>
          <w:szCs w:val="24"/>
          <w:vertAlign w:val="superscript"/>
        </w:rPr>
        <w:t>RD</w:t>
      </w:r>
      <w:r w:rsidRPr="00D54335">
        <w:rPr>
          <w:rFonts w:ascii="Arial" w:hAnsi="Arial" w:cs="Arial"/>
          <w:b/>
          <w:sz w:val="24"/>
          <w:szCs w:val="24"/>
        </w:rPr>
        <w:t xml:space="preserve"> RESPONDENT</w:t>
      </w:r>
    </w:p>
    <w:p w:rsidR="00D54335" w:rsidRPr="00D54335" w:rsidRDefault="00D54335" w:rsidP="00D54335">
      <w:pPr>
        <w:spacing w:line="360" w:lineRule="auto"/>
        <w:jc w:val="both"/>
        <w:rPr>
          <w:rFonts w:ascii="Arial" w:hAnsi="Arial" w:cs="Arial"/>
          <w:sz w:val="24"/>
          <w:szCs w:val="24"/>
        </w:rPr>
      </w:pPr>
    </w:p>
    <w:p w:rsidR="00DB52AF" w:rsidRPr="004838A4" w:rsidRDefault="0092092C" w:rsidP="0092092C">
      <w:p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Neutral citation: </w:t>
      </w:r>
      <w:r w:rsidRPr="0092092C">
        <w:rPr>
          <w:rFonts w:ascii="Arial" w:hAnsi="Arial" w:cs="Arial"/>
          <w:i/>
          <w:sz w:val="24"/>
          <w:szCs w:val="24"/>
          <w:lang w:val="en-GB"/>
        </w:rPr>
        <w:t xml:space="preserve">Grove Mall (Pty) Ltd v </w:t>
      </w:r>
      <w:r w:rsidRPr="0092092C">
        <w:rPr>
          <w:rFonts w:ascii="Arial" w:hAnsi="Arial" w:cs="Arial"/>
          <w:i/>
          <w:sz w:val="24"/>
          <w:szCs w:val="24"/>
        </w:rPr>
        <w:t>Wag</w:t>
      </w:r>
      <w:r w:rsidR="004838A4">
        <w:rPr>
          <w:rFonts w:ascii="Arial" w:hAnsi="Arial" w:cs="Arial"/>
          <w:i/>
          <w:sz w:val="24"/>
          <w:szCs w:val="24"/>
        </w:rPr>
        <w:t>o Investments CC</w:t>
      </w:r>
      <w:r w:rsidR="00162288">
        <w:rPr>
          <w:rFonts w:ascii="Arial" w:hAnsi="Arial" w:cs="Arial"/>
          <w:i/>
          <w:sz w:val="24"/>
          <w:szCs w:val="24"/>
        </w:rPr>
        <w:t xml:space="preserve"> T/A Bata Shoes</w:t>
      </w:r>
      <w:r w:rsidRPr="0092092C">
        <w:rPr>
          <w:rFonts w:ascii="Arial" w:hAnsi="Arial" w:cs="Arial"/>
          <w:i/>
          <w:sz w:val="24"/>
          <w:szCs w:val="24"/>
        </w:rPr>
        <w:t xml:space="preserve"> </w:t>
      </w:r>
      <w:r w:rsidR="00DD4A42">
        <w:rPr>
          <w:rFonts w:ascii="Arial" w:hAnsi="Arial" w:cs="Arial"/>
          <w:i/>
          <w:sz w:val="24"/>
          <w:szCs w:val="24"/>
        </w:rPr>
        <w:t>(CA 12/2017) [2017] NAH</w:t>
      </w:r>
      <w:r w:rsidR="00EA4A93">
        <w:rPr>
          <w:rFonts w:ascii="Arial" w:hAnsi="Arial" w:cs="Arial"/>
          <w:i/>
          <w:sz w:val="24"/>
          <w:szCs w:val="24"/>
        </w:rPr>
        <w:t>CMD 252</w:t>
      </w:r>
      <w:r w:rsidR="00EA4A93" w:rsidRPr="00EA4A93">
        <w:rPr>
          <w:rFonts w:ascii="Arial" w:hAnsi="Arial" w:cs="Arial"/>
          <w:i/>
          <w:sz w:val="24"/>
          <w:szCs w:val="24"/>
        </w:rPr>
        <w:t xml:space="preserve"> (</w:t>
      </w:r>
      <w:r w:rsidR="00EA4A93">
        <w:rPr>
          <w:rFonts w:ascii="Arial" w:hAnsi="Arial" w:cs="Arial"/>
          <w:i/>
          <w:sz w:val="24"/>
          <w:szCs w:val="24"/>
        </w:rPr>
        <w:t xml:space="preserve">28 </w:t>
      </w:r>
      <w:r w:rsidR="00EA4A93" w:rsidRPr="00EA4A93">
        <w:rPr>
          <w:rFonts w:ascii="Arial" w:hAnsi="Arial" w:cs="Arial"/>
          <w:i/>
          <w:sz w:val="24"/>
          <w:szCs w:val="24"/>
        </w:rPr>
        <w:t>August 2017)</w:t>
      </w:r>
    </w:p>
    <w:p w:rsidR="00DB52AF" w:rsidRPr="00B1496B" w:rsidRDefault="00DB52AF" w:rsidP="00DB52AF">
      <w:pPr>
        <w:spacing w:after="0" w:line="240" w:lineRule="auto"/>
        <w:rPr>
          <w:rFonts w:ascii="Arial" w:eastAsia="Times New Roman" w:hAnsi="Arial" w:cs="Arial"/>
          <w:sz w:val="24"/>
          <w:szCs w:val="24"/>
          <w:lang w:val="en-US"/>
        </w:rPr>
      </w:pPr>
    </w:p>
    <w:p w:rsidR="00DB52AF" w:rsidRPr="00B1496B" w:rsidRDefault="00B5633E" w:rsidP="00DB52AF">
      <w:pPr>
        <w:spacing w:after="0" w:line="240" w:lineRule="auto"/>
        <w:ind w:left="1800" w:hanging="1800"/>
        <w:rPr>
          <w:rFonts w:ascii="Arial" w:eastAsia="Times New Roman" w:hAnsi="Arial" w:cs="Arial"/>
          <w:i/>
          <w:sz w:val="24"/>
          <w:szCs w:val="24"/>
          <w:lang w:val="en-US"/>
        </w:rPr>
      </w:pPr>
      <w:r>
        <w:rPr>
          <w:rFonts w:ascii="Arial" w:eastAsia="Times New Roman" w:hAnsi="Arial" w:cs="Arial"/>
          <w:sz w:val="24"/>
          <w:szCs w:val="24"/>
          <w:lang w:val="en-US"/>
        </w:rPr>
        <w:t>Coram:</w:t>
      </w:r>
      <w:r>
        <w:rPr>
          <w:rFonts w:ascii="Arial" w:eastAsia="Times New Roman" w:hAnsi="Arial" w:cs="Arial"/>
          <w:sz w:val="24"/>
          <w:szCs w:val="24"/>
          <w:lang w:val="en-US"/>
        </w:rPr>
        <w:tab/>
      </w:r>
      <w:r>
        <w:rPr>
          <w:rFonts w:ascii="Arial" w:eastAsia="Times New Roman" w:hAnsi="Arial" w:cs="Arial"/>
          <w:sz w:val="24"/>
          <w:szCs w:val="24"/>
          <w:lang w:val="en-US"/>
        </w:rPr>
        <w:tab/>
      </w:r>
      <w:r w:rsidR="00DB52AF" w:rsidRPr="00B1496B">
        <w:rPr>
          <w:rFonts w:ascii="Arial" w:eastAsia="Times New Roman" w:hAnsi="Arial" w:cs="Arial"/>
          <w:b/>
          <w:sz w:val="24"/>
          <w:szCs w:val="24"/>
          <w:lang w:val="en-US"/>
        </w:rPr>
        <w:t>UEITELE J</w:t>
      </w:r>
      <w:r w:rsidR="00DB52AF" w:rsidRPr="00B1496B">
        <w:rPr>
          <w:rFonts w:ascii="Arial" w:eastAsia="Times New Roman" w:hAnsi="Arial" w:cs="Arial"/>
          <w:sz w:val="24"/>
          <w:szCs w:val="24"/>
          <w:lang w:val="en-US"/>
        </w:rPr>
        <w:t xml:space="preserve"> </w:t>
      </w:r>
    </w:p>
    <w:p w:rsidR="00DB52AF" w:rsidRPr="00B1496B" w:rsidRDefault="00DB52AF" w:rsidP="00DB52AF">
      <w:pPr>
        <w:spacing w:after="0" w:line="240" w:lineRule="auto"/>
        <w:ind w:left="1800" w:hanging="1800"/>
        <w:rPr>
          <w:rFonts w:ascii="Arial" w:eastAsia="Times New Roman" w:hAnsi="Arial" w:cs="Arial"/>
          <w:bCs/>
          <w:sz w:val="24"/>
          <w:szCs w:val="24"/>
          <w:lang w:val="en-US"/>
        </w:rPr>
      </w:pPr>
    </w:p>
    <w:p w:rsidR="00DB52AF" w:rsidRPr="00B1496B" w:rsidRDefault="00DB52AF" w:rsidP="00DB52AF">
      <w:pPr>
        <w:spacing w:after="0" w:line="240" w:lineRule="auto"/>
        <w:ind w:left="1800" w:hanging="1800"/>
        <w:rPr>
          <w:rFonts w:ascii="Arial" w:eastAsia="Times New Roman" w:hAnsi="Arial" w:cs="Arial"/>
          <w:sz w:val="24"/>
          <w:szCs w:val="24"/>
          <w:lang w:val="en-US"/>
        </w:rPr>
      </w:pPr>
      <w:r w:rsidRPr="00B1496B">
        <w:rPr>
          <w:rFonts w:ascii="Arial" w:eastAsia="Times New Roman" w:hAnsi="Arial" w:cs="Arial"/>
          <w:bCs/>
          <w:sz w:val="24"/>
          <w:szCs w:val="24"/>
          <w:lang w:val="en-US"/>
        </w:rPr>
        <w:t>Heard</w:t>
      </w:r>
      <w:r w:rsidR="00B5633E">
        <w:rPr>
          <w:rFonts w:ascii="Arial" w:eastAsia="Times New Roman" w:hAnsi="Arial" w:cs="Arial"/>
          <w:sz w:val="24"/>
          <w:szCs w:val="24"/>
          <w:lang w:val="en-US"/>
        </w:rPr>
        <w:t>:</w:t>
      </w:r>
      <w:r w:rsidR="00B5633E">
        <w:rPr>
          <w:rFonts w:ascii="Arial" w:eastAsia="Times New Roman" w:hAnsi="Arial" w:cs="Arial"/>
          <w:sz w:val="24"/>
          <w:szCs w:val="24"/>
          <w:lang w:val="en-US"/>
        </w:rPr>
        <w:tab/>
      </w:r>
      <w:r w:rsidR="00B5633E">
        <w:rPr>
          <w:rFonts w:ascii="Arial" w:eastAsia="Times New Roman" w:hAnsi="Arial" w:cs="Arial"/>
          <w:sz w:val="24"/>
          <w:szCs w:val="24"/>
          <w:lang w:val="en-US"/>
        </w:rPr>
        <w:tab/>
      </w:r>
      <w:r w:rsidR="000B7991">
        <w:rPr>
          <w:rFonts w:ascii="Arial" w:eastAsia="Times New Roman" w:hAnsi="Arial" w:cs="Arial"/>
          <w:b/>
          <w:sz w:val="24"/>
          <w:szCs w:val="24"/>
          <w:lang w:val="en-US"/>
        </w:rPr>
        <w:t>12 MAY 2017</w:t>
      </w:r>
      <w:r w:rsidR="000B7991" w:rsidRPr="00B1496B">
        <w:rPr>
          <w:rFonts w:ascii="Arial" w:eastAsia="Times New Roman" w:hAnsi="Arial" w:cs="Arial"/>
          <w:b/>
          <w:sz w:val="24"/>
          <w:szCs w:val="24"/>
          <w:lang w:val="en-US"/>
        </w:rPr>
        <w:t xml:space="preserve"> </w:t>
      </w:r>
      <w:r w:rsidRPr="00B1496B">
        <w:rPr>
          <w:rFonts w:ascii="Arial" w:eastAsia="Times New Roman" w:hAnsi="Arial" w:cs="Arial"/>
          <w:b/>
          <w:sz w:val="24"/>
          <w:szCs w:val="24"/>
          <w:lang w:val="en-US"/>
        </w:rPr>
        <w:t xml:space="preserve"> </w:t>
      </w:r>
    </w:p>
    <w:p w:rsidR="00DB52AF" w:rsidRPr="00B1496B" w:rsidRDefault="00DB52AF" w:rsidP="00DB52AF">
      <w:pPr>
        <w:spacing w:after="0" w:line="240" w:lineRule="auto"/>
        <w:ind w:left="1800" w:hanging="1800"/>
        <w:rPr>
          <w:rFonts w:ascii="Arial" w:eastAsia="Times New Roman" w:hAnsi="Arial" w:cs="Arial"/>
          <w:bCs/>
          <w:sz w:val="24"/>
          <w:szCs w:val="24"/>
          <w:lang w:val="en-US"/>
        </w:rPr>
      </w:pPr>
    </w:p>
    <w:p w:rsidR="00DB52AF" w:rsidRPr="00B1496B" w:rsidRDefault="00DB52AF" w:rsidP="00DB52AF">
      <w:pPr>
        <w:spacing w:after="0" w:line="240" w:lineRule="auto"/>
        <w:ind w:left="1800" w:hanging="1800"/>
        <w:rPr>
          <w:rFonts w:ascii="Arial" w:eastAsia="Times New Roman" w:hAnsi="Arial" w:cs="Arial"/>
          <w:b/>
          <w:sz w:val="24"/>
          <w:szCs w:val="24"/>
          <w:lang w:val="en-US"/>
        </w:rPr>
      </w:pPr>
      <w:r w:rsidRPr="00B1496B">
        <w:rPr>
          <w:rFonts w:ascii="Arial" w:eastAsia="Times New Roman" w:hAnsi="Arial" w:cs="Arial"/>
          <w:sz w:val="24"/>
          <w:szCs w:val="24"/>
          <w:lang w:val="en-US"/>
        </w:rPr>
        <w:t>Delivered</w:t>
      </w:r>
      <w:r w:rsidR="0092092C">
        <w:rPr>
          <w:rFonts w:ascii="Arial" w:eastAsia="Times New Roman" w:hAnsi="Arial" w:cs="Arial"/>
          <w:sz w:val="24"/>
          <w:szCs w:val="24"/>
          <w:lang w:val="en-US"/>
        </w:rPr>
        <w:t>:</w:t>
      </w:r>
      <w:r w:rsidR="00B5633E">
        <w:rPr>
          <w:rFonts w:ascii="Arial" w:eastAsia="Times New Roman" w:hAnsi="Arial" w:cs="Arial"/>
          <w:sz w:val="24"/>
          <w:szCs w:val="24"/>
          <w:lang w:val="en-US"/>
        </w:rPr>
        <w:tab/>
      </w:r>
      <w:r w:rsidR="00B5633E">
        <w:rPr>
          <w:rFonts w:ascii="Arial" w:eastAsia="Times New Roman" w:hAnsi="Arial" w:cs="Arial"/>
          <w:sz w:val="24"/>
          <w:szCs w:val="24"/>
          <w:lang w:val="en-US"/>
        </w:rPr>
        <w:tab/>
      </w:r>
      <w:r w:rsidR="005808E1">
        <w:rPr>
          <w:rFonts w:ascii="Arial" w:eastAsia="Times New Roman" w:hAnsi="Arial" w:cs="Arial"/>
          <w:b/>
          <w:sz w:val="24"/>
          <w:szCs w:val="24"/>
          <w:lang w:val="en-US"/>
        </w:rPr>
        <w:t>28 AUGUST 2017</w:t>
      </w:r>
    </w:p>
    <w:p w:rsidR="0092092C" w:rsidRDefault="0092092C" w:rsidP="00DB52AF">
      <w:pPr>
        <w:spacing w:after="0" w:line="240" w:lineRule="auto"/>
        <w:ind w:left="1800" w:hanging="1800"/>
        <w:rPr>
          <w:rFonts w:ascii="Arial" w:eastAsia="Times New Roman" w:hAnsi="Arial" w:cs="Arial"/>
          <w:b/>
          <w:sz w:val="24"/>
          <w:szCs w:val="24"/>
          <w:lang w:val="en-US"/>
        </w:rPr>
      </w:pPr>
    </w:p>
    <w:p w:rsidR="005808E1" w:rsidRDefault="005808E1" w:rsidP="00650C85">
      <w:pPr>
        <w:pStyle w:val="Default"/>
        <w:spacing w:line="360" w:lineRule="auto"/>
        <w:jc w:val="both"/>
        <w:rPr>
          <w:b/>
        </w:rPr>
      </w:pPr>
    </w:p>
    <w:p w:rsidR="00F63759" w:rsidRPr="00B5325A" w:rsidRDefault="000B7991" w:rsidP="00650C85">
      <w:pPr>
        <w:pStyle w:val="Default"/>
        <w:spacing w:line="360" w:lineRule="auto"/>
        <w:jc w:val="both"/>
      </w:pPr>
      <w:r w:rsidRPr="002D06DD">
        <w:rPr>
          <w:b/>
        </w:rPr>
        <w:t>Flynote:</w:t>
      </w:r>
      <w:r w:rsidRPr="002D06DD">
        <w:rPr>
          <w:b/>
        </w:rPr>
        <w:tab/>
      </w:r>
      <w:r w:rsidR="00650C85" w:rsidRPr="00650C85">
        <w:t xml:space="preserve">Judgments and orders - Default judgment - Setting aside of under Rule of Court </w:t>
      </w:r>
      <w:r w:rsidR="00650C85">
        <w:t>49</w:t>
      </w:r>
      <w:r w:rsidR="00650C85" w:rsidRPr="00650C85">
        <w:t xml:space="preserve"> - On good cause - What amounts to</w:t>
      </w:r>
      <w:r w:rsidR="009C5A32">
        <w:t>.</w:t>
      </w:r>
    </w:p>
    <w:p w:rsidR="00650C85" w:rsidRDefault="00625740" w:rsidP="00650C85">
      <w:pPr>
        <w:pStyle w:val="Default"/>
        <w:spacing w:line="360" w:lineRule="auto"/>
        <w:jc w:val="both"/>
      </w:pPr>
      <w:r w:rsidRPr="00650C85">
        <w:rPr>
          <w:b/>
          <w:i/>
        </w:rPr>
        <w:lastRenderedPageBreak/>
        <w:t>Practice</w:t>
      </w:r>
      <w:r w:rsidRPr="00650C85">
        <w:rPr>
          <w:b/>
        </w:rPr>
        <w:t xml:space="preserve"> </w:t>
      </w:r>
      <w:r w:rsidRPr="00625740">
        <w:t xml:space="preserve">- Judgments and orders - Setting aside of a default judgment </w:t>
      </w:r>
      <w:r w:rsidR="00650C85">
        <w:t xml:space="preserve">under s 36 (b) of Magistrates Court Act, 1944 </w:t>
      </w:r>
      <w:r w:rsidRPr="00625740">
        <w:t>- When granted</w:t>
      </w:r>
      <w:r w:rsidR="00650C85">
        <w:t>.</w:t>
      </w:r>
    </w:p>
    <w:p w:rsidR="00650C85" w:rsidRDefault="00650C85" w:rsidP="00650C85">
      <w:pPr>
        <w:pStyle w:val="Default"/>
        <w:spacing w:line="360" w:lineRule="auto"/>
        <w:jc w:val="both"/>
      </w:pPr>
    </w:p>
    <w:p w:rsidR="009C5A32" w:rsidRDefault="000B7991" w:rsidP="002A63AE">
      <w:pPr>
        <w:pStyle w:val="ListParagraph"/>
        <w:spacing w:after="0" w:line="360" w:lineRule="auto"/>
        <w:ind w:left="0" w:right="-40"/>
        <w:jc w:val="both"/>
        <w:rPr>
          <w:rFonts w:ascii="Arial" w:hAnsi="Arial" w:cs="Arial"/>
          <w:sz w:val="24"/>
          <w:szCs w:val="24"/>
        </w:rPr>
      </w:pPr>
      <w:r w:rsidRPr="00650C85">
        <w:rPr>
          <w:rFonts w:ascii="Arial" w:hAnsi="Arial" w:cs="Arial"/>
          <w:b/>
          <w:sz w:val="24"/>
          <w:szCs w:val="24"/>
        </w:rPr>
        <w:t>Summary</w:t>
      </w:r>
      <w:r w:rsidR="00631A1D">
        <w:rPr>
          <w:rFonts w:ascii="Arial" w:hAnsi="Arial" w:cs="Arial"/>
          <w:b/>
          <w:sz w:val="24"/>
          <w:szCs w:val="24"/>
        </w:rPr>
        <w:t xml:space="preserve">: </w:t>
      </w:r>
      <w:r w:rsidR="009C5A32" w:rsidRPr="009C5A32">
        <w:rPr>
          <w:rFonts w:ascii="Arial" w:hAnsi="Arial" w:cs="Arial"/>
          <w:sz w:val="24"/>
          <w:szCs w:val="24"/>
        </w:rPr>
        <w:t>The appellant</w:t>
      </w:r>
      <w:r w:rsidR="002A63AE">
        <w:rPr>
          <w:rFonts w:ascii="Arial" w:hAnsi="Arial" w:cs="Arial"/>
          <w:sz w:val="24"/>
          <w:szCs w:val="24"/>
        </w:rPr>
        <w:t xml:space="preserve">, Grove Mall (Pty) Ltd </w:t>
      </w:r>
      <w:r w:rsidR="009C5A32">
        <w:rPr>
          <w:rFonts w:ascii="Arial" w:hAnsi="Arial" w:cs="Arial"/>
          <w:sz w:val="24"/>
          <w:szCs w:val="24"/>
        </w:rPr>
        <w:t xml:space="preserve">instituted proceedings against the respondents </w:t>
      </w:r>
      <w:r w:rsidR="006B5AC5">
        <w:rPr>
          <w:rFonts w:ascii="Arial" w:hAnsi="Arial" w:cs="Arial"/>
          <w:sz w:val="24"/>
          <w:szCs w:val="24"/>
        </w:rPr>
        <w:t xml:space="preserve">claiming an amount of </w:t>
      </w:r>
      <w:r w:rsidR="006B5AC5">
        <w:rPr>
          <w:rFonts w:ascii="Arial" w:eastAsia="Times New Roman" w:hAnsi="Arial" w:cs="Arial"/>
          <w:bCs/>
          <w:sz w:val="24"/>
          <w:szCs w:val="24"/>
        </w:rPr>
        <w:t>N$ 146 948-72 as</w:t>
      </w:r>
      <w:r w:rsidR="009C5A32">
        <w:rPr>
          <w:rFonts w:ascii="Arial" w:hAnsi="Arial" w:cs="Arial"/>
          <w:sz w:val="24"/>
          <w:szCs w:val="24"/>
        </w:rPr>
        <w:t xml:space="preserve"> arrear rent in respect of a </w:t>
      </w:r>
      <w:r w:rsidR="006B5AC5">
        <w:rPr>
          <w:rFonts w:ascii="Arial" w:hAnsi="Arial" w:cs="Arial"/>
          <w:sz w:val="24"/>
          <w:szCs w:val="24"/>
        </w:rPr>
        <w:t>leased</w:t>
      </w:r>
      <w:r w:rsidR="009C5A32">
        <w:rPr>
          <w:rFonts w:ascii="Arial" w:hAnsi="Arial" w:cs="Arial"/>
          <w:sz w:val="24"/>
          <w:szCs w:val="24"/>
        </w:rPr>
        <w:t xml:space="preserve"> property. After receiving the summons the respondents paid </w:t>
      </w:r>
      <w:r w:rsidR="006B5AC5">
        <w:rPr>
          <w:rFonts w:ascii="Arial" w:hAnsi="Arial" w:cs="Arial"/>
          <w:sz w:val="24"/>
          <w:szCs w:val="24"/>
        </w:rPr>
        <w:t xml:space="preserve">an amount of </w:t>
      </w:r>
      <w:r w:rsidR="006B5AC5">
        <w:rPr>
          <w:rFonts w:ascii="Arial" w:eastAsia="Times New Roman" w:hAnsi="Arial" w:cs="Arial"/>
          <w:bCs/>
          <w:sz w:val="24"/>
          <w:szCs w:val="24"/>
        </w:rPr>
        <w:t xml:space="preserve">N$ 145 00 </w:t>
      </w:r>
      <w:r w:rsidR="009C5A32">
        <w:rPr>
          <w:rFonts w:ascii="Arial" w:hAnsi="Arial" w:cs="Arial"/>
          <w:sz w:val="24"/>
          <w:szCs w:val="24"/>
        </w:rPr>
        <w:t>to the appellant.</w:t>
      </w:r>
    </w:p>
    <w:p w:rsidR="009C5A32" w:rsidRDefault="009C5A32" w:rsidP="002A63AE">
      <w:pPr>
        <w:pStyle w:val="ListParagraph"/>
        <w:spacing w:after="0" w:line="360" w:lineRule="auto"/>
        <w:ind w:left="0" w:right="-40"/>
        <w:jc w:val="both"/>
        <w:rPr>
          <w:rFonts w:ascii="Arial" w:hAnsi="Arial" w:cs="Arial"/>
          <w:sz w:val="24"/>
          <w:szCs w:val="24"/>
        </w:rPr>
      </w:pPr>
    </w:p>
    <w:p w:rsidR="009C5A32" w:rsidRDefault="009C5A32" w:rsidP="002A63AE">
      <w:pPr>
        <w:pStyle w:val="ListParagraph"/>
        <w:spacing w:after="0" w:line="360" w:lineRule="auto"/>
        <w:ind w:left="0" w:right="-40"/>
        <w:jc w:val="both"/>
        <w:rPr>
          <w:rFonts w:ascii="Arial" w:hAnsi="Arial" w:cs="Arial"/>
          <w:sz w:val="24"/>
          <w:szCs w:val="24"/>
        </w:rPr>
      </w:pPr>
      <w:r>
        <w:rPr>
          <w:rFonts w:ascii="Arial" w:hAnsi="Arial" w:cs="Arial"/>
          <w:sz w:val="24"/>
          <w:szCs w:val="24"/>
        </w:rPr>
        <w:t>Despite the fact that the respondent</w:t>
      </w:r>
      <w:r w:rsidR="006B5AC5">
        <w:rPr>
          <w:rFonts w:ascii="Arial" w:hAnsi="Arial" w:cs="Arial"/>
          <w:sz w:val="24"/>
          <w:szCs w:val="24"/>
        </w:rPr>
        <w:t>s</w:t>
      </w:r>
      <w:r>
        <w:rPr>
          <w:rFonts w:ascii="Arial" w:hAnsi="Arial" w:cs="Arial"/>
          <w:sz w:val="24"/>
          <w:szCs w:val="24"/>
        </w:rPr>
        <w:t xml:space="preserve"> paid a substantial amount the appellant still proceeded and obtained default judgment against</w:t>
      </w:r>
      <w:r w:rsidR="00C73908">
        <w:rPr>
          <w:rFonts w:ascii="Arial" w:hAnsi="Arial" w:cs="Arial"/>
          <w:sz w:val="24"/>
          <w:szCs w:val="24"/>
        </w:rPr>
        <w:t xml:space="preserve"> </w:t>
      </w:r>
      <w:r>
        <w:rPr>
          <w:rFonts w:ascii="Arial" w:hAnsi="Arial" w:cs="Arial"/>
          <w:sz w:val="24"/>
          <w:szCs w:val="24"/>
        </w:rPr>
        <w:t>the respondents</w:t>
      </w:r>
      <w:r w:rsidR="006B5AC5">
        <w:rPr>
          <w:rFonts w:ascii="Arial" w:hAnsi="Arial" w:cs="Arial"/>
          <w:sz w:val="24"/>
          <w:szCs w:val="24"/>
        </w:rPr>
        <w:t xml:space="preserve"> for the sum of </w:t>
      </w:r>
      <w:r w:rsidR="006B5AC5" w:rsidRPr="002A63AE">
        <w:rPr>
          <w:rFonts w:ascii="Arial" w:eastAsia="Times New Roman" w:hAnsi="Arial" w:cs="Arial"/>
          <w:sz w:val="24"/>
          <w:szCs w:val="24"/>
          <w:lang w:val="en-US"/>
        </w:rPr>
        <w:t>N$87 178-36</w:t>
      </w:r>
      <w:r>
        <w:rPr>
          <w:rFonts w:ascii="Arial" w:hAnsi="Arial" w:cs="Arial"/>
          <w:sz w:val="24"/>
          <w:szCs w:val="24"/>
        </w:rPr>
        <w:t xml:space="preserve">. </w:t>
      </w:r>
      <w:r w:rsidR="006B5AC5">
        <w:rPr>
          <w:rFonts w:ascii="Arial" w:hAnsi="Arial" w:cs="Arial"/>
          <w:sz w:val="24"/>
          <w:szCs w:val="24"/>
        </w:rPr>
        <w:t>When the appellant moved to execute the default</w:t>
      </w:r>
      <w:r>
        <w:rPr>
          <w:rFonts w:ascii="Arial" w:hAnsi="Arial" w:cs="Arial"/>
          <w:sz w:val="24"/>
          <w:szCs w:val="24"/>
        </w:rPr>
        <w:t xml:space="preserve"> </w:t>
      </w:r>
      <w:r w:rsidR="006B5AC5">
        <w:rPr>
          <w:rFonts w:ascii="Arial" w:hAnsi="Arial" w:cs="Arial"/>
          <w:sz w:val="24"/>
          <w:szCs w:val="24"/>
        </w:rPr>
        <w:t xml:space="preserve">judgement </w:t>
      </w:r>
      <w:r>
        <w:rPr>
          <w:rFonts w:ascii="Arial" w:hAnsi="Arial" w:cs="Arial"/>
          <w:sz w:val="24"/>
          <w:szCs w:val="24"/>
        </w:rPr>
        <w:t xml:space="preserve">the respondents </w:t>
      </w:r>
      <w:r w:rsidR="006B5AC5">
        <w:rPr>
          <w:rFonts w:ascii="Arial" w:hAnsi="Arial" w:cs="Arial"/>
          <w:sz w:val="24"/>
          <w:szCs w:val="24"/>
        </w:rPr>
        <w:t xml:space="preserve">paid the </w:t>
      </w:r>
      <w:r w:rsidR="006B5AC5" w:rsidRPr="002A63AE">
        <w:rPr>
          <w:rFonts w:ascii="Arial" w:eastAsia="Times New Roman" w:hAnsi="Arial" w:cs="Arial"/>
          <w:sz w:val="24"/>
          <w:szCs w:val="24"/>
          <w:lang w:val="en-US"/>
        </w:rPr>
        <w:t>N$87 178-36</w:t>
      </w:r>
      <w:r w:rsidR="006B5AC5">
        <w:rPr>
          <w:rFonts w:ascii="Arial" w:eastAsia="Times New Roman" w:hAnsi="Arial" w:cs="Arial"/>
          <w:sz w:val="24"/>
          <w:szCs w:val="24"/>
          <w:lang w:val="en-US"/>
        </w:rPr>
        <w:t xml:space="preserve"> </w:t>
      </w:r>
      <w:r w:rsidR="006B5AC5">
        <w:rPr>
          <w:rFonts w:ascii="Arial" w:hAnsi="Arial" w:cs="Arial"/>
          <w:sz w:val="24"/>
          <w:szCs w:val="24"/>
        </w:rPr>
        <w:t xml:space="preserve">and thereafter </w:t>
      </w:r>
      <w:r>
        <w:rPr>
          <w:rFonts w:ascii="Arial" w:hAnsi="Arial" w:cs="Arial"/>
          <w:sz w:val="24"/>
          <w:szCs w:val="24"/>
        </w:rPr>
        <w:t>applied to the Magistrates Court for the District of Windhoek for a rescission of the default judgment granted against them.</w:t>
      </w:r>
      <w:r w:rsidR="006B5AC5">
        <w:rPr>
          <w:rFonts w:ascii="Arial" w:hAnsi="Arial" w:cs="Arial"/>
          <w:sz w:val="24"/>
          <w:szCs w:val="24"/>
        </w:rPr>
        <w:t xml:space="preserve"> In addition to the rescission the respondents sought an order directing the appellant to refund them the amount of </w:t>
      </w:r>
      <w:r w:rsidR="006B5AC5" w:rsidRPr="002A63AE">
        <w:rPr>
          <w:rFonts w:ascii="Arial" w:eastAsia="Times New Roman" w:hAnsi="Arial" w:cs="Arial"/>
          <w:sz w:val="24"/>
          <w:szCs w:val="24"/>
          <w:lang w:val="en-US"/>
        </w:rPr>
        <w:t>N$87 178-36</w:t>
      </w:r>
      <w:r w:rsidR="00BB5CD1">
        <w:rPr>
          <w:rFonts w:ascii="Arial" w:eastAsia="Times New Roman" w:hAnsi="Arial" w:cs="Arial"/>
          <w:sz w:val="24"/>
          <w:szCs w:val="24"/>
          <w:lang w:val="en-US"/>
        </w:rPr>
        <w:t>, and to pay the costs of the rescission application on an attorney and client scale</w:t>
      </w:r>
      <w:r w:rsidR="004838A4">
        <w:rPr>
          <w:rFonts w:ascii="Arial" w:eastAsia="Times New Roman" w:hAnsi="Arial" w:cs="Arial"/>
          <w:sz w:val="24"/>
          <w:szCs w:val="24"/>
          <w:lang w:val="en-US"/>
        </w:rPr>
        <w:t>.</w:t>
      </w:r>
    </w:p>
    <w:p w:rsidR="009C5A32" w:rsidRDefault="009C5A32" w:rsidP="002A63AE">
      <w:pPr>
        <w:pStyle w:val="ListParagraph"/>
        <w:spacing w:after="0" w:line="360" w:lineRule="auto"/>
        <w:ind w:left="0" w:right="-40"/>
        <w:jc w:val="both"/>
        <w:rPr>
          <w:rFonts w:ascii="Arial" w:hAnsi="Arial" w:cs="Arial"/>
          <w:sz w:val="24"/>
          <w:szCs w:val="24"/>
        </w:rPr>
      </w:pPr>
    </w:p>
    <w:p w:rsidR="002A63AE" w:rsidRPr="00A445CE" w:rsidRDefault="00BB5CD1" w:rsidP="007F4C66">
      <w:pPr>
        <w:pStyle w:val="ListParagraph"/>
        <w:spacing w:after="0" w:line="360" w:lineRule="auto"/>
        <w:ind w:left="0" w:right="-40"/>
        <w:jc w:val="both"/>
        <w:rPr>
          <w:rFonts w:ascii="Arial" w:eastAsia="Times New Roman" w:hAnsi="Arial" w:cs="Arial"/>
          <w:sz w:val="24"/>
          <w:szCs w:val="24"/>
          <w:lang w:val="en-US"/>
        </w:rPr>
      </w:pPr>
      <w:r w:rsidRPr="00A445CE">
        <w:rPr>
          <w:rFonts w:ascii="Arial" w:hAnsi="Arial" w:cs="Arial"/>
          <w:sz w:val="24"/>
          <w:szCs w:val="24"/>
        </w:rPr>
        <w:t>The Magistrate</w:t>
      </w:r>
      <w:r w:rsidR="00C73908" w:rsidRPr="00A445CE">
        <w:rPr>
          <w:rFonts w:ascii="Arial" w:hAnsi="Arial" w:cs="Arial"/>
          <w:sz w:val="24"/>
          <w:szCs w:val="24"/>
        </w:rPr>
        <w:t xml:space="preserve"> </w:t>
      </w:r>
      <w:r w:rsidRPr="00A445CE">
        <w:rPr>
          <w:rFonts w:ascii="Arial" w:hAnsi="Arial" w:cs="Arial"/>
          <w:sz w:val="24"/>
          <w:szCs w:val="24"/>
        </w:rPr>
        <w:t xml:space="preserve">varied the </w:t>
      </w:r>
      <w:r w:rsidR="00A445CE" w:rsidRPr="00A445CE">
        <w:rPr>
          <w:rFonts w:ascii="Arial" w:hAnsi="Arial" w:cs="Arial"/>
          <w:sz w:val="24"/>
          <w:szCs w:val="24"/>
        </w:rPr>
        <w:t xml:space="preserve">default judgement from </w:t>
      </w:r>
      <w:r w:rsidR="00A445CE" w:rsidRPr="00A445CE">
        <w:rPr>
          <w:rFonts w:ascii="Arial" w:eastAsia="Times New Roman" w:hAnsi="Arial" w:cs="Arial"/>
          <w:sz w:val="24"/>
          <w:szCs w:val="24"/>
          <w:lang w:val="en-US"/>
        </w:rPr>
        <w:t>N$</w:t>
      </w:r>
      <w:r w:rsidR="00A445CE">
        <w:rPr>
          <w:rFonts w:ascii="Arial" w:eastAsia="Times New Roman" w:hAnsi="Arial" w:cs="Arial"/>
          <w:sz w:val="24"/>
          <w:szCs w:val="24"/>
          <w:lang w:val="en-US"/>
        </w:rPr>
        <w:t xml:space="preserve"> </w:t>
      </w:r>
      <w:r w:rsidR="00A445CE" w:rsidRPr="00A445CE">
        <w:rPr>
          <w:rFonts w:ascii="Arial" w:eastAsia="Times New Roman" w:hAnsi="Arial" w:cs="Arial"/>
          <w:sz w:val="24"/>
          <w:szCs w:val="24"/>
          <w:lang w:val="en-US"/>
        </w:rPr>
        <w:t>87 178-36</w:t>
      </w:r>
      <w:r w:rsidRPr="00A445CE">
        <w:rPr>
          <w:rFonts w:ascii="Arial" w:hAnsi="Arial" w:cs="Arial"/>
          <w:sz w:val="24"/>
          <w:szCs w:val="24"/>
        </w:rPr>
        <w:t xml:space="preserve"> </w:t>
      </w:r>
      <w:r w:rsidR="00A445CE">
        <w:rPr>
          <w:rFonts w:ascii="Arial" w:hAnsi="Arial" w:cs="Arial"/>
          <w:sz w:val="24"/>
          <w:szCs w:val="24"/>
        </w:rPr>
        <w:t>to</w:t>
      </w:r>
      <w:r w:rsidRPr="00A445CE">
        <w:rPr>
          <w:rFonts w:ascii="Arial" w:hAnsi="Arial" w:cs="Arial"/>
          <w:sz w:val="24"/>
          <w:szCs w:val="24"/>
        </w:rPr>
        <w:t xml:space="preserve"> </w:t>
      </w:r>
      <w:r w:rsidR="007F4C66" w:rsidRPr="00A445CE">
        <w:rPr>
          <w:rFonts w:ascii="Arial" w:eastAsia="Times New Roman" w:hAnsi="Arial" w:cs="Times New Roman"/>
          <w:sz w:val="24"/>
          <w:szCs w:val="24"/>
        </w:rPr>
        <w:t>N$ 1 948 -72</w:t>
      </w:r>
      <w:r w:rsidR="00A445CE">
        <w:rPr>
          <w:rFonts w:ascii="Arial" w:eastAsia="Times New Roman" w:hAnsi="Arial" w:cs="Times New Roman"/>
          <w:sz w:val="24"/>
          <w:szCs w:val="24"/>
        </w:rPr>
        <w:t xml:space="preserve"> and also </w:t>
      </w:r>
      <w:r w:rsidR="007F4C66" w:rsidRPr="00A445CE">
        <w:rPr>
          <w:rFonts w:ascii="Arial" w:eastAsia="Times New Roman" w:hAnsi="Arial" w:cs="Times New Roman"/>
          <w:sz w:val="24"/>
          <w:szCs w:val="24"/>
        </w:rPr>
        <w:t xml:space="preserve">ordered the appellant to refund the respondents </w:t>
      </w:r>
      <w:r w:rsidR="007F4C66" w:rsidRPr="00A445CE">
        <w:rPr>
          <w:rFonts w:ascii="Arial" w:hAnsi="Arial" w:cs="Arial"/>
          <w:sz w:val="24"/>
          <w:szCs w:val="24"/>
        </w:rPr>
        <w:t xml:space="preserve">the amount of </w:t>
      </w:r>
      <w:r w:rsidR="007F4C66" w:rsidRPr="00A445CE">
        <w:rPr>
          <w:rFonts w:ascii="Arial" w:eastAsia="Times New Roman" w:hAnsi="Arial" w:cs="Arial"/>
          <w:sz w:val="24"/>
          <w:szCs w:val="24"/>
          <w:lang w:val="en-US"/>
        </w:rPr>
        <w:t>N$87 178-36 and to pay the costs on an attorney and client scale. On appeal against the order of the Magistrate.</w:t>
      </w:r>
    </w:p>
    <w:p w:rsidR="002A63AE" w:rsidRDefault="002A63AE" w:rsidP="00537E5B">
      <w:pPr>
        <w:spacing w:after="0" w:line="240" w:lineRule="auto"/>
        <w:rPr>
          <w:rFonts w:ascii="Arial" w:eastAsia="Times New Roman" w:hAnsi="Arial" w:cs="Arial"/>
          <w:sz w:val="24"/>
          <w:szCs w:val="24"/>
          <w:lang w:val="en-US"/>
        </w:rPr>
      </w:pPr>
    </w:p>
    <w:p w:rsidR="00367F58" w:rsidRDefault="00B30412" w:rsidP="00367F58">
      <w:pPr>
        <w:spacing w:after="0" w:line="360" w:lineRule="auto"/>
        <w:jc w:val="both"/>
        <w:rPr>
          <w:rFonts w:ascii="Arial" w:eastAsia="Times New Roman" w:hAnsi="Arial" w:cs="Arial"/>
          <w:sz w:val="24"/>
          <w:szCs w:val="24"/>
          <w:lang w:val="en-US"/>
        </w:rPr>
      </w:pPr>
      <w:r w:rsidRPr="00537E5B">
        <w:rPr>
          <w:rFonts w:ascii="Arial" w:eastAsia="Times New Roman" w:hAnsi="Arial" w:cs="Arial"/>
          <w:i/>
          <w:sz w:val="24"/>
          <w:szCs w:val="24"/>
          <w:lang w:val="en-US"/>
        </w:rPr>
        <w:t>Held that</w:t>
      </w:r>
      <w:r>
        <w:rPr>
          <w:rFonts w:ascii="Arial" w:eastAsia="Times New Roman" w:hAnsi="Arial" w:cs="Arial"/>
          <w:sz w:val="24"/>
          <w:szCs w:val="24"/>
          <w:lang w:val="en-US"/>
        </w:rPr>
        <w:t xml:space="preserve"> </w:t>
      </w:r>
      <w:r w:rsidR="00367F58" w:rsidRPr="00367F58">
        <w:rPr>
          <w:rFonts w:ascii="Arial" w:eastAsia="Times New Roman" w:hAnsi="Arial" w:cs="Arial"/>
          <w:sz w:val="24"/>
          <w:szCs w:val="24"/>
          <w:lang w:val="en-US"/>
        </w:rPr>
        <w:t xml:space="preserve">to show good cause in terms of </w:t>
      </w:r>
      <w:r w:rsidR="00367F58">
        <w:rPr>
          <w:rFonts w:ascii="Arial" w:eastAsia="Times New Roman" w:hAnsi="Arial" w:cs="Arial"/>
          <w:sz w:val="24"/>
          <w:szCs w:val="24"/>
          <w:lang w:val="en-US"/>
        </w:rPr>
        <w:t>r</w:t>
      </w:r>
      <w:r w:rsidR="00367F58" w:rsidRPr="00537E5B">
        <w:rPr>
          <w:rFonts w:ascii="Arial" w:eastAsia="Times New Roman" w:hAnsi="Arial" w:cs="Arial"/>
          <w:sz w:val="24"/>
          <w:szCs w:val="24"/>
          <w:lang w:val="en-US"/>
        </w:rPr>
        <w:t xml:space="preserve">ule 49 (1) and (2) of the Magistrates Court Rules </w:t>
      </w:r>
      <w:r w:rsidR="00367F58" w:rsidRPr="00367F58">
        <w:rPr>
          <w:rFonts w:ascii="Arial" w:eastAsia="Times New Roman" w:hAnsi="Arial" w:cs="Arial"/>
          <w:sz w:val="24"/>
          <w:szCs w:val="24"/>
          <w:lang w:val="en-US"/>
        </w:rPr>
        <w:t>an applicant must comply with the following requirements: (a) He must give a reasonable explanation of his default. If it appears that his default was wilful or that it was due</w:t>
      </w:r>
      <w:r w:rsidR="00367F58">
        <w:rPr>
          <w:rFonts w:ascii="Arial" w:eastAsia="Times New Roman" w:hAnsi="Arial" w:cs="Arial"/>
          <w:sz w:val="24"/>
          <w:szCs w:val="24"/>
          <w:lang w:val="en-US"/>
        </w:rPr>
        <w:t xml:space="preserve"> to gross negligence the Court </w:t>
      </w:r>
      <w:r w:rsidR="00367F58" w:rsidRPr="00367F58">
        <w:rPr>
          <w:rFonts w:ascii="Arial" w:eastAsia="Times New Roman" w:hAnsi="Arial" w:cs="Arial"/>
          <w:sz w:val="24"/>
          <w:szCs w:val="24"/>
          <w:lang w:val="en-US"/>
        </w:rPr>
        <w:t xml:space="preserve">should not come to his assistance. (b) His application must be bona fide and not made with the intention of merely delaying plaintiff's claim. (c) He must show that he has a </w:t>
      </w:r>
      <w:r w:rsidR="00367F58" w:rsidRPr="00367F58">
        <w:rPr>
          <w:rFonts w:ascii="Arial" w:eastAsia="Times New Roman" w:hAnsi="Arial" w:cs="Arial"/>
          <w:i/>
          <w:sz w:val="24"/>
          <w:szCs w:val="24"/>
          <w:lang w:val="en-US"/>
        </w:rPr>
        <w:t>bona fide</w:t>
      </w:r>
      <w:r w:rsidR="00367F58" w:rsidRPr="00367F58">
        <w:rPr>
          <w:rFonts w:ascii="Arial" w:eastAsia="Times New Roman" w:hAnsi="Arial" w:cs="Arial"/>
          <w:sz w:val="24"/>
          <w:szCs w:val="24"/>
          <w:lang w:val="en-US"/>
        </w:rPr>
        <w:t xml:space="preserve"> defence to plaintiff's claim. It is sufficient if he makes out a </w:t>
      </w:r>
      <w:r w:rsidR="00367F58" w:rsidRPr="00367F58">
        <w:rPr>
          <w:rFonts w:ascii="Arial" w:eastAsia="Times New Roman" w:hAnsi="Arial" w:cs="Arial"/>
          <w:i/>
          <w:sz w:val="24"/>
          <w:szCs w:val="24"/>
          <w:lang w:val="en-US"/>
        </w:rPr>
        <w:t xml:space="preserve">prima facie </w:t>
      </w:r>
      <w:r w:rsidR="00367F58" w:rsidRPr="00367F58">
        <w:rPr>
          <w:rFonts w:ascii="Arial" w:eastAsia="Times New Roman" w:hAnsi="Arial" w:cs="Arial"/>
          <w:sz w:val="24"/>
          <w:szCs w:val="24"/>
          <w:lang w:val="en-US"/>
        </w:rPr>
        <w:t xml:space="preserve">defence in the sense of setting out averments which, if established at the trial, would entitle him to the relief asked for. </w:t>
      </w:r>
    </w:p>
    <w:p w:rsidR="00367F58" w:rsidRDefault="00367F58" w:rsidP="00367F58">
      <w:pPr>
        <w:spacing w:after="0" w:line="360" w:lineRule="auto"/>
        <w:jc w:val="both"/>
        <w:rPr>
          <w:rFonts w:ascii="Arial" w:eastAsia="Times New Roman" w:hAnsi="Arial" w:cs="Arial"/>
          <w:sz w:val="24"/>
          <w:szCs w:val="24"/>
          <w:lang w:val="en-US"/>
        </w:rPr>
      </w:pPr>
    </w:p>
    <w:p w:rsidR="00367F58" w:rsidRDefault="00367F58" w:rsidP="00367F58">
      <w:pPr>
        <w:spacing w:after="0" w:line="360" w:lineRule="auto"/>
        <w:jc w:val="both"/>
        <w:rPr>
          <w:rFonts w:ascii="Arial" w:eastAsia="Times New Roman" w:hAnsi="Arial" w:cs="Arial"/>
          <w:sz w:val="24"/>
          <w:szCs w:val="24"/>
          <w:lang w:val="en-US"/>
        </w:rPr>
      </w:pPr>
      <w:r w:rsidRPr="00367F58">
        <w:rPr>
          <w:rFonts w:ascii="Arial" w:eastAsia="Times New Roman" w:hAnsi="Arial" w:cs="Arial"/>
          <w:i/>
          <w:sz w:val="24"/>
          <w:szCs w:val="24"/>
          <w:lang w:val="en-US"/>
        </w:rPr>
        <w:t>Held, further</w:t>
      </w:r>
      <w:r w:rsidRPr="00367F58">
        <w:rPr>
          <w:rFonts w:ascii="Arial" w:eastAsia="Times New Roman" w:hAnsi="Arial" w:cs="Arial"/>
          <w:sz w:val="24"/>
          <w:szCs w:val="24"/>
          <w:lang w:val="en-US"/>
        </w:rPr>
        <w:t xml:space="preserve">, that in so far as the application was brought in terms of s 36 (b) </w:t>
      </w:r>
      <w:r w:rsidRPr="00367F58">
        <w:rPr>
          <w:rFonts w:ascii="Arial" w:hAnsi="Arial" w:cs="Arial"/>
          <w:sz w:val="24"/>
          <w:szCs w:val="24"/>
        </w:rPr>
        <w:t xml:space="preserve">it is necessary for an applicant to in detail set out the particularities of the allegations of fraud. Baseless charges of fraud are not encouraged by Courts of Law. Involving as they do the honour and liberty of the person charged they are in their nature of the greatest gravity </w:t>
      </w:r>
      <w:r w:rsidRPr="00367F58">
        <w:rPr>
          <w:rFonts w:ascii="Arial" w:hAnsi="Arial" w:cs="Arial"/>
          <w:sz w:val="24"/>
          <w:szCs w:val="24"/>
        </w:rPr>
        <w:lastRenderedPageBreak/>
        <w:t>and should not be lightly made, and when made should not only be made expressly but should be formulated with a precision and fullness which is demanded in a criminal case</w:t>
      </w:r>
      <w:r w:rsidRPr="00154D8F">
        <w:rPr>
          <w:rFonts w:ascii="Arial" w:hAnsi="Arial" w:cs="Arial"/>
        </w:rPr>
        <w:t>.</w:t>
      </w:r>
    </w:p>
    <w:p w:rsidR="00367F58" w:rsidRDefault="00367F58" w:rsidP="00537E5B">
      <w:pPr>
        <w:spacing w:after="0" w:line="360" w:lineRule="auto"/>
        <w:jc w:val="both"/>
        <w:rPr>
          <w:rFonts w:ascii="Arial" w:eastAsia="Times New Roman" w:hAnsi="Arial" w:cs="Arial"/>
          <w:sz w:val="24"/>
          <w:szCs w:val="24"/>
          <w:lang w:val="en-US"/>
        </w:rPr>
      </w:pPr>
    </w:p>
    <w:p w:rsidR="002A63AE" w:rsidRDefault="00537E5B" w:rsidP="00537E5B">
      <w:pPr>
        <w:spacing w:after="0" w:line="360" w:lineRule="auto"/>
        <w:jc w:val="both"/>
        <w:rPr>
          <w:rFonts w:ascii="Arial" w:eastAsia="Times New Roman" w:hAnsi="Arial" w:cs="Arial"/>
          <w:sz w:val="24"/>
          <w:szCs w:val="24"/>
          <w:lang w:val="en-US"/>
        </w:rPr>
      </w:pPr>
      <w:r w:rsidRPr="00C03243">
        <w:rPr>
          <w:rFonts w:ascii="Arial" w:eastAsia="Times New Roman" w:hAnsi="Arial" w:cs="Arial"/>
          <w:i/>
          <w:sz w:val="24"/>
          <w:szCs w:val="24"/>
          <w:lang w:val="en-US"/>
        </w:rPr>
        <w:t>Held that</w:t>
      </w:r>
      <w:r>
        <w:rPr>
          <w:rFonts w:ascii="Arial" w:eastAsia="Times New Roman" w:hAnsi="Arial" w:cs="Arial"/>
          <w:sz w:val="24"/>
          <w:szCs w:val="24"/>
          <w:lang w:val="en-US"/>
        </w:rPr>
        <w:t xml:space="preserve"> </w:t>
      </w:r>
      <w:r w:rsidR="00367F58">
        <w:rPr>
          <w:rFonts w:ascii="Arial" w:eastAsia="Times New Roman" w:hAnsi="Arial" w:cs="Arial"/>
          <w:sz w:val="24"/>
          <w:szCs w:val="24"/>
          <w:lang w:val="en-US"/>
        </w:rPr>
        <w:t xml:space="preserve">the </w:t>
      </w:r>
      <w:r w:rsidR="00C03243">
        <w:rPr>
          <w:rFonts w:ascii="Arial" w:eastAsia="Times New Roman" w:hAnsi="Arial" w:cs="Arial"/>
          <w:sz w:val="24"/>
          <w:szCs w:val="24"/>
          <w:lang w:val="en-US"/>
        </w:rPr>
        <w:t>d</w:t>
      </w:r>
      <w:r w:rsidR="00C03243" w:rsidRPr="00C03243">
        <w:rPr>
          <w:rFonts w:ascii="Arial" w:eastAsia="Times New Roman" w:hAnsi="Arial" w:cs="Arial"/>
          <w:sz w:val="24"/>
          <w:szCs w:val="24"/>
          <w:lang w:val="en-US"/>
        </w:rPr>
        <w:t xml:space="preserve">efendants did not make out </w:t>
      </w:r>
      <w:r w:rsidR="00C03243">
        <w:rPr>
          <w:rFonts w:ascii="Arial" w:eastAsia="Times New Roman" w:hAnsi="Arial" w:cs="Arial"/>
          <w:sz w:val="24"/>
          <w:szCs w:val="24"/>
          <w:lang w:val="en-US"/>
        </w:rPr>
        <w:t xml:space="preserve">a </w:t>
      </w:r>
      <w:r w:rsidR="00C03243" w:rsidRPr="00C03243">
        <w:rPr>
          <w:rFonts w:ascii="Arial" w:eastAsia="Times New Roman" w:hAnsi="Arial" w:cs="Arial"/>
          <w:sz w:val="24"/>
          <w:szCs w:val="24"/>
          <w:lang w:val="en-US"/>
        </w:rPr>
        <w:t xml:space="preserve">case for the rescission application to have </w:t>
      </w:r>
      <w:r w:rsidR="00C03243">
        <w:rPr>
          <w:rFonts w:ascii="Arial" w:eastAsia="Times New Roman" w:hAnsi="Arial" w:cs="Arial"/>
          <w:sz w:val="24"/>
          <w:szCs w:val="24"/>
          <w:lang w:val="en-US"/>
        </w:rPr>
        <w:t>been granted.  T</w:t>
      </w:r>
      <w:r w:rsidR="00C03243" w:rsidRPr="00C03243">
        <w:rPr>
          <w:rFonts w:ascii="Arial" w:eastAsia="Times New Roman" w:hAnsi="Arial" w:cs="Arial"/>
          <w:sz w:val="24"/>
          <w:szCs w:val="24"/>
          <w:lang w:val="en-US"/>
        </w:rPr>
        <w:t>he requirements to have the default judgment rescinded have not been met on the fo</w:t>
      </w:r>
      <w:r w:rsidR="00C03243">
        <w:rPr>
          <w:rFonts w:ascii="Arial" w:eastAsia="Times New Roman" w:hAnsi="Arial" w:cs="Arial"/>
          <w:sz w:val="24"/>
          <w:szCs w:val="24"/>
          <w:lang w:val="en-US"/>
        </w:rPr>
        <w:t>unding papers. The court</w:t>
      </w:r>
      <w:r w:rsidR="00367F58">
        <w:rPr>
          <w:rFonts w:ascii="Arial" w:eastAsia="Times New Roman" w:hAnsi="Arial" w:cs="Arial"/>
          <w:sz w:val="24"/>
          <w:szCs w:val="24"/>
          <w:lang w:val="en-US"/>
        </w:rPr>
        <w:t xml:space="preserve"> was</w:t>
      </w:r>
      <w:r w:rsidR="00C03243">
        <w:rPr>
          <w:rFonts w:ascii="Arial" w:eastAsia="Times New Roman" w:hAnsi="Arial" w:cs="Arial"/>
          <w:sz w:val="24"/>
          <w:szCs w:val="24"/>
          <w:lang w:val="en-US"/>
        </w:rPr>
        <w:t xml:space="preserve"> of</w:t>
      </w:r>
      <w:r w:rsidR="00C03243" w:rsidRPr="00C03243">
        <w:rPr>
          <w:rFonts w:ascii="Arial" w:eastAsia="Times New Roman" w:hAnsi="Arial" w:cs="Arial"/>
          <w:sz w:val="24"/>
          <w:szCs w:val="24"/>
          <w:lang w:val="en-US"/>
        </w:rPr>
        <w:t xml:space="preserve"> the view that the learned magistrate could not rescind the default judgment granted in the absence of the defendants on the basis of s 36(b), he erred in that respect.</w:t>
      </w:r>
    </w:p>
    <w:p w:rsidR="00BB5CD1" w:rsidRDefault="00BB5CD1" w:rsidP="00537E5B">
      <w:pPr>
        <w:spacing w:after="0" w:line="360" w:lineRule="auto"/>
        <w:jc w:val="both"/>
        <w:rPr>
          <w:rFonts w:ascii="Arial" w:eastAsia="Times New Roman" w:hAnsi="Arial" w:cs="Arial"/>
          <w:sz w:val="24"/>
          <w:szCs w:val="24"/>
          <w:lang w:val="en-US"/>
        </w:rPr>
      </w:pPr>
    </w:p>
    <w:p w:rsidR="0092092C" w:rsidRPr="00650C85" w:rsidRDefault="00DC7CF6" w:rsidP="00650C85">
      <w:pPr>
        <w:pStyle w:val="IntenseQuote"/>
        <w:pBdr>
          <w:top w:val="single" w:sz="4" w:space="18" w:color="5B9BD5" w:themeColor="accent1"/>
        </w:pBdr>
        <w:ind w:left="0"/>
        <w:rPr>
          <w:rFonts w:ascii="Arial" w:hAnsi="Arial" w:cs="Arial"/>
          <w:b/>
          <w:i w:val="0"/>
          <w:color w:val="auto"/>
          <w:sz w:val="24"/>
          <w:szCs w:val="24"/>
          <w:lang w:val="en-US"/>
        </w:rPr>
      </w:pPr>
      <w:r w:rsidRPr="00650C85">
        <w:rPr>
          <w:rFonts w:ascii="Arial" w:hAnsi="Arial" w:cs="Arial"/>
          <w:b/>
          <w:i w:val="0"/>
          <w:color w:val="auto"/>
          <w:sz w:val="24"/>
          <w:szCs w:val="24"/>
          <w:lang w:val="en-US"/>
        </w:rPr>
        <w:t>ORDER</w:t>
      </w:r>
    </w:p>
    <w:p w:rsidR="00F12E87" w:rsidRPr="00650C85" w:rsidRDefault="00650C85" w:rsidP="00F12E87">
      <w:pPr>
        <w:pStyle w:val="ListParagraph"/>
        <w:numPr>
          <w:ilvl w:val="0"/>
          <w:numId w:val="15"/>
        </w:numPr>
        <w:spacing w:after="0" w:line="360" w:lineRule="auto"/>
        <w:ind w:hanging="720"/>
        <w:jc w:val="both"/>
        <w:rPr>
          <w:rFonts w:ascii="Arial" w:hAnsi="Arial" w:cs="Arial"/>
          <w:sz w:val="24"/>
          <w:szCs w:val="24"/>
        </w:rPr>
      </w:pPr>
      <w:r>
        <w:rPr>
          <w:rFonts w:ascii="Arial" w:hAnsi="Arial" w:cs="Arial"/>
          <w:sz w:val="24"/>
          <w:szCs w:val="24"/>
        </w:rPr>
        <w:t>The appeal is upheld.</w:t>
      </w:r>
    </w:p>
    <w:p w:rsidR="00F12E87" w:rsidRPr="00650C85" w:rsidRDefault="00F12E87" w:rsidP="00F12E87">
      <w:pPr>
        <w:pStyle w:val="ListParagraph"/>
        <w:spacing w:after="0" w:line="360" w:lineRule="auto"/>
        <w:jc w:val="both"/>
        <w:rPr>
          <w:rFonts w:ascii="Arial" w:hAnsi="Arial" w:cs="Arial"/>
          <w:b/>
          <w:sz w:val="16"/>
          <w:szCs w:val="16"/>
        </w:rPr>
      </w:pPr>
    </w:p>
    <w:p w:rsidR="00F12E87" w:rsidRDefault="00F12E87" w:rsidP="00F12E87">
      <w:pPr>
        <w:pStyle w:val="NoSpacing"/>
        <w:numPr>
          <w:ilvl w:val="0"/>
          <w:numId w:val="15"/>
        </w:numPr>
        <w:spacing w:line="360" w:lineRule="auto"/>
        <w:ind w:hanging="720"/>
        <w:jc w:val="both"/>
        <w:rPr>
          <w:rFonts w:ascii="Arial" w:hAnsi="Arial" w:cs="Arial"/>
          <w:sz w:val="24"/>
          <w:szCs w:val="24"/>
        </w:rPr>
      </w:pPr>
      <w:r>
        <w:rPr>
          <w:rFonts w:ascii="Arial" w:hAnsi="Arial" w:cs="Arial"/>
          <w:sz w:val="24"/>
          <w:szCs w:val="24"/>
        </w:rPr>
        <w:t>The order of the Magistrates Court for the District of Windhoek is set aside and replaced with the following:</w:t>
      </w:r>
    </w:p>
    <w:p w:rsidR="00F12E87" w:rsidRPr="00E91143" w:rsidRDefault="00F12E87" w:rsidP="00F12E87">
      <w:pPr>
        <w:pStyle w:val="NoSpacing"/>
        <w:spacing w:line="360" w:lineRule="auto"/>
        <w:ind w:left="1080"/>
        <w:jc w:val="both"/>
        <w:rPr>
          <w:rFonts w:ascii="Arial" w:hAnsi="Arial" w:cs="Arial"/>
          <w:sz w:val="16"/>
          <w:szCs w:val="16"/>
        </w:rPr>
      </w:pPr>
    </w:p>
    <w:p w:rsidR="00F12E87" w:rsidRDefault="00F12E87" w:rsidP="00F12E87">
      <w:pPr>
        <w:pStyle w:val="NoSpacing"/>
        <w:spacing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The default judgment granted on 16 January 2016  is rescinded.</w:t>
      </w:r>
    </w:p>
    <w:p w:rsidR="00F12E87" w:rsidRPr="00E91143" w:rsidRDefault="00F12E87" w:rsidP="00F12E87">
      <w:pPr>
        <w:pStyle w:val="NoSpacing"/>
        <w:spacing w:line="360" w:lineRule="auto"/>
        <w:ind w:left="720"/>
        <w:jc w:val="both"/>
        <w:rPr>
          <w:rFonts w:ascii="Arial" w:hAnsi="Arial" w:cs="Arial"/>
          <w:sz w:val="16"/>
          <w:szCs w:val="16"/>
        </w:rPr>
      </w:pPr>
    </w:p>
    <w:p w:rsidR="00F12E87" w:rsidRDefault="00F12E87" w:rsidP="00F12E87">
      <w:pPr>
        <w:pStyle w:val="NoSpacing"/>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defendants are granted leave to defend the action instituted against them by the plaintiff under case number 5605/2015.</w:t>
      </w:r>
    </w:p>
    <w:p w:rsidR="00F12E87" w:rsidRPr="00E91143" w:rsidRDefault="00F12E87" w:rsidP="00F12E87">
      <w:pPr>
        <w:pStyle w:val="NoSpacing"/>
        <w:spacing w:line="360" w:lineRule="auto"/>
        <w:ind w:left="1440" w:hanging="720"/>
        <w:jc w:val="both"/>
        <w:rPr>
          <w:rFonts w:ascii="Arial" w:hAnsi="Arial" w:cs="Arial"/>
          <w:sz w:val="16"/>
          <w:szCs w:val="16"/>
        </w:rPr>
      </w:pPr>
    </w:p>
    <w:p w:rsidR="00F12E87" w:rsidRDefault="00F12E87" w:rsidP="00F12E87">
      <w:pPr>
        <w:pStyle w:val="NoSpacing"/>
        <w:spacing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There is no order as to costs.’</w:t>
      </w:r>
    </w:p>
    <w:p w:rsidR="00F12E87" w:rsidRPr="00E91143" w:rsidRDefault="00F12E87" w:rsidP="00F12E87">
      <w:pPr>
        <w:pStyle w:val="NoSpacing"/>
        <w:spacing w:line="360" w:lineRule="auto"/>
        <w:ind w:left="1080"/>
        <w:jc w:val="both"/>
        <w:rPr>
          <w:rFonts w:ascii="Arial" w:hAnsi="Arial" w:cs="Arial"/>
          <w:sz w:val="16"/>
          <w:szCs w:val="16"/>
        </w:rPr>
      </w:pPr>
    </w:p>
    <w:p w:rsidR="00F12E87" w:rsidRDefault="00F12E87" w:rsidP="00F12E87">
      <w:pPr>
        <w:pStyle w:val="NoSpacing"/>
        <w:numPr>
          <w:ilvl w:val="0"/>
          <w:numId w:val="15"/>
        </w:numPr>
        <w:spacing w:line="360" w:lineRule="auto"/>
        <w:ind w:hanging="720"/>
        <w:jc w:val="both"/>
        <w:rPr>
          <w:rFonts w:ascii="Arial" w:hAnsi="Arial" w:cs="Arial"/>
          <w:sz w:val="24"/>
          <w:szCs w:val="24"/>
        </w:rPr>
      </w:pPr>
      <w:r w:rsidRPr="00E91143">
        <w:rPr>
          <w:rFonts w:ascii="Arial" w:hAnsi="Arial" w:cs="Arial"/>
          <w:sz w:val="24"/>
          <w:szCs w:val="24"/>
        </w:rPr>
        <w:t>The defendants must play the plaintiff’s costs in respect of this appeal.</w:t>
      </w:r>
    </w:p>
    <w:p w:rsidR="0092092C" w:rsidRPr="00B1496B" w:rsidRDefault="0092092C" w:rsidP="00DB52AF">
      <w:pPr>
        <w:spacing w:after="0" w:line="240" w:lineRule="auto"/>
        <w:ind w:left="1800" w:hanging="1800"/>
        <w:rPr>
          <w:rFonts w:ascii="Arial" w:eastAsia="Times New Roman" w:hAnsi="Arial" w:cs="Arial"/>
          <w:b/>
          <w:sz w:val="24"/>
          <w:szCs w:val="24"/>
          <w:lang w:val="en-US"/>
        </w:rPr>
      </w:pPr>
    </w:p>
    <w:p w:rsidR="0092092C" w:rsidRPr="00B1496B" w:rsidRDefault="00714D59" w:rsidP="0092092C">
      <w:pPr>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pict>
          <v:rect id="_x0000_i1025" style="width:0;height:1.5pt" o:hralign="center" o:hrstd="t" o:hr="t" fillcolor="#a0a0a0" stroked="f"/>
        </w:pict>
      </w:r>
    </w:p>
    <w:p w:rsidR="0092092C" w:rsidRPr="00B1496B" w:rsidRDefault="000B7991" w:rsidP="0092092C">
      <w:pPr>
        <w:spacing w:after="0" w:line="360" w:lineRule="auto"/>
        <w:jc w:val="center"/>
        <w:rPr>
          <w:rFonts w:ascii="Arial" w:eastAsia="Times New Roman" w:hAnsi="Arial" w:cs="Arial"/>
          <w:b/>
          <w:sz w:val="24"/>
          <w:szCs w:val="24"/>
          <w:lang w:val="en-US"/>
        </w:rPr>
      </w:pPr>
      <w:r>
        <w:rPr>
          <w:rFonts w:ascii="Arial" w:eastAsia="Times New Roman" w:hAnsi="Arial" w:cs="Arial"/>
          <w:b/>
          <w:sz w:val="24"/>
          <w:szCs w:val="24"/>
          <w:lang w:val="en-US"/>
        </w:rPr>
        <w:t>JUDGMENT</w:t>
      </w:r>
    </w:p>
    <w:p w:rsidR="0092092C" w:rsidRPr="00B1496B" w:rsidRDefault="00714D59" w:rsidP="0092092C">
      <w:pPr>
        <w:spacing w:after="0" w:line="360" w:lineRule="auto"/>
        <w:jc w:val="center"/>
        <w:rPr>
          <w:rFonts w:ascii="Arial" w:eastAsia="Times New Roman" w:hAnsi="Arial" w:cs="Arial"/>
          <w:sz w:val="24"/>
          <w:szCs w:val="24"/>
          <w:lang w:val="en-US"/>
        </w:rPr>
      </w:pPr>
      <w:r>
        <w:rPr>
          <w:rFonts w:ascii="Arial" w:eastAsia="Times New Roman" w:hAnsi="Arial" w:cs="Arial"/>
          <w:bCs/>
          <w:sz w:val="24"/>
          <w:szCs w:val="24"/>
          <w:lang w:val="en-US"/>
        </w:rPr>
        <w:pict>
          <v:rect id="_x0000_i1026" style="width:0;height:1.5pt" o:hralign="center" o:hrstd="t" o:hr="t" fillcolor="#a0a0a0" stroked="f"/>
        </w:pict>
      </w:r>
    </w:p>
    <w:p w:rsidR="0092092C" w:rsidRDefault="0092092C" w:rsidP="0079487F">
      <w:pPr>
        <w:spacing w:after="0" w:line="240" w:lineRule="auto"/>
        <w:rPr>
          <w:rFonts w:ascii="Arial" w:eastAsia="Times New Roman" w:hAnsi="Arial" w:cs="Arial"/>
          <w:b/>
          <w:sz w:val="24"/>
          <w:szCs w:val="24"/>
          <w:lang w:val="en-US"/>
        </w:rPr>
      </w:pPr>
    </w:p>
    <w:p w:rsidR="00DB52AF" w:rsidRDefault="0092092C" w:rsidP="00DB52AF">
      <w:pPr>
        <w:spacing w:after="0" w:line="240" w:lineRule="auto"/>
        <w:ind w:left="1800" w:hanging="1800"/>
        <w:rPr>
          <w:rFonts w:ascii="Arial" w:eastAsia="Times New Roman" w:hAnsi="Arial" w:cs="Arial"/>
          <w:b/>
          <w:sz w:val="24"/>
          <w:szCs w:val="24"/>
          <w:lang w:val="en-US"/>
        </w:rPr>
      </w:pPr>
      <w:r w:rsidRPr="00B1496B">
        <w:rPr>
          <w:rFonts w:ascii="Arial" w:eastAsia="Times New Roman" w:hAnsi="Arial" w:cs="Arial"/>
          <w:b/>
          <w:sz w:val="24"/>
          <w:szCs w:val="24"/>
          <w:lang w:val="en-US"/>
        </w:rPr>
        <w:t>UEITELE</w:t>
      </w:r>
      <w:r>
        <w:rPr>
          <w:rFonts w:ascii="Arial" w:eastAsia="Times New Roman" w:hAnsi="Arial" w:cs="Arial"/>
          <w:b/>
          <w:sz w:val="24"/>
          <w:szCs w:val="24"/>
          <w:lang w:val="en-US"/>
        </w:rPr>
        <w:t xml:space="preserve">, </w:t>
      </w:r>
      <w:r w:rsidRPr="00B1496B">
        <w:rPr>
          <w:rFonts w:ascii="Arial" w:eastAsia="Times New Roman" w:hAnsi="Arial" w:cs="Arial"/>
          <w:b/>
          <w:sz w:val="24"/>
          <w:szCs w:val="24"/>
          <w:lang w:val="en-US"/>
        </w:rPr>
        <w:t>J</w:t>
      </w:r>
    </w:p>
    <w:p w:rsidR="0079487F" w:rsidRDefault="0079487F" w:rsidP="00DB52AF">
      <w:pPr>
        <w:spacing w:after="0" w:line="240" w:lineRule="auto"/>
        <w:ind w:left="1800" w:hanging="1800"/>
        <w:rPr>
          <w:rFonts w:ascii="Arial" w:eastAsia="Times New Roman" w:hAnsi="Arial" w:cs="Arial"/>
          <w:b/>
          <w:sz w:val="24"/>
          <w:szCs w:val="24"/>
          <w:lang w:val="en-US"/>
        </w:rPr>
      </w:pPr>
    </w:p>
    <w:p w:rsidR="00706DF4" w:rsidRPr="00706DF4" w:rsidRDefault="00706DF4" w:rsidP="00706DF4">
      <w:pPr>
        <w:spacing w:after="0" w:line="360" w:lineRule="auto"/>
        <w:ind w:left="-5" w:hanging="10"/>
        <w:jc w:val="both"/>
        <w:rPr>
          <w:rFonts w:ascii="Arial" w:eastAsia="Arial" w:hAnsi="Arial" w:cs="Arial"/>
          <w:color w:val="000000"/>
          <w:sz w:val="24"/>
          <w:szCs w:val="24"/>
          <w:u w:val="single" w:color="000000"/>
          <w:lang w:val="en-US"/>
        </w:rPr>
      </w:pPr>
      <w:r w:rsidRPr="00706DF4">
        <w:rPr>
          <w:rFonts w:ascii="Arial" w:eastAsia="Arial" w:hAnsi="Arial" w:cs="Arial"/>
          <w:color w:val="000000"/>
          <w:sz w:val="24"/>
          <w:szCs w:val="24"/>
          <w:u w:val="single" w:color="000000"/>
          <w:lang w:val="en-US"/>
        </w:rPr>
        <w:t xml:space="preserve">The parties </w:t>
      </w:r>
    </w:p>
    <w:p w:rsidR="00706DF4" w:rsidRPr="00706DF4" w:rsidRDefault="00706DF4" w:rsidP="00706DF4">
      <w:pPr>
        <w:spacing w:after="0" w:line="360" w:lineRule="auto"/>
        <w:ind w:left="-5" w:hanging="10"/>
        <w:jc w:val="both"/>
        <w:rPr>
          <w:rFonts w:ascii="Arial" w:eastAsia="Arial" w:hAnsi="Arial" w:cs="Arial"/>
          <w:b/>
          <w:color w:val="000000"/>
          <w:sz w:val="24"/>
          <w:szCs w:val="24"/>
          <w:lang w:val="en-US"/>
        </w:rPr>
      </w:pPr>
    </w:p>
    <w:p w:rsidR="00CB79E9" w:rsidRDefault="00706DF4" w:rsidP="006D518E">
      <w:pPr>
        <w:spacing w:after="0" w:line="360" w:lineRule="auto"/>
        <w:ind w:left="14"/>
        <w:jc w:val="both"/>
        <w:rPr>
          <w:rFonts w:ascii="Arial" w:eastAsia="Arial" w:hAnsi="Arial" w:cs="Arial"/>
          <w:color w:val="000000"/>
          <w:sz w:val="24"/>
          <w:szCs w:val="24"/>
          <w:lang w:val="en-US"/>
        </w:rPr>
      </w:pPr>
      <w:r w:rsidRPr="00706DF4">
        <w:rPr>
          <w:rFonts w:ascii="Arial" w:eastAsia="Arial" w:hAnsi="Arial" w:cs="Arial"/>
          <w:color w:val="000000"/>
          <w:sz w:val="24"/>
          <w:szCs w:val="24"/>
          <w:lang w:val="en-US"/>
        </w:rPr>
        <w:t>[1]</w:t>
      </w:r>
      <w:r w:rsidRPr="00706DF4">
        <w:rPr>
          <w:rFonts w:ascii="Arial" w:eastAsia="Arial" w:hAnsi="Arial" w:cs="Arial"/>
          <w:color w:val="000000"/>
          <w:sz w:val="24"/>
          <w:szCs w:val="24"/>
          <w:lang w:val="en-US"/>
        </w:rPr>
        <w:tab/>
        <w:t>Th</w:t>
      </w:r>
      <w:r w:rsidR="007663B5">
        <w:rPr>
          <w:rFonts w:ascii="Arial" w:eastAsia="Arial" w:hAnsi="Arial" w:cs="Arial"/>
          <w:color w:val="000000"/>
          <w:sz w:val="24"/>
          <w:szCs w:val="24"/>
          <w:lang w:val="en-US"/>
        </w:rPr>
        <w:t xml:space="preserve">e </w:t>
      </w:r>
      <w:r w:rsidR="00CB79E9">
        <w:rPr>
          <w:rFonts w:ascii="Arial" w:eastAsia="Arial" w:hAnsi="Arial" w:cs="Arial"/>
          <w:color w:val="000000"/>
          <w:sz w:val="24"/>
          <w:szCs w:val="24"/>
          <w:lang w:val="en-US"/>
        </w:rPr>
        <w:t>appellant</w:t>
      </w:r>
      <w:r w:rsidR="00CB79E9" w:rsidRPr="00706DF4">
        <w:rPr>
          <w:rFonts w:ascii="Arial" w:eastAsia="Arial" w:hAnsi="Arial" w:cs="Arial"/>
          <w:color w:val="000000"/>
          <w:sz w:val="24"/>
          <w:szCs w:val="24"/>
          <w:lang w:val="en-US"/>
        </w:rPr>
        <w:t>,</w:t>
      </w:r>
      <w:r w:rsidR="00CB79E9">
        <w:rPr>
          <w:rFonts w:ascii="Arial" w:eastAsia="Arial" w:hAnsi="Arial" w:cs="Arial"/>
          <w:color w:val="000000"/>
          <w:sz w:val="24"/>
          <w:szCs w:val="24"/>
          <w:lang w:val="en-US"/>
        </w:rPr>
        <w:t xml:space="preserve"> who was the plaintiff in the </w:t>
      </w:r>
      <w:r w:rsidR="00CB79E9" w:rsidRPr="007A681A">
        <w:rPr>
          <w:rFonts w:ascii="Arial" w:eastAsia="Arial" w:hAnsi="Arial" w:cs="Arial"/>
          <w:color w:val="000000"/>
          <w:sz w:val="24"/>
          <w:szCs w:val="24"/>
          <w:lang w:val="en-US"/>
        </w:rPr>
        <w:t xml:space="preserve">court </w:t>
      </w:r>
      <w:r w:rsidR="007A681A" w:rsidRPr="007A681A">
        <w:rPr>
          <w:rFonts w:ascii="Arial" w:eastAsia="Arial" w:hAnsi="Arial" w:cs="Arial"/>
          <w:color w:val="000000"/>
          <w:sz w:val="24"/>
          <w:szCs w:val="24"/>
          <w:lang w:val="en-US"/>
        </w:rPr>
        <w:t>below</w:t>
      </w:r>
      <w:r w:rsidR="00CB79E9" w:rsidRPr="007A681A">
        <w:rPr>
          <w:rFonts w:ascii="Arial" w:eastAsia="Arial" w:hAnsi="Arial" w:cs="Arial"/>
          <w:color w:val="000000"/>
          <w:sz w:val="24"/>
          <w:szCs w:val="24"/>
          <w:lang w:val="en-US"/>
        </w:rPr>
        <w:t>,</w:t>
      </w:r>
      <w:r w:rsidR="00CB79E9">
        <w:rPr>
          <w:rFonts w:ascii="Arial" w:eastAsia="Arial" w:hAnsi="Arial" w:cs="Arial"/>
          <w:color w:val="000000"/>
          <w:sz w:val="24"/>
          <w:szCs w:val="24"/>
          <w:lang w:val="en-US"/>
        </w:rPr>
        <w:t xml:space="preserve"> </w:t>
      </w:r>
      <w:r w:rsidR="007663B5">
        <w:rPr>
          <w:rFonts w:ascii="Arial" w:eastAsia="Arial" w:hAnsi="Arial" w:cs="Arial"/>
          <w:color w:val="000000"/>
          <w:sz w:val="24"/>
          <w:szCs w:val="24"/>
          <w:lang w:val="en-US"/>
        </w:rPr>
        <w:t xml:space="preserve">is </w:t>
      </w:r>
      <w:r w:rsidR="00CB79E9">
        <w:rPr>
          <w:rFonts w:ascii="Arial" w:eastAsia="Arial" w:hAnsi="Arial" w:cs="Arial"/>
          <w:color w:val="000000"/>
          <w:sz w:val="24"/>
          <w:szCs w:val="24"/>
          <w:lang w:val="en-US"/>
        </w:rPr>
        <w:t xml:space="preserve">the </w:t>
      </w:r>
      <w:r w:rsidR="007663B5" w:rsidRPr="007663B5">
        <w:rPr>
          <w:rFonts w:ascii="Arial" w:eastAsia="Arial" w:hAnsi="Arial" w:cs="Arial"/>
          <w:color w:val="000000"/>
          <w:sz w:val="24"/>
          <w:szCs w:val="24"/>
          <w:lang w:val="en-US"/>
        </w:rPr>
        <w:t>Gro</w:t>
      </w:r>
      <w:r w:rsidR="007663B5">
        <w:rPr>
          <w:rFonts w:ascii="Arial" w:eastAsia="Arial" w:hAnsi="Arial" w:cs="Arial"/>
          <w:color w:val="000000"/>
          <w:sz w:val="24"/>
          <w:szCs w:val="24"/>
          <w:lang w:val="en-US"/>
        </w:rPr>
        <w:t xml:space="preserve">ve Mall of Namibia (Pty) Ltd, </w:t>
      </w:r>
      <w:r w:rsidR="007663B5" w:rsidRPr="007663B5">
        <w:rPr>
          <w:rFonts w:ascii="Arial" w:eastAsia="Arial" w:hAnsi="Arial" w:cs="Arial"/>
          <w:color w:val="000000"/>
          <w:sz w:val="24"/>
          <w:szCs w:val="24"/>
          <w:lang w:val="en-US"/>
        </w:rPr>
        <w:t>a private company with limited liability, duly incorporated and registered</w:t>
      </w:r>
      <w:r w:rsidR="007121B9">
        <w:rPr>
          <w:rFonts w:ascii="Arial" w:eastAsia="Arial" w:hAnsi="Arial" w:cs="Arial"/>
          <w:color w:val="000000"/>
          <w:sz w:val="24"/>
          <w:szCs w:val="24"/>
          <w:lang w:val="en-US"/>
        </w:rPr>
        <w:t xml:space="preserve"> in </w:t>
      </w:r>
      <w:r w:rsidR="007121B9">
        <w:rPr>
          <w:rFonts w:ascii="Arial" w:eastAsia="Arial" w:hAnsi="Arial" w:cs="Arial"/>
          <w:color w:val="000000"/>
          <w:sz w:val="24"/>
          <w:szCs w:val="24"/>
          <w:lang w:val="en-US"/>
        </w:rPr>
        <w:lastRenderedPageBreak/>
        <w:t>accordance with the Company Laws of Namibia.</w:t>
      </w:r>
      <w:r w:rsidR="00CB79E9">
        <w:rPr>
          <w:rFonts w:ascii="Arial" w:eastAsia="Arial" w:hAnsi="Arial" w:cs="Arial"/>
          <w:color w:val="000000"/>
          <w:sz w:val="24"/>
          <w:szCs w:val="24"/>
          <w:lang w:val="en-US"/>
        </w:rPr>
        <w:t xml:space="preserve">  The appellant owns or administer</w:t>
      </w:r>
      <w:r w:rsidR="00F44778">
        <w:rPr>
          <w:rFonts w:ascii="Arial" w:eastAsia="Arial" w:hAnsi="Arial" w:cs="Arial"/>
          <w:color w:val="000000"/>
          <w:sz w:val="24"/>
          <w:szCs w:val="24"/>
          <w:lang w:val="en-US"/>
        </w:rPr>
        <w:t>s</w:t>
      </w:r>
      <w:r w:rsidR="00CB79E9">
        <w:rPr>
          <w:rFonts w:ascii="Arial" w:eastAsia="Arial" w:hAnsi="Arial" w:cs="Arial"/>
          <w:color w:val="000000"/>
          <w:sz w:val="24"/>
          <w:szCs w:val="24"/>
          <w:lang w:val="en-US"/>
        </w:rPr>
        <w:t xml:space="preserve"> a shopping complex which is situated, in the Windhoek suburb</w:t>
      </w:r>
      <w:r w:rsidR="00F44778">
        <w:rPr>
          <w:rFonts w:ascii="Arial" w:eastAsia="Arial" w:hAnsi="Arial" w:cs="Arial"/>
          <w:color w:val="000000"/>
          <w:sz w:val="24"/>
          <w:szCs w:val="24"/>
          <w:lang w:val="en-US"/>
        </w:rPr>
        <w:t xml:space="preserve"> of Kleine Kuppe.</w:t>
      </w:r>
    </w:p>
    <w:p w:rsidR="00CB79E9" w:rsidRDefault="00CB79E9" w:rsidP="006D518E">
      <w:pPr>
        <w:spacing w:after="0" w:line="360" w:lineRule="auto"/>
        <w:ind w:left="14"/>
        <w:jc w:val="both"/>
        <w:rPr>
          <w:rFonts w:ascii="Arial" w:eastAsia="Arial" w:hAnsi="Arial" w:cs="Arial"/>
          <w:color w:val="000000"/>
          <w:sz w:val="24"/>
          <w:szCs w:val="24"/>
          <w:lang w:val="en-US"/>
        </w:rPr>
      </w:pPr>
    </w:p>
    <w:p w:rsidR="005E7F53" w:rsidRDefault="00CB79E9" w:rsidP="006D518E">
      <w:pPr>
        <w:spacing w:after="0" w:line="360" w:lineRule="auto"/>
        <w:ind w:left="14"/>
        <w:jc w:val="both"/>
        <w:rPr>
          <w:rFonts w:ascii="Arial" w:eastAsia="Arial" w:hAnsi="Arial" w:cs="Arial"/>
          <w:color w:val="000000"/>
          <w:sz w:val="24"/>
          <w:szCs w:val="24"/>
          <w:lang w:val="en-US"/>
        </w:rPr>
      </w:pPr>
      <w:r>
        <w:rPr>
          <w:rFonts w:ascii="Arial" w:eastAsia="Arial" w:hAnsi="Arial" w:cs="Arial"/>
          <w:color w:val="000000"/>
          <w:sz w:val="24"/>
          <w:szCs w:val="24"/>
          <w:lang w:val="en-US"/>
        </w:rPr>
        <w:t>[2]</w:t>
      </w:r>
      <w:r>
        <w:rPr>
          <w:rFonts w:ascii="Arial" w:eastAsia="Arial" w:hAnsi="Arial" w:cs="Arial"/>
          <w:color w:val="000000"/>
          <w:sz w:val="24"/>
          <w:szCs w:val="24"/>
          <w:lang w:val="en-US"/>
        </w:rPr>
        <w:tab/>
      </w:r>
      <w:r w:rsidR="0041618D">
        <w:rPr>
          <w:rFonts w:ascii="Arial" w:eastAsia="Arial" w:hAnsi="Arial" w:cs="Arial"/>
          <w:color w:val="000000"/>
          <w:sz w:val="24"/>
          <w:szCs w:val="24"/>
          <w:lang w:val="en-US"/>
        </w:rPr>
        <w:t xml:space="preserve">The </w:t>
      </w:r>
      <w:r w:rsidR="00F44778">
        <w:rPr>
          <w:rFonts w:ascii="Arial" w:eastAsia="Arial" w:hAnsi="Arial" w:cs="Arial"/>
          <w:color w:val="000000"/>
          <w:sz w:val="24"/>
          <w:szCs w:val="24"/>
          <w:lang w:val="en-US"/>
        </w:rPr>
        <w:t>first respondent</w:t>
      </w:r>
      <w:r>
        <w:rPr>
          <w:rFonts w:ascii="Arial" w:eastAsia="Arial" w:hAnsi="Arial" w:cs="Arial"/>
          <w:color w:val="000000"/>
          <w:sz w:val="24"/>
          <w:szCs w:val="24"/>
          <w:lang w:val="en-US"/>
        </w:rPr>
        <w:t xml:space="preserve">, who was the first defendant in the </w:t>
      </w:r>
      <w:r w:rsidRPr="00DA1478">
        <w:rPr>
          <w:rFonts w:ascii="Arial" w:eastAsia="Arial" w:hAnsi="Arial" w:cs="Arial"/>
          <w:color w:val="000000"/>
          <w:sz w:val="24"/>
          <w:szCs w:val="24"/>
          <w:lang w:val="en-US"/>
        </w:rPr>
        <w:t xml:space="preserve">court </w:t>
      </w:r>
      <w:r w:rsidR="00DA1478" w:rsidRPr="00DA1478">
        <w:rPr>
          <w:rFonts w:ascii="Arial" w:eastAsia="Arial" w:hAnsi="Arial" w:cs="Arial"/>
          <w:color w:val="000000"/>
          <w:sz w:val="24"/>
          <w:szCs w:val="24"/>
          <w:lang w:val="en-US"/>
        </w:rPr>
        <w:t>below</w:t>
      </w:r>
      <w:r w:rsidR="007663B5" w:rsidRPr="00DA1478">
        <w:rPr>
          <w:rFonts w:ascii="Arial" w:eastAsia="Arial" w:hAnsi="Arial" w:cs="Arial"/>
          <w:color w:val="000000"/>
          <w:sz w:val="24"/>
          <w:szCs w:val="24"/>
          <w:lang w:val="en-US"/>
        </w:rPr>
        <w:t xml:space="preserve"> </w:t>
      </w:r>
      <w:r w:rsidR="00706DF4" w:rsidRPr="00DA1478">
        <w:rPr>
          <w:rFonts w:ascii="Arial" w:eastAsia="Arial" w:hAnsi="Arial" w:cs="Arial"/>
          <w:color w:val="000000"/>
          <w:sz w:val="24"/>
          <w:szCs w:val="24"/>
          <w:lang w:val="en-US"/>
        </w:rPr>
        <w:t>is</w:t>
      </w:r>
      <w:r w:rsidR="00706DF4" w:rsidRPr="00706DF4">
        <w:rPr>
          <w:rFonts w:ascii="Arial" w:eastAsia="Arial" w:hAnsi="Arial" w:cs="Arial"/>
          <w:color w:val="000000"/>
          <w:sz w:val="24"/>
          <w:szCs w:val="24"/>
          <w:lang w:val="en-US"/>
        </w:rPr>
        <w:t xml:space="preserve"> </w:t>
      </w:r>
      <w:r w:rsidR="007663B5" w:rsidRPr="00706DF4">
        <w:rPr>
          <w:rFonts w:ascii="Arial" w:eastAsia="Arial" w:hAnsi="Arial" w:cs="Arial"/>
          <w:color w:val="000000"/>
          <w:sz w:val="24"/>
          <w:szCs w:val="24"/>
          <w:lang w:val="en-US"/>
        </w:rPr>
        <w:t>Wag</w:t>
      </w:r>
      <w:r w:rsidR="007663B5">
        <w:rPr>
          <w:rFonts w:ascii="Arial" w:eastAsia="Arial" w:hAnsi="Arial" w:cs="Arial"/>
          <w:color w:val="000000"/>
          <w:sz w:val="24"/>
          <w:szCs w:val="24"/>
          <w:lang w:val="en-US"/>
        </w:rPr>
        <w:t>o Investment CC t/a Bata</w:t>
      </w:r>
      <w:r>
        <w:rPr>
          <w:rFonts w:ascii="Arial" w:eastAsia="Arial" w:hAnsi="Arial" w:cs="Arial"/>
          <w:color w:val="000000"/>
          <w:sz w:val="24"/>
          <w:szCs w:val="24"/>
          <w:lang w:val="en-US"/>
        </w:rPr>
        <w:t xml:space="preserve"> Shoes, a close corporation</w:t>
      </w:r>
      <w:r w:rsidR="007663B5">
        <w:rPr>
          <w:rFonts w:ascii="Arial" w:eastAsia="Arial" w:hAnsi="Arial" w:cs="Arial"/>
          <w:color w:val="000000"/>
          <w:sz w:val="24"/>
          <w:szCs w:val="24"/>
          <w:lang w:val="en-US"/>
        </w:rPr>
        <w:t xml:space="preserve"> incorporated and registered </w:t>
      </w:r>
      <w:r w:rsidR="005E7F53">
        <w:rPr>
          <w:rFonts w:ascii="Arial" w:eastAsia="Arial" w:hAnsi="Arial" w:cs="Arial"/>
          <w:color w:val="000000"/>
          <w:sz w:val="24"/>
          <w:szCs w:val="24"/>
          <w:lang w:val="en-US"/>
        </w:rPr>
        <w:t>in terms of the Close Corporation Act</w:t>
      </w:r>
      <w:r w:rsidR="00F44778">
        <w:rPr>
          <w:rFonts w:ascii="Arial" w:eastAsia="Arial" w:hAnsi="Arial" w:cs="Arial"/>
          <w:color w:val="000000"/>
          <w:sz w:val="24"/>
          <w:szCs w:val="24"/>
          <w:lang w:val="en-US"/>
        </w:rPr>
        <w:t>,</w:t>
      </w:r>
      <w:r w:rsidR="005E7F53">
        <w:rPr>
          <w:rFonts w:ascii="Arial" w:eastAsia="Arial" w:hAnsi="Arial" w:cs="Arial"/>
          <w:color w:val="000000"/>
          <w:sz w:val="24"/>
          <w:szCs w:val="24"/>
          <w:lang w:val="en-US"/>
        </w:rPr>
        <w:t xml:space="preserve"> 1988</w:t>
      </w:r>
      <w:r w:rsidR="0041618D">
        <w:rPr>
          <w:rFonts w:ascii="Arial" w:eastAsia="Arial" w:hAnsi="Arial" w:cs="Arial"/>
          <w:color w:val="000000"/>
          <w:sz w:val="24"/>
          <w:szCs w:val="24"/>
          <w:lang w:val="en-US"/>
        </w:rPr>
        <w:t xml:space="preserve">. </w:t>
      </w:r>
      <w:r w:rsidR="007663B5">
        <w:rPr>
          <w:rFonts w:ascii="Arial" w:eastAsia="Arial" w:hAnsi="Arial" w:cs="Arial"/>
          <w:color w:val="000000"/>
          <w:sz w:val="24"/>
          <w:szCs w:val="24"/>
          <w:lang w:val="en-US"/>
        </w:rPr>
        <w:t xml:space="preserve">The </w:t>
      </w:r>
      <w:r w:rsidR="00F44778">
        <w:rPr>
          <w:rFonts w:ascii="Arial" w:eastAsia="Arial" w:hAnsi="Arial" w:cs="Arial"/>
          <w:color w:val="000000"/>
          <w:sz w:val="24"/>
          <w:szCs w:val="24"/>
          <w:lang w:val="en-US"/>
        </w:rPr>
        <w:t>second respondent</w:t>
      </w:r>
      <w:r w:rsidR="005E7F53">
        <w:rPr>
          <w:rFonts w:ascii="Arial" w:eastAsia="Arial" w:hAnsi="Arial" w:cs="Arial"/>
          <w:color w:val="000000"/>
          <w:sz w:val="24"/>
          <w:szCs w:val="24"/>
          <w:lang w:val="en-US"/>
        </w:rPr>
        <w:t xml:space="preserve">, who was the second defendant in </w:t>
      </w:r>
      <w:r w:rsidR="00DA1478">
        <w:rPr>
          <w:rFonts w:ascii="Arial" w:eastAsia="Arial" w:hAnsi="Arial" w:cs="Arial"/>
          <w:color w:val="000000"/>
          <w:sz w:val="24"/>
          <w:szCs w:val="24"/>
          <w:lang w:val="en-US"/>
        </w:rPr>
        <w:t xml:space="preserve">the </w:t>
      </w:r>
      <w:r w:rsidR="00DA1478" w:rsidRPr="00DA1478">
        <w:rPr>
          <w:rFonts w:ascii="Arial" w:eastAsia="Arial" w:hAnsi="Arial" w:cs="Arial"/>
          <w:color w:val="000000"/>
          <w:sz w:val="24"/>
          <w:szCs w:val="24"/>
          <w:lang w:val="en-US"/>
        </w:rPr>
        <w:t>court below</w:t>
      </w:r>
      <w:r w:rsidR="005E7F53">
        <w:rPr>
          <w:rFonts w:ascii="Arial" w:eastAsia="Arial" w:hAnsi="Arial" w:cs="Arial"/>
          <w:color w:val="000000"/>
          <w:sz w:val="24"/>
          <w:szCs w:val="24"/>
          <w:lang w:val="en-US"/>
        </w:rPr>
        <w:t xml:space="preserve">, is a natural person </w:t>
      </w:r>
      <w:r w:rsidR="005E7F53" w:rsidRPr="005E7F53">
        <w:rPr>
          <w:rFonts w:ascii="Arial" w:hAnsi="Arial" w:cs="Arial"/>
          <w:sz w:val="24"/>
          <w:szCs w:val="24"/>
        </w:rPr>
        <w:t>Jackson Tuhafeni Wandjiva</w:t>
      </w:r>
      <w:r w:rsidR="005E7F53">
        <w:rPr>
          <w:rFonts w:ascii="Arial" w:eastAsia="Arial" w:hAnsi="Arial" w:cs="Arial"/>
          <w:color w:val="000000"/>
          <w:sz w:val="24"/>
          <w:szCs w:val="24"/>
          <w:lang w:val="en-US"/>
        </w:rPr>
        <w:t>.</w:t>
      </w:r>
    </w:p>
    <w:p w:rsidR="005808E1" w:rsidRDefault="005808E1" w:rsidP="006D518E">
      <w:pPr>
        <w:spacing w:after="0" w:line="360" w:lineRule="auto"/>
        <w:ind w:left="14"/>
        <w:jc w:val="both"/>
        <w:rPr>
          <w:rFonts w:ascii="Arial" w:eastAsia="Arial" w:hAnsi="Arial" w:cs="Arial"/>
          <w:color w:val="000000"/>
          <w:sz w:val="24"/>
          <w:szCs w:val="24"/>
          <w:lang w:val="en-US"/>
        </w:rPr>
      </w:pPr>
    </w:p>
    <w:p w:rsidR="00CC60E9" w:rsidRPr="006D518E" w:rsidRDefault="005E7F53" w:rsidP="006D518E">
      <w:pPr>
        <w:spacing w:after="0" w:line="360" w:lineRule="auto"/>
        <w:ind w:left="14"/>
        <w:jc w:val="both"/>
        <w:rPr>
          <w:rFonts w:ascii="Arial" w:eastAsia="Arial" w:hAnsi="Arial" w:cs="Arial"/>
          <w:color w:val="000000"/>
          <w:sz w:val="24"/>
          <w:szCs w:val="24"/>
          <w:lang w:val="en-US"/>
        </w:rPr>
      </w:pPr>
      <w:r>
        <w:rPr>
          <w:rFonts w:ascii="Arial" w:eastAsia="Arial" w:hAnsi="Arial" w:cs="Arial"/>
          <w:color w:val="000000"/>
          <w:sz w:val="24"/>
          <w:szCs w:val="24"/>
          <w:lang w:val="en-US"/>
        </w:rPr>
        <w:t>[3]</w:t>
      </w:r>
      <w:r>
        <w:rPr>
          <w:rFonts w:ascii="Arial" w:eastAsia="Arial" w:hAnsi="Arial" w:cs="Arial"/>
          <w:color w:val="000000"/>
          <w:sz w:val="24"/>
          <w:szCs w:val="24"/>
          <w:lang w:val="en-US"/>
        </w:rPr>
        <w:tab/>
      </w:r>
      <w:r w:rsidR="007663B5">
        <w:rPr>
          <w:rFonts w:ascii="Arial" w:eastAsia="Arial" w:hAnsi="Arial" w:cs="Arial"/>
          <w:color w:val="000000"/>
          <w:sz w:val="24"/>
          <w:szCs w:val="24"/>
          <w:lang w:val="en-US"/>
        </w:rPr>
        <w:t xml:space="preserve">Third </w:t>
      </w:r>
      <w:r w:rsidR="007A681A">
        <w:rPr>
          <w:rFonts w:ascii="Arial" w:eastAsia="Arial" w:hAnsi="Arial" w:cs="Arial"/>
          <w:color w:val="000000"/>
          <w:sz w:val="24"/>
          <w:szCs w:val="24"/>
          <w:lang w:val="en-US"/>
        </w:rPr>
        <w:t>r</w:t>
      </w:r>
      <w:r w:rsidR="0041618D">
        <w:rPr>
          <w:rFonts w:ascii="Arial" w:eastAsia="Arial" w:hAnsi="Arial" w:cs="Arial"/>
          <w:color w:val="000000"/>
          <w:sz w:val="24"/>
          <w:szCs w:val="24"/>
          <w:lang w:val="en-US"/>
        </w:rPr>
        <w:t>espondent</w:t>
      </w:r>
      <w:r>
        <w:rPr>
          <w:rFonts w:ascii="Arial" w:eastAsia="Arial" w:hAnsi="Arial" w:cs="Arial"/>
          <w:color w:val="000000"/>
          <w:sz w:val="24"/>
          <w:szCs w:val="24"/>
          <w:lang w:val="en-US"/>
        </w:rPr>
        <w:t xml:space="preserve">, who was the third defendant in </w:t>
      </w:r>
      <w:r w:rsidR="00DA1478">
        <w:rPr>
          <w:rFonts w:ascii="Arial" w:eastAsia="Arial" w:hAnsi="Arial" w:cs="Arial"/>
          <w:color w:val="000000"/>
          <w:sz w:val="24"/>
          <w:szCs w:val="24"/>
          <w:lang w:val="en-US"/>
        </w:rPr>
        <w:t xml:space="preserve">the </w:t>
      </w:r>
      <w:r w:rsidR="00DA1478" w:rsidRPr="00DA1478">
        <w:rPr>
          <w:rFonts w:ascii="Arial" w:eastAsia="Arial" w:hAnsi="Arial" w:cs="Arial"/>
          <w:color w:val="000000"/>
          <w:sz w:val="24"/>
          <w:szCs w:val="24"/>
          <w:lang w:val="en-US"/>
        </w:rPr>
        <w:t>court below</w:t>
      </w:r>
      <w:r>
        <w:rPr>
          <w:rFonts w:ascii="Arial" w:eastAsia="Arial" w:hAnsi="Arial" w:cs="Arial"/>
          <w:i/>
          <w:color w:val="000000"/>
          <w:sz w:val="24"/>
          <w:szCs w:val="24"/>
          <w:lang w:val="en-US"/>
        </w:rPr>
        <w:t xml:space="preserve">, </w:t>
      </w:r>
      <w:r w:rsidRPr="005E7F53">
        <w:rPr>
          <w:rFonts w:ascii="Arial" w:eastAsia="Arial" w:hAnsi="Arial" w:cs="Arial"/>
          <w:color w:val="000000"/>
          <w:sz w:val="24"/>
          <w:szCs w:val="24"/>
          <w:lang w:val="en-US"/>
        </w:rPr>
        <w:t xml:space="preserve">is </w:t>
      </w:r>
      <w:r>
        <w:rPr>
          <w:rFonts w:ascii="Arial" w:eastAsia="Arial" w:hAnsi="Arial" w:cs="Arial"/>
          <w:color w:val="000000"/>
          <w:sz w:val="24"/>
          <w:szCs w:val="24"/>
          <w:lang w:val="en-US"/>
        </w:rPr>
        <w:t>a natural person,</w:t>
      </w:r>
      <w:r w:rsidR="007663B5">
        <w:rPr>
          <w:rFonts w:ascii="Arial" w:eastAsia="Arial" w:hAnsi="Arial" w:cs="Arial"/>
          <w:color w:val="000000"/>
          <w:sz w:val="24"/>
          <w:szCs w:val="24"/>
          <w:lang w:val="en-US"/>
        </w:rPr>
        <w:t xml:space="preserve"> </w:t>
      </w:r>
      <w:r w:rsidR="00F44778">
        <w:rPr>
          <w:rFonts w:ascii="Arial" w:eastAsia="Arial" w:hAnsi="Arial" w:cs="Arial"/>
          <w:color w:val="000000"/>
          <w:sz w:val="24"/>
          <w:szCs w:val="24"/>
          <w:lang w:val="en-US"/>
        </w:rPr>
        <w:t xml:space="preserve">Michael Mukichi Gotore. </w:t>
      </w:r>
      <w:r>
        <w:rPr>
          <w:rFonts w:ascii="Arial" w:eastAsia="Arial" w:hAnsi="Arial" w:cs="Arial"/>
          <w:color w:val="000000"/>
          <w:sz w:val="24"/>
          <w:szCs w:val="24"/>
          <w:lang w:val="en-US"/>
        </w:rPr>
        <w:t>The second and third respondents are the two members of the first respondent</w:t>
      </w:r>
      <w:r w:rsidR="006D518E">
        <w:rPr>
          <w:rFonts w:ascii="Arial" w:eastAsia="Arial" w:hAnsi="Arial" w:cs="Arial"/>
          <w:color w:val="000000"/>
          <w:sz w:val="24"/>
          <w:szCs w:val="24"/>
          <w:lang w:val="en-US"/>
        </w:rPr>
        <w:t xml:space="preserve">. </w:t>
      </w:r>
      <w:r>
        <w:rPr>
          <w:rFonts w:ascii="Arial" w:eastAsia="Arial" w:hAnsi="Arial" w:cs="Arial"/>
          <w:color w:val="000000"/>
          <w:sz w:val="24"/>
          <w:szCs w:val="24"/>
          <w:lang w:val="en-US"/>
        </w:rPr>
        <w:t xml:space="preserve">I will for ease of reference refer to the parties as </w:t>
      </w:r>
      <w:r w:rsidR="004B1797">
        <w:rPr>
          <w:rFonts w:ascii="Arial" w:eastAsia="Arial" w:hAnsi="Arial" w:cs="Arial"/>
          <w:color w:val="000000"/>
          <w:sz w:val="24"/>
          <w:szCs w:val="24"/>
          <w:lang w:val="en-US"/>
        </w:rPr>
        <w:t>they appear</w:t>
      </w:r>
      <w:r w:rsidR="00F44778">
        <w:rPr>
          <w:rFonts w:ascii="Arial" w:eastAsia="Arial" w:hAnsi="Arial" w:cs="Arial"/>
          <w:color w:val="000000"/>
          <w:sz w:val="24"/>
          <w:szCs w:val="24"/>
          <w:lang w:val="en-US"/>
        </w:rPr>
        <w:t>ed</w:t>
      </w:r>
      <w:r w:rsidR="004B1797">
        <w:rPr>
          <w:rFonts w:ascii="Arial" w:eastAsia="Arial" w:hAnsi="Arial" w:cs="Arial"/>
          <w:color w:val="000000"/>
          <w:sz w:val="24"/>
          <w:szCs w:val="24"/>
          <w:lang w:val="en-US"/>
        </w:rPr>
        <w:t xml:space="preserve"> in the </w:t>
      </w:r>
      <w:r w:rsidR="00E55E35">
        <w:rPr>
          <w:rFonts w:ascii="Arial" w:eastAsia="Arial" w:hAnsi="Arial" w:cs="Arial"/>
          <w:color w:val="000000"/>
          <w:sz w:val="24"/>
          <w:szCs w:val="24"/>
          <w:lang w:val="en-US"/>
        </w:rPr>
        <w:t>c</w:t>
      </w:r>
      <w:r w:rsidR="004B1797">
        <w:rPr>
          <w:rFonts w:ascii="Arial" w:eastAsia="Arial" w:hAnsi="Arial" w:cs="Arial"/>
          <w:color w:val="000000"/>
          <w:sz w:val="24"/>
          <w:szCs w:val="24"/>
          <w:lang w:val="en-US"/>
        </w:rPr>
        <w:t>ourt below.</w:t>
      </w:r>
    </w:p>
    <w:p w:rsidR="00CC60E9" w:rsidRDefault="00CC60E9" w:rsidP="00CC60E9">
      <w:pPr>
        <w:spacing w:after="200" w:line="360" w:lineRule="auto"/>
        <w:ind w:left="1125"/>
        <w:contextualSpacing/>
        <w:jc w:val="both"/>
        <w:rPr>
          <w:rFonts w:ascii="Arial" w:eastAsia="Times New Roman" w:hAnsi="Arial" w:cs="Arial"/>
          <w:sz w:val="24"/>
          <w:szCs w:val="24"/>
        </w:rPr>
      </w:pPr>
    </w:p>
    <w:p w:rsidR="00CC60E9" w:rsidRDefault="006E50F9" w:rsidP="00CC60E9">
      <w:pPr>
        <w:spacing w:after="200" w:line="360" w:lineRule="auto"/>
        <w:contextualSpacing/>
        <w:jc w:val="both"/>
        <w:rPr>
          <w:rFonts w:ascii="Arial" w:eastAsia="Times New Roman" w:hAnsi="Arial" w:cs="Arial"/>
          <w:sz w:val="24"/>
          <w:szCs w:val="24"/>
          <w:u w:val="single"/>
        </w:rPr>
      </w:pPr>
      <w:r w:rsidRPr="006E50F9">
        <w:rPr>
          <w:rFonts w:ascii="Arial" w:eastAsia="Times New Roman" w:hAnsi="Arial" w:cs="Arial"/>
          <w:sz w:val="24"/>
          <w:szCs w:val="24"/>
          <w:u w:val="single"/>
        </w:rPr>
        <w:t xml:space="preserve">The background </w:t>
      </w:r>
      <w:r w:rsidR="00B92585">
        <w:rPr>
          <w:rFonts w:ascii="Arial" w:eastAsia="Times New Roman" w:hAnsi="Arial" w:cs="Arial"/>
          <w:sz w:val="24"/>
          <w:szCs w:val="24"/>
          <w:u w:val="single"/>
        </w:rPr>
        <w:t>facts</w:t>
      </w:r>
    </w:p>
    <w:p w:rsidR="006E50F9" w:rsidRPr="009D772B" w:rsidRDefault="006E50F9" w:rsidP="00CC60E9">
      <w:pPr>
        <w:spacing w:after="200" w:line="360" w:lineRule="auto"/>
        <w:contextualSpacing/>
        <w:jc w:val="both"/>
        <w:rPr>
          <w:rFonts w:ascii="Arial" w:eastAsia="Times New Roman" w:hAnsi="Arial" w:cs="Arial"/>
          <w:b/>
          <w:sz w:val="24"/>
          <w:szCs w:val="24"/>
        </w:rPr>
      </w:pPr>
    </w:p>
    <w:p w:rsidR="002D2A79" w:rsidRDefault="0041618D" w:rsidP="0041618D">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B84341">
        <w:rPr>
          <w:rFonts w:ascii="Arial" w:eastAsia="Times New Roman" w:hAnsi="Arial" w:cs="Arial"/>
          <w:sz w:val="24"/>
          <w:szCs w:val="24"/>
        </w:rPr>
        <w:t>4</w:t>
      </w:r>
      <w:r>
        <w:rPr>
          <w:rFonts w:ascii="Arial" w:eastAsia="Times New Roman" w:hAnsi="Arial" w:cs="Arial"/>
          <w:sz w:val="24"/>
          <w:szCs w:val="24"/>
        </w:rPr>
        <w:t>]</w:t>
      </w:r>
      <w:r w:rsidR="008C644D">
        <w:rPr>
          <w:rFonts w:ascii="Arial" w:eastAsia="Times New Roman" w:hAnsi="Arial" w:cs="Arial"/>
          <w:sz w:val="24"/>
          <w:szCs w:val="24"/>
        </w:rPr>
        <w:tab/>
      </w:r>
      <w:r w:rsidR="00B84341">
        <w:rPr>
          <w:rFonts w:ascii="Arial" w:eastAsia="Times New Roman" w:hAnsi="Arial" w:cs="Arial"/>
          <w:sz w:val="24"/>
          <w:szCs w:val="24"/>
        </w:rPr>
        <w:t xml:space="preserve">As I have indicated above the plaintiff is the owner or administrator of a shopping complex known as the </w:t>
      </w:r>
      <w:r w:rsidR="007A681A">
        <w:rPr>
          <w:rFonts w:ascii="Arial" w:eastAsia="Times New Roman" w:hAnsi="Arial" w:cs="Arial"/>
          <w:sz w:val="24"/>
          <w:szCs w:val="24"/>
        </w:rPr>
        <w:t xml:space="preserve">Grove Mall. </w:t>
      </w:r>
      <w:r w:rsidR="00F61C87">
        <w:rPr>
          <w:rFonts w:ascii="Arial" w:eastAsia="Times New Roman" w:hAnsi="Arial" w:cs="Arial"/>
          <w:sz w:val="24"/>
          <w:szCs w:val="24"/>
        </w:rPr>
        <w:t xml:space="preserve">On </w:t>
      </w:r>
      <w:r w:rsidR="00F61C87" w:rsidRPr="008C644D">
        <w:rPr>
          <w:rFonts w:ascii="Arial" w:eastAsia="Times New Roman" w:hAnsi="Arial" w:cs="Arial"/>
          <w:sz w:val="24"/>
          <w:szCs w:val="24"/>
        </w:rPr>
        <w:t xml:space="preserve">6 August 2014 </w:t>
      </w:r>
      <w:r w:rsidR="00F61C87">
        <w:rPr>
          <w:rFonts w:ascii="Arial" w:eastAsia="Times New Roman" w:hAnsi="Arial" w:cs="Arial"/>
          <w:sz w:val="24"/>
          <w:szCs w:val="24"/>
        </w:rPr>
        <w:t>t</w:t>
      </w:r>
      <w:r w:rsidR="006E50F9">
        <w:rPr>
          <w:rFonts w:ascii="Arial" w:eastAsia="Times New Roman" w:hAnsi="Arial" w:cs="Arial"/>
          <w:sz w:val="24"/>
          <w:szCs w:val="24"/>
        </w:rPr>
        <w:t xml:space="preserve">he </w:t>
      </w:r>
      <w:r w:rsidR="00B84341">
        <w:rPr>
          <w:rFonts w:ascii="Arial" w:eastAsia="Times New Roman" w:hAnsi="Arial" w:cs="Arial"/>
          <w:sz w:val="24"/>
          <w:szCs w:val="24"/>
        </w:rPr>
        <w:t xml:space="preserve">plaintiff </w:t>
      </w:r>
      <w:r w:rsidR="006E50F9">
        <w:rPr>
          <w:rFonts w:ascii="Arial" w:eastAsia="Times New Roman" w:hAnsi="Arial" w:cs="Arial"/>
          <w:sz w:val="24"/>
          <w:szCs w:val="24"/>
        </w:rPr>
        <w:t xml:space="preserve">and the </w:t>
      </w:r>
      <w:r w:rsidR="00B84341">
        <w:rPr>
          <w:rFonts w:ascii="Arial" w:eastAsia="Times New Roman" w:hAnsi="Arial" w:cs="Arial"/>
          <w:sz w:val="24"/>
          <w:szCs w:val="24"/>
        </w:rPr>
        <w:t xml:space="preserve">first </w:t>
      </w:r>
      <w:r w:rsidR="002D2A79">
        <w:rPr>
          <w:rFonts w:ascii="Arial" w:eastAsia="Times New Roman" w:hAnsi="Arial" w:cs="Arial"/>
          <w:sz w:val="24"/>
          <w:szCs w:val="24"/>
        </w:rPr>
        <w:t xml:space="preserve">defendant (the first defendant was represented by the second and third defendants) concluded a </w:t>
      </w:r>
      <w:r w:rsidR="006E50F9" w:rsidRPr="008C644D">
        <w:rPr>
          <w:rFonts w:ascii="Arial" w:eastAsia="Times New Roman" w:hAnsi="Arial" w:cs="Arial"/>
          <w:sz w:val="24"/>
          <w:szCs w:val="24"/>
        </w:rPr>
        <w:t>written lease agreement in respect of a certain business premises</w:t>
      </w:r>
      <w:r w:rsidR="002D2A79">
        <w:rPr>
          <w:rFonts w:ascii="Arial" w:eastAsia="Times New Roman" w:hAnsi="Arial" w:cs="Arial"/>
          <w:sz w:val="24"/>
          <w:szCs w:val="24"/>
        </w:rPr>
        <w:t xml:space="preserve"> </w:t>
      </w:r>
      <w:r w:rsidR="002D2A79" w:rsidRPr="008C644D">
        <w:rPr>
          <w:rFonts w:ascii="Arial" w:eastAsia="Times New Roman" w:hAnsi="Arial" w:cs="Arial"/>
          <w:sz w:val="24"/>
          <w:szCs w:val="24"/>
        </w:rPr>
        <w:t xml:space="preserve">namely: </w:t>
      </w:r>
      <w:r w:rsidR="00E55E35">
        <w:rPr>
          <w:rFonts w:ascii="Arial" w:eastAsia="Times New Roman" w:hAnsi="Arial" w:cs="Arial"/>
          <w:sz w:val="24"/>
          <w:szCs w:val="24"/>
        </w:rPr>
        <w:t>S</w:t>
      </w:r>
      <w:r w:rsidR="002D2A79" w:rsidRPr="008C644D">
        <w:rPr>
          <w:rFonts w:ascii="Arial" w:eastAsia="Times New Roman" w:hAnsi="Arial" w:cs="Arial"/>
          <w:sz w:val="24"/>
          <w:szCs w:val="24"/>
        </w:rPr>
        <w:t xml:space="preserve">hop </w:t>
      </w:r>
      <w:r w:rsidR="00E55E35">
        <w:rPr>
          <w:rFonts w:ascii="Arial" w:eastAsia="Times New Roman" w:hAnsi="Arial" w:cs="Arial"/>
          <w:sz w:val="24"/>
          <w:szCs w:val="24"/>
        </w:rPr>
        <w:t xml:space="preserve">No. </w:t>
      </w:r>
      <w:r w:rsidR="002D2A79" w:rsidRPr="008C644D">
        <w:rPr>
          <w:rFonts w:ascii="Arial" w:eastAsia="Times New Roman" w:hAnsi="Arial" w:cs="Arial"/>
          <w:sz w:val="24"/>
          <w:szCs w:val="24"/>
        </w:rPr>
        <w:t xml:space="preserve">286, The Grove Mall of Namibia, </w:t>
      </w:r>
      <w:r w:rsidR="002D2A79">
        <w:rPr>
          <w:rFonts w:ascii="Arial" w:eastAsia="Times New Roman" w:hAnsi="Arial" w:cs="Arial"/>
          <w:sz w:val="24"/>
          <w:szCs w:val="24"/>
        </w:rPr>
        <w:t xml:space="preserve">measuring approximately </w:t>
      </w:r>
      <w:r w:rsidR="00001520">
        <w:rPr>
          <w:rFonts w:ascii="Arial" w:eastAsia="Times New Roman" w:hAnsi="Arial" w:cs="Arial"/>
          <w:sz w:val="24"/>
          <w:szCs w:val="24"/>
        </w:rPr>
        <w:t xml:space="preserve">134 square meters, </w:t>
      </w:r>
      <w:r w:rsidR="002D2A79" w:rsidRPr="008C644D">
        <w:rPr>
          <w:rFonts w:ascii="Arial" w:eastAsia="Times New Roman" w:hAnsi="Arial" w:cs="Arial"/>
          <w:sz w:val="24"/>
          <w:szCs w:val="24"/>
        </w:rPr>
        <w:t>including one parking bay</w:t>
      </w:r>
      <w:r w:rsidR="00C1152C">
        <w:rPr>
          <w:rFonts w:ascii="Arial" w:eastAsia="Times New Roman" w:hAnsi="Arial" w:cs="Arial"/>
          <w:sz w:val="24"/>
          <w:szCs w:val="24"/>
        </w:rPr>
        <w:t>.</w:t>
      </w:r>
      <w:r w:rsidR="004B430D">
        <w:rPr>
          <w:rFonts w:ascii="Arial" w:eastAsia="Times New Roman" w:hAnsi="Arial" w:cs="Arial"/>
          <w:sz w:val="24"/>
          <w:szCs w:val="24"/>
        </w:rPr>
        <w:t xml:space="preserve"> </w:t>
      </w:r>
    </w:p>
    <w:p w:rsidR="002D2A79" w:rsidRDefault="002D2A79" w:rsidP="0041618D">
      <w:pPr>
        <w:spacing w:after="0" w:line="360" w:lineRule="auto"/>
        <w:jc w:val="both"/>
        <w:rPr>
          <w:rFonts w:ascii="Arial" w:eastAsia="Times New Roman" w:hAnsi="Arial" w:cs="Arial"/>
          <w:sz w:val="24"/>
          <w:szCs w:val="24"/>
        </w:rPr>
      </w:pPr>
    </w:p>
    <w:p w:rsidR="006E5BEE" w:rsidRDefault="002D2A79" w:rsidP="0041618D">
      <w:pPr>
        <w:spacing w:after="0"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 xml:space="preserve">The terms of the lease agreement, amongst other things, were that: the lease agreement was for a </w:t>
      </w:r>
      <w:r w:rsidRPr="008C644D">
        <w:rPr>
          <w:rFonts w:ascii="Arial" w:eastAsia="Times New Roman" w:hAnsi="Arial" w:cs="Arial"/>
          <w:sz w:val="24"/>
          <w:szCs w:val="24"/>
        </w:rPr>
        <w:t>period of 5 years commencing 1 October 2014 and terminating on 30 September 2019</w:t>
      </w:r>
      <w:r>
        <w:rPr>
          <w:rFonts w:ascii="Arial" w:eastAsia="Times New Roman" w:hAnsi="Arial" w:cs="Arial"/>
          <w:sz w:val="24"/>
          <w:szCs w:val="24"/>
        </w:rPr>
        <w:t>, that the rental payable in respect of the shop was the</w:t>
      </w:r>
      <w:r w:rsidR="00001520">
        <w:rPr>
          <w:rFonts w:ascii="Arial" w:eastAsia="Times New Roman" w:hAnsi="Arial" w:cs="Arial"/>
          <w:sz w:val="24"/>
          <w:szCs w:val="24"/>
        </w:rPr>
        <w:t xml:space="preserve"> amount of N$ 405 per square meter and N$ 500 per month in respect of the parking bay.</w:t>
      </w:r>
      <w:r w:rsidR="00C1152C">
        <w:rPr>
          <w:rFonts w:ascii="Arial" w:eastAsia="Times New Roman" w:hAnsi="Arial" w:cs="Arial"/>
          <w:sz w:val="24"/>
          <w:szCs w:val="24"/>
        </w:rPr>
        <w:t xml:space="preserve"> The first defendant was also responsible for the payment of the municipal services</w:t>
      </w:r>
      <w:r w:rsidR="00B92585">
        <w:rPr>
          <w:rFonts w:ascii="Arial" w:eastAsia="Times New Roman" w:hAnsi="Arial" w:cs="Arial"/>
          <w:sz w:val="24"/>
          <w:szCs w:val="24"/>
        </w:rPr>
        <w:t>.</w:t>
      </w:r>
      <w:r w:rsidR="00E55E35">
        <w:rPr>
          <w:rStyle w:val="FootnoteReference"/>
          <w:rFonts w:ascii="Arial" w:eastAsia="Times New Roman" w:hAnsi="Arial" w:cs="Arial"/>
          <w:sz w:val="24"/>
          <w:szCs w:val="24"/>
        </w:rPr>
        <w:footnoteReference w:id="1"/>
      </w:r>
      <w:r>
        <w:rPr>
          <w:rFonts w:ascii="Arial" w:eastAsia="Times New Roman" w:hAnsi="Arial" w:cs="Arial"/>
          <w:sz w:val="24"/>
          <w:szCs w:val="24"/>
        </w:rPr>
        <w:t xml:space="preserve"> </w:t>
      </w:r>
      <w:r w:rsidR="004B430D">
        <w:rPr>
          <w:rFonts w:ascii="Arial" w:eastAsia="Times New Roman" w:hAnsi="Arial" w:cs="Arial"/>
          <w:sz w:val="24"/>
          <w:szCs w:val="24"/>
        </w:rPr>
        <w:t>The second and third defendants bound themselves as sureties for and co-principal debtors with the first defendant for the due and proper fulfilment of the obligations of the first defendant</w:t>
      </w:r>
      <w:r w:rsidR="00A65131">
        <w:rPr>
          <w:rFonts w:ascii="Arial" w:eastAsia="Times New Roman" w:hAnsi="Arial" w:cs="Arial"/>
          <w:sz w:val="24"/>
          <w:szCs w:val="24"/>
        </w:rPr>
        <w:t>.</w:t>
      </w:r>
    </w:p>
    <w:p w:rsidR="004B430D" w:rsidRDefault="004B430D" w:rsidP="0041618D">
      <w:pPr>
        <w:spacing w:after="0" w:line="360" w:lineRule="auto"/>
        <w:jc w:val="both"/>
        <w:rPr>
          <w:rFonts w:ascii="Arial" w:eastAsia="Times New Roman" w:hAnsi="Arial" w:cs="Arial"/>
          <w:sz w:val="24"/>
          <w:szCs w:val="24"/>
        </w:rPr>
      </w:pPr>
    </w:p>
    <w:p w:rsidR="00C1152C" w:rsidRDefault="006E5BEE" w:rsidP="0041618D">
      <w:pPr>
        <w:spacing w:after="0" w:line="360" w:lineRule="auto"/>
        <w:jc w:val="both"/>
        <w:rPr>
          <w:rFonts w:ascii="Arial" w:eastAsia="Times New Roman" w:hAnsi="Arial" w:cs="Arial"/>
          <w:bCs/>
          <w:sz w:val="24"/>
          <w:szCs w:val="24"/>
        </w:rPr>
      </w:pPr>
      <w:r>
        <w:rPr>
          <w:rFonts w:ascii="Arial" w:eastAsia="Times New Roman" w:hAnsi="Arial" w:cs="Arial"/>
          <w:sz w:val="24"/>
          <w:szCs w:val="24"/>
        </w:rPr>
        <w:t>[</w:t>
      </w:r>
      <w:r w:rsidR="004B430D">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r>
      <w:r w:rsidR="00C1152C">
        <w:rPr>
          <w:rFonts w:ascii="Arial" w:eastAsia="Times New Roman" w:hAnsi="Arial" w:cs="Arial"/>
          <w:sz w:val="24"/>
          <w:szCs w:val="24"/>
        </w:rPr>
        <w:t xml:space="preserve">By August 2015 the </w:t>
      </w:r>
      <w:r w:rsidR="000546A7">
        <w:rPr>
          <w:rFonts w:ascii="Arial" w:eastAsia="Times New Roman" w:hAnsi="Arial" w:cs="Arial"/>
          <w:sz w:val="24"/>
          <w:szCs w:val="24"/>
        </w:rPr>
        <w:t xml:space="preserve">first </w:t>
      </w:r>
      <w:r w:rsidR="00C1152C">
        <w:rPr>
          <w:rFonts w:ascii="Arial" w:eastAsia="Times New Roman" w:hAnsi="Arial" w:cs="Arial"/>
          <w:sz w:val="24"/>
          <w:szCs w:val="24"/>
        </w:rPr>
        <w:t>defendant was in arrears with the payment of its rent and municipal service</w:t>
      </w:r>
      <w:r w:rsidR="00A65131">
        <w:rPr>
          <w:rFonts w:ascii="Arial" w:eastAsia="Times New Roman" w:hAnsi="Arial" w:cs="Arial"/>
          <w:sz w:val="24"/>
          <w:szCs w:val="24"/>
        </w:rPr>
        <w:t>s</w:t>
      </w:r>
      <w:r w:rsidR="00C1152C">
        <w:rPr>
          <w:rFonts w:ascii="Arial" w:eastAsia="Times New Roman" w:hAnsi="Arial" w:cs="Arial"/>
          <w:sz w:val="24"/>
          <w:szCs w:val="24"/>
        </w:rPr>
        <w:t xml:space="preserve">. The rent and municipal services accounts that were outstanding were </w:t>
      </w:r>
      <w:r w:rsidR="00C1152C">
        <w:rPr>
          <w:rFonts w:ascii="Arial" w:eastAsia="Times New Roman" w:hAnsi="Arial" w:cs="Arial"/>
          <w:sz w:val="24"/>
          <w:szCs w:val="24"/>
        </w:rPr>
        <w:lastRenderedPageBreak/>
        <w:t>for the months of July 2015 and August 2015. The amount that was outstanding as at the end of August 2015 was the amount of</w:t>
      </w:r>
      <w:r w:rsidR="0038691A">
        <w:rPr>
          <w:rFonts w:ascii="Arial" w:eastAsia="Times New Roman" w:hAnsi="Arial" w:cs="Arial"/>
          <w:bCs/>
          <w:sz w:val="24"/>
          <w:szCs w:val="24"/>
        </w:rPr>
        <w:t xml:space="preserve"> N$ 146 948-72</w:t>
      </w:r>
      <w:r w:rsidR="00B6733E">
        <w:rPr>
          <w:rFonts w:ascii="Arial" w:eastAsia="Times New Roman" w:hAnsi="Arial" w:cs="Arial"/>
          <w:bCs/>
          <w:sz w:val="24"/>
          <w:szCs w:val="24"/>
        </w:rPr>
        <w:t>.</w:t>
      </w:r>
    </w:p>
    <w:p w:rsidR="00C1152C" w:rsidRDefault="00C1152C" w:rsidP="0041618D">
      <w:pPr>
        <w:spacing w:after="0" w:line="360" w:lineRule="auto"/>
        <w:jc w:val="both"/>
        <w:rPr>
          <w:rFonts w:ascii="Arial" w:eastAsia="Times New Roman" w:hAnsi="Arial" w:cs="Arial"/>
          <w:bCs/>
          <w:sz w:val="24"/>
          <w:szCs w:val="24"/>
        </w:rPr>
      </w:pPr>
    </w:p>
    <w:p w:rsidR="00DE26C7" w:rsidRDefault="00C1152C" w:rsidP="0041618D">
      <w:pPr>
        <w:spacing w:after="0" w:line="360" w:lineRule="auto"/>
        <w:jc w:val="both"/>
        <w:rPr>
          <w:rFonts w:ascii="Arial" w:eastAsia="Times New Roman" w:hAnsi="Arial" w:cs="Arial"/>
          <w:bCs/>
          <w:sz w:val="24"/>
          <w:szCs w:val="24"/>
        </w:rPr>
      </w:pPr>
      <w:r>
        <w:rPr>
          <w:rFonts w:ascii="Arial" w:eastAsia="Times New Roman" w:hAnsi="Arial" w:cs="Arial"/>
          <w:bCs/>
          <w:sz w:val="24"/>
          <w:szCs w:val="24"/>
        </w:rPr>
        <w:t>[7]</w:t>
      </w:r>
      <w:r>
        <w:rPr>
          <w:rFonts w:ascii="Arial" w:eastAsia="Times New Roman" w:hAnsi="Arial" w:cs="Arial"/>
          <w:bCs/>
          <w:sz w:val="24"/>
          <w:szCs w:val="24"/>
        </w:rPr>
        <w:tab/>
        <w:t>On 27 August 2015 the plaintiff caused summons to be issued out of the Magistrates Court for the District of Windhoek. In the summons the plaintiff claimed the amount of N$ 146 948-72</w:t>
      </w:r>
      <w:r w:rsidR="00A65131">
        <w:rPr>
          <w:rFonts w:ascii="Arial" w:eastAsia="Times New Roman" w:hAnsi="Arial" w:cs="Arial"/>
          <w:bCs/>
          <w:sz w:val="24"/>
          <w:szCs w:val="24"/>
        </w:rPr>
        <w:t xml:space="preserve"> plus</w:t>
      </w:r>
      <w:r>
        <w:rPr>
          <w:rFonts w:ascii="Arial" w:eastAsia="Times New Roman" w:hAnsi="Arial" w:cs="Arial"/>
          <w:bCs/>
          <w:sz w:val="24"/>
          <w:szCs w:val="24"/>
        </w:rPr>
        <w:t xml:space="preserve"> interest at the rate of 20% per annum </w:t>
      </w:r>
      <w:r w:rsidRPr="00F34154">
        <w:rPr>
          <w:rFonts w:ascii="Arial" w:eastAsia="Times New Roman" w:hAnsi="Arial" w:cs="Arial"/>
          <w:bCs/>
          <w:i/>
          <w:sz w:val="24"/>
          <w:szCs w:val="24"/>
        </w:rPr>
        <w:t xml:space="preserve">a tempora morae </w:t>
      </w:r>
      <w:r w:rsidR="00F34154">
        <w:rPr>
          <w:rFonts w:ascii="Arial" w:eastAsia="Times New Roman" w:hAnsi="Arial" w:cs="Arial"/>
          <w:bCs/>
          <w:sz w:val="24"/>
          <w:szCs w:val="24"/>
        </w:rPr>
        <w:t>until the date of payment. The plaintiff furthermore claimed the costs of suit on an attorney and client scale.</w:t>
      </w:r>
    </w:p>
    <w:p w:rsidR="00D179B4" w:rsidRDefault="00D179B4" w:rsidP="0041618D">
      <w:pPr>
        <w:spacing w:after="0" w:line="360" w:lineRule="auto"/>
        <w:jc w:val="both"/>
        <w:rPr>
          <w:rFonts w:ascii="Arial" w:eastAsia="Times New Roman" w:hAnsi="Arial" w:cs="Arial"/>
          <w:bCs/>
          <w:sz w:val="24"/>
          <w:szCs w:val="24"/>
        </w:rPr>
      </w:pPr>
    </w:p>
    <w:p w:rsidR="00B6733E" w:rsidRDefault="00F34154" w:rsidP="00F12E87">
      <w:pPr>
        <w:spacing w:after="0" w:line="360" w:lineRule="auto"/>
        <w:jc w:val="both"/>
        <w:rPr>
          <w:rFonts w:ascii="Arial" w:eastAsia="Times New Roman" w:hAnsi="Arial" w:cs="Times New Roman"/>
          <w:sz w:val="24"/>
          <w:szCs w:val="20"/>
        </w:rPr>
      </w:pPr>
      <w:r>
        <w:rPr>
          <w:rFonts w:ascii="Arial" w:eastAsia="Times New Roman" w:hAnsi="Arial" w:cs="Times New Roman"/>
          <w:sz w:val="24"/>
          <w:szCs w:val="20"/>
        </w:rPr>
        <w:t>[8]</w:t>
      </w:r>
      <w:r>
        <w:rPr>
          <w:rFonts w:ascii="Arial" w:eastAsia="Times New Roman" w:hAnsi="Arial" w:cs="Times New Roman"/>
          <w:sz w:val="24"/>
          <w:szCs w:val="20"/>
        </w:rPr>
        <w:tab/>
        <w:t>After the first defendant received the summons, it</w:t>
      </w:r>
      <w:r w:rsidR="00F15C91">
        <w:rPr>
          <w:rFonts w:ascii="Arial" w:eastAsia="Times New Roman" w:hAnsi="Arial" w:cs="Times New Roman"/>
          <w:sz w:val="24"/>
          <w:szCs w:val="20"/>
        </w:rPr>
        <w:t xml:space="preserve"> (first defendant)</w:t>
      </w:r>
      <w:r>
        <w:rPr>
          <w:rFonts w:ascii="Arial" w:eastAsia="Times New Roman" w:hAnsi="Arial" w:cs="Times New Roman"/>
          <w:sz w:val="24"/>
          <w:szCs w:val="20"/>
        </w:rPr>
        <w:t>,</w:t>
      </w:r>
      <w:r w:rsidR="005E6939">
        <w:rPr>
          <w:rFonts w:ascii="Arial" w:eastAsia="Times New Roman" w:hAnsi="Arial" w:cs="Times New Roman"/>
          <w:sz w:val="24"/>
          <w:szCs w:val="20"/>
        </w:rPr>
        <w:t xml:space="preserve"> did not </w:t>
      </w:r>
      <w:r w:rsidR="005E6939" w:rsidRPr="005C519D">
        <w:rPr>
          <w:rFonts w:ascii="Arial" w:hAnsi="Arial" w:cs="Arial"/>
          <w:sz w:val="24"/>
          <w:szCs w:val="24"/>
        </w:rPr>
        <w:t>enter an appearance to defend the action</w:t>
      </w:r>
      <w:r w:rsidR="005E6939">
        <w:rPr>
          <w:rFonts w:ascii="Arial" w:hAnsi="Arial" w:cs="Arial"/>
          <w:sz w:val="24"/>
          <w:szCs w:val="24"/>
        </w:rPr>
        <w:t xml:space="preserve">, but proceeded to, </w:t>
      </w:r>
      <w:r>
        <w:rPr>
          <w:rFonts w:ascii="Arial" w:eastAsia="Times New Roman" w:hAnsi="Arial" w:cs="Times New Roman"/>
          <w:sz w:val="24"/>
          <w:szCs w:val="20"/>
        </w:rPr>
        <w:t xml:space="preserve">on 1 September 2015, </w:t>
      </w:r>
      <w:r w:rsidR="005E6939">
        <w:rPr>
          <w:rFonts w:ascii="Arial" w:eastAsia="Times New Roman" w:hAnsi="Arial" w:cs="Times New Roman"/>
          <w:sz w:val="24"/>
          <w:szCs w:val="20"/>
        </w:rPr>
        <w:t>pay</w:t>
      </w:r>
      <w:r>
        <w:rPr>
          <w:rFonts w:ascii="Arial" w:eastAsia="Times New Roman" w:hAnsi="Arial" w:cs="Times New Roman"/>
          <w:sz w:val="24"/>
          <w:szCs w:val="20"/>
        </w:rPr>
        <w:t xml:space="preserve"> an amount </w:t>
      </w:r>
      <w:r w:rsidR="00B6733E" w:rsidRPr="00B6733E">
        <w:rPr>
          <w:rFonts w:ascii="Arial" w:eastAsia="Times New Roman" w:hAnsi="Arial" w:cs="Times New Roman"/>
          <w:sz w:val="24"/>
          <w:szCs w:val="20"/>
        </w:rPr>
        <w:t>N$ 75,000</w:t>
      </w:r>
      <w:r>
        <w:rPr>
          <w:rFonts w:ascii="Arial" w:eastAsia="Times New Roman" w:hAnsi="Arial" w:cs="Times New Roman"/>
          <w:sz w:val="24"/>
          <w:szCs w:val="20"/>
        </w:rPr>
        <w:t xml:space="preserve"> to the plaintiff. On 14 September 2015</w:t>
      </w:r>
      <w:r w:rsidR="00F15C91">
        <w:rPr>
          <w:rFonts w:ascii="Arial" w:eastAsia="Times New Roman" w:hAnsi="Arial" w:cs="Times New Roman"/>
          <w:sz w:val="24"/>
          <w:szCs w:val="20"/>
        </w:rPr>
        <w:t xml:space="preserve"> </w:t>
      </w:r>
      <w:r>
        <w:rPr>
          <w:rFonts w:ascii="Arial" w:eastAsia="Times New Roman" w:hAnsi="Arial" w:cs="Times New Roman"/>
          <w:sz w:val="24"/>
          <w:szCs w:val="20"/>
        </w:rPr>
        <w:t xml:space="preserve">the first defendant paid another amount of </w:t>
      </w:r>
      <w:r w:rsidR="00F15C91" w:rsidRPr="00B6733E">
        <w:rPr>
          <w:rFonts w:ascii="Arial" w:eastAsia="Times New Roman" w:hAnsi="Arial" w:cs="Times New Roman"/>
          <w:sz w:val="24"/>
          <w:szCs w:val="20"/>
        </w:rPr>
        <w:t>N$</w:t>
      </w:r>
      <w:r w:rsidR="00B6733E" w:rsidRPr="00B6733E">
        <w:rPr>
          <w:rFonts w:ascii="Arial" w:eastAsia="Times New Roman" w:hAnsi="Arial" w:cs="Times New Roman"/>
          <w:sz w:val="24"/>
          <w:szCs w:val="20"/>
        </w:rPr>
        <w:t>70, 0</w:t>
      </w:r>
      <w:r>
        <w:rPr>
          <w:rFonts w:ascii="Arial" w:eastAsia="Times New Roman" w:hAnsi="Arial" w:cs="Times New Roman"/>
          <w:sz w:val="24"/>
          <w:szCs w:val="20"/>
        </w:rPr>
        <w:t>00 to the plaintiff.</w:t>
      </w:r>
      <w:r w:rsidR="00F15C91">
        <w:rPr>
          <w:rFonts w:ascii="Arial" w:eastAsia="Times New Roman" w:hAnsi="Arial" w:cs="Times New Roman"/>
          <w:sz w:val="24"/>
          <w:szCs w:val="20"/>
        </w:rPr>
        <w:t xml:space="preserve"> </w:t>
      </w:r>
      <w:r w:rsidR="00A65131">
        <w:rPr>
          <w:rFonts w:ascii="Arial" w:eastAsia="Times New Roman" w:hAnsi="Arial" w:cs="Times New Roman"/>
          <w:sz w:val="24"/>
          <w:szCs w:val="20"/>
        </w:rPr>
        <w:t xml:space="preserve"> The plaintiff thus paid a total amount of N$ 145 000.</w:t>
      </w:r>
    </w:p>
    <w:p w:rsidR="00DE26C7" w:rsidRDefault="00DE26C7" w:rsidP="005E6939">
      <w:pPr>
        <w:pStyle w:val="ListParagraph"/>
        <w:tabs>
          <w:tab w:val="left" w:pos="720"/>
        </w:tabs>
        <w:spacing w:after="0" w:line="360" w:lineRule="auto"/>
        <w:ind w:left="0"/>
        <w:jc w:val="both"/>
        <w:rPr>
          <w:rFonts w:ascii="Arial" w:eastAsia="Times New Roman" w:hAnsi="Arial" w:cs="Times New Roman"/>
          <w:sz w:val="24"/>
          <w:szCs w:val="20"/>
        </w:rPr>
      </w:pPr>
    </w:p>
    <w:p w:rsidR="00191254" w:rsidRDefault="00A24DCF" w:rsidP="00F15C91">
      <w:pPr>
        <w:pStyle w:val="ListParagraph"/>
        <w:tabs>
          <w:tab w:val="left" w:pos="720"/>
        </w:tabs>
        <w:spacing w:after="0" w:line="360" w:lineRule="auto"/>
        <w:ind w:left="0"/>
        <w:jc w:val="both"/>
        <w:rPr>
          <w:rFonts w:ascii="Arial" w:eastAsia="Times New Roman" w:hAnsi="Arial" w:cs="Times New Roman"/>
          <w:sz w:val="24"/>
          <w:szCs w:val="20"/>
        </w:rPr>
      </w:pPr>
      <w:r>
        <w:rPr>
          <w:rFonts w:ascii="Arial" w:eastAsia="Times New Roman" w:hAnsi="Arial" w:cs="Times New Roman"/>
          <w:sz w:val="24"/>
          <w:szCs w:val="20"/>
        </w:rPr>
        <w:t>[</w:t>
      </w:r>
      <w:r w:rsidR="00F15C91">
        <w:rPr>
          <w:rFonts w:ascii="Arial" w:eastAsia="Times New Roman" w:hAnsi="Arial" w:cs="Times New Roman"/>
          <w:sz w:val="24"/>
          <w:szCs w:val="20"/>
        </w:rPr>
        <w:t>9</w:t>
      </w:r>
      <w:r w:rsidR="0064344A">
        <w:rPr>
          <w:rFonts w:ascii="Arial" w:eastAsia="Times New Roman" w:hAnsi="Arial" w:cs="Times New Roman"/>
          <w:sz w:val="24"/>
          <w:szCs w:val="20"/>
        </w:rPr>
        <w:t>]</w:t>
      </w:r>
      <w:r w:rsidR="0064344A">
        <w:rPr>
          <w:rFonts w:ascii="Arial" w:eastAsia="Times New Roman" w:hAnsi="Arial" w:cs="Times New Roman"/>
          <w:sz w:val="24"/>
          <w:szCs w:val="20"/>
        </w:rPr>
        <w:tab/>
      </w:r>
      <w:r w:rsidR="00F15C91">
        <w:rPr>
          <w:rFonts w:ascii="Arial" w:eastAsia="Times New Roman" w:hAnsi="Arial" w:cs="Times New Roman"/>
          <w:sz w:val="24"/>
          <w:szCs w:val="20"/>
        </w:rPr>
        <w:t xml:space="preserve">The pleadings placed before me do not disclose what transpired between 15 September 2015 and </w:t>
      </w:r>
      <w:r w:rsidR="000546A7">
        <w:rPr>
          <w:rFonts w:ascii="Arial" w:eastAsia="Times New Roman" w:hAnsi="Arial" w:cs="Times New Roman"/>
          <w:sz w:val="24"/>
          <w:szCs w:val="20"/>
        </w:rPr>
        <w:t>1</w:t>
      </w:r>
      <w:r w:rsidR="00B05BC2">
        <w:rPr>
          <w:rFonts w:ascii="Arial" w:eastAsia="Times New Roman" w:hAnsi="Arial" w:cs="Times New Roman"/>
          <w:sz w:val="24"/>
          <w:szCs w:val="20"/>
        </w:rPr>
        <w:t>4</w:t>
      </w:r>
      <w:r w:rsidR="000546A7">
        <w:rPr>
          <w:rFonts w:ascii="Arial" w:eastAsia="Times New Roman" w:hAnsi="Arial" w:cs="Times New Roman"/>
          <w:sz w:val="24"/>
          <w:szCs w:val="20"/>
        </w:rPr>
        <w:t xml:space="preserve"> </w:t>
      </w:r>
      <w:r w:rsidR="00F15C91">
        <w:rPr>
          <w:rFonts w:ascii="Arial" w:eastAsia="Times New Roman" w:hAnsi="Arial" w:cs="Times New Roman"/>
          <w:sz w:val="24"/>
          <w:szCs w:val="20"/>
        </w:rPr>
        <w:t>December 2015. It is not clear whether the first defendant again fell in arrear</w:t>
      </w:r>
      <w:r w:rsidR="000546A7">
        <w:rPr>
          <w:rFonts w:ascii="Arial" w:eastAsia="Times New Roman" w:hAnsi="Arial" w:cs="Times New Roman"/>
          <w:sz w:val="24"/>
          <w:szCs w:val="20"/>
        </w:rPr>
        <w:t>s</w:t>
      </w:r>
      <w:r w:rsidR="00F15C91">
        <w:rPr>
          <w:rFonts w:ascii="Arial" w:eastAsia="Times New Roman" w:hAnsi="Arial" w:cs="Times New Roman"/>
          <w:sz w:val="24"/>
          <w:szCs w:val="20"/>
        </w:rPr>
        <w:t xml:space="preserve"> with the rent and municipal services payment or not. But what is </w:t>
      </w:r>
      <w:r w:rsidR="00191254">
        <w:rPr>
          <w:rFonts w:ascii="Arial" w:eastAsia="Times New Roman" w:hAnsi="Arial" w:cs="Times New Roman"/>
          <w:sz w:val="24"/>
          <w:szCs w:val="20"/>
        </w:rPr>
        <w:t>clear is that</w:t>
      </w:r>
      <w:r w:rsidR="00BD1711">
        <w:rPr>
          <w:rFonts w:ascii="Arial" w:eastAsia="Times New Roman" w:hAnsi="Arial" w:cs="Times New Roman"/>
          <w:sz w:val="24"/>
          <w:szCs w:val="20"/>
        </w:rPr>
        <w:t>,</w:t>
      </w:r>
      <w:r w:rsidR="00191254">
        <w:rPr>
          <w:rFonts w:ascii="Arial" w:eastAsia="Times New Roman" w:hAnsi="Arial" w:cs="Times New Roman"/>
          <w:sz w:val="24"/>
          <w:szCs w:val="20"/>
        </w:rPr>
        <w:t xml:space="preserve"> despite the fact that the first defendant paid the amount of N$ 145 000</w:t>
      </w:r>
      <w:r w:rsidR="00BD1711">
        <w:rPr>
          <w:rFonts w:ascii="Arial" w:eastAsia="Times New Roman" w:hAnsi="Arial" w:cs="Times New Roman"/>
          <w:sz w:val="24"/>
          <w:szCs w:val="20"/>
        </w:rPr>
        <w:t>,</w:t>
      </w:r>
      <w:r w:rsidR="00191254">
        <w:rPr>
          <w:rFonts w:ascii="Arial" w:eastAsia="Times New Roman" w:hAnsi="Arial" w:cs="Times New Roman"/>
          <w:sz w:val="24"/>
          <w:szCs w:val="20"/>
        </w:rPr>
        <w:t xml:space="preserve"> the plaintiff on 1</w:t>
      </w:r>
      <w:r w:rsidR="00B05BC2">
        <w:rPr>
          <w:rFonts w:ascii="Arial" w:eastAsia="Times New Roman" w:hAnsi="Arial" w:cs="Times New Roman"/>
          <w:sz w:val="24"/>
          <w:szCs w:val="20"/>
        </w:rPr>
        <w:t>4</w:t>
      </w:r>
      <w:r w:rsidR="00191254">
        <w:rPr>
          <w:rFonts w:ascii="Arial" w:eastAsia="Times New Roman" w:hAnsi="Arial" w:cs="Times New Roman"/>
          <w:sz w:val="24"/>
          <w:szCs w:val="20"/>
        </w:rPr>
        <w:t xml:space="preserve"> December 2015 applied for and obtained</w:t>
      </w:r>
      <w:r w:rsidR="00F5043D">
        <w:rPr>
          <w:rFonts w:ascii="Arial" w:eastAsia="Times New Roman" w:hAnsi="Arial" w:cs="Times New Roman"/>
          <w:sz w:val="24"/>
          <w:szCs w:val="20"/>
        </w:rPr>
        <w:t xml:space="preserve">, on </w:t>
      </w:r>
      <w:r w:rsidR="001515FB">
        <w:rPr>
          <w:rFonts w:ascii="Arial" w:hAnsi="Arial" w:cs="Arial"/>
          <w:sz w:val="24"/>
          <w:szCs w:val="24"/>
        </w:rPr>
        <w:t>19 January 2016</w:t>
      </w:r>
      <w:r w:rsidR="00B05BC2">
        <w:rPr>
          <w:rFonts w:ascii="Arial" w:hAnsi="Arial" w:cs="Arial"/>
          <w:sz w:val="24"/>
          <w:szCs w:val="24"/>
        </w:rPr>
        <w:t>,</w:t>
      </w:r>
      <w:r w:rsidR="00F5043D">
        <w:rPr>
          <w:rFonts w:ascii="Arial" w:eastAsia="Times New Roman" w:hAnsi="Arial" w:cs="Times New Roman"/>
          <w:sz w:val="24"/>
          <w:szCs w:val="20"/>
        </w:rPr>
        <w:t xml:space="preserve"> a</w:t>
      </w:r>
      <w:r w:rsidR="00191254">
        <w:rPr>
          <w:rFonts w:ascii="Arial" w:eastAsia="Times New Roman" w:hAnsi="Arial" w:cs="Times New Roman"/>
          <w:sz w:val="24"/>
          <w:szCs w:val="20"/>
        </w:rPr>
        <w:t xml:space="preserve"> default judgment in the amount </w:t>
      </w:r>
      <w:r w:rsidR="00B6733E">
        <w:rPr>
          <w:rFonts w:ascii="Arial" w:eastAsia="Times New Roman" w:hAnsi="Arial" w:cs="Times New Roman"/>
          <w:sz w:val="24"/>
          <w:szCs w:val="20"/>
        </w:rPr>
        <w:t xml:space="preserve">of </w:t>
      </w:r>
      <w:r w:rsidR="001515FB">
        <w:rPr>
          <w:rFonts w:ascii="Arial" w:hAnsi="Arial" w:cs="Arial"/>
          <w:sz w:val="24"/>
          <w:szCs w:val="24"/>
        </w:rPr>
        <w:t xml:space="preserve">N$74 </w:t>
      </w:r>
      <w:r w:rsidR="001515FB" w:rsidRPr="005C519D">
        <w:rPr>
          <w:rFonts w:ascii="Arial" w:hAnsi="Arial" w:cs="Arial"/>
          <w:sz w:val="24"/>
          <w:szCs w:val="24"/>
        </w:rPr>
        <w:t>899</w:t>
      </w:r>
      <w:r w:rsidR="001515FB">
        <w:rPr>
          <w:rFonts w:ascii="Arial" w:hAnsi="Arial" w:cs="Arial"/>
          <w:sz w:val="24"/>
          <w:szCs w:val="24"/>
        </w:rPr>
        <w:t>-</w:t>
      </w:r>
      <w:r w:rsidR="001515FB" w:rsidRPr="005C519D">
        <w:rPr>
          <w:rFonts w:ascii="Arial" w:hAnsi="Arial" w:cs="Arial"/>
          <w:sz w:val="24"/>
          <w:szCs w:val="24"/>
        </w:rPr>
        <w:t xml:space="preserve">38 </w:t>
      </w:r>
      <w:r w:rsidR="00CC1022">
        <w:rPr>
          <w:rFonts w:ascii="Arial" w:eastAsia="Times New Roman" w:hAnsi="Arial" w:cs="Times New Roman"/>
          <w:sz w:val="24"/>
          <w:szCs w:val="20"/>
        </w:rPr>
        <w:t>against all</w:t>
      </w:r>
      <w:r w:rsidR="001515FB">
        <w:rPr>
          <w:rFonts w:ascii="Arial" w:eastAsia="Times New Roman" w:hAnsi="Arial" w:cs="Times New Roman"/>
          <w:sz w:val="24"/>
          <w:szCs w:val="20"/>
        </w:rPr>
        <w:t xml:space="preserve"> the</w:t>
      </w:r>
      <w:r w:rsidR="00CC1022">
        <w:rPr>
          <w:rFonts w:ascii="Arial" w:eastAsia="Times New Roman" w:hAnsi="Arial" w:cs="Times New Roman"/>
          <w:sz w:val="24"/>
          <w:szCs w:val="20"/>
        </w:rPr>
        <w:t xml:space="preserve"> three defendants</w:t>
      </w:r>
      <w:r w:rsidR="00B6733E">
        <w:rPr>
          <w:rFonts w:ascii="Arial" w:eastAsia="Times New Roman" w:hAnsi="Arial" w:cs="Times New Roman"/>
          <w:sz w:val="24"/>
          <w:szCs w:val="20"/>
        </w:rPr>
        <w:t>.</w:t>
      </w:r>
    </w:p>
    <w:p w:rsidR="00191254" w:rsidRDefault="00191254" w:rsidP="00F15C91">
      <w:pPr>
        <w:pStyle w:val="ListParagraph"/>
        <w:tabs>
          <w:tab w:val="left" w:pos="720"/>
        </w:tabs>
        <w:spacing w:after="0" w:line="360" w:lineRule="auto"/>
        <w:ind w:left="0"/>
        <w:jc w:val="both"/>
        <w:rPr>
          <w:rFonts w:ascii="Arial" w:eastAsia="Times New Roman" w:hAnsi="Arial" w:cs="Times New Roman"/>
          <w:sz w:val="24"/>
          <w:szCs w:val="20"/>
        </w:rPr>
      </w:pPr>
    </w:p>
    <w:p w:rsidR="00FC1A85" w:rsidRDefault="00191254" w:rsidP="00F15C91">
      <w:pPr>
        <w:pStyle w:val="ListParagraph"/>
        <w:tabs>
          <w:tab w:val="left" w:pos="720"/>
        </w:tabs>
        <w:spacing w:after="0" w:line="360" w:lineRule="auto"/>
        <w:ind w:left="0"/>
        <w:jc w:val="both"/>
        <w:rPr>
          <w:rFonts w:ascii="Arial" w:eastAsia="Times New Roman" w:hAnsi="Arial" w:cs="Times New Roman"/>
          <w:sz w:val="24"/>
          <w:szCs w:val="20"/>
        </w:rPr>
      </w:pPr>
      <w:r>
        <w:rPr>
          <w:rFonts w:ascii="Arial" w:eastAsia="Times New Roman" w:hAnsi="Arial" w:cs="Times New Roman"/>
          <w:sz w:val="24"/>
          <w:szCs w:val="20"/>
        </w:rPr>
        <w:t>[10]</w:t>
      </w:r>
      <w:r>
        <w:rPr>
          <w:rFonts w:ascii="Arial" w:eastAsia="Times New Roman" w:hAnsi="Arial" w:cs="Times New Roman"/>
          <w:sz w:val="24"/>
          <w:szCs w:val="20"/>
        </w:rPr>
        <w:tab/>
        <w:t xml:space="preserve">On the strength of the default judgment granted against the </w:t>
      </w:r>
      <w:r w:rsidR="000546A7">
        <w:rPr>
          <w:rFonts w:ascii="Arial" w:eastAsia="Times New Roman" w:hAnsi="Arial" w:cs="Times New Roman"/>
          <w:sz w:val="24"/>
          <w:szCs w:val="20"/>
        </w:rPr>
        <w:t xml:space="preserve">defendants the plaintiff during February 2016 sought a warrant of execution </w:t>
      </w:r>
      <w:r w:rsidR="00F5043D">
        <w:rPr>
          <w:rFonts w:ascii="Arial" w:eastAsia="Times New Roman" w:hAnsi="Arial" w:cs="Times New Roman"/>
          <w:sz w:val="24"/>
          <w:szCs w:val="20"/>
        </w:rPr>
        <w:t xml:space="preserve">against the defendants’ property </w:t>
      </w:r>
      <w:r w:rsidR="000546A7">
        <w:rPr>
          <w:rFonts w:ascii="Arial" w:eastAsia="Times New Roman" w:hAnsi="Arial" w:cs="Times New Roman"/>
          <w:sz w:val="24"/>
          <w:szCs w:val="20"/>
        </w:rPr>
        <w:t xml:space="preserve">out of the Magistrates Court for the District of Windhoek. On 8 March 2016 the clerk of the Magistrates Court for the District of Windhoek issued a warrant of execution against the properties of the </w:t>
      </w:r>
      <w:r w:rsidR="000546A7" w:rsidRPr="00DA1478">
        <w:rPr>
          <w:rFonts w:ascii="Arial" w:eastAsia="Times New Roman" w:hAnsi="Arial" w:cs="Times New Roman"/>
          <w:sz w:val="24"/>
          <w:szCs w:val="20"/>
        </w:rPr>
        <w:t>defendant</w:t>
      </w:r>
      <w:r w:rsidR="00750E38" w:rsidRPr="00DA1478">
        <w:rPr>
          <w:rFonts w:ascii="Arial" w:eastAsia="Times New Roman" w:hAnsi="Arial" w:cs="Times New Roman"/>
          <w:sz w:val="24"/>
          <w:szCs w:val="20"/>
        </w:rPr>
        <w:t>s</w:t>
      </w:r>
      <w:r w:rsidR="000546A7" w:rsidRPr="00DA1478">
        <w:rPr>
          <w:rFonts w:ascii="Arial" w:eastAsia="Times New Roman" w:hAnsi="Arial" w:cs="Times New Roman"/>
          <w:sz w:val="24"/>
          <w:szCs w:val="20"/>
        </w:rPr>
        <w:t xml:space="preserve">. </w:t>
      </w:r>
      <w:r w:rsidR="000546A7">
        <w:rPr>
          <w:rFonts w:ascii="Arial" w:eastAsia="Times New Roman" w:hAnsi="Arial" w:cs="Times New Roman"/>
          <w:sz w:val="24"/>
          <w:szCs w:val="20"/>
        </w:rPr>
        <w:t>The warrant of execution was for the amount of N$ 73 051-76 (this amount included legal costs of N$ 1002 -42).</w:t>
      </w:r>
      <w:r w:rsidR="00FC1A85">
        <w:rPr>
          <w:rFonts w:ascii="Arial" w:eastAsia="Times New Roman" w:hAnsi="Arial" w:cs="Times New Roman"/>
          <w:sz w:val="24"/>
          <w:szCs w:val="20"/>
        </w:rPr>
        <w:t xml:space="preserve"> </w:t>
      </w:r>
      <w:r w:rsidR="00F5043D">
        <w:rPr>
          <w:rFonts w:ascii="Arial" w:eastAsia="Times New Roman" w:hAnsi="Arial" w:cs="Times New Roman"/>
          <w:sz w:val="24"/>
          <w:szCs w:val="20"/>
        </w:rPr>
        <w:t xml:space="preserve">The plaintiff caused that warrant of execution to be served on the defendants on </w:t>
      </w:r>
      <w:r w:rsidR="001515FB">
        <w:rPr>
          <w:rFonts w:ascii="Arial" w:eastAsia="Times New Roman" w:hAnsi="Arial" w:cs="Times New Roman"/>
          <w:sz w:val="24"/>
          <w:szCs w:val="20"/>
        </w:rPr>
        <w:t>21</w:t>
      </w:r>
      <w:r w:rsidR="00F5043D">
        <w:rPr>
          <w:rFonts w:ascii="Arial" w:eastAsia="Times New Roman" w:hAnsi="Arial" w:cs="Times New Roman"/>
          <w:sz w:val="24"/>
          <w:szCs w:val="20"/>
        </w:rPr>
        <w:t xml:space="preserve"> April 2016.</w:t>
      </w:r>
    </w:p>
    <w:p w:rsidR="00FC1A85" w:rsidRDefault="00FC1A85" w:rsidP="00F15C91">
      <w:pPr>
        <w:pStyle w:val="ListParagraph"/>
        <w:tabs>
          <w:tab w:val="left" w:pos="720"/>
        </w:tabs>
        <w:spacing w:after="0" w:line="360" w:lineRule="auto"/>
        <w:ind w:left="0"/>
        <w:jc w:val="both"/>
        <w:rPr>
          <w:rFonts w:ascii="Arial" w:eastAsia="Times New Roman" w:hAnsi="Arial" w:cs="Times New Roman"/>
          <w:sz w:val="24"/>
          <w:szCs w:val="20"/>
        </w:rPr>
      </w:pPr>
    </w:p>
    <w:p w:rsidR="002F517D" w:rsidRDefault="00FC1A85" w:rsidP="00F15C91">
      <w:pPr>
        <w:pStyle w:val="ListParagraph"/>
        <w:tabs>
          <w:tab w:val="left" w:pos="720"/>
        </w:tabs>
        <w:spacing w:after="0" w:line="360" w:lineRule="auto"/>
        <w:ind w:left="0"/>
        <w:jc w:val="both"/>
        <w:rPr>
          <w:rFonts w:ascii="Arial" w:eastAsia="Times New Roman" w:hAnsi="Arial" w:cs="Times New Roman"/>
          <w:sz w:val="24"/>
          <w:szCs w:val="20"/>
        </w:rPr>
      </w:pPr>
      <w:r>
        <w:rPr>
          <w:rFonts w:ascii="Arial" w:eastAsia="Times New Roman" w:hAnsi="Arial" w:cs="Times New Roman"/>
          <w:sz w:val="24"/>
          <w:szCs w:val="20"/>
        </w:rPr>
        <w:t>[11]</w:t>
      </w:r>
      <w:r>
        <w:rPr>
          <w:rFonts w:ascii="Arial" w:eastAsia="Times New Roman" w:hAnsi="Arial" w:cs="Times New Roman"/>
          <w:sz w:val="24"/>
          <w:szCs w:val="20"/>
        </w:rPr>
        <w:tab/>
        <w:t>On 16 May 2016 the plaintiff placed an advertisement in the</w:t>
      </w:r>
      <w:r w:rsidR="00B05BC2">
        <w:rPr>
          <w:rFonts w:ascii="Arial" w:eastAsia="Times New Roman" w:hAnsi="Arial" w:cs="Times New Roman"/>
          <w:sz w:val="24"/>
          <w:szCs w:val="20"/>
        </w:rPr>
        <w:t xml:space="preserve"> ‘The</w:t>
      </w:r>
      <w:r>
        <w:rPr>
          <w:rFonts w:ascii="Arial" w:eastAsia="Times New Roman" w:hAnsi="Arial" w:cs="Times New Roman"/>
          <w:sz w:val="24"/>
          <w:szCs w:val="20"/>
        </w:rPr>
        <w:t xml:space="preserve"> Namibian</w:t>
      </w:r>
      <w:r w:rsidR="00B05BC2">
        <w:rPr>
          <w:rFonts w:ascii="Arial" w:eastAsia="Times New Roman" w:hAnsi="Arial" w:cs="Times New Roman"/>
          <w:sz w:val="24"/>
          <w:szCs w:val="20"/>
        </w:rPr>
        <w:t>’</w:t>
      </w:r>
      <w:r>
        <w:rPr>
          <w:rFonts w:ascii="Arial" w:eastAsia="Times New Roman" w:hAnsi="Arial" w:cs="Times New Roman"/>
          <w:sz w:val="24"/>
          <w:szCs w:val="20"/>
        </w:rPr>
        <w:t xml:space="preserve"> and </w:t>
      </w:r>
      <w:r w:rsidR="00B05BC2">
        <w:rPr>
          <w:rFonts w:ascii="Arial" w:eastAsia="Times New Roman" w:hAnsi="Arial" w:cs="Times New Roman"/>
          <w:sz w:val="24"/>
          <w:szCs w:val="20"/>
        </w:rPr>
        <w:t>‘</w:t>
      </w:r>
      <w:r>
        <w:rPr>
          <w:rFonts w:ascii="Arial" w:eastAsia="Times New Roman" w:hAnsi="Arial" w:cs="Times New Roman"/>
          <w:sz w:val="24"/>
          <w:szCs w:val="20"/>
        </w:rPr>
        <w:t>Die Republikein</w:t>
      </w:r>
      <w:r w:rsidR="00B05BC2">
        <w:rPr>
          <w:rFonts w:ascii="Arial" w:eastAsia="Times New Roman" w:hAnsi="Arial" w:cs="Times New Roman"/>
          <w:sz w:val="24"/>
          <w:szCs w:val="20"/>
        </w:rPr>
        <w:t>’</w:t>
      </w:r>
      <w:r>
        <w:rPr>
          <w:rFonts w:ascii="Arial" w:eastAsia="Times New Roman" w:hAnsi="Arial" w:cs="Times New Roman"/>
          <w:sz w:val="24"/>
          <w:szCs w:val="20"/>
        </w:rPr>
        <w:t xml:space="preserve"> newspapers notifying the public that the properties of the defendants will be sold on a public auction in order to satisfy a judgment granted against the defendants on </w:t>
      </w:r>
      <w:r w:rsidR="00B05BC2">
        <w:rPr>
          <w:rFonts w:ascii="Arial" w:hAnsi="Arial" w:cs="Arial"/>
          <w:sz w:val="24"/>
          <w:szCs w:val="24"/>
        </w:rPr>
        <w:t>19 January 2016</w:t>
      </w:r>
      <w:r>
        <w:rPr>
          <w:rFonts w:ascii="Arial" w:eastAsia="Times New Roman" w:hAnsi="Arial" w:cs="Times New Roman"/>
          <w:sz w:val="24"/>
          <w:szCs w:val="20"/>
        </w:rPr>
        <w:t xml:space="preserve">. On 17 </w:t>
      </w:r>
      <w:r w:rsidR="000D647D">
        <w:rPr>
          <w:rFonts w:ascii="Arial" w:eastAsia="Times New Roman" w:hAnsi="Arial" w:cs="Times New Roman"/>
          <w:sz w:val="24"/>
          <w:szCs w:val="20"/>
        </w:rPr>
        <w:t>May 2016 the plaintiff</w:t>
      </w:r>
      <w:r>
        <w:rPr>
          <w:rFonts w:ascii="Arial" w:eastAsia="Times New Roman" w:hAnsi="Arial" w:cs="Times New Roman"/>
          <w:sz w:val="24"/>
          <w:szCs w:val="20"/>
        </w:rPr>
        <w:t xml:space="preserve"> through its legal practitioners addressed a letter to the defendants indicating that as at 17 May 2016 the defendants were indebted to the plaintiff in the amount of N$ 89 127-08.</w:t>
      </w:r>
      <w:r w:rsidR="000D647D">
        <w:rPr>
          <w:rFonts w:ascii="Arial" w:eastAsia="Times New Roman" w:hAnsi="Arial" w:cs="Times New Roman"/>
          <w:sz w:val="24"/>
          <w:szCs w:val="20"/>
        </w:rPr>
        <w:t xml:space="preserve"> On that same day (i.e. 17 May 2016) the defendants paid to the plaintiff the amount of N$ 89 127-08.</w:t>
      </w:r>
    </w:p>
    <w:p w:rsidR="000546A7" w:rsidRDefault="000546A7" w:rsidP="00F15C91">
      <w:pPr>
        <w:pStyle w:val="ListParagraph"/>
        <w:tabs>
          <w:tab w:val="left" w:pos="720"/>
        </w:tabs>
        <w:spacing w:after="0" w:line="360" w:lineRule="auto"/>
        <w:ind w:left="0"/>
        <w:jc w:val="both"/>
        <w:rPr>
          <w:rFonts w:ascii="Arial" w:eastAsia="Times New Roman" w:hAnsi="Arial" w:cs="Times New Roman"/>
          <w:sz w:val="24"/>
          <w:szCs w:val="20"/>
        </w:rPr>
      </w:pPr>
    </w:p>
    <w:p w:rsidR="00C93E36" w:rsidRDefault="000D647D" w:rsidP="00F15C91">
      <w:pPr>
        <w:pStyle w:val="ListParagraph"/>
        <w:tabs>
          <w:tab w:val="left" w:pos="720"/>
        </w:tabs>
        <w:spacing w:after="0" w:line="360" w:lineRule="auto"/>
        <w:ind w:left="0"/>
        <w:jc w:val="both"/>
        <w:rPr>
          <w:rFonts w:ascii="Arial" w:eastAsia="Times New Roman" w:hAnsi="Arial" w:cs="Times New Roman"/>
          <w:sz w:val="24"/>
          <w:szCs w:val="20"/>
        </w:rPr>
      </w:pPr>
      <w:r>
        <w:rPr>
          <w:rFonts w:ascii="Arial" w:eastAsia="Times New Roman" w:hAnsi="Arial" w:cs="Times New Roman"/>
          <w:sz w:val="24"/>
          <w:szCs w:val="20"/>
        </w:rPr>
        <w:t>[12]</w:t>
      </w:r>
      <w:r>
        <w:rPr>
          <w:rFonts w:ascii="Arial" w:eastAsia="Times New Roman" w:hAnsi="Arial" w:cs="Times New Roman"/>
          <w:sz w:val="24"/>
          <w:szCs w:val="20"/>
        </w:rPr>
        <w:tab/>
        <w:t xml:space="preserve">On 20 June 2016 the first defendant launched an application for the rescission or variation of the default judgment granted against it on </w:t>
      </w:r>
      <w:r w:rsidR="001515FB">
        <w:rPr>
          <w:rFonts w:ascii="Arial" w:hAnsi="Arial" w:cs="Arial"/>
          <w:sz w:val="24"/>
          <w:szCs w:val="24"/>
        </w:rPr>
        <w:t>19 January 2016</w:t>
      </w:r>
      <w:r>
        <w:rPr>
          <w:rFonts w:ascii="Arial" w:eastAsia="Times New Roman" w:hAnsi="Arial" w:cs="Times New Roman"/>
          <w:sz w:val="24"/>
          <w:szCs w:val="20"/>
        </w:rPr>
        <w:t xml:space="preserve">. In the same application the first defendant sought an order </w:t>
      </w:r>
      <w:r w:rsidR="002F517D">
        <w:rPr>
          <w:rFonts w:ascii="Arial" w:eastAsia="Times New Roman" w:hAnsi="Arial" w:cs="Times New Roman"/>
          <w:sz w:val="24"/>
          <w:szCs w:val="20"/>
        </w:rPr>
        <w:t>directing</w:t>
      </w:r>
      <w:r>
        <w:rPr>
          <w:rFonts w:ascii="Arial" w:eastAsia="Times New Roman" w:hAnsi="Arial" w:cs="Times New Roman"/>
          <w:sz w:val="24"/>
          <w:szCs w:val="20"/>
        </w:rPr>
        <w:t xml:space="preserve"> the plaintiff to refund it the amount of N$ 87 178-36. It furthermore sought an order directing the plaintiff to pay the costs of the rescission application on an attorney and client scale.</w:t>
      </w:r>
      <w:r w:rsidR="00F5043D">
        <w:rPr>
          <w:rFonts w:ascii="Arial" w:eastAsia="Times New Roman" w:hAnsi="Arial" w:cs="Times New Roman"/>
          <w:sz w:val="24"/>
          <w:szCs w:val="20"/>
        </w:rPr>
        <w:t xml:space="preserve"> </w:t>
      </w:r>
    </w:p>
    <w:p w:rsidR="00C93E36" w:rsidRDefault="00C93E36" w:rsidP="00F15C91">
      <w:pPr>
        <w:pStyle w:val="ListParagraph"/>
        <w:tabs>
          <w:tab w:val="left" w:pos="720"/>
        </w:tabs>
        <w:spacing w:after="0" w:line="360" w:lineRule="auto"/>
        <w:ind w:left="0"/>
        <w:jc w:val="both"/>
        <w:rPr>
          <w:rFonts w:ascii="Arial" w:eastAsia="Times New Roman" w:hAnsi="Arial" w:cs="Times New Roman"/>
          <w:sz w:val="24"/>
          <w:szCs w:val="20"/>
        </w:rPr>
      </w:pPr>
    </w:p>
    <w:p w:rsidR="00B6733E" w:rsidRPr="0064344A" w:rsidRDefault="00C93E36" w:rsidP="00F15C91">
      <w:pPr>
        <w:pStyle w:val="ListParagraph"/>
        <w:tabs>
          <w:tab w:val="left" w:pos="720"/>
        </w:tabs>
        <w:spacing w:after="0" w:line="360" w:lineRule="auto"/>
        <w:ind w:left="0"/>
        <w:jc w:val="both"/>
        <w:rPr>
          <w:rFonts w:ascii="Arial" w:hAnsi="Arial" w:cs="Arial"/>
          <w:sz w:val="24"/>
          <w:szCs w:val="24"/>
        </w:rPr>
      </w:pPr>
      <w:r>
        <w:rPr>
          <w:rFonts w:ascii="Arial" w:hAnsi="Arial" w:cs="Arial"/>
          <w:sz w:val="24"/>
          <w:szCs w:val="24"/>
        </w:rPr>
        <w:t>[13]</w:t>
      </w:r>
      <w:r>
        <w:rPr>
          <w:rFonts w:ascii="Arial" w:hAnsi="Arial" w:cs="Arial"/>
          <w:sz w:val="24"/>
          <w:szCs w:val="24"/>
        </w:rPr>
        <w:tab/>
        <w:t>From the pleadings filed of record i</w:t>
      </w:r>
      <w:r w:rsidRPr="005C519D">
        <w:rPr>
          <w:rFonts w:ascii="Arial" w:hAnsi="Arial" w:cs="Arial"/>
          <w:sz w:val="24"/>
          <w:szCs w:val="24"/>
        </w:rPr>
        <w:t xml:space="preserve">t appears that the </w:t>
      </w:r>
      <w:r>
        <w:rPr>
          <w:rFonts w:ascii="Arial" w:hAnsi="Arial" w:cs="Arial"/>
          <w:sz w:val="24"/>
          <w:szCs w:val="24"/>
        </w:rPr>
        <w:t xml:space="preserve">application to </w:t>
      </w:r>
      <w:r w:rsidRPr="005C519D">
        <w:rPr>
          <w:rFonts w:ascii="Arial" w:hAnsi="Arial" w:cs="Arial"/>
          <w:sz w:val="24"/>
          <w:szCs w:val="24"/>
        </w:rPr>
        <w:t>resci</w:t>
      </w:r>
      <w:r>
        <w:rPr>
          <w:rFonts w:ascii="Arial" w:hAnsi="Arial" w:cs="Arial"/>
          <w:sz w:val="24"/>
          <w:szCs w:val="24"/>
        </w:rPr>
        <w:t>nd or vary the default judgment granted on 19 January 2016</w:t>
      </w:r>
      <w:r w:rsidRPr="005C519D">
        <w:rPr>
          <w:rFonts w:ascii="Arial" w:hAnsi="Arial" w:cs="Arial"/>
          <w:sz w:val="24"/>
          <w:szCs w:val="24"/>
        </w:rPr>
        <w:t xml:space="preserve"> </w:t>
      </w:r>
      <w:r>
        <w:rPr>
          <w:rFonts w:ascii="Arial" w:hAnsi="Arial" w:cs="Arial"/>
          <w:sz w:val="24"/>
          <w:szCs w:val="24"/>
        </w:rPr>
        <w:t>was based on the allegations that the default judgment was o</w:t>
      </w:r>
      <w:r w:rsidRPr="005C519D">
        <w:rPr>
          <w:rFonts w:ascii="Arial" w:hAnsi="Arial" w:cs="Arial"/>
          <w:sz w:val="24"/>
          <w:szCs w:val="24"/>
        </w:rPr>
        <w:t xml:space="preserve">btained by fraud or mistake.  In prayer 1 of the application </w:t>
      </w:r>
      <w:r w:rsidR="007963E4">
        <w:rPr>
          <w:rFonts w:ascii="Arial" w:hAnsi="Arial" w:cs="Arial"/>
          <w:sz w:val="24"/>
          <w:szCs w:val="24"/>
        </w:rPr>
        <w:t>for the rescission of the default judgment granted on 16 January 2016, the first defendant stated that the relief was</w:t>
      </w:r>
      <w:r w:rsidRPr="005C519D">
        <w:rPr>
          <w:rFonts w:ascii="Arial" w:hAnsi="Arial" w:cs="Arial"/>
          <w:sz w:val="24"/>
          <w:szCs w:val="24"/>
        </w:rPr>
        <w:t xml:space="preserve"> sought in terms of rule 49 (1) as it was obtained by error or fraud</w:t>
      </w:r>
      <w:r>
        <w:rPr>
          <w:rFonts w:ascii="Arial" w:hAnsi="Arial" w:cs="Arial"/>
          <w:sz w:val="24"/>
          <w:szCs w:val="24"/>
        </w:rPr>
        <w:t>.</w:t>
      </w:r>
      <w:r w:rsidRPr="005C519D">
        <w:rPr>
          <w:rFonts w:ascii="Arial" w:hAnsi="Arial" w:cs="Arial"/>
          <w:sz w:val="24"/>
          <w:szCs w:val="24"/>
        </w:rPr>
        <w:t xml:space="preserve">  In paragraph 3 of the founding affidavit to the rescission application it was stated that the default judgment wa</w:t>
      </w:r>
      <w:r>
        <w:rPr>
          <w:rFonts w:ascii="Arial" w:hAnsi="Arial" w:cs="Arial"/>
          <w:sz w:val="24"/>
          <w:szCs w:val="24"/>
        </w:rPr>
        <w:t>s obtained by error and/or fraud</w:t>
      </w:r>
      <w:r w:rsidRPr="005C519D">
        <w:rPr>
          <w:rFonts w:ascii="Arial" w:hAnsi="Arial" w:cs="Arial"/>
          <w:sz w:val="24"/>
          <w:szCs w:val="24"/>
        </w:rPr>
        <w:t xml:space="preserve">. </w:t>
      </w:r>
      <w:r w:rsidR="00F5043D">
        <w:rPr>
          <w:rFonts w:ascii="Arial" w:eastAsia="Times New Roman" w:hAnsi="Arial" w:cs="Times New Roman"/>
          <w:sz w:val="24"/>
          <w:szCs w:val="20"/>
        </w:rPr>
        <w:t xml:space="preserve">The plaintiff, on 28 June 2016 </w:t>
      </w:r>
      <w:r w:rsidR="004A702D">
        <w:rPr>
          <w:rFonts w:ascii="Arial" w:eastAsia="Times New Roman" w:hAnsi="Arial" w:cs="Times New Roman"/>
          <w:sz w:val="24"/>
          <w:szCs w:val="20"/>
        </w:rPr>
        <w:t>gave notice</w:t>
      </w:r>
      <w:r w:rsidR="00F5043D">
        <w:rPr>
          <w:rFonts w:ascii="Arial" w:eastAsia="Times New Roman" w:hAnsi="Arial" w:cs="Times New Roman"/>
          <w:sz w:val="24"/>
          <w:szCs w:val="20"/>
        </w:rPr>
        <w:t xml:space="preserve"> </w:t>
      </w:r>
      <w:r w:rsidR="004A702D">
        <w:rPr>
          <w:rFonts w:ascii="Arial" w:eastAsia="Times New Roman" w:hAnsi="Arial" w:cs="Times New Roman"/>
          <w:sz w:val="24"/>
          <w:szCs w:val="20"/>
        </w:rPr>
        <w:t>that it</w:t>
      </w:r>
      <w:r w:rsidR="00F5043D">
        <w:rPr>
          <w:rFonts w:ascii="Arial" w:eastAsia="Times New Roman" w:hAnsi="Arial" w:cs="Times New Roman"/>
          <w:sz w:val="24"/>
          <w:szCs w:val="20"/>
        </w:rPr>
        <w:t xml:space="preserve"> will oppose the rescission application. </w:t>
      </w:r>
    </w:p>
    <w:p w:rsidR="00F74F95" w:rsidRDefault="00F74F95" w:rsidP="0041618D">
      <w:pPr>
        <w:spacing w:after="0" w:line="360" w:lineRule="auto"/>
        <w:jc w:val="both"/>
        <w:rPr>
          <w:rFonts w:ascii="Arial" w:eastAsia="Times New Roman" w:hAnsi="Arial" w:cs="Times New Roman"/>
          <w:sz w:val="24"/>
          <w:szCs w:val="20"/>
        </w:rPr>
      </w:pPr>
    </w:p>
    <w:p w:rsidR="006D518E" w:rsidRDefault="00D64F01" w:rsidP="0041618D">
      <w:pPr>
        <w:spacing w:after="0" w:line="360" w:lineRule="auto"/>
        <w:jc w:val="both"/>
        <w:rPr>
          <w:rFonts w:ascii="Arial" w:eastAsia="Times New Roman" w:hAnsi="Arial" w:cs="Times New Roman"/>
          <w:sz w:val="24"/>
          <w:szCs w:val="20"/>
        </w:rPr>
      </w:pPr>
      <w:r>
        <w:rPr>
          <w:rFonts w:ascii="Arial" w:eastAsia="Times New Roman" w:hAnsi="Arial" w:cs="Times New Roman"/>
          <w:sz w:val="24"/>
          <w:szCs w:val="20"/>
        </w:rPr>
        <w:t>[</w:t>
      </w:r>
      <w:r w:rsidR="004A702D">
        <w:rPr>
          <w:rFonts w:ascii="Arial" w:eastAsia="Times New Roman" w:hAnsi="Arial" w:cs="Times New Roman"/>
          <w:sz w:val="24"/>
          <w:szCs w:val="20"/>
        </w:rPr>
        <w:t>1</w:t>
      </w:r>
      <w:r w:rsidR="00C93E36">
        <w:rPr>
          <w:rFonts w:ascii="Arial" w:eastAsia="Times New Roman" w:hAnsi="Arial" w:cs="Times New Roman"/>
          <w:sz w:val="24"/>
          <w:szCs w:val="20"/>
        </w:rPr>
        <w:t>4</w:t>
      </w:r>
      <w:r w:rsidR="00F74F95">
        <w:rPr>
          <w:rFonts w:ascii="Arial" w:eastAsia="Times New Roman" w:hAnsi="Arial" w:cs="Times New Roman"/>
          <w:sz w:val="24"/>
          <w:szCs w:val="20"/>
        </w:rPr>
        <w:t>]</w:t>
      </w:r>
      <w:r w:rsidR="00B84921">
        <w:rPr>
          <w:rFonts w:ascii="Arial" w:eastAsia="Times New Roman" w:hAnsi="Arial" w:cs="Times New Roman"/>
          <w:sz w:val="24"/>
          <w:szCs w:val="20"/>
        </w:rPr>
        <w:tab/>
        <w:t xml:space="preserve">The </w:t>
      </w:r>
      <w:r w:rsidR="004A702D">
        <w:rPr>
          <w:rFonts w:ascii="Arial" w:eastAsia="Times New Roman" w:hAnsi="Arial" w:cs="Times New Roman"/>
          <w:sz w:val="24"/>
          <w:szCs w:val="20"/>
        </w:rPr>
        <w:t>application, for the rescission of the default judgment granted against the defendants on 19 J</w:t>
      </w:r>
      <w:r w:rsidR="00C93E36">
        <w:rPr>
          <w:rFonts w:ascii="Arial" w:eastAsia="Times New Roman" w:hAnsi="Arial" w:cs="Times New Roman"/>
          <w:sz w:val="24"/>
          <w:szCs w:val="20"/>
        </w:rPr>
        <w:t>anuary</w:t>
      </w:r>
      <w:r w:rsidR="004A702D">
        <w:rPr>
          <w:rFonts w:ascii="Arial" w:eastAsia="Times New Roman" w:hAnsi="Arial" w:cs="Times New Roman"/>
          <w:sz w:val="24"/>
          <w:szCs w:val="20"/>
        </w:rPr>
        <w:t xml:space="preserve"> 2016, </w:t>
      </w:r>
      <w:r w:rsidR="00C93E36">
        <w:rPr>
          <w:rFonts w:ascii="Arial" w:eastAsia="Times New Roman" w:hAnsi="Arial" w:cs="Times New Roman"/>
          <w:sz w:val="24"/>
          <w:szCs w:val="20"/>
        </w:rPr>
        <w:t xml:space="preserve">was set down for hearing on 19 July 2016 </w:t>
      </w:r>
      <w:r w:rsidR="004A702D">
        <w:rPr>
          <w:rFonts w:ascii="Arial" w:eastAsia="Times New Roman" w:hAnsi="Arial" w:cs="Times New Roman"/>
          <w:sz w:val="24"/>
          <w:szCs w:val="20"/>
        </w:rPr>
        <w:t xml:space="preserve">but from the pleadings it appears that the application was only heard on 31 August 2016. After hearing the application for the rescission of the default judgment granted against the defendants on </w:t>
      </w:r>
      <w:r w:rsidR="00C93E36">
        <w:rPr>
          <w:rFonts w:ascii="Arial" w:eastAsia="Times New Roman" w:hAnsi="Arial" w:cs="Times New Roman"/>
          <w:sz w:val="24"/>
          <w:szCs w:val="20"/>
        </w:rPr>
        <w:t xml:space="preserve">19 January 2016 </w:t>
      </w:r>
      <w:r w:rsidR="004A702D">
        <w:rPr>
          <w:rFonts w:ascii="Arial" w:eastAsia="Times New Roman" w:hAnsi="Arial" w:cs="Times New Roman"/>
          <w:sz w:val="24"/>
          <w:szCs w:val="20"/>
        </w:rPr>
        <w:t>the Magistrate made the following order</w:t>
      </w:r>
      <w:r w:rsidR="00F13FAC">
        <w:rPr>
          <w:rFonts w:ascii="Arial" w:eastAsia="Times New Roman" w:hAnsi="Arial" w:cs="Times New Roman"/>
          <w:sz w:val="24"/>
          <w:szCs w:val="20"/>
        </w:rPr>
        <w:t xml:space="preserve"> (I quote verbatim)</w:t>
      </w:r>
      <w:r w:rsidR="004A702D">
        <w:rPr>
          <w:rFonts w:ascii="Arial" w:eastAsia="Times New Roman" w:hAnsi="Arial" w:cs="Times New Roman"/>
          <w:sz w:val="24"/>
          <w:szCs w:val="20"/>
        </w:rPr>
        <w:t xml:space="preserve">: </w:t>
      </w:r>
    </w:p>
    <w:p w:rsidR="00F103CB" w:rsidRPr="00F103CB" w:rsidRDefault="00F103CB" w:rsidP="00F103CB">
      <w:pPr>
        <w:spacing w:after="0" w:line="360" w:lineRule="auto"/>
        <w:jc w:val="both"/>
        <w:rPr>
          <w:rFonts w:ascii="Arial" w:eastAsia="Times New Roman" w:hAnsi="Arial" w:cs="Times New Roman"/>
          <w:sz w:val="24"/>
          <w:szCs w:val="20"/>
        </w:rPr>
      </w:pPr>
    </w:p>
    <w:p w:rsidR="009B6418" w:rsidRDefault="009B6418" w:rsidP="009B6418">
      <w:pPr>
        <w:tabs>
          <w:tab w:val="left" w:pos="1260"/>
        </w:tabs>
        <w:spacing w:after="0" w:line="360" w:lineRule="auto"/>
        <w:ind w:firstLine="720"/>
        <w:jc w:val="both"/>
        <w:rPr>
          <w:rFonts w:ascii="Arial" w:eastAsia="Times New Roman" w:hAnsi="Arial" w:cs="Times New Roman"/>
        </w:rPr>
      </w:pPr>
      <w:r w:rsidRPr="009B6418">
        <w:rPr>
          <w:rFonts w:ascii="Arial" w:eastAsia="Times New Roman" w:hAnsi="Arial" w:cs="Times New Roman"/>
        </w:rPr>
        <w:t>‘1.</w:t>
      </w:r>
      <w:r w:rsidRPr="009B6418">
        <w:rPr>
          <w:rFonts w:ascii="Arial" w:eastAsia="Times New Roman" w:hAnsi="Arial" w:cs="Times New Roman"/>
        </w:rPr>
        <w:tab/>
      </w:r>
      <w:r>
        <w:rPr>
          <w:rFonts w:ascii="Arial" w:eastAsia="Times New Roman" w:hAnsi="Arial" w:cs="Times New Roman"/>
        </w:rPr>
        <w:t>The default judgment granted by this court on 19</w:t>
      </w:r>
      <w:r w:rsidRPr="009B6418">
        <w:rPr>
          <w:rFonts w:ascii="Arial" w:eastAsia="Times New Roman" w:hAnsi="Arial" w:cs="Times New Roman"/>
          <w:vertAlign w:val="superscript"/>
        </w:rPr>
        <w:t>th</w:t>
      </w:r>
      <w:r>
        <w:rPr>
          <w:rFonts w:ascii="Arial" w:eastAsia="Times New Roman" w:hAnsi="Arial" w:cs="Times New Roman"/>
        </w:rPr>
        <w:t xml:space="preserve"> January 2016 is varied to the amount of </w:t>
      </w:r>
      <w:r w:rsidR="00BB5CD1">
        <w:rPr>
          <w:rFonts w:ascii="Arial" w:eastAsia="Times New Roman" w:hAnsi="Arial" w:cs="Times New Roman"/>
        </w:rPr>
        <w:t xml:space="preserve">N$ </w:t>
      </w:r>
      <w:r>
        <w:rPr>
          <w:rFonts w:ascii="Arial" w:eastAsia="Times New Roman" w:hAnsi="Arial" w:cs="Times New Roman"/>
        </w:rPr>
        <w:t>1</w:t>
      </w:r>
      <w:r w:rsidR="00BB5CD1">
        <w:rPr>
          <w:rFonts w:ascii="Arial" w:eastAsia="Times New Roman" w:hAnsi="Arial" w:cs="Times New Roman"/>
        </w:rPr>
        <w:t xml:space="preserve"> </w:t>
      </w:r>
      <w:r>
        <w:rPr>
          <w:rFonts w:ascii="Arial" w:eastAsia="Times New Roman" w:hAnsi="Arial" w:cs="Times New Roman"/>
        </w:rPr>
        <w:t>948 -72 plus interest on which amount was outstanding at the time the application for default judgment was filed with the court.</w:t>
      </w:r>
    </w:p>
    <w:p w:rsidR="009B6418" w:rsidRDefault="009B6418" w:rsidP="009B6418">
      <w:pPr>
        <w:tabs>
          <w:tab w:val="left" w:pos="1260"/>
        </w:tabs>
        <w:spacing w:after="0" w:line="360" w:lineRule="auto"/>
        <w:ind w:firstLine="720"/>
        <w:jc w:val="both"/>
        <w:rPr>
          <w:rFonts w:ascii="Arial" w:eastAsia="Times New Roman" w:hAnsi="Arial" w:cs="Times New Roman"/>
        </w:rPr>
      </w:pPr>
    </w:p>
    <w:p w:rsidR="009B6418" w:rsidRDefault="009B6418" w:rsidP="009B6418">
      <w:pPr>
        <w:tabs>
          <w:tab w:val="left" w:pos="720"/>
        </w:tabs>
        <w:spacing w:after="0" w:line="360" w:lineRule="auto"/>
        <w:jc w:val="both"/>
        <w:rPr>
          <w:rFonts w:ascii="Arial" w:eastAsia="Times New Roman" w:hAnsi="Arial" w:cs="Times New Roman"/>
        </w:rPr>
      </w:pPr>
      <w:r>
        <w:rPr>
          <w:rFonts w:ascii="Arial" w:eastAsia="Times New Roman" w:hAnsi="Arial" w:cs="Times New Roman"/>
        </w:rPr>
        <w:t>2.</w:t>
      </w:r>
      <w:r>
        <w:rPr>
          <w:rFonts w:ascii="Arial" w:eastAsia="Times New Roman" w:hAnsi="Arial" w:cs="Times New Roman"/>
        </w:rPr>
        <w:tab/>
        <w:t xml:space="preserve">The respondent [i.e. the plaintiff] is ordered to refund the applicant </w:t>
      </w:r>
      <w:r w:rsidR="00C336B4">
        <w:rPr>
          <w:rFonts w:ascii="Arial" w:eastAsia="Times New Roman" w:hAnsi="Arial" w:cs="Times New Roman"/>
        </w:rPr>
        <w:t>[i.e. the defendants] the</w:t>
      </w:r>
      <w:r>
        <w:rPr>
          <w:rFonts w:ascii="Arial" w:eastAsia="Times New Roman" w:hAnsi="Arial" w:cs="Times New Roman"/>
        </w:rPr>
        <w:t xml:space="preserve"> amount of N$ 87 178-36 by which the respondent was erroneously unjustly enriched.</w:t>
      </w:r>
    </w:p>
    <w:p w:rsidR="009B6418" w:rsidRDefault="009B6418" w:rsidP="009B6418">
      <w:pPr>
        <w:tabs>
          <w:tab w:val="left" w:pos="720"/>
        </w:tabs>
        <w:spacing w:after="0" w:line="360" w:lineRule="auto"/>
        <w:jc w:val="both"/>
        <w:rPr>
          <w:rFonts w:ascii="Arial" w:eastAsia="Times New Roman" w:hAnsi="Arial" w:cs="Times New Roman"/>
        </w:rPr>
      </w:pPr>
    </w:p>
    <w:p w:rsidR="00F103CB" w:rsidRPr="009B6418" w:rsidRDefault="009B6418" w:rsidP="009B6418">
      <w:pPr>
        <w:tabs>
          <w:tab w:val="left" w:pos="720"/>
        </w:tabs>
        <w:spacing w:after="0" w:line="360" w:lineRule="auto"/>
        <w:jc w:val="both"/>
        <w:rPr>
          <w:rFonts w:ascii="Arial" w:eastAsia="Times New Roman" w:hAnsi="Arial" w:cs="Times New Roman"/>
        </w:rPr>
      </w:pPr>
      <w:r>
        <w:rPr>
          <w:rFonts w:ascii="Arial" w:eastAsia="Times New Roman" w:hAnsi="Arial" w:cs="Times New Roman"/>
        </w:rPr>
        <w:t xml:space="preserve">3. </w:t>
      </w:r>
      <w:r>
        <w:rPr>
          <w:rFonts w:ascii="Arial" w:eastAsia="Times New Roman" w:hAnsi="Arial" w:cs="Times New Roman"/>
        </w:rPr>
        <w:tab/>
        <w:t>The respondent [i.e. the plaintiff] is ordered further to pay costs of this application on the scale attorney and client.’</w:t>
      </w:r>
    </w:p>
    <w:p w:rsidR="006037BA" w:rsidRDefault="006037BA" w:rsidP="009B6418">
      <w:pPr>
        <w:pStyle w:val="ListParagraph"/>
        <w:spacing w:line="360" w:lineRule="auto"/>
        <w:ind w:left="90"/>
        <w:jc w:val="both"/>
        <w:rPr>
          <w:rFonts w:ascii="Arial" w:eastAsia="Times New Roman" w:hAnsi="Arial" w:cs="Times New Roman"/>
          <w:sz w:val="24"/>
          <w:szCs w:val="20"/>
        </w:rPr>
      </w:pPr>
    </w:p>
    <w:p w:rsidR="009B6418" w:rsidRDefault="009B6418" w:rsidP="009B6418">
      <w:pPr>
        <w:pStyle w:val="ListParagraph"/>
        <w:spacing w:line="360" w:lineRule="auto"/>
        <w:ind w:left="0"/>
        <w:jc w:val="both"/>
        <w:rPr>
          <w:rFonts w:ascii="Arial" w:eastAsia="Times New Roman" w:hAnsi="Arial" w:cs="Times New Roman"/>
          <w:sz w:val="24"/>
          <w:szCs w:val="20"/>
        </w:rPr>
      </w:pPr>
      <w:r>
        <w:rPr>
          <w:rFonts w:ascii="Arial" w:eastAsia="Times New Roman" w:hAnsi="Arial" w:cs="Times New Roman"/>
          <w:sz w:val="24"/>
          <w:szCs w:val="20"/>
        </w:rPr>
        <w:t>[1</w:t>
      </w:r>
      <w:r w:rsidR="00C93E36">
        <w:rPr>
          <w:rFonts w:ascii="Arial" w:eastAsia="Times New Roman" w:hAnsi="Arial" w:cs="Times New Roman"/>
          <w:sz w:val="24"/>
          <w:szCs w:val="20"/>
        </w:rPr>
        <w:t>5</w:t>
      </w:r>
      <w:r>
        <w:rPr>
          <w:rFonts w:ascii="Arial" w:eastAsia="Times New Roman" w:hAnsi="Arial" w:cs="Times New Roman"/>
          <w:sz w:val="24"/>
          <w:szCs w:val="20"/>
        </w:rPr>
        <w:t>]</w:t>
      </w:r>
      <w:r>
        <w:rPr>
          <w:rFonts w:ascii="Arial" w:eastAsia="Times New Roman" w:hAnsi="Arial" w:cs="Times New Roman"/>
          <w:sz w:val="24"/>
          <w:szCs w:val="20"/>
        </w:rPr>
        <w:tab/>
        <w:t xml:space="preserve">The plaintiff is aggrieved by the order of the Magistrate and now appeals against the whole judgment of the Magistrate.  I will proceed to first set out the grounds and basis on </w:t>
      </w:r>
      <w:r w:rsidR="00F13FAC">
        <w:rPr>
          <w:rFonts w:ascii="Arial" w:eastAsia="Times New Roman" w:hAnsi="Arial" w:cs="Times New Roman"/>
          <w:sz w:val="24"/>
          <w:szCs w:val="20"/>
        </w:rPr>
        <w:t xml:space="preserve">which the plaintiff appeals against the judgement of the Magistrate. </w:t>
      </w:r>
    </w:p>
    <w:p w:rsidR="00750E38" w:rsidRDefault="00750E38" w:rsidP="006037BA">
      <w:pPr>
        <w:spacing w:after="0" w:line="360" w:lineRule="auto"/>
        <w:jc w:val="both"/>
        <w:rPr>
          <w:rFonts w:ascii="Arial" w:eastAsia="Times New Roman" w:hAnsi="Arial" w:cs="Times New Roman"/>
          <w:bCs/>
          <w:sz w:val="24"/>
          <w:szCs w:val="20"/>
          <w:u w:val="single"/>
          <w:lang w:val="en-GB"/>
        </w:rPr>
      </w:pPr>
    </w:p>
    <w:p w:rsidR="00726279" w:rsidRDefault="00F13FAC" w:rsidP="006037BA">
      <w:pPr>
        <w:spacing w:after="0" w:line="360" w:lineRule="auto"/>
        <w:jc w:val="both"/>
        <w:rPr>
          <w:rFonts w:ascii="Arial" w:eastAsia="Times New Roman" w:hAnsi="Arial" w:cs="Times New Roman"/>
          <w:bCs/>
          <w:sz w:val="24"/>
          <w:szCs w:val="20"/>
          <w:u w:val="single"/>
          <w:lang w:val="en-GB"/>
        </w:rPr>
      </w:pPr>
      <w:r>
        <w:rPr>
          <w:rFonts w:ascii="Arial" w:eastAsia="Times New Roman" w:hAnsi="Arial" w:cs="Times New Roman"/>
          <w:bCs/>
          <w:sz w:val="24"/>
          <w:szCs w:val="20"/>
          <w:u w:val="single"/>
          <w:lang w:val="en-GB"/>
        </w:rPr>
        <w:t>The ground</w:t>
      </w:r>
      <w:r w:rsidR="00726279">
        <w:rPr>
          <w:rFonts w:ascii="Arial" w:eastAsia="Times New Roman" w:hAnsi="Arial" w:cs="Times New Roman"/>
          <w:bCs/>
          <w:sz w:val="24"/>
          <w:szCs w:val="20"/>
          <w:u w:val="single"/>
          <w:lang w:val="en-GB"/>
        </w:rPr>
        <w:t>s</w:t>
      </w:r>
      <w:r>
        <w:rPr>
          <w:rFonts w:ascii="Arial" w:eastAsia="Times New Roman" w:hAnsi="Arial" w:cs="Times New Roman"/>
          <w:bCs/>
          <w:sz w:val="24"/>
          <w:szCs w:val="20"/>
          <w:u w:val="single"/>
          <w:lang w:val="en-GB"/>
        </w:rPr>
        <w:t xml:space="preserve"> on which the appeal is based</w:t>
      </w:r>
    </w:p>
    <w:p w:rsidR="00F13FAC" w:rsidRDefault="00F13FAC" w:rsidP="006037BA">
      <w:pPr>
        <w:spacing w:after="0" w:line="360" w:lineRule="auto"/>
        <w:jc w:val="both"/>
        <w:rPr>
          <w:rFonts w:ascii="Arial" w:eastAsia="Times New Roman" w:hAnsi="Arial" w:cs="Times New Roman"/>
          <w:bCs/>
          <w:sz w:val="24"/>
          <w:szCs w:val="20"/>
          <w:u w:val="single"/>
          <w:lang w:val="en-GB"/>
        </w:rPr>
      </w:pPr>
      <w:r>
        <w:rPr>
          <w:rFonts w:ascii="Arial" w:eastAsia="Times New Roman" w:hAnsi="Arial" w:cs="Times New Roman"/>
          <w:bCs/>
          <w:sz w:val="24"/>
          <w:szCs w:val="20"/>
          <w:u w:val="single"/>
          <w:lang w:val="en-GB"/>
        </w:rPr>
        <w:t xml:space="preserve"> </w:t>
      </w:r>
    </w:p>
    <w:p w:rsidR="00726279" w:rsidRDefault="00F13FAC" w:rsidP="006037BA">
      <w:pPr>
        <w:spacing w:after="0" w:line="360" w:lineRule="auto"/>
        <w:jc w:val="both"/>
        <w:rPr>
          <w:rFonts w:ascii="Arial" w:eastAsia="Times New Roman" w:hAnsi="Arial" w:cs="Times New Roman"/>
          <w:bCs/>
          <w:sz w:val="24"/>
          <w:szCs w:val="20"/>
          <w:lang w:val="en-GB"/>
        </w:rPr>
      </w:pPr>
      <w:r w:rsidRPr="00F13FAC">
        <w:rPr>
          <w:rFonts w:ascii="Arial" w:eastAsia="Times New Roman" w:hAnsi="Arial" w:cs="Times New Roman"/>
          <w:bCs/>
          <w:sz w:val="24"/>
          <w:szCs w:val="20"/>
          <w:lang w:val="en-GB"/>
        </w:rPr>
        <w:t>[1</w:t>
      </w:r>
      <w:r w:rsidR="007B607D">
        <w:rPr>
          <w:rFonts w:ascii="Arial" w:eastAsia="Times New Roman" w:hAnsi="Arial" w:cs="Times New Roman"/>
          <w:bCs/>
          <w:sz w:val="24"/>
          <w:szCs w:val="20"/>
          <w:lang w:val="en-GB"/>
        </w:rPr>
        <w:t>6</w:t>
      </w:r>
      <w:r w:rsidRPr="00F13FAC">
        <w:rPr>
          <w:rFonts w:ascii="Arial" w:eastAsia="Times New Roman" w:hAnsi="Arial" w:cs="Times New Roman"/>
          <w:bCs/>
          <w:sz w:val="24"/>
          <w:szCs w:val="20"/>
          <w:lang w:val="en-GB"/>
        </w:rPr>
        <w:t>]</w:t>
      </w:r>
      <w:r w:rsidRPr="00F13FAC">
        <w:rPr>
          <w:rFonts w:ascii="Arial" w:eastAsia="Times New Roman" w:hAnsi="Arial" w:cs="Times New Roman"/>
          <w:bCs/>
          <w:sz w:val="24"/>
          <w:szCs w:val="20"/>
          <w:lang w:val="en-GB"/>
        </w:rPr>
        <w:tab/>
      </w:r>
      <w:r w:rsidR="00726279">
        <w:rPr>
          <w:rFonts w:ascii="Arial" w:eastAsia="Times New Roman" w:hAnsi="Arial" w:cs="Times New Roman"/>
          <w:bCs/>
          <w:sz w:val="24"/>
          <w:szCs w:val="20"/>
          <w:lang w:val="en-GB"/>
        </w:rPr>
        <w:t xml:space="preserve">The plaintiff basis its appeal on four grounds of appeal namely that, </w:t>
      </w:r>
      <w:r w:rsidR="002A63AE">
        <w:rPr>
          <w:rFonts w:ascii="Arial" w:hAnsi="Arial" w:cs="Arial"/>
          <w:sz w:val="24"/>
          <w:szCs w:val="24"/>
        </w:rPr>
        <w:t>the learned M</w:t>
      </w:r>
      <w:r w:rsidR="00726279" w:rsidRPr="005C519D">
        <w:rPr>
          <w:rFonts w:ascii="Arial" w:hAnsi="Arial" w:cs="Arial"/>
          <w:sz w:val="24"/>
          <w:szCs w:val="24"/>
        </w:rPr>
        <w:t>agistrate erred</w:t>
      </w:r>
      <w:r w:rsidR="00726279">
        <w:rPr>
          <w:rFonts w:ascii="Arial" w:hAnsi="Arial" w:cs="Arial"/>
          <w:sz w:val="24"/>
          <w:szCs w:val="24"/>
        </w:rPr>
        <w:t>;</w:t>
      </w:r>
      <w:r w:rsidR="00726279">
        <w:rPr>
          <w:rFonts w:ascii="Arial" w:eastAsia="Times New Roman" w:hAnsi="Arial" w:cs="Times New Roman"/>
          <w:bCs/>
          <w:sz w:val="24"/>
          <w:szCs w:val="20"/>
          <w:lang w:val="en-GB"/>
        </w:rPr>
        <w:t xml:space="preserve"> </w:t>
      </w:r>
    </w:p>
    <w:p w:rsidR="00726279" w:rsidRDefault="00726279" w:rsidP="006037BA">
      <w:pPr>
        <w:spacing w:after="0" w:line="360" w:lineRule="auto"/>
        <w:jc w:val="both"/>
        <w:rPr>
          <w:rFonts w:ascii="Arial" w:eastAsia="Times New Roman" w:hAnsi="Arial" w:cs="Times New Roman"/>
          <w:bCs/>
          <w:sz w:val="24"/>
          <w:szCs w:val="20"/>
          <w:lang w:val="en-GB"/>
        </w:rPr>
      </w:pPr>
    </w:p>
    <w:p w:rsidR="00726279" w:rsidRDefault="00726279" w:rsidP="00726279">
      <w:pPr>
        <w:pStyle w:val="ListParagraph"/>
        <w:numPr>
          <w:ilvl w:val="0"/>
          <w:numId w:val="13"/>
        </w:numPr>
        <w:spacing w:after="0" w:line="360" w:lineRule="auto"/>
        <w:ind w:hanging="720"/>
        <w:jc w:val="both"/>
        <w:rPr>
          <w:rFonts w:ascii="Arial" w:hAnsi="Arial" w:cs="Arial"/>
          <w:sz w:val="24"/>
          <w:szCs w:val="24"/>
        </w:rPr>
      </w:pPr>
      <w:r>
        <w:rPr>
          <w:rFonts w:ascii="Arial" w:hAnsi="Arial" w:cs="Arial"/>
          <w:sz w:val="24"/>
          <w:szCs w:val="24"/>
        </w:rPr>
        <w:t>I</w:t>
      </w:r>
      <w:r w:rsidRPr="00726279">
        <w:rPr>
          <w:rFonts w:ascii="Arial" w:hAnsi="Arial" w:cs="Arial"/>
          <w:sz w:val="24"/>
          <w:szCs w:val="24"/>
        </w:rPr>
        <w:t>n finding that the appellant was not entitled to judgment in the amount of N$74,899.38</w:t>
      </w:r>
      <w:r w:rsidR="00B92585">
        <w:rPr>
          <w:rFonts w:ascii="Arial" w:hAnsi="Arial" w:cs="Arial"/>
          <w:sz w:val="24"/>
          <w:szCs w:val="24"/>
        </w:rPr>
        <w:t>;</w:t>
      </w:r>
    </w:p>
    <w:p w:rsidR="00726279" w:rsidRDefault="00726279" w:rsidP="00726279">
      <w:pPr>
        <w:pStyle w:val="ListParagraph"/>
        <w:spacing w:after="0" w:line="360" w:lineRule="auto"/>
        <w:jc w:val="both"/>
        <w:rPr>
          <w:rFonts w:ascii="Arial" w:hAnsi="Arial" w:cs="Arial"/>
          <w:sz w:val="24"/>
          <w:szCs w:val="24"/>
        </w:rPr>
      </w:pPr>
    </w:p>
    <w:p w:rsidR="00726279" w:rsidRDefault="00726279" w:rsidP="006037BA">
      <w:pPr>
        <w:pStyle w:val="ListParagraph"/>
        <w:numPr>
          <w:ilvl w:val="0"/>
          <w:numId w:val="13"/>
        </w:numPr>
        <w:spacing w:after="0" w:line="360" w:lineRule="auto"/>
        <w:ind w:hanging="720"/>
        <w:jc w:val="both"/>
        <w:rPr>
          <w:rFonts w:ascii="Arial" w:hAnsi="Arial" w:cs="Arial"/>
          <w:sz w:val="24"/>
          <w:szCs w:val="24"/>
        </w:rPr>
      </w:pPr>
      <w:r w:rsidRPr="00726279">
        <w:rPr>
          <w:rFonts w:ascii="Arial" w:hAnsi="Arial" w:cs="Arial"/>
          <w:sz w:val="24"/>
          <w:szCs w:val="24"/>
        </w:rPr>
        <w:t xml:space="preserve">In ordering the </w:t>
      </w:r>
      <w:r>
        <w:rPr>
          <w:rFonts w:ascii="Arial" w:hAnsi="Arial" w:cs="Arial"/>
          <w:sz w:val="24"/>
          <w:szCs w:val="24"/>
        </w:rPr>
        <w:t xml:space="preserve">plaintiff </w:t>
      </w:r>
      <w:r w:rsidRPr="00726279">
        <w:rPr>
          <w:rFonts w:ascii="Arial" w:hAnsi="Arial" w:cs="Arial"/>
          <w:sz w:val="24"/>
          <w:szCs w:val="24"/>
        </w:rPr>
        <w:t xml:space="preserve">to refund </w:t>
      </w:r>
      <w:r>
        <w:rPr>
          <w:rFonts w:ascii="Arial" w:hAnsi="Arial" w:cs="Arial"/>
          <w:sz w:val="24"/>
          <w:szCs w:val="24"/>
        </w:rPr>
        <w:t xml:space="preserve">to the defendants </w:t>
      </w:r>
      <w:r w:rsidRPr="00726279">
        <w:rPr>
          <w:rFonts w:ascii="Arial" w:hAnsi="Arial" w:cs="Arial"/>
          <w:sz w:val="24"/>
          <w:szCs w:val="24"/>
        </w:rPr>
        <w:t xml:space="preserve">the amount of </w:t>
      </w:r>
      <w:r>
        <w:rPr>
          <w:rFonts w:ascii="Arial" w:hAnsi="Arial" w:cs="Arial"/>
          <w:sz w:val="24"/>
          <w:szCs w:val="24"/>
        </w:rPr>
        <w:t>N</w:t>
      </w:r>
      <w:r w:rsidRPr="00726279">
        <w:rPr>
          <w:rFonts w:ascii="Arial" w:hAnsi="Arial" w:cs="Arial"/>
          <w:sz w:val="24"/>
          <w:szCs w:val="24"/>
        </w:rPr>
        <w:t>$87</w:t>
      </w:r>
      <w:r>
        <w:rPr>
          <w:rFonts w:ascii="Arial" w:hAnsi="Arial" w:cs="Arial"/>
          <w:sz w:val="24"/>
          <w:szCs w:val="24"/>
        </w:rPr>
        <w:t xml:space="preserve"> </w:t>
      </w:r>
      <w:r w:rsidRPr="00726279">
        <w:rPr>
          <w:rFonts w:ascii="Arial" w:hAnsi="Arial" w:cs="Arial"/>
          <w:sz w:val="24"/>
          <w:szCs w:val="24"/>
        </w:rPr>
        <w:t>178</w:t>
      </w:r>
      <w:r>
        <w:rPr>
          <w:rFonts w:ascii="Arial" w:hAnsi="Arial" w:cs="Arial"/>
          <w:sz w:val="24"/>
          <w:szCs w:val="24"/>
        </w:rPr>
        <w:t>-</w:t>
      </w:r>
      <w:r w:rsidRPr="00726279">
        <w:rPr>
          <w:rFonts w:ascii="Arial" w:hAnsi="Arial" w:cs="Arial"/>
          <w:sz w:val="24"/>
          <w:szCs w:val="24"/>
        </w:rPr>
        <w:t>36</w:t>
      </w:r>
      <w:r w:rsidR="00B92585">
        <w:rPr>
          <w:rFonts w:ascii="Arial" w:hAnsi="Arial" w:cs="Arial"/>
          <w:sz w:val="24"/>
          <w:szCs w:val="24"/>
        </w:rPr>
        <w:t>;</w:t>
      </w:r>
    </w:p>
    <w:p w:rsidR="00DE26C7" w:rsidRPr="00DE26C7" w:rsidRDefault="00DE26C7" w:rsidP="00DE26C7">
      <w:pPr>
        <w:pStyle w:val="ListParagraph"/>
        <w:rPr>
          <w:rFonts w:ascii="Arial" w:hAnsi="Arial" w:cs="Arial"/>
          <w:sz w:val="24"/>
          <w:szCs w:val="24"/>
        </w:rPr>
      </w:pPr>
    </w:p>
    <w:p w:rsidR="00726279" w:rsidRPr="00726279" w:rsidRDefault="00726279" w:rsidP="00726279">
      <w:pPr>
        <w:pStyle w:val="ListParagraph"/>
        <w:numPr>
          <w:ilvl w:val="0"/>
          <w:numId w:val="13"/>
        </w:numPr>
        <w:spacing w:after="0" w:line="360" w:lineRule="auto"/>
        <w:ind w:hanging="720"/>
        <w:jc w:val="both"/>
        <w:rPr>
          <w:rFonts w:ascii="Arial" w:eastAsia="Times New Roman" w:hAnsi="Arial" w:cs="Times New Roman"/>
          <w:bCs/>
          <w:sz w:val="24"/>
          <w:szCs w:val="20"/>
          <w:u w:val="single"/>
          <w:lang w:val="en-GB"/>
        </w:rPr>
      </w:pPr>
      <w:r w:rsidRPr="00726279">
        <w:rPr>
          <w:rFonts w:ascii="Arial" w:hAnsi="Arial" w:cs="Arial"/>
          <w:sz w:val="24"/>
          <w:szCs w:val="24"/>
        </w:rPr>
        <w:t>In finding that the plaintiff was erroneously unjustly enriched a</w:t>
      </w:r>
      <w:r w:rsidR="00B92585">
        <w:rPr>
          <w:rFonts w:ascii="Arial" w:hAnsi="Arial" w:cs="Arial"/>
          <w:sz w:val="24"/>
          <w:szCs w:val="24"/>
        </w:rPr>
        <w:t>t the expense of the defendants;</w:t>
      </w:r>
      <w:r w:rsidRPr="00726279">
        <w:rPr>
          <w:rFonts w:ascii="Arial" w:hAnsi="Arial" w:cs="Arial"/>
          <w:sz w:val="24"/>
          <w:szCs w:val="24"/>
        </w:rPr>
        <w:t xml:space="preserve"> and </w:t>
      </w:r>
    </w:p>
    <w:p w:rsidR="00726279" w:rsidRPr="00726279" w:rsidRDefault="00726279" w:rsidP="00726279">
      <w:pPr>
        <w:pStyle w:val="ListParagraph"/>
        <w:rPr>
          <w:rFonts w:ascii="Arial" w:hAnsi="Arial" w:cs="Arial"/>
          <w:sz w:val="24"/>
          <w:szCs w:val="24"/>
        </w:rPr>
      </w:pPr>
    </w:p>
    <w:p w:rsidR="00726279" w:rsidRPr="00726279" w:rsidRDefault="00726279" w:rsidP="00726279">
      <w:pPr>
        <w:pStyle w:val="ListParagraph"/>
        <w:numPr>
          <w:ilvl w:val="0"/>
          <w:numId w:val="13"/>
        </w:numPr>
        <w:spacing w:after="0" w:line="360" w:lineRule="auto"/>
        <w:ind w:hanging="720"/>
        <w:jc w:val="both"/>
        <w:rPr>
          <w:rFonts w:ascii="Arial" w:eastAsia="Times New Roman" w:hAnsi="Arial" w:cs="Times New Roman"/>
          <w:bCs/>
          <w:sz w:val="24"/>
          <w:szCs w:val="20"/>
          <w:u w:val="single"/>
          <w:lang w:val="en-GB"/>
        </w:rPr>
      </w:pPr>
      <w:r>
        <w:rPr>
          <w:rFonts w:ascii="Arial" w:hAnsi="Arial" w:cs="Arial"/>
          <w:sz w:val="24"/>
          <w:szCs w:val="24"/>
        </w:rPr>
        <w:t>I</w:t>
      </w:r>
      <w:r w:rsidRPr="00726279">
        <w:rPr>
          <w:rFonts w:ascii="Arial" w:hAnsi="Arial" w:cs="Arial"/>
          <w:sz w:val="24"/>
          <w:szCs w:val="24"/>
        </w:rPr>
        <w:t xml:space="preserve">n finding the </w:t>
      </w:r>
      <w:r>
        <w:rPr>
          <w:rFonts w:ascii="Arial" w:hAnsi="Arial" w:cs="Arial"/>
          <w:sz w:val="24"/>
          <w:szCs w:val="24"/>
        </w:rPr>
        <w:t xml:space="preserve">plaintiff was </w:t>
      </w:r>
      <w:r w:rsidRPr="00726279">
        <w:rPr>
          <w:rFonts w:ascii="Arial" w:hAnsi="Arial" w:cs="Arial"/>
          <w:sz w:val="24"/>
          <w:szCs w:val="24"/>
        </w:rPr>
        <w:t>liable to pay the</w:t>
      </w:r>
      <w:r>
        <w:rPr>
          <w:rFonts w:ascii="Arial" w:hAnsi="Arial" w:cs="Arial"/>
          <w:sz w:val="24"/>
          <w:szCs w:val="24"/>
        </w:rPr>
        <w:t xml:space="preserve"> defendants</w:t>
      </w:r>
      <w:r w:rsidRPr="00726279">
        <w:rPr>
          <w:rFonts w:ascii="Arial" w:hAnsi="Arial" w:cs="Arial"/>
          <w:sz w:val="24"/>
          <w:szCs w:val="24"/>
        </w:rPr>
        <w:t xml:space="preserve"> costs of the application for rescission of judgment on the scale as between attorney and client</w:t>
      </w:r>
      <w:r>
        <w:rPr>
          <w:rFonts w:ascii="Arial" w:hAnsi="Arial" w:cs="Arial"/>
          <w:sz w:val="24"/>
          <w:szCs w:val="24"/>
        </w:rPr>
        <w:t>.</w:t>
      </w:r>
    </w:p>
    <w:p w:rsidR="00726279" w:rsidRPr="00726279" w:rsidRDefault="00726279" w:rsidP="00726279">
      <w:pPr>
        <w:pStyle w:val="ListParagraph"/>
        <w:spacing w:after="0" w:line="360" w:lineRule="auto"/>
        <w:jc w:val="both"/>
        <w:rPr>
          <w:rFonts w:ascii="Arial" w:eastAsia="Times New Roman" w:hAnsi="Arial" w:cs="Times New Roman"/>
          <w:bCs/>
          <w:sz w:val="24"/>
          <w:szCs w:val="20"/>
          <w:u w:val="single"/>
          <w:lang w:val="en-GB"/>
        </w:rPr>
      </w:pPr>
    </w:p>
    <w:p w:rsidR="006037BA" w:rsidRDefault="002F517D" w:rsidP="007B607D">
      <w:pPr>
        <w:spacing w:after="0" w:line="360" w:lineRule="auto"/>
        <w:jc w:val="both"/>
        <w:rPr>
          <w:rFonts w:ascii="Arial" w:eastAsia="Times New Roman" w:hAnsi="Arial" w:cs="Times New Roman"/>
          <w:bCs/>
          <w:sz w:val="24"/>
          <w:szCs w:val="20"/>
          <w:u w:val="single"/>
          <w:lang w:val="en-GB"/>
        </w:rPr>
      </w:pPr>
      <w:r>
        <w:rPr>
          <w:rFonts w:ascii="Arial" w:eastAsia="Times New Roman" w:hAnsi="Arial" w:cs="Times New Roman"/>
          <w:bCs/>
          <w:sz w:val="24"/>
          <w:szCs w:val="20"/>
          <w:u w:val="single"/>
          <w:lang w:val="en-GB"/>
        </w:rPr>
        <w:t>The applicable l</w:t>
      </w:r>
      <w:r w:rsidR="006037BA" w:rsidRPr="006037BA">
        <w:rPr>
          <w:rFonts w:ascii="Arial" w:eastAsia="Times New Roman" w:hAnsi="Arial" w:cs="Times New Roman"/>
          <w:bCs/>
          <w:sz w:val="24"/>
          <w:szCs w:val="20"/>
          <w:u w:val="single"/>
          <w:lang w:val="en-GB"/>
        </w:rPr>
        <w:t xml:space="preserve">egal </w:t>
      </w:r>
      <w:r>
        <w:rPr>
          <w:rFonts w:ascii="Arial" w:eastAsia="Times New Roman" w:hAnsi="Arial" w:cs="Times New Roman"/>
          <w:bCs/>
          <w:sz w:val="24"/>
          <w:szCs w:val="20"/>
          <w:u w:val="single"/>
          <w:lang w:val="en-GB"/>
        </w:rPr>
        <w:t>p</w:t>
      </w:r>
      <w:r w:rsidR="006037BA" w:rsidRPr="006037BA">
        <w:rPr>
          <w:rFonts w:ascii="Arial" w:eastAsia="Times New Roman" w:hAnsi="Arial" w:cs="Times New Roman"/>
          <w:bCs/>
          <w:sz w:val="24"/>
          <w:szCs w:val="20"/>
          <w:u w:val="single"/>
          <w:lang w:val="en-GB"/>
        </w:rPr>
        <w:t xml:space="preserve">rinciples </w:t>
      </w:r>
    </w:p>
    <w:p w:rsidR="006037BA" w:rsidRDefault="006037BA" w:rsidP="007B607D">
      <w:pPr>
        <w:spacing w:after="0" w:line="360" w:lineRule="auto"/>
        <w:jc w:val="both"/>
        <w:rPr>
          <w:rFonts w:ascii="Arial" w:eastAsia="Times New Roman" w:hAnsi="Arial" w:cs="Times New Roman"/>
          <w:sz w:val="24"/>
          <w:szCs w:val="20"/>
          <w:u w:val="single"/>
          <w:lang w:val="en-GB"/>
        </w:rPr>
      </w:pPr>
    </w:p>
    <w:p w:rsidR="007B607D" w:rsidRDefault="006037BA" w:rsidP="007B607D">
      <w:pPr>
        <w:spacing w:after="0" w:line="360" w:lineRule="auto"/>
        <w:jc w:val="both"/>
        <w:rPr>
          <w:rFonts w:ascii="Arial" w:hAnsi="Arial" w:cs="Arial"/>
          <w:sz w:val="24"/>
          <w:szCs w:val="24"/>
        </w:rPr>
      </w:pPr>
      <w:r w:rsidRPr="006037BA">
        <w:rPr>
          <w:rFonts w:ascii="Arial" w:eastAsia="Times New Roman" w:hAnsi="Arial" w:cs="Times New Roman"/>
          <w:sz w:val="24"/>
          <w:szCs w:val="20"/>
          <w:lang w:val="en-GB"/>
        </w:rPr>
        <w:t>[</w:t>
      </w:r>
      <w:r w:rsidR="007B607D">
        <w:rPr>
          <w:rFonts w:ascii="Arial" w:eastAsia="Times New Roman" w:hAnsi="Arial" w:cs="Times New Roman"/>
          <w:sz w:val="24"/>
          <w:szCs w:val="20"/>
          <w:lang w:val="en-GB"/>
        </w:rPr>
        <w:t>1</w:t>
      </w:r>
      <w:r w:rsidRPr="006037BA">
        <w:rPr>
          <w:rFonts w:ascii="Arial" w:eastAsia="Times New Roman" w:hAnsi="Arial" w:cs="Times New Roman"/>
          <w:sz w:val="24"/>
          <w:szCs w:val="20"/>
          <w:lang w:val="en-GB"/>
        </w:rPr>
        <w:t>7]</w:t>
      </w:r>
      <w:r>
        <w:rPr>
          <w:rFonts w:ascii="Arial" w:eastAsia="Times New Roman" w:hAnsi="Arial" w:cs="Times New Roman"/>
          <w:sz w:val="24"/>
          <w:szCs w:val="20"/>
          <w:lang w:val="en-GB"/>
        </w:rPr>
        <w:tab/>
      </w:r>
      <w:r w:rsidR="007B607D">
        <w:rPr>
          <w:rFonts w:ascii="Arial" w:eastAsia="Times New Roman" w:hAnsi="Arial" w:cs="Times New Roman"/>
          <w:sz w:val="24"/>
          <w:szCs w:val="20"/>
          <w:lang w:val="en-GB"/>
        </w:rPr>
        <w:t>I find it convenient to, b</w:t>
      </w:r>
      <w:r w:rsidRPr="006037BA">
        <w:rPr>
          <w:rFonts w:ascii="Arial" w:eastAsia="Times New Roman" w:hAnsi="Arial" w:cs="Times New Roman"/>
          <w:sz w:val="24"/>
          <w:szCs w:val="20"/>
          <w:lang w:val="en-GB"/>
        </w:rPr>
        <w:t xml:space="preserve">efore </w:t>
      </w:r>
      <w:r w:rsidR="007B607D">
        <w:rPr>
          <w:rFonts w:ascii="Arial" w:eastAsia="Times New Roman" w:hAnsi="Arial" w:cs="Times New Roman"/>
          <w:sz w:val="24"/>
          <w:szCs w:val="20"/>
          <w:lang w:val="en-GB"/>
        </w:rPr>
        <w:t xml:space="preserve">I </w:t>
      </w:r>
      <w:r w:rsidRPr="006037BA">
        <w:rPr>
          <w:rFonts w:ascii="Arial" w:eastAsia="Times New Roman" w:hAnsi="Arial" w:cs="Times New Roman"/>
          <w:sz w:val="24"/>
          <w:szCs w:val="20"/>
          <w:lang w:val="en-GB"/>
        </w:rPr>
        <w:t>consider whether the learned magistr</w:t>
      </w:r>
      <w:r w:rsidR="00FE0FBD">
        <w:rPr>
          <w:rFonts w:ascii="Arial" w:eastAsia="Times New Roman" w:hAnsi="Arial" w:cs="Times New Roman"/>
          <w:sz w:val="24"/>
          <w:szCs w:val="20"/>
          <w:lang w:val="en-GB"/>
        </w:rPr>
        <w:t xml:space="preserve">ate was correct </w:t>
      </w:r>
      <w:r w:rsidR="00F6789C">
        <w:rPr>
          <w:rFonts w:ascii="Arial" w:eastAsia="Times New Roman" w:hAnsi="Arial" w:cs="Times New Roman"/>
          <w:sz w:val="24"/>
          <w:szCs w:val="20"/>
          <w:lang w:val="en-GB"/>
        </w:rPr>
        <w:t xml:space="preserve">in </w:t>
      </w:r>
      <w:r w:rsidR="007B607D">
        <w:rPr>
          <w:rFonts w:ascii="Arial" w:eastAsia="Times New Roman" w:hAnsi="Arial" w:cs="Times New Roman"/>
          <w:sz w:val="24"/>
          <w:szCs w:val="20"/>
          <w:lang w:val="en-GB"/>
        </w:rPr>
        <w:t xml:space="preserve">his findings, set out the legal principles governing rescission of judgements in the Magistrates Court. </w:t>
      </w:r>
      <w:r w:rsidR="00F103CB" w:rsidRPr="00D72322">
        <w:rPr>
          <w:rFonts w:ascii="Arial" w:hAnsi="Arial" w:cs="Arial"/>
          <w:sz w:val="24"/>
          <w:szCs w:val="24"/>
        </w:rPr>
        <w:t xml:space="preserve">Applications for rescission of judgment </w:t>
      </w:r>
      <w:r w:rsidR="007B607D">
        <w:rPr>
          <w:rFonts w:ascii="Arial" w:eastAsia="Times New Roman" w:hAnsi="Arial" w:cs="Times New Roman"/>
          <w:sz w:val="24"/>
          <w:szCs w:val="20"/>
          <w:lang w:val="en-GB"/>
        </w:rPr>
        <w:t>in the Magistrates Court</w:t>
      </w:r>
      <w:r w:rsidR="007B607D" w:rsidRPr="00D72322">
        <w:rPr>
          <w:rFonts w:ascii="Arial" w:hAnsi="Arial" w:cs="Arial"/>
          <w:sz w:val="24"/>
          <w:szCs w:val="24"/>
        </w:rPr>
        <w:t xml:space="preserve"> </w:t>
      </w:r>
      <w:r w:rsidR="00F103CB" w:rsidRPr="00D72322">
        <w:rPr>
          <w:rFonts w:ascii="Arial" w:hAnsi="Arial" w:cs="Arial"/>
          <w:sz w:val="24"/>
          <w:szCs w:val="24"/>
        </w:rPr>
        <w:t>are governed by s</w:t>
      </w:r>
      <w:r w:rsidR="005F44EE">
        <w:rPr>
          <w:rFonts w:ascii="Arial" w:hAnsi="Arial" w:cs="Arial"/>
          <w:sz w:val="24"/>
          <w:szCs w:val="24"/>
        </w:rPr>
        <w:t>ection</w:t>
      </w:r>
      <w:r w:rsidR="00F103CB" w:rsidRPr="00D72322">
        <w:rPr>
          <w:rFonts w:ascii="Arial" w:hAnsi="Arial" w:cs="Arial"/>
          <w:sz w:val="24"/>
          <w:szCs w:val="24"/>
        </w:rPr>
        <w:t xml:space="preserve"> 36(1) of the Magistrates' Courts Act 32 of 1944, which provides that</w:t>
      </w:r>
      <w:r w:rsidR="005F44EE">
        <w:rPr>
          <w:rFonts w:ascii="Arial" w:hAnsi="Arial" w:cs="Arial"/>
          <w:sz w:val="24"/>
          <w:szCs w:val="24"/>
        </w:rPr>
        <w:t xml:space="preserve">: </w:t>
      </w:r>
    </w:p>
    <w:p w:rsidR="007B607D" w:rsidRDefault="007B607D" w:rsidP="007B607D">
      <w:pPr>
        <w:spacing w:after="0" w:line="360" w:lineRule="auto"/>
        <w:jc w:val="both"/>
        <w:rPr>
          <w:rFonts w:ascii="Arial" w:hAnsi="Arial" w:cs="Arial"/>
          <w:sz w:val="24"/>
          <w:szCs w:val="24"/>
        </w:rPr>
      </w:pPr>
    </w:p>
    <w:p w:rsidR="007B607D" w:rsidRPr="007B607D" w:rsidRDefault="007B607D" w:rsidP="007B607D">
      <w:pPr>
        <w:spacing w:after="0" w:line="360" w:lineRule="auto"/>
        <w:ind w:firstLine="720"/>
        <w:jc w:val="both"/>
        <w:rPr>
          <w:rFonts w:ascii="Arial" w:hAnsi="Arial" w:cs="Arial"/>
          <w:b/>
        </w:rPr>
      </w:pPr>
      <w:r>
        <w:rPr>
          <w:rFonts w:ascii="Arial" w:hAnsi="Arial" w:cs="Arial"/>
          <w:b/>
        </w:rPr>
        <w:t>‘</w:t>
      </w:r>
      <w:r w:rsidRPr="007B607D">
        <w:rPr>
          <w:rFonts w:ascii="Arial" w:hAnsi="Arial" w:cs="Arial"/>
          <w:b/>
        </w:rPr>
        <w:t>36</w:t>
      </w:r>
      <w:r w:rsidRPr="007B607D">
        <w:rPr>
          <w:rFonts w:ascii="Arial" w:hAnsi="Arial" w:cs="Arial"/>
          <w:b/>
        </w:rPr>
        <w:tab/>
        <w:t>What judgments may be rescinded</w:t>
      </w:r>
    </w:p>
    <w:p w:rsidR="007B607D" w:rsidRDefault="007B607D" w:rsidP="007B607D">
      <w:pPr>
        <w:spacing w:after="0" w:line="360" w:lineRule="auto"/>
        <w:jc w:val="both"/>
        <w:rPr>
          <w:rFonts w:ascii="Arial" w:hAnsi="Arial" w:cs="Arial"/>
        </w:rPr>
      </w:pPr>
    </w:p>
    <w:p w:rsidR="007B607D" w:rsidRPr="007B607D" w:rsidRDefault="007B607D" w:rsidP="007B607D">
      <w:pPr>
        <w:spacing w:after="0" w:line="360" w:lineRule="auto"/>
        <w:ind w:firstLine="720"/>
        <w:jc w:val="both"/>
        <w:rPr>
          <w:rFonts w:ascii="Arial" w:hAnsi="Arial" w:cs="Arial"/>
        </w:rPr>
      </w:pPr>
      <w:r w:rsidRPr="007B607D">
        <w:rPr>
          <w:rFonts w:ascii="Arial" w:hAnsi="Arial" w:cs="Arial"/>
        </w:rPr>
        <w:t xml:space="preserve">The court may, upon application by any person affected thereby, or, in cases falling under paragraph (c), </w:t>
      </w:r>
      <w:r w:rsidRPr="007B607D">
        <w:rPr>
          <w:rFonts w:ascii="Arial" w:hAnsi="Arial" w:cs="Arial"/>
          <w:i/>
        </w:rPr>
        <w:t>suo motu</w:t>
      </w:r>
      <w:r w:rsidRPr="007B607D">
        <w:rPr>
          <w:rFonts w:ascii="Arial" w:hAnsi="Arial" w:cs="Arial"/>
        </w:rPr>
        <w:t>-</w:t>
      </w:r>
    </w:p>
    <w:p w:rsidR="007B607D" w:rsidRDefault="007B607D" w:rsidP="007B607D">
      <w:pPr>
        <w:spacing w:after="0" w:line="360" w:lineRule="auto"/>
        <w:jc w:val="both"/>
        <w:rPr>
          <w:rFonts w:ascii="Arial" w:hAnsi="Arial" w:cs="Arial"/>
        </w:rPr>
      </w:pPr>
    </w:p>
    <w:p w:rsidR="007B607D" w:rsidRPr="007B607D" w:rsidRDefault="007B607D" w:rsidP="007B607D">
      <w:pPr>
        <w:spacing w:after="0" w:line="360" w:lineRule="auto"/>
        <w:ind w:left="720" w:hanging="720"/>
        <w:jc w:val="both"/>
        <w:rPr>
          <w:rFonts w:ascii="Arial" w:hAnsi="Arial" w:cs="Arial"/>
        </w:rPr>
      </w:pPr>
      <w:r w:rsidRPr="007B607D">
        <w:rPr>
          <w:rFonts w:ascii="Arial" w:hAnsi="Arial" w:cs="Arial"/>
        </w:rPr>
        <w:t>(a)</w:t>
      </w:r>
      <w:r w:rsidRPr="007B607D">
        <w:rPr>
          <w:rFonts w:ascii="Arial" w:hAnsi="Arial" w:cs="Arial"/>
        </w:rPr>
        <w:tab/>
        <w:t>rescind or vary any judgment granted by it in the absence of the person against whom that judgment was granted;</w:t>
      </w:r>
    </w:p>
    <w:p w:rsidR="007B607D" w:rsidRPr="007B607D" w:rsidRDefault="007B607D" w:rsidP="007B607D">
      <w:pPr>
        <w:spacing w:after="0" w:line="360" w:lineRule="auto"/>
        <w:ind w:left="720" w:hanging="720"/>
        <w:jc w:val="both"/>
        <w:rPr>
          <w:rFonts w:ascii="Arial" w:hAnsi="Arial" w:cs="Arial"/>
        </w:rPr>
      </w:pPr>
      <w:r w:rsidRPr="007B607D">
        <w:rPr>
          <w:rFonts w:ascii="Arial" w:hAnsi="Arial" w:cs="Arial"/>
        </w:rPr>
        <w:t>(b)</w:t>
      </w:r>
      <w:r w:rsidRPr="007B607D">
        <w:rPr>
          <w:rFonts w:ascii="Arial" w:hAnsi="Arial" w:cs="Arial"/>
        </w:rPr>
        <w:tab/>
        <w:t xml:space="preserve">rescind or vary any judgment granted by it which was </w:t>
      </w:r>
      <w:r w:rsidRPr="007B607D">
        <w:rPr>
          <w:rFonts w:ascii="Arial" w:hAnsi="Arial" w:cs="Arial"/>
          <w:i/>
        </w:rPr>
        <w:t>void ab origine</w:t>
      </w:r>
      <w:r w:rsidRPr="007B607D">
        <w:rPr>
          <w:rFonts w:ascii="Arial" w:hAnsi="Arial" w:cs="Arial"/>
        </w:rPr>
        <w:t xml:space="preserve"> or was obtained by fraud or by mistake common to the parties;</w:t>
      </w:r>
    </w:p>
    <w:p w:rsidR="007B607D" w:rsidRDefault="007B607D" w:rsidP="007B607D">
      <w:pPr>
        <w:spacing w:after="0" w:line="360" w:lineRule="auto"/>
        <w:jc w:val="both"/>
        <w:rPr>
          <w:rFonts w:ascii="Arial" w:hAnsi="Arial" w:cs="Arial"/>
        </w:rPr>
      </w:pPr>
    </w:p>
    <w:p w:rsidR="007B607D" w:rsidRPr="007B607D" w:rsidRDefault="007B607D" w:rsidP="007B607D">
      <w:pPr>
        <w:spacing w:after="0" w:line="360" w:lineRule="auto"/>
        <w:jc w:val="both"/>
        <w:rPr>
          <w:rFonts w:ascii="Arial" w:hAnsi="Arial" w:cs="Arial"/>
        </w:rPr>
      </w:pPr>
      <w:r w:rsidRPr="007B607D">
        <w:rPr>
          <w:rFonts w:ascii="Arial" w:hAnsi="Arial" w:cs="Arial"/>
        </w:rPr>
        <w:t>(c)</w:t>
      </w:r>
      <w:r w:rsidRPr="007B607D">
        <w:rPr>
          <w:rFonts w:ascii="Arial" w:hAnsi="Arial" w:cs="Arial"/>
        </w:rPr>
        <w:tab/>
        <w:t>correct patent errors in any judgment in respect of which no appeal is pending;</w:t>
      </w:r>
    </w:p>
    <w:p w:rsidR="00DA1478" w:rsidRDefault="00DA1478" w:rsidP="007B607D">
      <w:pPr>
        <w:spacing w:after="0" w:line="360" w:lineRule="auto"/>
        <w:jc w:val="both"/>
        <w:rPr>
          <w:rFonts w:ascii="Arial" w:hAnsi="Arial" w:cs="Arial"/>
        </w:rPr>
      </w:pPr>
    </w:p>
    <w:p w:rsidR="00F103CB" w:rsidRPr="007B607D" w:rsidRDefault="007B607D" w:rsidP="007B607D">
      <w:pPr>
        <w:spacing w:after="0" w:line="360" w:lineRule="auto"/>
        <w:jc w:val="both"/>
        <w:rPr>
          <w:rFonts w:ascii="Arial" w:hAnsi="Arial" w:cs="Arial"/>
        </w:rPr>
      </w:pPr>
      <w:r w:rsidRPr="007B607D">
        <w:rPr>
          <w:rFonts w:ascii="Arial" w:hAnsi="Arial" w:cs="Arial"/>
        </w:rPr>
        <w:t>(d)</w:t>
      </w:r>
      <w:r w:rsidRPr="007B607D">
        <w:rPr>
          <w:rFonts w:ascii="Arial" w:hAnsi="Arial" w:cs="Arial"/>
        </w:rPr>
        <w:tab/>
        <w:t>rescind or vary any judgment in respect of which no appeal lies</w:t>
      </w:r>
      <w:r w:rsidR="00F103CB" w:rsidRPr="007B607D">
        <w:rPr>
          <w:rFonts w:ascii="Arial" w:hAnsi="Arial" w:cs="Arial"/>
        </w:rPr>
        <w:t>.</w:t>
      </w:r>
      <w:r>
        <w:rPr>
          <w:rFonts w:ascii="Arial" w:hAnsi="Arial" w:cs="Arial"/>
        </w:rPr>
        <w:t>’</w:t>
      </w:r>
    </w:p>
    <w:p w:rsidR="00D179B4" w:rsidRDefault="00D179B4" w:rsidP="007B607D">
      <w:pPr>
        <w:spacing w:after="0" w:line="360" w:lineRule="auto"/>
        <w:jc w:val="both"/>
        <w:rPr>
          <w:rFonts w:ascii="Arial" w:hAnsi="Arial" w:cs="Arial"/>
          <w:sz w:val="24"/>
          <w:szCs w:val="24"/>
        </w:rPr>
      </w:pPr>
    </w:p>
    <w:p w:rsidR="00F103CB" w:rsidRDefault="005F44EE" w:rsidP="007B607D">
      <w:pPr>
        <w:spacing w:after="0" w:line="360" w:lineRule="auto"/>
        <w:jc w:val="both"/>
        <w:rPr>
          <w:rFonts w:ascii="Arial" w:hAnsi="Arial" w:cs="Arial"/>
          <w:sz w:val="24"/>
          <w:szCs w:val="24"/>
        </w:rPr>
      </w:pPr>
      <w:r>
        <w:rPr>
          <w:rFonts w:ascii="Arial" w:hAnsi="Arial" w:cs="Arial"/>
          <w:sz w:val="24"/>
          <w:szCs w:val="24"/>
        </w:rPr>
        <w:t>[</w:t>
      </w:r>
      <w:r w:rsidR="007B607D">
        <w:rPr>
          <w:rFonts w:ascii="Arial" w:hAnsi="Arial" w:cs="Arial"/>
          <w:sz w:val="24"/>
          <w:szCs w:val="24"/>
        </w:rPr>
        <w:t>1</w:t>
      </w:r>
      <w:r w:rsidR="00D35511">
        <w:rPr>
          <w:rFonts w:ascii="Arial" w:hAnsi="Arial" w:cs="Arial"/>
          <w:sz w:val="24"/>
          <w:szCs w:val="24"/>
        </w:rPr>
        <w:t>8</w:t>
      </w:r>
      <w:r>
        <w:rPr>
          <w:rFonts w:ascii="Arial" w:hAnsi="Arial" w:cs="Arial"/>
          <w:sz w:val="24"/>
          <w:szCs w:val="24"/>
        </w:rPr>
        <w:t>]</w:t>
      </w:r>
      <w:r w:rsidR="00D35511">
        <w:rPr>
          <w:rFonts w:ascii="Arial" w:hAnsi="Arial" w:cs="Arial"/>
          <w:sz w:val="24"/>
          <w:szCs w:val="24"/>
        </w:rPr>
        <w:tab/>
      </w:r>
      <w:r w:rsidR="00F103CB" w:rsidRPr="00D72322">
        <w:rPr>
          <w:rFonts w:ascii="Arial" w:hAnsi="Arial" w:cs="Arial"/>
          <w:sz w:val="24"/>
          <w:szCs w:val="24"/>
        </w:rPr>
        <w:t>The procedur</w:t>
      </w:r>
      <w:r w:rsidR="007B607D">
        <w:rPr>
          <w:rFonts w:ascii="Arial" w:hAnsi="Arial" w:cs="Arial"/>
          <w:sz w:val="24"/>
          <w:szCs w:val="24"/>
        </w:rPr>
        <w:t xml:space="preserve">al </w:t>
      </w:r>
      <w:r w:rsidR="00466044">
        <w:rPr>
          <w:rFonts w:ascii="Arial" w:hAnsi="Arial" w:cs="Arial"/>
          <w:sz w:val="24"/>
          <w:szCs w:val="24"/>
        </w:rPr>
        <w:t xml:space="preserve">aspects </w:t>
      </w:r>
      <w:r w:rsidR="007B607D">
        <w:rPr>
          <w:rFonts w:ascii="Arial" w:hAnsi="Arial" w:cs="Arial"/>
          <w:sz w:val="24"/>
          <w:szCs w:val="24"/>
        </w:rPr>
        <w:t xml:space="preserve">of </w:t>
      </w:r>
      <w:r w:rsidR="00466044">
        <w:rPr>
          <w:rFonts w:ascii="Arial" w:hAnsi="Arial" w:cs="Arial"/>
          <w:sz w:val="24"/>
          <w:szCs w:val="24"/>
        </w:rPr>
        <w:t>an</w:t>
      </w:r>
      <w:r w:rsidR="007B607D">
        <w:rPr>
          <w:rFonts w:ascii="Arial" w:hAnsi="Arial" w:cs="Arial"/>
          <w:sz w:val="24"/>
          <w:szCs w:val="24"/>
        </w:rPr>
        <w:t xml:space="preserve"> application</w:t>
      </w:r>
      <w:r w:rsidR="00466044">
        <w:rPr>
          <w:rFonts w:ascii="Arial" w:hAnsi="Arial" w:cs="Arial"/>
          <w:sz w:val="24"/>
          <w:szCs w:val="24"/>
        </w:rPr>
        <w:t xml:space="preserve"> for the rescission of a default judgment </w:t>
      </w:r>
      <w:r w:rsidR="00F103CB" w:rsidRPr="00D72322">
        <w:rPr>
          <w:rFonts w:ascii="Arial" w:hAnsi="Arial" w:cs="Arial"/>
          <w:sz w:val="24"/>
          <w:szCs w:val="24"/>
        </w:rPr>
        <w:t>is regulated by Magistrates' Courts Rules</w:t>
      </w:r>
      <w:r w:rsidR="00466044">
        <w:rPr>
          <w:rFonts w:ascii="Arial" w:hAnsi="Arial" w:cs="Arial"/>
          <w:sz w:val="24"/>
          <w:szCs w:val="24"/>
        </w:rPr>
        <w:t xml:space="preserve">, Rule </w:t>
      </w:r>
      <w:r w:rsidR="00F103CB" w:rsidRPr="00D72322">
        <w:rPr>
          <w:rFonts w:ascii="Arial" w:hAnsi="Arial" w:cs="Arial"/>
          <w:sz w:val="24"/>
          <w:szCs w:val="24"/>
        </w:rPr>
        <w:t>49</w:t>
      </w:r>
      <w:r w:rsidR="00F14A9C">
        <w:rPr>
          <w:rFonts w:ascii="Arial" w:hAnsi="Arial" w:cs="Arial"/>
          <w:sz w:val="24"/>
          <w:szCs w:val="24"/>
        </w:rPr>
        <w:t xml:space="preserve">. </w:t>
      </w:r>
      <w:r w:rsidR="00466044">
        <w:rPr>
          <w:rFonts w:ascii="Arial" w:hAnsi="Arial" w:cs="Arial"/>
          <w:sz w:val="24"/>
          <w:szCs w:val="24"/>
        </w:rPr>
        <w:t xml:space="preserve">That rule prescribes the procedure that must be followed and the contents of the affidavit which </w:t>
      </w:r>
      <w:r w:rsidR="006535DA">
        <w:rPr>
          <w:rFonts w:ascii="Arial" w:hAnsi="Arial" w:cs="Arial"/>
          <w:sz w:val="24"/>
          <w:szCs w:val="24"/>
        </w:rPr>
        <w:t>must be</w:t>
      </w:r>
      <w:r w:rsidR="00466044">
        <w:rPr>
          <w:rFonts w:ascii="Arial" w:hAnsi="Arial" w:cs="Arial"/>
          <w:sz w:val="24"/>
          <w:szCs w:val="24"/>
        </w:rPr>
        <w:t xml:space="preserve"> filed in support of the application for rescission or </w:t>
      </w:r>
      <w:r w:rsidR="006535DA">
        <w:rPr>
          <w:rFonts w:ascii="Arial" w:hAnsi="Arial" w:cs="Arial"/>
          <w:sz w:val="24"/>
          <w:szCs w:val="24"/>
        </w:rPr>
        <w:t>variation of a judgment granted in the absence of a party seeking its rescission.</w:t>
      </w:r>
      <w:r w:rsidR="00B70BE1">
        <w:rPr>
          <w:rFonts w:ascii="Arial" w:hAnsi="Arial" w:cs="Arial"/>
          <w:sz w:val="24"/>
          <w:szCs w:val="24"/>
        </w:rPr>
        <w:t xml:space="preserve"> Subrules </w:t>
      </w:r>
      <w:r w:rsidR="00F103CB" w:rsidRPr="00D72322">
        <w:rPr>
          <w:rFonts w:ascii="Arial" w:hAnsi="Arial" w:cs="Arial"/>
          <w:sz w:val="24"/>
          <w:szCs w:val="24"/>
        </w:rPr>
        <w:t xml:space="preserve">(1) </w:t>
      </w:r>
      <w:r w:rsidR="00B70BE1">
        <w:rPr>
          <w:rFonts w:ascii="Arial" w:hAnsi="Arial" w:cs="Arial"/>
          <w:sz w:val="24"/>
          <w:szCs w:val="24"/>
        </w:rPr>
        <w:t>to</w:t>
      </w:r>
      <w:r>
        <w:rPr>
          <w:rFonts w:ascii="Arial" w:hAnsi="Arial" w:cs="Arial"/>
          <w:sz w:val="24"/>
          <w:szCs w:val="24"/>
        </w:rPr>
        <w:t xml:space="preserve"> (</w:t>
      </w:r>
      <w:r w:rsidR="00B70BE1">
        <w:rPr>
          <w:rFonts w:ascii="Arial" w:hAnsi="Arial" w:cs="Arial"/>
          <w:sz w:val="24"/>
          <w:szCs w:val="24"/>
        </w:rPr>
        <w:t>9</w:t>
      </w:r>
      <w:r>
        <w:rPr>
          <w:rFonts w:ascii="Arial" w:hAnsi="Arial" w:cs="Arial"/>
          <w:sz w:val="24"/>
          <w:szCs w:val="24"/>
        </w:rPr>
        <w:t>)</w:t>
      </w:r>
      <w:r w:rsidR="00B70BE1">
        <w:rPr>
          <w:rFonts w:ascii="Arial" w:hAnsi="Arial" w:cs="Arial"/>
          <w:sz w:val="24"/>
          <w:szCs w:val="24"/>
        </w:rPr>
        <w:t xml:space="preserve"> deal with the rescission or variation of a default judgment by a party to the action while subrules (10) and (11) deal with the rescission or variation of judgements contemplated in paragraphs (b) to (d) of s 36 of the Magistrates Court Act, 1944.  Subrules (1) </w:t>
      </w:r>
      <w:r w:rsidR="00B64719">
        <w:rPr>
          <w:rFonts w:ascii="Arial" w:hAnsi="Arial" w:cs="Arial"/>
          <w:sz w:val="24"/>
          <w:szCs w:val="24"/>
        </w:rPr>
        <w:t xml:space="preserve">to </w:t>
      </w:r>
      <w:r w:rsidR="00B70BE1">
        <w:rPr>
          <w:rFonts w:ascii="Arial" w:hAnsi="Arial" w:cs="Arial"/>
          <w:sz w:val="24"/>
          <w:szCs w:val="24"/>
        </w:rPr>
        <w:t>(</w:t>
      </w:r>
      <w:r w:rsidR="00B64719">
        <w:rPr>
          <w:rFonts w:ascii="Arial" w:hAnsi="Arial" w:cs="Arial"/>
          <w:sz w:val="24"/>
          <w:szCs w:val="24"/>
        </w:rPr>
        <w:t>9</w:t>
      </w:r>
      <w:r w:rsidR="00B70BE1">
        <w:rPr>
          <w:rFonts w:ascii="Arial" w:hAnsi="Arial" w:cs="Arial"/>
          <w:sz w:val="24"/>
          <w:szCs w:val="24"/>
        </w:rPr>
        <w:t>) provides that</w:t>
      </w:r>
      <w:r>
        <w:rPr>
          <w:rFonts w:ascii="Arial" w:hAnsi="Arial" w:cs="Arial"/>
          <w:sz w:val="24"/>
          <w:szCs w:val="24"/>
        </w:rPr>
        <w:t>:</w:t>
      </w:r>
    </w:p>
    <w:p w:rsidR="007B607D" w:rsidRPr="00D72322" w:rsidRDefault="007B607D" w:rsidP="007B607D">
      <w:pPr>
        <w:spacing w:after="0" w:line="360" w:lineRule="auto"/>
        <w:jc w:val="both"/>
        <w:rPr>
          <w:rFonts w:ascii="Arial" w:hAnsi="Arial" w:cs="Arial"/>
          <w:sz w:val="24"/>
          <w:szCs w:val="24"/>
        </w:rPr>
      </w:pPr>
    </w:p>
    <w:p w:rsidR="00B64719" w:rsidRDefault="00F103CB" w:rsidP="00B64719">
      <w:pPr>
        <w:pStyle w:val="Default"/>
        <w:spacing w:line="360" w:lineRule="auto"/>
        <w:ind w:firstLine="720"/>
        <w:jc w:val="both"/>
        <w:rPr>
          <w:rFonts w:eastAsiaTheme="minorHAnsi"/>
          <w:sz w:val="22"/>
          <w:szCs w:val="22"/>
        </w:rPr>
      </w:pPr>
      <w:r w:rsidRPr="00B64719">
        <w:rPr>
          <w:sz w:val="22"/>
          <w:szCs w:val="22"/>
        </w:rPr>
        <w:t>'(1)</w:t>
      </w:r>
      <w:r w:rsidR="00466044" w:rsidRPr="00B64719">
        <w:rPr>
          <w:sz w:val="22"/>
          <w:szCs w:val="22"/>
        </w:rPr>
        <w:tab/>
      </w:r>
      <w:r w:rsidR="00B64719" w:rsidRPr="00B64719">
        <w:rPr>
          <w:rFonts w:eastAsiaTheme="minorHAnsi"/>
          <w:sz w:val="22"/>
          <w:szCs w:val="22"/>
        </w:rPr>
        <w:t xml:space="preserve">Any party to an action or proceedings in which a default judgment is given may apply to the court to rescind or vary such judgment provided that the application shall be set down for hearing on a date within 6 weeks after such judgment has come to his knowledge. </w:t>
      </w:r>
    </w:p>
    <w:p w:rsidR="00E81A08" w:rsidRPr="00B64719" w:rsidRDefault="00E81A08" w:rsidP="00B64719">
      <w:pPr>
        <w:pStyle w:val="Default"/>
        <w:spacing w:line="360" w:lineRule="auto"/>
        <w:ind w:firstLine="720"/>
        <w:jc w:val="both"/>
        <w:rPr>
          <w:rFonts w:eastAsiaTheme="minorHAnsi"/>
          <w:sz w:val="22"/>
          <w:szCs w:val="22"/>
        </w:rPr>
      </w:pPr>
    </w:p>
    <w:p w:rsidR="00E81A08"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(2)</w:t>
      </w:r>
      <w:r w:rsidR="00E81A08">
        <w:rPr>
          <w:rFonts w:ascii="Arial" w:hAnsi="Arial" w:cs="Arial"/>
          <w:color w:val="000000"/>
          <w:lang w:val="en-US"/>
        </w:rPr>
        <w:tab/>
      </w:r>
      <w:r w:rsidRPr="00B64719">
        <w:rPr>
          <w:rFonts w:ascii="Arial" w:hAnsi="Arial" w:cs="Arial"/>
          <w:color w:val="000000"/>
          <w:lang w:val="en-US"/>
        </w:rPr>
        <w:t>Every such application shall be on affidavit which shall set forth shortly the reasons for the applicant's absence or default of delivery of a notice of intention to defend or of a plea and, if he be the defendant or respondent, the grounds of defence to the action or proceedings in which the judgment was given or of objection to the judgment.</w:t>
      </w:r>
    </w:p>
    <w:p w:rsidR="00B64719" w:rsidRPr="00B64719" w:rsidRDefault="00B64719" w:rsidP="00B64719">
      <w:pPr>
        <w:autoSpaceDE w:val="0"/>
        <w:autoSpaceDN w:val="0"/>
        <w:adjustRightInd w:val="0"/>
        <w:spacing w:after="0" w:line="360" w:lineRule="auto"/>
        <w:jc w:val="both"/>
        <w:rPr>
          <w:rFonts w:ascii="Arial" w:hAnsi="Arial" w:cs="Arial"/>
          <w:color w:val="000000"/>
          <w:lang w:val="en-US"/>
        </w:rPr>
      </w:pPr>
      <w:r w:rsidRPr="00B64719">
        <w:rPr>
          <w:rFonts w:ascii="Arial" w:hAnsi="Arial" w:cs="Arial"/>
          <w:color w:val="000000"/>
          <w:lang w:val="en-US"/>
        </w:rPr>
        <w:t xml:space="preserve"> </w:t>
      </w:r>
    </w:p>
    <w:p w:rsidR="00B64719" w:rsidRPr="00B64719"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(3)</w:t>
      </w:r>
      <w:r w:rsidR="00E81A08">
        <w:rPr>
          <w:rFonts w:ascii="Arial" w:hAnsi="Arial" w:cs="Arial"/>
          <w:color w:val="000000"/>
          <w:lang w:val="en-US"/>
        </w:rPr>
        <w:tab/>
      </w:r>
      <w:r w:rsidRPr="00B64719">
        <w:rPr>
          <w:rFonts w:ascii="Arial" w:hAnsi="Arial" w:cs="Arial"/>
          <w:color w:val="000000"/>
          <w:lang w:val="en-US"/>
        </w:rPr>
        <w:t xml:space="preserve">Save where leave has been given to defend as a </w:t>
      </w:r>
      <w:r w:rsidRPr="00B64719">
        <w:rPr>
          <w:rFonts w:ascii="Arial" w:hAnsi="Arial" w:cs="Arial"/>
          <w:i/>
          <w:iCs/>
          <w:color w:val="000000"/>
          <w:lang w:val="en-US"/>
        </w:rPr>
        <w:t xml:space="preserve">pro Deo </w:t>
      </w:r>
      <w:r w:rsidRPr="00B64719">
        <w:rPr>
          <w:rFonts w:ascii="Arial" w:hAnsi="Arial" w:cs="Arial"/>
          <w:color w:val="000000"/>
          <w:lang w:val="en-US"/>
        </w:rPr>
        <w:t>litigant in terms of rule 53, no such application shall be set down for hearing until the applicant has paid into court, or has secured to the satisfaction of the plaintiff, to abide the directions of the court, the amount 20%</w:t>
      </w:r>
      <w:r w:rsidR="00E81A08">
        <w:rPr>
          <w:rFonts w:ascii="Arial" w:hAnsi="Arial" w:cs="Arial"/>
          <w:color w:val="000000"/>
          <w:lang w:val="en-US"/>
        </w:rPr>
        <w:t xml:space="preserve"> </w:t>
      </w:r>
      <w:r w:rsidRPr="00B64719">
        <w:rPr>
          <w:rFonts w:ascii="Arial" w:hAnsi="Arial" w:cs="Arial"/>
          <w:color w:val="000000"/>
          <w:lang w:val="en-US"/>
        </w:rPr>
        <w:t xml:space="preserve">of the principal debt to a maximum amount of N$3000.00 as security for the costs of the application, but the judgment Creditor may, by consent in writing lodged with the clerk of the court, waive compliance with this requirement. </w:t>
      </w:r>
    </w:p>
    <w:p w:rsidR="00E81A08" w:rsidRDefault="00E81A08" w:rsidP="00B64719">
      <w:pPr>
        <w:autoSpaceDE w:val="0"/>
        <w:autoSpaceDN w:val="0"/>
        <w:adjustRightInd w:val="0"/>
        <w:spacing w:after="0" w:line="360" w:lineRule="auto"/>
        <w:jc w:val="both"/>
        <w:rPr>
          <w:rFonts w:ascii="Arial" w:hAnsi="Arial" w:cs="Arial"/>
          <w:color w:val="000000"/>
          <w:lang w:val="en-US"/>
        </w:rPr>
      </w:pPr>
    </w:p>
    <w:p w:rsidR="00B64719" w:rsidRPr="00B64719"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(4)</w:t>
      </w:r>
      <w:r w:rsidR="00E81A08">
        <w:rPr>
          <w:rFonts w:ascii="Arial" w:hAnsi="Arial" w:cs="Arial"/>
          <w:color w:val="000000"/>
          <w:lang w:val="en-US"/>
        </w:rPr>
        <w:tab/>
      </w:r>
      <w:r w:rsidRPr="00B64719">
        <w:rPr>
          <w:rFonts w:ascii="Arial" w:hAnsi="Arial" w:cs="Arial"/>
          <w:color w:val="000000"/>
          <w:lang w:val="en-US"/>
        </w:rPr>
        <w:t xml:space="preserve">Where the amount of the costs awarded against the applicant under such judgment has not at the date of the hearing of the application been taxed the clerk of the court shall assess the approximate amount of such costs and the amount so assessed shall be paid into court. </w:t>
      </w:r>
    </w:p>
    <w:p w:rsidR="00E81A08" w:rsidRDefault="00E81A08" w:rsidP="00B64719">
      <w:pPr>
        <w:autoSpaceDE w:val="0"/>
        <w:autoSpaceDN w:val="0"/>
        <w:adjustRightInd w:val="0"/>
        <w:spacing w:after="0" w:line="360" w:lineRule="auto"/>
        <w:jc w:val="both"/>
        <w:rPr>
          <w:rFonts w:ascii="Arial" w:hAnsi="Arial" w:cs="Arial"/>
          <w:color w:val="000000"/>
          <w:lang w:val="en-US"/>
        </w:rPr>
      </w:pPr>
    </w:p>
    <w:p w:rsidR="00E81A08"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 xml:space="preserve">(5) The provisions of rule 18 (10) shall </w:t>
      </w:r>
      <w:r w:rsidRPr="00B64719">
        <w:rPr>
          <w:rFonts w:ascii="Arial" w:hAnsi="Arial" w:cs="Arial"/>
          <w:i/>
          <w:iCs/>
          <w:color w:val="000000"/>
          <w:lang w:val="en-US"/>
        </w:rPr>
        <w:t xml:space="preserve">mutatis mutandis </w:t>
      </w:r>
      <w:r w:rsidRPr="00B64719">
        <w:rPr>
          <w:rFonts w:ascii="Arial" w:hAnsi="Arial" w:cs="Arial"/>
          <w:color w:val="000000"/>
          <w:lang w:val="en-US"/>
        </w:rPr>
        <w:t>apply to moneys paid into court under this rule.</w:t>
      </w:r>
    </w:p>
    <w:p w:rsidR="00B64719" w:rsidRPr="00B64719" w:rsidRDefault="00B64719" w:rsidP="00B64719">
      <w:pPr>
        <w:autoSpaceDE w:val="0"/>
        <w:autoSpaceDN w:val="0"/>
        <w:adjustRightInd w:val="0"/>
        <w:spacing w:after="0" w:line="360" w:lineRule="auto"/>
        <w:jc w:val="both"/>
        <w:rPr>
          <w:rFonts w:ascii="Arial" w:hAnsi="Arial" w:cs="Arial"/>
          <w:color w:val="000000"/>
          <w:lang w:val="en-US"/>
        </w:rPr>
      </w:pPr>
      <w:r w:rsidRPr="00B64719">
        <w:rPr>
          <w:rFonts w:ascii="Arial" w:hAnsi="Arial" w:cs="Arial"/>
          <w:color w:val="000000"/>
          <w:lang w:val="en-US"/>
        </w:rPr>
        <w:t xml:space="preserve"> </w:t>
      </w:r>
    </w:p>
    <w:p w:rsidR="00B64719" w:rsidRPr="00B64719"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(6)</w:t>
      </w:r>
      <w:r w:rsidR="00E81A08">
        <w:rPr>
          <w:rFonts w:ascii="Arial" w:hAnsi="Arial" w:cs="Arial"/>
          <w:color w:val="000000"/>
          <w:lang w:val="en-US"/>
        </w:rPr>
        <w:tab/>
      </w:r>
      <w:r w:rsidRPr="00B64719">
        <w:rPr>
          <w:rFonts w:ascii="Arial" w:hAnsi="Arial" w:cs="Arial"/>
          <w:color w:val="000000"/>
          <w:lang w:val="en-US"/>
        </w:rPr>
        <w:t xml:space="preserve">Unless the applicant proves the contrary, it shall be presumed that he had knowledge of such judgment within 2 days after the date thereof. </w:t>
      </w:r>
    </w:p>
    <w:p w:rsidR="00DA1478" w:rsidRDefault="00DA1478" w:rsidP="006535DA">
      <w:pPr>
        <w:autoSpaceDE w:val="0"/>
        <w:autoSpaceDN w:val="0"/>
        <w:adjustRightInd w:val="0"/>
        <w:spacing w:after="0" w:line="360" w:lineRule="auto"/>
        <w:ind w:firstLine="720"/>
        <w:jc w:val="both"/>
        <w:rPr>
          <w:rFonts w:ascii="Arial" w:hAnsi="Arial" w:cs="Arial"/>
          <w:color w:val="000000"/>
          <w:lang w:val="en-US"/>
        </w:rPr>
      </w:pPr>
    </w:p>
    <w:p w:rsidR="00B64719" w:rsidRPr="00B64719"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(7)</w:t>
      </w:r>
      <w:r w:rsidR="00E81A08">
        <w:rPr>
          <w:rFonts w:ascii="Arial" w:hAnsi="Arial" w:cs="Arial"/>
          <w:color w:val="000000"/>
          <w:lang w:val="en-US"/>
        </w:rPr>
        <w:tab/>
      </w:r>
      <w:r w:rsidRPr="00B64719">
        <w:rPr>
          <w:rFonts w:ascii="Arial" w:hAnsi="Arial" w:cs="Arial"/>
          <w:color w:val="000000"/>
          <w:lang w:val="en-US"/>
        </w:rPr>
        <w:t xml:space="preserve">The court may on the hearing of any such application, unless it is proved that the applicant was in </w:t>
      </w:r>
      <w:r w:rsidR="00E81A08" w:rsidRPr="00B64719">
        <w:rPr>
          <w:rFonts w:ascii="Arial" w:hAnsi="Arial" w:cs="Arial"/>
          <w:color w:val="000000"/>
          <w:lang w:val="en-US"/>
        </w:rPr>
        <w:t>willful</w:t>
      </w:r>
      <w:r w:rsidRPr="00B64719">
        <w:rPr>
          <w:rFonts w:ascii="Arial" w:hAnsi="Arial" w:cs="Arial"/>
          <w:color w:val="000000"/>
          <w:lang w:val="en-US"/>
        </w:rPr>
        <w:t xml:space="preserve"> default and if good cause be shown, rescind or vary the judgment in question and may give such directions and extensions of time as may be necessary in regard to the further conduct of the action or application. </w:t>
      </w:r>
    </w:p>
    <w:p w:rsidR="006535DA" w:rsidRDefault="006535DA" w:rsidP="00B64719">
      <w:pPr>
        <w:autoSpaceDE w:val="0"/>
        <w:autoSpaceDN w:val="0"/>
        <w:adjustRightInd w:val="0"/>
        <w:spacing w:after="0" w:line="360" w:lineRule="auto"/>
        <w:jc w:val="both"/>
        <w:rPr>
          <w:rFonts w:ascii="Arial" w:hAnsi="Arial" w:cs="Arial"/>
          <w:color w:val="000000"/>
          <w:lang w:val="en-US"/>
        </w:rPr>
      </w:pPr>
    </w:p>
    <w:p w:rsidR="00B64719" w:rsidRDefault="00B64719" w:rsidP="006535DA">
      <w:pPr>
        <w:autoSpaceDE w:val="0"/>
        <w:autoSpaceDN w:val="0"/>
        <w:adjustRightInd w:val="0"/>
        <w:spacing w:after="0" w:line="360" w:lineRule="auto"/>
        <w:ind w:firstLine="720"/>
        <w:jc w:val="both"/>
        <w:rPr>
          <w:rFonts w:ascii="Arial" w:hAnsi="Arial" w:cs="Arial"/>
          <w:color w:val="000000"/>
          <w:lang w:val="en-US"/>
        </w:rPr>
      </w:pPr>
      <w:r w:rsidRPr="00B64719">
        <w:rPr>
          <w:rFonts w:ascii="Arial" w:hAnsi="Arial" w:cs="Arial"/>
          <w:color w:val="000000"/>
          <w:lang w:val="en-US"/>
        </w:rPr>
        <w:t>(8)</w:t>
      </w:r>
      <w:r w:rsidR="00E81A08">
        <w:rPr>
          <w:rFonts w:ascii="Arial" w:hAnsi="Arial" w:cs="Arial"/>
          <w:color w:val="000000"/>
          <w:lang w:val="en-US"/>
        </w:rPr>
        <w:tab/>
      </w:r>
      <w:r w:rsidRPr="00B64719">
        <w:rPr>
          <w:rFonts w:ascii="Arial" w:hAnsi="Arial" w:cs="Arial"/>
          <w:color w:val="000000"/>
          <w:lang w:val="en-US"/>
        </w:rPr>
        <w:t xml:space="preserve">The court may also make such order as may be just in regard to moneys paid into court by the applicant. </w:t>
      </w:r>
    </w:p>
    <w:p w:rsidR="00DE26C7" w:rsidRPr="00B64719" w:rsidRDefault="00DE26C7" w:rsidP="00B64719">
      <w:pPr>
        <w:autoSpaceDE w:val="0"/>
        <w:autoSpaceDN w:val="0"/>
        <w:adjustRightInd w:val="0"/>
        <w:spacing w:after="0" w:line="360" w:lineRule="auto"/>
        <w:jc w:val="both"/>
        <w:rPr>
          <w:rFonts w:ascii="Arial" w:hAnsi="Arial" w:cs="Arial"/>
          <w:color w:val="000000"/>
          <w:lang w:val="en-US"/>
        </w:rPr>
      </w:pPr>
    </w:p>
    <w:p w:rsidR="00F103CB" w:rsidRPr="00B64719" w:rsidRDefault="00B64719" w:rsidP="006535DA">
      <w:pPr>
        <w:spacing w:after="0" w:line="360" w:lineRule="auto"/>
        <w:ind w:firstLine="720"/>
        <w:jc w:val="both"/>
        <w:rPr>
          <w:rFonts w:ascii="Arial" w:hAnsi="Arial" w:cs="Arial"/>
        </w:rPr>
      </w:pPr>
      <w:r w:rsidRPr="00B64719">
        <w:rPr>
          <w:rFonts w:ascii="Arial" w:hAnsi="Arial" w:cs="Arial"/>
          <w:color w:val="000000"/>
          <w:lang w:val="en-US"/>
        </w:rPr>
        <w:t>(9)</w:t>
      </w:r>
      <w:r w:rsidR="00E81A08">
        <w:rPr>
          <w:rFonts w:ascii="Arial" w:hAnsi="Arial" w:cs="Arial"/>
          <w:color w:val="000000"/>
          <w:lang w:val="en-US"/>
        </w:rPr>
        <w:tab/>
      </w:r>
      <w:r w:rsidRPr="00B64719">
        <w:rPr>
          <w:rFonts w:ascii="Arial" w:hAnsi="Arial" w:cs="Arial"/>
          <w:color w:val="000000"/>
          <w:lang w:val="en-US"/>
        </w:rPr>
        <w:t>If such application is dismissed, the judgment shall become a final judgment</w:t>
      </w:r>
      <w:r w:rsidR="00E81A08">
        <w:rPr>
          <w:rFonts w:ascii="Arial" w:hAnsi="Arial" w:cs="Arial"/>
          <w:color w:val="000000"/>
          <w:lang w:val="en-US"/>
        </w:rPr>
        <w:t>.</w:t>
      </w:r>
      <w:r w:rsidR="00E81A08" w:rsidRPr="00B64719">
        <w:rPr>
          <w:rFonts w:ascii="Arial" w:hAnsi="Arial" w:cs="Arial"/>
          <w:color w:val="000000"/>
          <w:lang w:val="en-US"/>
        </w:rPr>
        <w:t>’</w:t>
      </w:r>
    </w:p>
    <w:p w:rsidR="00E81A08" w:rsidRDefault="00E81A08" w:rsidP="00F103CB">
      <w:pPr>
        <w:spacing w:after="200" w:line="360" w:lineRule="auto"/>
        <w:jc w:val="both"/>
        <w:rPr>
          <w:rFonts w:ascii="Arial" w:hAnsi="Arial" w:cs="Arial"/>
          <w:sz w:val="24"/>
          <w:szCs w:val="24"/>
        </w:rPr>
      </w:pPr>
    </w:p>
    <w:p w:rsidR="00B80DF2" w:rsidRDefault="00D35511" w:rsidP="00B80DF2">
      <w:pPr>
        <w:spacing w:after="0" w:line="360" w:lineRule="auto"/>
        <w:jc w:val="both"/>
        <w:rPr>
          <w:rFonts w:ascii="Arial" w:hAnsi="Arial" w:cs="Arial"/>
          <w:sz w:val="24"/>
          <w:szCs w:val="24"/>
        </w:rPr>
      </w:pPr>
      <w:r>
        <w:rPr>
          <w:rFonts w:ascii="Arial" w:hAnsi="Arial" w:cs="Arial"/>
          <w:sz w:val="24"/>
          <w:szCs w:val="24"/>
        </w:rPr>
        <w:t>[</w:t>
      </w:r>
      <w:r w:rsidR="00F6789C">
        <w:rPr>
          <w:rFonts w:ascii="Arial" w:hAnsi="Arial" w:cs="Arial"/>
          <w:sz w:val="24"/>
          <w:szCs w:val="24"/>
        </w:rPr>
        <w:t>1</w:t>
      </w:r>
      <w:r>
        <w:rPr>
          <w:rFonts w:ascii="Arial" w:hAnsi="Arial" w:cs="Arial"/>
          <w:sz w:val="24"/>
          <w:szCs w:val="24"/>
        </w:rPr>
        <w:t>9]</w:t>
      </w:r>
      <w:r w:rsidR="00B47C06">
        <w:rPr>
          <w:rFonts w:ascii="Arial" w:hAnsi="Arial" w:cs="Arial"/>
          <w:sz w:val="24"/>
          <w:szCs w:val="24"/>
        </w:rPr>
        <w:tab/>
      </w:r>
      <w:r w:rsidR="00F6789C">
        <w:rPr>
          <w:rFonts w:ascii="Arial" w:hAnsi="Arial" w:cs="Arial"/>
          <w:sz w:val="24"/>
          <w:szCs w:val="24"/>
        </w:rPr>
        <w:t xml:space="preserve">The courts have set out the requirements for the rescission </w:t>
      </w:r>
      <w:r w:rsidR="00B80DF2">
        <w:rPr>
          <w:rFonts w:ascii="Arial" w:hAnsi="Arial" w:cs="Arial"/>
          <w:sz w:val="24"/>
          <w:szCs w:val="24"/>
        </w:rPr>
        <w:t>of a</w:t>
      </w:r>
      <w:r w:rsidR="00F6789C">
        <w:rPr>
          <w:rFonts w:ascii="Arial" w:hAnsi="Arial" w:cs="Arial"/>
          <w:sz w:val="24"/>
          <w:szCs w:val="24"/>
        </w:rPr>
        <w:t xml:space="preserve"> judgment given by default in the absence of a party to be the following:</w:t>
      </w:r>
    </w:p>
    <w:p w:rsidR="00F6789C" w:rsidRPr="00F6789C" w:rsidRDefault="00F6789C" w:rsidP="00B80DF2">
      <w:pPr>
        <w:spacing w:after="0" w:line="360" w:lineRule="auto"/>
        <w:jc w:val="both"/>
        <w:rPr>
          <w:rFonts w:ascii="Arial" w:hAnsi="Arial" w:cs="Arial"/>
          <w:sz w:val="24"/>
          <w:szCs w:val="24"/>
        </w:rPr>
      </w:pPr>
    </w:p>
    <w:p w:rsidR="00F6789C" w:rsidRDefault="00F6789C" w:rsidP="00B80DF2">
      <w:pPr>
        <w:spacing w:after="0" w:line="360" w:lineRule="auto"/>
        <w:ind w:left="720" w:hanging="720"/>
        <w:jc w:val="both"/>
        <w:rPr>
          <w:rFonts w:ascii="Arial" w:hAnsi="Arial" w:cs="Arial"/>
          <w:sz w:val="24"/>
          <w:szCs w:val="24"/>
        </w:rPr>
      </w:pPr>
      <w:r w:rsidRPr="00F6789C">
        <w:rPr>
          <w:rFonts w:ascii="Arial" w:hAnsi="Arial" w:cs="Arial"/>
          <w:sz w:val="24"/>
          <w:szCs w:val="24"/>
        </w:rPr>
        <w:t>(a)</w:t>
      </w:r>
      <w:r w:rsidRPr="00F6789C">
        <w:rPr>
          <w:rFonts w:ascii="Arial" w:hAnsi="Arial" w:cs="Arial"/>
          <w:sz w:val="24"/>
          <w:szCs w:val="24"/>
        </w:rPr>
        <w:tab/>
      </w:r>
      <w:r>
        <w:rPr>
          <w:rFonts w:ascii="Arial" w:hAnsi="Arial" w:cs="Arial"/>
          <w:sz w:val="24"/>
          <w:szCs w:val="24"/>
        </w:rPr>
        <w:t xml:space="preserve">A party seeking to rescind a judgment granted by default </w:t>
      </w:r>
      <w:r w:rsidR="00B80DF2">
        <w:rPr>
          <w:rFonts w:ascii="Arial" w:hAnsi="Arial" w:cs="Arial"/>
          <w:sz w:val="24"/>
          <w:szCs w:val="24"/>
        </w:rPr>
        <w:t xml:space="preserve">in his or her absence </w:t>
      </w:r>
      <w:r w:rsidRPr="00F6789C">
        <w:rPr>
          <w:rFonts w:ascii="Arial" w:hAnsi="Arial" w:cs="Arial"/>
          <w:sz w:val="24"/>
          <w:szCs w:val="24"/>
        </w:rPr>
        <w:t>must give a reasonable explanation of his</w:t>
      </w:r>
      <w:r>
        <w:rPr>
          <w:rFonts w:ascii="Arial" w:hAnsi="Arial" w:cs="Arial"/>
          <w:sz w:val="24"/>
          <w:szCs w:val="24"/>
        </w:rPr>
        <w:t xml:space="preserve"> or her </w:t>
      </w:r>
      <w:r w:rsidRPr="00F6789C">
        <w:rPr>
          <w:rFonts w:ascii="Arial" w:hAnsi="Arial" w:cs="Arial"/>
          <w:sz w:val="24"/>
          <w:szCs w:val="24"/>
        </w:rPr>
        <w:t>default. If it appears that his</w:t>
      </w:r>
      <w:r w:rsidR="00B80DF2">
        <w:rPr>
          <w:rFonts w:ascii="Arial" w:hAnsi="Arial" w:cs="Arial"/>
          <w:sz w:val="24"/>
          <w:szCs w:val="24"/>
        </w:rPr>
        <w:t xml:space="preserve"> or her default </w:t>
      </w:r>
      <w:r w:rsidRPr="00F6789C">
        <w:rPr>
          <w:rFonts w:ascii="Arial" w:hAnsi="Arial" w:cs="Arial"/>
          <w:sz w:val="24"/>
          <w:szCs w:val="24"/>
        </w:rPr>
        <w:t>was wilful or that it was due to gross negligence the Court should not come to his</w:t>
      </w:r>
      <w:r w:rsidR="00B80DF2">
        <w:rPr>
          <w:rFonts w:ascii="Arial" w:hAnsi="Arial" w:cs="Arial"/>
          <w:sz w:val="24"/>
          <w:szCs w:val="24"/>
        </w:rPr>
        <w:t xml:space="preserve"> or her</w:t>
      </w:r>
      <w:r w:rsidRPr="00F6789C">
        <w:rPr>
          <w:rFonts w:ascii="Arial" w:hAnsi="Arial" w:cs="Arial"/>
          <w:sz w:val="24"/>
          <w:szCs w:val="24"/>
        </w:rPr>
        <w:t xml:space="preserve"> assistance</w:t>
      </w:r>
      <w:r w:rsidR="00B92585">
        <w:rPr>
          <w:rFonts w:ascii="Arial" w:hAnsi="Arial" w:cs="Arial"/>
          <w:sz w:val="24"/>
          <w:szCs w:val="24"/>
        </w:rPr>
        <w:t>.</w:t>
      </w:r>
      <w:r w:rsidR="007366F7">
        <w:rPr>
          <w:rStyle w:val="FootnoteReference"/>
          <w:rFonts w:ascii="Arial" w:hAnsi="Arial" w:cs="Arial"/>
          <w:sz w:val="24"/>
          <w:szCs w:val="24"/>
        </w:rPr>
        <w:footnoteReference w:id="2"/>
      </w:r>
    </w:p>
    <w:p w:rsidR="00B80DF2" w:rsidRPr="00F6789C" w:rsidRDefault="00B80DF2" w:rsidP="00B80DF2">
      <w:pPr>
        <w:spacing w:after="0" w:line="360" w:lineRule="auto"/>
        <w:ind w:left="720" w:hanging="720"/>
        <w:jc w:val="both"/>
        <w:rPr>
          <w:rFonts w:ascii="Arial" w:hAnsi="Arial" w:cs="Arial"/>
          <w:sz w:val="24"/>
          <w:szCs w:val="24"/>
        </w:rPr>
      </w:pPr>
    </w:p>
    <w:p w:rsidR="00F6789C" w:rsidRPr="00F6789C" w:rsidRDefault="00F6789C" w:rsidP="00B80DF2">
      <w:pPr>
        <w:spacing w:after="0" w:line="360" w:lineRule="auto"/>
        <w:ind w:left="720" w:hanging="720"/>
        <w:jc w:val="both"/>
        <w:rPr>
          <w:rFonts w:ascii="Arial" w:hAnsi="Arial" w:cs="Arial"/>
          <w:sz w:val="24"/>
          <w:szCs w:val="24"/>
        </w:rPr>
      </w:pPr>
      <w:r w:rsidRPr="00F6789C">
        <w:rPr>
          <w:rFonts w:ascii="Arial" w:hAnsi="Arial" w:cs="Arial"/>
          <w:sz w:val="24"/>
          <w:szCs w:val="24"/>
        </w:rPr>
        <w:t>(b)</w:t>
      </w:r>
      <w:r w:rsidRPr="00F6789C">
        <w:rPr>
          <w:rFonts w:ascii="Arial" w:hAnsi="Arial" w:cs="Arial"/>
          <w:sz w:val="24"/>
          <w:szCs w:val="24"/>
        </w:rPr>
        <w:tab/>
      </w:r>
      <w:r w:rsidR="00B80DF2">
        <w:rPr>
          <w:rFonts w:ascii="Arial" w:hAnsi="Arial" w:cs="Arial"/>
          <w:sz w:val="24"/>
          <w:szCs w:val="24"/>
        </w:rPr>
        <w:t xml:space="preserve">The </w:t>
      </w:r>
      <w:r w:rsidRPr="00F6789C">
        <w:rPr>
          <w:rFonts w:ascii="Arial" w:hAnsi="Arial" w:cs="Arial"/>
          <w:sz w:val="24"/>
          <w:szCs w:val="24"/>
        </w:rPr>
        <w:t>application</w:t>
      </w:r>
      <w:r w:rsidR="00B80DF2">
        <w:rPr>
          <w:rFonts w:ascii="Arial" w:hAnsi="Arial" w:cs="Arial"/>
          <w:sz w:val="24"/>
          <w:szCs w:val="24"/>
        </w:rPr>
        <w:t xml:space="preserve"> to rescind the judgment grant by default in the absence of the party seeking to rescind it, </w:t>
      </w:r>
      <w:r w:rsidR="00B80DF2" w:rsidRPr="00F6789C">
        <w:rPr>
          <w:rFonts w:ascii="Arial" w:hAnsi="Arial" w:cs="Arial"/>
          <w:sz w:val="24"/>
          <w:szCs w:val="24"/>
        </w:rPr>
        <w:t>must</w:t>
      </w:r>
      <w:r w:rsidRPr="00F6789C">
        <w:rPr>
          <w:rFonts w:ascii="Arial" w:hAnsi="Arial" w:cs="Arial"/>
          <w:sz w:val="24"/>
          <w:szCs w:val="24"/>
        </w:rPr>
        <w:t xml:space="preserve"> be </w:t>
      </w:r>
      <w:r w:rsidRPr="00B80DF2">
        <w:rPr>
          <w:rFonts w:ascii="Arial" w:hAnsi="Arial" w:cs="Arial"/>
          <w:i/>
          <w:sz w:val="24"/>
          <w:szCs w:val="24"/>
        </w:rPr>
        <w:t>bona fide</w:t>
      </w:r>
      <w:r w:rsidRPr="00F6789C">
        <w:rPr>
          <w:rFonts w:ascii="Arial" w:hAnsi="Arial" w:cs="Arial"/>
          <w:sz w:val="24"/>
          <w:szCs w:val="24"/>
        </w:rPr>
        <w:t xml:space="preserve"> and not made with the intention of merely delaying plaintiff's claim</w:t>
      </w:r>
      <w:r w:rsidR="00B92585">
        <w:rPr>
          <w:rFonts w:ascii="Arial" w:hAnsi="Arial" w:cs="Arial"/>
          <w:sz w:val="24"/>
          <w:szCs w:val="24"/>
        </w:rPr>
        <w:t>.</w:t>
      </w:r>
      <w:r w:rsidR="006B656B">
        <w:rPr>
          <w:rStyle w:val="FootnoteReference"/>
          <w:rFonts w:ascii="Arial" w:hAnsi="Arial" w:cs="Arial"/>
          <w:sz w:val="24"/>
          <w:szCs w:val="24"/>
        </w:rPr>
        <w:footnoteReference w:id="3"/>
      </w:r>
    </w:p>
    <w:p w:rsidR="00B80DF2" w:rsidRDefault="00B80DF2" w:rsidP="00B80DF2">
      <w:pPr>
        <w:spacing w:after="0" w:line="360" w:lineRule="auto"/>
        <w:jc w:val="both"/>
        <w:rPr>
          <w:rFonts w:ascii="Arial" w:hAnsi="Arial" w:cs="Arial"/>
          <w:sz w:val="24"/>
          <w:szCs w:val="24"/>
        </w:rPr>
      </w:pPr>
    </w:p>
    <w:p w:rsidR="00B80DF2" w:rsidRDefault="00F6789C" w:rsidP="00B80DF2">
      <w:pPr>
        <w:spacing w:after="0" w:line="360" w:lineRule="auto"/>
        <w:ind w:left="720" w:hanging="720"/>
        <w:jc w:val="both"/>
        <w:rPr>
          <w:rFonts w:ascii="Arial" w:hAnsi="Arial" w:cs="Arial"/>
          <w:sz w:val="24"/>
          <w:szCs w:val="24"/>
        </w:rPr>
      </w:pPr>
      <w:r w:rsidRPr="00F6789C">
        <w:rPr>
          <w:rFonts w:ascii="Arial" w:hAnsi="Arial" w:cs="Arial"/>
          <w:sz w:val="24"/>
          <w:szCs w:val="24"/>
        </w:rPr>
        <w:t>(c)</w:t>
      </w:r>
      <w:r w:rsidRPr="00F6789C">
        <w:rPr>
          <w:rFonts w:ascii="Arial" w:hAnsi="Arial" w:cs="Arial"/>
          <w:sz w:val="24"/>
          <w:szCs w:val="24"/>
        </w:rPr>
        <w:tab/>
      </w:r>
      <w:r w:rsidR="00B80DF2">
        <w:rPr>
          <w:rFonts w:ascii="Arial" w:hAnsi="Arial" w:cs="Arial"/>
          <w:sz w:val="24"/>
          <w:szCs w:val="24"/>
        </w:rPr>
        <w:t xml:space="preserve">A party seeking to rescind a judgment granted by default in his or her absence </w:t>
      </w:r>
      <w:r w:rsidRPr="00F6789C">
        <w:rPr>
          <w:rFonts w:ascii="Arial" w:hAnsi="Arial" w:cs="Arial"/>
          <w:sz w:val="24"/>
          <w:szCs w:val="24"/>
        </w:rPr>
        <w:t>must show that he</w:t>
      </w:r>
      <w:r w:rsidR="00B80DF2">
        <w:rPr>
          <w:rFonts w:ascii="Arial" w:hAnsi="Arial" w:cs="Arial"/>
          <w:sz w:val="24"/>
          <w:szCs w:val="24"/>
        </w:rPr>
        <w:t xml:space="preserve"> or she </w:t>
      </w:r>
      <w:r w:rsidR="00B80DF2" w:rsidRPr="00F6789C">
        <w:rPr>
          <w:rFonts w:ascii="Arial" w:hAnsi="Arial" w:cs="Arial"/>
          <w:sz w:val="24"/>
          <w:szCs w:val="24"/>
        </w:rPr>
        <w:t>has</w:t>
      </w:r>
      <w:r w:rsidRPr="00F6789C">
        <w:rPr>
          <w:rFonts w:ascii="Arial" w:hAnsi="Arial" w:cs="Arial"/>
          <w:sz w:val="24"/>
          <w:szCs w:val="24"/>
        </w:rPr>
        <w:t xml:space="preserve"> a bona fide defence to plaintiff's claim. It is sufficient if he</w:t>
      </w:r>
      <w:r w:rsidR="00B80DF2">
        <w:rPr>
          <w:rFonts w:ascii="Arial" w:hAnsi="Arial" w:cs="Arial"/>
          <w:sz w:val="24"/>
          <w:szCs w:val="24"/>
        </w:rPr>
        <w:t xml:space="preserve"> or she</w:t>
      </w:r>
      <w:r w:rsidRPr="00F6789C">
        <w:rPr>
          <w:rFonts w:ascii="Arial" w:hAnsi="Arial" w:cs="Arial"/>
          <w:sz w:val="24"/>
          <w:szCs w:val="24"/>
        </w:rPr>
        <w:t xml:space="preserve"> makes out a </w:t>
      </w:r>
      <w:r w:rsidRPr="00B80DF2">
        <w:rPr>
          <w:rFonts w:ascii="Arial" w:hAnsi="Arial" w:cs="Arial"/>
          <w:i/>
          <w:sz w:val="24"/>
          <w:szCs w:val="24"/>
        </w:rPr>
        <w:t>prima facie</w:t>
      </w:r>
      <w:r w:rsidRPr="00F6789C">
        <w:rPr>
          <w:rFonts w:ascii="Arial" w:hAnsi="Arial" w:cs="Arial"/>
          <w:sz w:val="24"/>
          <w:szCs w:val="24"/>
        </w:rPr>
        <w:t xml:space="preserve"> defence</w:t>
      </w:r>
      <w:r w:rsidR="00B80DF2">
        <w:rPr>
          <w:rFonts w:ascii="Arial" w:hAnsi="Arial" w:cs="Arial"/>
          <w:sz w:val="24"/>
          <w:szCs w:val="24"/>
        </w:rPr>
        <w:t xml:space="preserve"> </w:t>
      </w:r>
      <w:r w:rsidRPr="00F6789C">
        <w:rPr>
          <w:rFonts w:ascii="Arial" w:hAnsi="Arial" w:cs="Arial"/>
          <w:sz w:val="24"/>
          <w:szCs w:val="24"/>
        </w:rPr>
        <w:t>in the sense of setting out averments which, if established at the trial, would entitle him</w:t>
      </w:r>
      <w:r w:rsidR="00B80DF2">
        <w:rPr>
          <w:rFonts w:ascii="Arial" w:hAnsi="Arial" w:cs="Arial"/>
          <w:sz w:val="24"/>
          <w:szCs w:val="24"/>
        </w:rPr>
        <w:t xml:space="preserve"> or her </w:t>
      </w:r>
      <w:r w:rsidRPr="00F6789C">
        <w:rPr>
          <w:rFonts w:ascii="Arial" w:hAnsi="Arial" w:cs="Arial"/>
          <w:sz w:val="24"/>
          <w:szCs w:val="24"/>
        </w:rPr>
        <w:t xml:space="preserve">to the relief asked for. </w:t>
      </w:r>
      <w:r w:rsidR="00B80DF2">
        <w:rPr>
          <w:rFonts w:ascii="Arial" w:hAnsi="Arial" w:cs="Arial"/>
          <w:sz w:val="24"/>
          <w:szCs w:val="24"/>
        </w:rPr>
        <w:t>The party</w:t>
      </w:r>
      <w:r w:rsidRPr="00F6789C">
        <w:rPr>
          <w:rFonts w:ascii="Arial" w:hAnsi="Arial" w:cs="Arial"/>
          <w:sz w:val="24"/>
          <w:szCs w:val="24"/>
        </w:rPr>
        <w:t xml:space="preserve"> need not deal fully with the merits of the case and produce evidence that the probabilities are actually in his</w:t>
      </w:r>
      <w:r w:rsidR="00B80DF2">
        <w:rPr>
          <w:rFonts w:ascii="Arial" w:hAnsi="Arial" w:cs="Arial"/>
          <w:sz w:val="24"/>
          <w:szCs w:val="24"/>
        </w:rPr>
        <w:t xml:space="preserve"> or her</w:t>
      </w:r>
      <w:r w:rsidRPr="00F6789C">
        <w:rPr>
          <w:rFonts w:ascii="Arial" w:hAnsi="Arial" w:cs="Arial"/>
          <w:sz w:val="24"/>
          <w:szCs w:val="24"/>
        </w:rPr>
        <w:t xml:space="preserve"> favour.</w:t>
      </w:r>
      <w:r w:rsidR="00990B1A">
        <w:rPr>
          <w:rStyle w:val="FootnoteReference"/>
          <w:rFonts w:ascii="Arial" w:hAnsi="Arial" w:cs="Arial"/>
          <w:sz w:val="24"/>
          <w:szCs w:val="24"/>
        </w:rPr>
        <w:footnoteReference w:id="4"/>
      </w:r>
    </w:p>
    <w:p w:rsidR="00B80DF2" w:rsidRDefault="00B80DF2" w:rsidP="00B80DF2">
      <w:pPr>
        <w:spacing w:after="0" w:line="360" w:lineRule="auto"/>
        <w:ind w:left="720" w:hanging="720"/>
        <w:jc w:val="both"/>
        <w:rPr>
          <w:rFonts w:ascii="Arial" w:hAnsi="Arial" w:cs="Arial"/>
          <w:sz w:val="24"/>
          <w:szCs w:val="24"/>
        </w:rPr>
      </w:pPr>
    </w:p>
    <w:p w:rsidR="00593AC4" w:rsidRDefault="00D742B6" w:rsidP="00FC2418">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so far as the rescission of a default judgment is grounded in s 36(</w:t>
      </w:r>
      <w:r w:rsidR="006959C7">
        <w:rPr>
          <w:rFonts w:ascii="Arial" w:hAnsi="Arial" w:cs="Arial"/>
          <w:sz w:val="24"/>
          <w:szCs w:val="24"/>
        </w:rPr>
        <w:t>b</w:t>
      </w:r>
      <w:r>
        <w:rPr>
          <w:rFonts w:ascii="Arial" w:hAnsi="Arial" w:cs="Arial"/>
          <w:sz w:val="24"/>
          <w:szCs w:val="24"/>
        </w:rPr>
        <w:t xml:space="preserve">) of the Magistrates Court Act, </w:t>
      </w:r>
      <w:r w:rsidR="00CB6316">
        <w:rPr>
          <w:rFonts w:ascii="Arial" w:hAnsi="Arial" w:cs="Arial"/>
          <w:sz w:val="24"/>
          <w:szCs w:val="24"/>
        </w:rPr>
        <w:t xml:space="preserve">1944 particularly if the rescission is grounded on allegations of fraud </w:t>
      </w:r>
      <w:r>
        <w:rPr>
          <w:rFonts w:ascii="Arial" w:hAnsi="Arial" w:cs="Arial"/>
          <w:sz w:val="24"/>
          <w:szCs w:val="24"/>
        </w:rPr>
        <w:t>the courts have held that</w:t>
      </w:r>
      <w:r w:rsidR="00FC2418">
        <w:rPr>
          <w:rFonts w:ascii="Arial" w:hAnsi="Arial" w:cs="Arial"/>
          <w:sz w:val="24"/>
          <w:szCs w:val="24"/>
        </w:rPr>
        <w:t>,</w:t>
      </w:r>
      <w:r w:rsidR="00593AC4">
        <w:rPr>
          <w:rFonts w:ascii="Arial" w:hAnsi="Arial" w:cs="Arial"/>
          <w:sz w:val="24"/>
          <w:szCs w:val="24"/>
        </w:rPr>
        <w:t xml:space="preserve"> it is necessary for the applicant to in detail set out the particularities of the allegations of fraud.  The then South African Appellate Division, in the matter of </w:t>
      </w:r>
      <w:r w:rsidR="00593AC4" w:rsidRPr="00593AC4">
        <w:rPr>
          <w:rFonts w:ascii="Arial" w:hAnsi="Arial" w:cs="Arial"/>
          <w:i/>
          <w:sz w:val="24"/>
          <w:szCs w:val="24"/>
        </w:rPr>
        <w:t>Schierhout v Union Government</w:t>
      </w:r>
      <w:r w:rsidR="00593AC4">
        <w:rPr>
          <w:rStyle w:val="FootnoteReference"/>
          <w:rFonts w:ascii="Arial" w:hAnsi="Arial" w:cs="Arial"/>
          <w:i/>
          <w:sz w:val="24"/>
          <w:szCs w:val="24"/>
        </w:rPr>
        <w:footnoteReference w:id="5"/>
      </w:r>
      <w:r w:rsidR="00593AC4">
        <w:rPr>
          <w:rFonts w:ascii="Arial" w:hAnsi="Arial" w:cs="Arial"/>
          <w:sz w:val="24"/>
          <w:szCs w:val="24"/>
        </w:rPr>
        <w:t xml:space="preserve"> said:</w:t>
      </w:r>
    </w:p>
    <w:p w:rsidR="00593AC4" w:rsidRDefault="00593AC4" w:rsidP="00FC2418">
      <w:pPr>
        <w:spacing w:after="0" w:line="360" w:lineRule="auto"/>
        <w:jc w:val="both"/>
        <w:rPr>
          <w:rFonts w:ascii="Arial" w:hAnsi="Arial" w:cs="Arial"/>
          <w:sz w:val="24"/>
          <w:szCs w:val="24"/>
        </w:rPr>
      </w:pPr>
    </w:p>
    <w:p w:rsidR="00CB6316" w:rsidRPr="00154D8F" w:rsidRDefault="00593AC4" w:rsidP="00593AC4">
      <w:pPr>
        <w:spacing w:after="0" w:line="360" w:lineRule="auto"/>
        <w:ind w:firstLine="720"/>
        <w:jc w:val="both"/>
        <w:rPr>
          <w:rFonts w:ascii="Arial" w:hAnsi="Arial" w:cs="Arial"/>
        </w:rPr>
      </w:pPr>
      <w:r w:rsidRPr="00154D8F">
        <w:rPr>
          <w:rFonts w:ascii="Arial" w:hAnsi="Arial" w:cs="Arial"/>
        </w:rPr>
        <w:t xml:space="preserve">‘…baseless charges of fraud are not encouraged by Courts of Law. Involving as they do the honour and liberty </w:t>
      </w:r>
      <w:r w:rsidR="00154D8F" w:rsidRPr="00154D8F">
        <w:rPr>
          <w:rFonts w:ascii="Arial" w:hAnsi="Arial" w:cs="Arial"/>
        </w:rPr>
        <w:t>of the person charged they are in their nature of the greatest gravity and should not be lightly made, and when made should not only be made expressly but should be formulated with a precision and fullness which is demanded in a criminal case.’</w:t>
      </w:r>
    </w:p>
    <w:p w:rsidR="00CB6316" w:rsidRDefault="00CB6316" w:rsidP="00FC2418">
      <w:pPr>
        <w:spacing w:after="0" w:line="360" w:lineRule="auto"/>
        <w:jc w:val="both"/>
        <w:rPr>
          <w:rFonts w:ascii="Arial" w:hAnsi="Arial" w:cs="Arial"/>
          <w:sz w:val="24"/>
          <w:szCs w:val="24"/>
        </w:rPr>
      </w:pPr>
    </w:p>
    <w:p w:rsidR="00D742B6" w:rsidRPr="00DA1478" w:rsidRDefault="00154D8F" w:rsidP="00FC2418">
      <w:pPr>
        <w:spacing w:after="0" w:line="360" w:lineRule="auto"/>
        <w:jc w:val="both"/>
        <w:rPr>
          <w:rFonts w:ascii="Arial" w:hAnsi="Arial" w:cs="Arial"/>
          <w:sz w:val="24"/>
          <w:szCs w:val="24"/>
        </w:rPr>
      </w:pPr>
      <w:r>
        <w:rPr>
          <w:rFonts w:ascii="Arial" w:hAnsi="Arial" w:cs="Arial"/>
          <w:sz w:val="24"/>
          <w:szCs w:val="24"/>
        </w:rPr>
        <w:t>[</w:t>
      </w:r>
      <w:r w:rsidRPr="00DA1478">
        <w:rPr>
          <w:rFonts w:ascii="Arial" w:hAnsi="Arial" w:cs="Arial"/>
          <w:sz w:val="24"/>
          <w:szCs w:val="24"/>
        </w:rPr>
        <w:t>21]</w:t>
      </w:r>
      <w:r w:rsidRPr="00DA1478">
        <w:rPr>
          <w:rFonts w:ascii="Arial" w:hAnsi="Arial" w:cs="Arial"/>
          <w:sz w:val="24"/>
          <w:szCs w:val="24"/>
        </w:rPr>
        <w:tab/>
        <w:t xml:space="preserve">Our courts have thus held </w:t>
      </w:r>
      <w:r w:rsidR="00DA1478" w:rsidRPr="00DA1478">
        <w:rPr>
          <w:rFonts w:ascii="Arial" w:hAnsi="Arial" w:cs="Arial"/>
          <w:sz w:val="24"/>
          <w:szCs w:val="24"/>
        </w:rPr>
        <w:t xml:space="preserve">that </w:t>
      </w:r>
      <w:r w:rsidR="00FC2418" w:rsidRPr="00DA1478">
        <w:rPr>
          <w:rFonts w:ascii="Arial" w:hAnsi="Arial" w:cs="Arial"/>
          <w:sz w:val="24"/>
          <w:szCs w:val="24"/>
        </w:rPr>
        <w:t>in order to succeed on a claim that a particular judgment be set aside on the ground of fraud</w:t>
      </w:r>
      <w:r w:rsidR="00B92585" w:rsidRPr="00DA1478">
        <w:rPr>
          <w:rFonts w:ascii="Arial" w:hAnsi="Arial" w:cs="Arial"/>
          <w:sz w:val="24"/>
          <w:szCs w:val="24"/>
        </w:rPr>
        <w:t>,</w:t>
      </w:r>
      <w:r w:rsidR="00FC2418" w:rsidRPr="00DA1478">
        <w:rPr>
          <w:rFonts w:ascii="Arial" w:hAnsi="Arial" w:cs="Arial"/>
          <w:sz w:val="24"/>
          <w:szCs w:val="24"/>
        </w:rPr>
        <w:t xml:space="preserve"> it is necessary for the claimant to allege and to prove that: (a) the successful litigant was a party to the fraud</w:t>
      </w:r>
      <w:r w:rsidR="00B92585" w:rsidRPr="00DA1478">
        <w:rPr>
          <w:rFonts w:ascii="Arial" w:hAnsi="Arial" w:cs="Arial"/>
          <w:sz w:val="24"/>
          <w:szCs w:val="24"/>
        </w:rPr>
        <w:t>.</w:t>
      </w:r>
      <w:r w:rsidR="00FC2418" w:rsidRPr="00DA1478">
        <w:rPr>
          <w:rStyle w:val="FootnoteReference"/>
          <w:rFonts w:ascii="Arial" w:hAnsi="Arial" w:cs="Arial"/>
          <w:sz w:val="24"/>
          <w:szCs w:val="24"/>
        </w:rPr>
        <w:footnoteReference w:id="6"/>
      </w:r>
      <w:r w:rsidR="00FC2418" w:rsidRPr="00DA1478">
        <w:rPr>
          <w:rFonts w:ascii="Arial" w:hAnsi="Arial" w:cs="Arial"/>
          <w:sz w:val="24"/>
          <w:szCs w:val="24"/>
        </w:rPr>
        <w:t xml:space="preserve"> (b) the evide</w:t>
      </w:r>
      <w:r w:rsidR="0087286D" w:rsidRPr="00DA1478">
        <w:rPr>
          <w:rFonts w:ascii="Arial" w:hAnsi="Arial" w:cs="Arial"/>
          <w:sz w:val="24"/>
          <w:szCs w:val="24"/>
        </w:rPr>
        <w:t>nce was in fact incorrect; (c)</w:t>
      </w:r>
      <w:r w:rsidR="00FC2418" w:rsidRPr="00DA1478">
        <w:rPr>
          <w:rFonts w:ascii="Arial" w:hAnsi="Arial" w:cs="Arial"/>
          <w:sz w:val="24"/>
          <w:szCs w:val="24"/>
        </w:rPr>
        <w:t xml:space="preserve"> it was made fraudulently and with intent to mislead; and (d) it diverged to such an extent from the true facts that the Court would, if the true facts had been placed before </w:t>
      </w:r>
      <w:r w:rsidR="0087286D" w:rsidRPr="00DA1478">
        <w:rPr>
          <w:rFonts w:ascii="Arial" w:hAnsi="Arial" w:cs="Arial"/>
          <w:sz w:val="24"/>
          <w:szCs w:val="24"/>
        </w:rPr>
        <w:t>it, have given a judgment other than what it was induced by the incorrect evidence to give.</w:t>
      </w:r>
    </w:p>
    <w:p w:rsidR="00FC2418" w:rsidRPr="00FC2418" w:rsidRDefault="00FC2418" w:rsidP="00B701D7">
      <w:pPr>
        <w:pStyle w:val="ListParagraph"/>
        <w:spacing w:line="360" w:lineRule="auto"/>
        <w:ind w:left="0"/>
        <w:rPr>
          <w:rFonts w:ascii="Arial" w:hAnsi="Arial" w:cs="Arial"/>
          <w:sz w:val="24"/>
          <w:szCs w:val="24"/>
        </w:rPr>
      </w:pPr>
    </w:p>
    <w:p w:rsidR="009D5A3B" w:rsidRDefault="00B701D7" w:rsidP="009D5A3B">
      <w:pPr>
        <w:pStyle w:val="ListParagraph"/>
        <w:tabs>
          <w:tab w:val="left" w:pos="720"/>
        </w:tabs>
        <w:spacing w:after="0" w:line="360" w:lineRule="auto"/>
        <w:ind w:left="0"/>
        <w:jc w:val="both"/>
        <w:rPr>
          <w:rFonts w:ascii="Arial" w:hAnsi="Arial" w:cs="Arial"/>
          <w:i/>
          <w:sz w:val="24"/>
          <w:szCs w:val="24"/>
        </w:rPr>
      </w:pPr>
      <w:r w:rsidRPr="006959C7">
        <w:rPr>
          <w:rFonts w:ascii="Arial" w:hAnsi="Arial" w:cs="Arial"/>
          <w:sz w:val="24"/>
          <w:szCs w:val="24"/>
        </w:rPr>
        <w:t>[2</w:t>
      </w:r>
      <w:r w:rsidR="00E13CFF">
        <w:rPr>
          <w:rFonts w:ascii="Arial" w:hAnsi="Arial" w:cs="Arial"/>
          <w:sz w:val="24"/>
          <w:szCs w:val="24"/>
        </w:rPr>
        <w:t>2</w:t>
      </w:r>
      <w:r w:rsidRPr="006959C7">
        <w:rPr>
          <w:rFonts w:ascii="Arial" w:hAnsi="Arial" w:cs="Arial"/>
          <w:sz w:val="24"/>
          <w:szCs w:val="24"/>
        </w:rPr>
        <w:t>]</w:t>
      </w:r>
      <w:r w:rsidRPr="006959C7">
        <w:rPr>
          <w:rFonts w:ascii="Arial" w:hAnsi="Arial" w:cs="Arial"/>
          <w:sz w:val="24"/>
          <w:szCs w:val="24"/>
        </w:rPr>
        <w:tab/>
        <w:t>Erasmus</w:t>
      </w:r>
      <w:r w:rsidRPr="006959C7">
        <w:rPr>
          <w:rStyle w:val="FootnoteReference"/>
          <w:rFonts w:ascii="Arial" w:hAnsi="Arial" w:cs="Arial"/>
          <w:sz w:val="24"/>
          <w:szCs w:val="24"/>
        </w:rPr>
        <w:footnoteReference w:id="7"/>
      </w:r>
      <w:r w:rsidRPr="006959C7">
        <w:rPr>
          <w:rFonts w:ascii="Arial" w:hAnsi="Arial" w:cs="Arial"/>
          <w:sz w:val="24"/>
          <w:szCs w:val="24"/>
        </w:rPr>
        <w:t xml:space="preserve"> argues that </w:t>
      </w:r>
      <w:r w:rsidR="006959C7" w:rsidRPr="006959C7">
        <w:rPr>
          <w:rFonts w:ascii="Arial" w:hAnsi="Arial" w:cs="Arial"/>
          <w:sz w:val="24"/>
          <w:szCs w:val="24"/>
        </w:rPr>
        <w:t xml:space="preserve">section 36 (b) allows for a judgment to be rescinded where there is a </w:t>
      </w:r>
      <w:r w:rsidRPr="006959C7">
        <w:rPr>
          <w:rFonts w:ascii="Arial" w:hAnsi="Arial" w:cs="Arial"/>
          <w:sz w:val="24"/>
          <w:szCs w:val="24"/>
        </w:rPr>
        <w:t>‘Mi</w:t>
      </w:r>
      <w:r w:rsidR="006B656B">
        <w:rPr>
          <w:rFonts w:ascii="Arial" w:hAnsi="Arial" w:cs="Arial"/>
          <w:sz w:val="24"/>
          <w:szCs w:val="24"/>
        </w:rPr>
        <w:t>stake common to the parties’, i.</w:t>
      </w:r>
      <w:r w:rsidRPr="006959C7">
        <w:rPr>
          <w:rFonts w:ascii="Arial" w:hAnsi="Arial" w:cs="Arial"/>
          <w:sz w:val="24"/>
          <w:szCs w:val="24"/>
        </w:rPr>
        <w:t>e</w:t>
      </w:r>
      <w:r w:rsidR="006B656B">
        <w:rPr>
          <w:rFonts w:ascii="Arial" w:hAnsi="Arial" w:cs="Arial"/>
          <w:sz w:val="24"/>
          <w:szCs w:val="24"/>
        </w:rPr>
        <w:t>.</w:t>
      </w:r>
      <w:r w:rsidRPr="006959C7">
        <w:rPr>
          <w:rFonts w:ascii="Arial" w:hAnsi="Arial" w:cs="Arial"/>
          <w:sz w:val="24"/>
          <w:szCs w:val="24"/>
        </w:rPr>
        <w:t xml:space="preserve"> where the parties are both mistaken as to the correctness of certain facts.  </w:t>
      </w:r>
      <w:r w:rsidR="006959C7" w:rsidRPr="006959C7">
        <w:rPr>
          <w:rFonts w:ascii="Arial" w:hAnsi="Arial" w:cs="Arial"/>
          <w:sz w:val="24"/>
          <w:szCs w:val="24"/>
        </w:rPr>
        <w:t xml:space="preserve">He </w:t>
      </w:r>
      <w:r w:rsidR="00750E38">
        <w:rPr>
          <w:rFonts w:ascii="Arial" w:hAnsi="Arial" w:cs="Arial"/>
          <w:sz w:val="24"/>
          <w:szCs w:val="24"/>
        </w:rPr>
        <w:t xml:space="preserve">further </w:t>
      </w:r>
      <w:r w:rsidR="006959C7" w:rsidRPr="006959C7">
        <w:rPr>
          <w:rFonts w:ascii="Arial" w:hAnsi="Arial" w:cs="Arial"/>
          <w:sz w:val="24"/>
          <w:szCs w:val="24"/>
        </w:rPr>
        <w:t>argues that a</w:t>
      </w:r>
      <w:r w:rsidRPr="006959C7">
        <w:rPr>
          <w:rFonts w:ascii="Arial" w:hAnsi="Arial" w:cs="Arial"/>
          <w:sz w:val="24"/>
          <w:szCs w:val="24"/>
        </w:rPr>
        <w:t xml:space="preserve"> typical case would be where the parties had agreed upon a statement of fact which was afterwards found to be incorrect.  Thus an order as to costs, made on a mistaken and uncontradicted statement as to the date of the tender, can be rescinded on this ground</w:t>
      </w:r>
      <w:r w:rsidR="006B656B">
        <w:rPr>
          <w:rStyle w:val="FootnoteReference"/>
          <w:rFonts w:ascii="Arial" w:hAnsi="Arial" w:cs="Arial"/>
          <w:sz w:val="24"/>
          <w:szCs w:val="24"/>
        </w:rPr>
        <w:footnoteReference w:id="8"/>
      </w:r>
      <w:r w:rsidRPr="006959C7">
        <w:rPr>
          <w:rFonts w:ascii="Arial" w:hAnsi="Arial" w:cs="Arial"/>
          <w:sz w:val="24"/>
          <w:szCs w:val="24"/>
        </w:rPr>
        <w:t>.</w:t>
      </w:r>
      <w:r w:rsidR="006959C7">
        <w:rPr>
          <w:rFonts w:ascii="Arial" w:hAnsi="Arial" w:cs="Arial"/>
          <w:sz w:val="24"/>
          <w:szCs w:val="24"/>
        </w:rPr>
        <w:t xml:space="preserve"> An example of a case where a judgment was rescinded on the ground of mistake is the case of </w:t>
      </w:r>
      <w:r w:rsidR="006959C7" w:rsidRPr="006B656B">
        <w:rPr>
          <w:rFonts w:ascii="Arial" w:hAnsi="Arial" w:cs="Arial"/>
          <w:i/>
          <w:sz w:val="24"/>
          <w:szCs w:val="24"/>
        </w:rPr>
        <w:t>Ex parte Kruger</w:t>
      </w:r>
      <w:r w:rsidR="00B92585">
        <w:rPr>
          <w:rFonts w:ascii="Arial" w:hAnsi="Arial" w:cs="Arial"/>
          <w:i/>
          <w:sz w:val="24"/>
          <w:szCs w:val="24"/>
        </w:rPr>
        <w:t>.</w:t>
      </w:r>
      <w:r w:rsidR="006959C7">
        <w:rPr>
          <w:rStyle w:val="FootnoteReference"/>
          <w:rFonts w:ascii="Arial" w:hAnsi="Arial" w:cs="Arial"/>
          <w:i/>
          <w:sz w:val="24"/>
          <w:szCs w:val="24"/>
        </w:rPr>
        <w:footnoteReference w:id="9"/>
      </w:r>
      <w:r w:rsidR="009D5A3B">
        <w:rPr>
          <w:rFonts w:ascii="Arial" w:hAnsi="Arial" w:cs="Arial"/>
          <w:i/>
          <w:sz w:val="24"/>
          <w:szCs w:val="24"/>
        </w:rPr>
        <w:t xml:space="preserve"> </w:t>
      </w:r>
    </w:p>
    <w:p w:rsidR="009D5A3B" w:rsidRDefault="009D5A3B" w:rsidP="009D5A3B">
      <w:pPr>
        <w:pStyle w:val="ListParagraph"/>
        <w:tabs>
          <w:tab w:val="left" w:pos="720"/>
        </w:tabs>
        <w:spacing w:after="0" w:line="360" w:lineRule="auto"/>
        <w:ind w:left="0"/>
        <w:jc w:val="both"/>
        <w:rPr>
          <w:rFonts w:ascii="Arial" w:hAnsi="Arial" w:cs="Arial"/>
          <w:i/>
          <w:sz w:val="24"/>
          <w:szCs w:val="24"/>
        </w:rPr>
      </w:pPr>
    </w:p>
    <w:p w:rsidR="00B701D7" w:rsidRDefault="009D5A3B" w:rsidP="009D5A3B">
      <w:pPr>
        <w:pStyle w:val="ListParagraph"/>
        <w:tabs>
          <w:tab w:val="left" w:pos="720"/>
        </w:tabs>
        <w:spacing w:after="0" w:line="360" w:lineRule="auto"/>
        <w:ind w:left="0"/>
        <w:jc w:val="both"/>
        <w:rPr>
          <w:rFonts w:ascii="Arial" w:hAnsi="Arial" w:cs="Arial"/>
          <w:sz w:val="24"/>
          <w:szCs w:val="24"/>
        </w:rPr>
      </w:pPr>
      <w:r w:rsidRPr="009D5A3B">
        <w:rPr>
          <w:rFonts w:ascii="Arial" w:hAnsi="Arial" w:cs="Arial"/>
          <w:sz w:val="24"/>
          <w:szCs w:val="24"/>
        </w:rPr>
        <w:t>[2</w:t>
      </w:r>
      <w:r w:rsidR="00E13CFF">
        <w:rPr>
          <w:rFonts w:ascii="Arial" w:hAnsi="Arial" w:cs="Arial"/>
          <w:sz w:val="24"/>
          <w:szCs w:val="24"/>
        </w:rPr>
        <w:t>3</w:t>
      </w:r>
      <w:r w:rsidRPr="009D5A3B">
        <w:rPr>
          <w:rFonts w:ascii="Arial" w:hAnsi="Arial" w:cs="Arial"/>
          <w:sz w:val="24"/>
          <w:szCs w:val="24"/>
        </w:rPr>
        <w:t>]</w:t>
      </w:r>
      <w:r>
        <w:rPr>
          <w:rFonts w:ascii="Arial" w:hAnsi="Arial" w:cs="Arial"/>
          <w:i/>
          <w:sz w:val="24"/>
          <w:szCs w:val="24"/>
        </w:rPr>
        <w:tab/>
      </w:r>
      <w:r w:rsidRPr="009D5A3B">
        <w:rPr>
          <w:rFonts w:ascii="Arial" w:hAnsi="Arial" w:cs="Arial"/>
          <w:sz w:val="24"/>
          <w:szCs w:val="24"/>
        </w:rPr>
        <w:t xml:space="preserve">The facts of that </w:t>
      </w:r>
      <w:r w:rsidR="006B656B" w:rsidRPr="009D5A3B">
        <w:rPr>
          <w:rFonts w:ascii="Arial" w:hAnsi="Arial" w:cs="Arial"/>
          <w:sz w:val="24"/>
          <w:szCs w:val="24"/>
        </w:rPr>
        <w:t xml:space="preserve">case </w:t>
      </w:r>
      <w:r w:rsidR="006B656B">
        <w:rPr>
          <w:rFonts w:ascii="Arial" w:hAnsi="Arial" w:cs="Arial"/>
          <w:sz w:val="24"/>
          <w:szCs w:val="24"/>
        </w:rPr>
        <w:t>(</w:t>
      </w:r>
      <w:r w:rsidR="006B656B" w:rsidRPr="006B656B">
        <w:rPr>
          <w:rFonts w:ascii="Arial" w:hAnsi="Arial" w:cs="Arial"/>
          <w:i/>
          <w:sz w:val="24"/>
          <w:szCs w:val="24"/>
        </w:rPr>
        <w:t>Ex parte Kruger</w:t>
      </w:r>
      <w:r w:rsidR="006B656B" w:rsidRPr="009D5A3B">
        <w:rPr>
          <w:rFonts w:ascii="Arial" w:hAnsi="Arial" w:cs="Arial"/>
          <w:sz w:val="24"/>
          <w:szCs w:val="24"/>
        </w:rPr>
        <w:t>)</w:t>
      </w:r>
      <w:r w:rsidR="006B656B">
        <w:rPr>
          <w:rFonts w:ascii="Arial" w:hAnsi="Arial" w:cs="Arial"/>
          <w:sz w:val="24"/>
          <w:szCs w:val="24"/>
        </w:rPr>
        <w:t xml:space="preserve"> </w:t>
      </w:r>
      <w:r w:rsidRPr="009D5A3B">
        <w:rPr>
          <w:rFonts w:ascii="Arial" w:hAnsi="Arial" w:cs="Arial"/>
          <w:sz w:val="24"/>
          <w:szCs w:val="24"/>
        </w:rPr>
        <w:t>are briefly that after applicant's husband had disappeared without trace, applicant had sued for and obtained an order for divorce on the grounds of malicious desertion.</w:t>
      </w:r>
      <w:r>
        <w:rPr>
          <w:rFonts w:ascii="Arial" w:hAnsi="Arial" w:cs="Arial"/>
          <w:sz w:val="24"/>
          <w:szCs w:val="24"/>
        </w:rPr>
        <w:t xml:space="preserve"> </w:t>
      </w:r>
      <w:r w:rsidRPr="009D5A3B">
        <w:rPr>
          <w:rFonts w:ascii="Arial" w:hAnsi="Arial" w:cs="Arial"/>
          <w:sz w:val="24"/>
          <w:szCs w:val="24"/>
        </w:rPr>
        <w:t>Subsequently her husband's body was discovered and an inquest was held in which the date of his death was determin</w:t>
      </w:r>
      <w:r>
        <w:rPr>
          <w:rFonts w:ascii="Arial" w:hAnsi="Arial" w:cs="Arial"/>
          <w:sz w:val="24"/>
          <w:szCs w:val="24"/>
        </w:rPr>
        <w:t>ed. A death certificate was</w:t>
      </w:r>
      <w:r w:rsidRPr="009D5A3B">
        <w:rPr>
          <w:rFonts w:ascii="Arial" w:hAnsi="Arial" w:cs="Arial"/>
          <w:sz w:val="24"/>
          <w:szCs w:val="24"/>
        </w:rPr>
        <w:t xml:space="preserve"> issued and his estate was reported to the Master. The applicant, not wishing to carry the stigma of being a divorced woman, applied for an order declaring that her husband had died on a specified date, setting aside the order for divorce and declaring her to be the widow of her late husband.</w:t>
      </w:r>
      <w:r>
        <w:rPr>
          <w:rFonts w:ascii="Arial" w:hAnsi="Arial" w:cs="Arial"/>
          <w:sz w:val="24"/>
          <w:szCs w:val="24"/>
        </w:rPr>
        <w:t xml:space="preserve"> The court per Mullins AJ said:</w:t>
      </w:r>
    </w:p>
    <w:p w:rsidR="009D5A3B" w:rsidRDefault="009D5A3B" w:rsidP="009D5A3B">
      <w:pPr>
        <w:pStyle w:val="ListParagraph"/>
        <w:tabs>
          <w:tab w:val="left" w:pos="720"/>
        </w:tabs>
        <w:spacing w:after="0" w:line="360" w:lineRule="auto"/>
        <w:ind w:left="0"/>
        <w:jc w:val="both"/>
        <w:rPr>
          <w:rFonts w:ascii="Arial" w:hAnsi="Arial" w:cs="Arial"/>
          <w:sz w:val="24"/>
          <w:szCs w:val="24"/>
        </w:rPr>
      </w:pPr>
    </w:p>
    <w:p w:rsidR="009D5A3B" w:rsidRPr="009D5A3B" w:rsidRDefault="009D5A3B" w:rsidP="009D5A3B">
      <w:pPr>
        <w:pStyle w:val="ListParagraph"/>
        <w:tabs>
          <w:tab w:val="left" w:pos="720"/>
        </w:tabs>
        <w:spacing w:after="0" w:line="360" w:lineRule="auto"/>
        <w:ind w:left="0" w:firstLine="720"/>
        <w:jc w:val="both"/>
        <w:rPr>
          <w:rFonts w:ascii="Arial" w:hAnsi="Arial" w:cs="Arial"/>
        </w:rPr>
      </w:pPr>
      <w:r w:rsidRPr="009D5A3B">
        <w:rPr>
          <w:rFonts w:ascii="Arial" w:hAnsi="Arial" w:cs="Arial"/>
        </w:rPr>
        <w:t xml:space="preserve">‘The order of Court in </w:t>
      </w:r>
      <w:r>
        <w:rPr>
          <w:rFonts w:ascii="Arial" w:hAnsi="Arial" w:cs="Arial"/>
        </w:rPr>
        <w:t xml:space="preserve">… </w:t>
      </w:r>
      <w:r w:rsidRPr="009D5A3B">
        <w:rPr>
          <w:rFonts w:ascii="Arial" w:hAnsi="Arial" w:cs="Arial"/>
        </w:rPr>
        <w:t>case I763/77</w:t>
      </w:r>
      <w:r w:rsidR="006B656B">
        <w:rPr>
          <w:rFonts w:ascii="Arial" w:hAnsi="Arial" w:cs="Arial"/>
        </w:rPr>
        <w:t xml:space="preserve"> </w:t>
      </w:r>
      <w:r>
        <w:rPr>
          <w:rFonts w:ascii="Arial" w:hAnsi="Arial" w:cs="Arial"/>
        </w:rPr>
        <w:t>[that is the divorce proceedings]</w:t>
      </w:r>
      <w:r w:rsidRPr="009D5A3B">
        <w:rPr>
          <w:rFonts w:ascii="Arial" w:hAnsi="Arial" w:cs="Arial"/>
        </w:rPr>
        <w:t xml:space="preserve"> was granted in error, for which error neither the applicant nor anyone else was to blame. Quite apart from any common law powers which the Court may have to rescind an order, Rule of Court 42(1) (c) entitles the Court to rescind 'an order or judgment granted as a result of a mistake common to the parties.' There can hardly be a more fundamental mistake than where a spouse seeks and obtains a divorce in </w:t>
      </w:r>
      <w:r w:rsidRPr="009D5A3B">
        <w:rPr>
          <w:rFonts w:ascii="Arial" w:hAnsi="Arial" w:cs="Arial"/>
          <w:i/>
        </w:rPr>
        <w:t>bona fide</w:t>
      </w:r>
      <w:r w:rsidRPr="009D5A3B">
        <w:rPr>
          <w:rFonts w:ascii="Arial" w:hAnsi="Arial" w:cs="Arial"/>
        </w:rPr>
        <w:t xml:space="preserve"> ignorance of the fact that the other spouse is already dead</w:t>
      </w:r>
      <w:r>
        <w:rPr>
          <w:rFonts w:ascii="Arial" w:hAnsi="Arial" w:cs="Arial"/>
        </w:rPr>
        <w:t>.’</w:t>
      </w:r>
    </w:p>
    <w:p w:rsidR="00FC2418" w:rsidRDefault="00FC2418" w:rsidP="00B701D7">
      <w:pPr>
        <w:pStyle w:val="ListParagraph"/>
        <w:tabs>
          <w:tab w:val="left" w:pos="720"/>
        </w:tabs>
        <w:spacing w:after="0" w:line="360" w:lineRule="auto"/>
        <w:ind w:left="0"/>
        <w:jc w:val="both"/>
        <w:rPr>
          <w:rFonts w:ascii="Arial" w:hAnsi="Arial" w:cs="Arial"/>
          <w:sz w:val="24"/>
          <w:szCs w:val="24"/>
        </w:rPr>
      </w:pPr>
    </w:p>
    <w:p w:rsidR="009E3D33" w:rsidRPr="009E3D33" w:rsidRDefault="009E3D33" w:rsidP="009E3D33">
      <w:pPr>
        <w:spacing w:after="0" w:line="360" w:lineRule="auto"/>
        <w:jc w:val="both"/>
        <w:rPr>
          <w:rFonts w:ascii="Arial" w:hAnsi="Arial" w:cs="Arial"/>
          <w:sz w:val="24"/>
          <w:szCs w:val="24"/>
          <w:u w:val="single"/>
        </w:rPr>
      </w:pPr>
      <w:r w:rsidRPr="009E3D33">
        <w:rPr>
          <w:rFonts w:ascii="Arial" w:hAnsi="Arial" w:cs="Arial"/>
          <w:sz w:val="24"/>
          <w:szCs w:val="24"/>
          <w:u w:val="single"/>
        </w:rPr>
        <w:t xml:space="preserve">Did the first defendant meet the requirements of s 36 of the Magistrates Court Act, 1944 and Rule 49 of the Magistrates Court Rules? </w:t>
      </w:r>
    </w:p>
    <w:p w:rsidR="009E3D33" w:rsidRDefault="009E3D33" w:rsidP="00B80DF2">
      <w:pPr>
        <w:spacing w:after="0" w:line="360" w:lineRule="auto"/>
        <w:ind w:left="720" w:hanging="720"/>
        <w:jc w:val="both"/>
        <w:rPr>
          <w:rFonts w:ascii="Arial" w:hAnsi="Arial" w:cs="Arial"/>
          <w:sz w:val="24"/>
          <w:szCs w:val="24"/>
        </w:rPr>
      </w:pPr>
    </w:p>
    <w:p w:rsidR="009E3D33" w:rsidRDefault="009E3D33" w:rsidP="009E3D33">
      <w:pPr>
        <w:spacing w:after="0" w:line="360" w:lineRule="auto"/>
        <w:jc w:val="both"/>
        <w:rPr>
          <w:rFonts w:ascii="Arial" w:hAnsi="Arial" w:cs="Arial"/>
          <w:sz w:val="24"/>
          <w:szCs w:val="24"/>
        </w:rPr>
      </w:pPr>
      <w:r>
        <w:rPr>
          <w:rFonts w:ascii="Arial" w:hAnsi="Arial" w:cs="Arial"/>
          <w:sz w:val="24"/>
          <w:szCs w:val="24"/>
        </w:rPr>
        <w:t>[2</w:t>
      </w:r>
      <w:r w:rsidR="00E13CFF">
        <w:rPr>
          <w:rFonts w:ascii="Arial" w:hAnsi="Arial" w:cs="Arial"/>
          <w:sz w:val="24"/>
          <w:szCs w:val="24"/>
        </w:rPr>
        <w:t>4</w:t>
      </w:r>
      <w:r>
        <w:rPr>
          <w:rFonts w:ascii="Arial" w:hAnsi="Arial" w:cs="Arial"/>
          <w:sz w:val="24"/>
          <w:szCs w:val="24"/>
        </w:rPr>
        <w:t>]</w:t>
      </w:r>
      <w:r>
        <w:rPr>
          <w:rFonts w:ascii="Arial" w:hAnsi="Arial" w:cs="Arial"/>
          <w:sz w:val="24"/>
          <w:szCs w:val="24"/>
        </w:rPr>
        <w:tab/>
        <w:t>Having set out the basis on which the first defend</w:t>
      </w:r>
      <w:r w:rsidR="002A65DC">
        <w:rPr>
          <w:rFonts w:ascii="Arial" w:hAnsi="Arial" w:cs="Arial"/>
          <w:sz w:val="24"/>
          <w:szCs w:val="24"/>
        </w:rPr>
        <w:t>ant</w:t>
      </w:r>
      <w:r>
        <w:rPr>
          <w:rFonts w:ascii="Arial" w:hAnsi="Arial" w:cs="Arial"/>
          <w:sz w:val="24"/>
          <w:szCs w:val="24"/>
        </w:rPr>
        <w:t xml:space="preserve"> could </w:t>
      </w:r>
      <w:r w:rsidR="002A65DC">
        <w:rPr>
          <w:rFonts w:ascii="Arial" w:hAnsi="Arial" w:cs="Arial"/>
          <w:sz w:val="24"/>
          <w:szCs w:val="24"/>
        </w:rPr>
        <w:t xml:space="preserve">apply to </w:t>
      </w:r>
      <w:r>
        <w:rPr>
          <w:rFonts w:ascii="Arial" w:hAnsi="Arial" w:cs="Arial"/>
          <w:sz w:val="24"/>
          <w:szCs w:val="24"/>
        </w:rPr>
        <w:t xml:space="preserve">court for the judgment granted in </w:t>
      </w:r>
      <w:r w:rsidR="008B5FF0">
        <w:rPr>
          <w:rFonts w:ascii="Arial" w:hAnsi="Arial" w:cs="Arial"/>
          <w:sz w:val="24"/>
          <w:szCs w:val="24"/>
        </w:rPr>
        <w:t>its</w:t>
      </w:r>
      <w:r>
        <w:rPr>
          <w:rFonts w:ascii="Arial" w:hAnsi="Arial" w:cs="Arial"/>
          <w:sz w:val="24"/>
          <w:szCs w:val="24"/>
        </w:rPr>
        <w:t xml:space="preserve"> </w:t>
      </w:r>
      <w:r w:rsidR="002A65DC">
        <w:rPr>
          <w:rFonts w:ascii="Arial" w:hAnsi="Arial" w:cs="Arial"/>
          <w:sz w:val="24"/>
          <w:szCs w:val="24"/>
        </w:rPr>
        <w:t xml:space="preserve">absence, on 16 January 2016, to be rescinded </w:t>
      </w:r>
      <w:r>
        <w:rPr>
          <w:rFonts w:ascii="Arial" w:hAnsi="Arial" w:cs="Arial"/>
          <w:sz w:val="24"/>
          <w:szCs w:val="24"/>
        </w:rPr>
        <w:t>I now proceed to look at the reasons advanced by the first defendant in his application to rescind th</w:t>
      </w:r>
      <w:r w:rsidR="008B5FF0">
        <w:rPr>
          <w:rFonts w:ascii="Arial" w:hAnsi="Arial" w:cs="Arial"/>
          <w:sz w:val="24"/>
          <w:szCs w:val="24"/>
        </w:rPr>
        <w:t>at</w:t>
      </w:r>
      <w:r>
        <w:rPr>
          <w:rFonts w:ascii="Arial" w:hAnsi="Arial" w:cs="Arial"/>
          <w:sz w:val="24"/>
          <w:szCs w:val="24"/>
        </w:rPr>
        <w:t xml:space="preserve"> judgment and the reasons advance</w:t>
      </w:r>
      <w:r w:rsidR="002A65DC">
        <w:rPr>
          <w:rFonts w:ascii="Arial" w:hAnsi="Arial" w:cs="Arial"/>
          <w:sz w:val="24"/>
          <w:szCs w:val="24"/>
        </w:rPr>
        <w:t>d</w:t>
      </w:r>
      <w:r>
        <w:rPr>
          <w:rFonts w:ascii="Arial" w:hAnsi="Arial" w:cs="Arial"/>
          <w:sz w:val="24"/>
          <w:szCs w:val="24"/>
        </w:rPr>
        <w:t xml:space="preserve"> by the Magistrate for rescinding or varying the </w:t>
      </w:r>
      <w:r w:rsidR="002A65DC">
        <w:rPr>
          <w:rFonts w:ascii="Arial" w:hAnsi="Arial" w:cs="Arial"/>
          <w:sz w:val="24"/>
          <w:szCs w:val="24"/>
        </w:rPr>
        <w:t>judgment in order to establish whether the magistrate erred when he rescinded or varied the judgment granted on 16 January 2016.</w:t>
      </w:r>
    </w:p>
    <w:p w:rsidR="00DE26C7" w:rsidRDefault="00DE26C7" w:rsidP="009E3D33">
      <w:pPr>
        <w:spacing w:after="0" w:line="360" w:lineRule="auto"/>
        <w:jc w:val="both"/>
        <w:rPr>
          <w:rFonts w:ascii="Arial" w:hAnsi="Arial" w:cs="Arial"/>
          <w:sz w:val="24"/>
          <w:szCs w:val="24"/>
        </w:rPr>
      </w:pPr>
    </w:p>
    <w:p w:rsidR="002A65DC" w:rsidRPr="002A65DC" w:rsidRDefault="00535683" w:rsidP="002A65DC">
      <w:pPr>
        <w:autoSpaceDE w:val="0"/>
        <w:autoSpaceDN w:val="0"/>
        <w:adjustRightInd w:val="0"/>
        <w:spacing w:after="0" w:line="360" w:lineRule="auto"/>
        <w:jc w:val="both"/>
        <w:rPr>
          <w:rFonts w:ascii="Arial" w:hAnsi="Arial" w:cs="Arial"/>
          <w:color w:val="000000"/>
          <w:sz w:val="24"/>
          <w:szCs w:val="24"/>
          <w:lang w:val="en-US"/>
        </w:rPr>
      </w:pPr>
      <w:r w:rsidRPr="002A65DC">
        <w:rPr>
          <w:rFonts w:ascii="Arial" w:hAnsi="Arial" w:cs="Arial"/>
          <w:sz w:val="24"/>
          <w:szCs w:val="24"/>
        </w:rPr>
        <w:t>[</w:t>
      </w:r>
      <w:r w:rsidR="002A65DC" w:rsidRPr="002A65DC">
        <w:rPr>
          <w:rFonts w:ascii="Arial" w:hAnsi="Arial" w:cs="Arial"/>
          <w:sz w:val="24"/>
          <w:szCs w:val="24"/>
        </w:rPr>
        <w:t>2</w:t>
      </w:r>
      <w:r w:rsidR="00E13CFF">
        <w:rPr>
          <w:rFonts w:ascii="Arial" w:hAnsi="Arial" w:cs="Arial"/>
          <w:sz w:val="24"/>
          <w:szCs w:val="24"/>
        </w:rPr>
        <w:t>5</w:t>
      </w:r>
      <w:r w:rsidRPr="002A65DC">
        <w:rPr>
          <w:rFonts w:ascii="Arial" w:hAnsi="Arial" w:cs="Arial"/>
          <w:sz w:val="24"/>
          <w:szCs w:val="24"/>
        </w:rPr>
        <w:t>]</w:t>
      </w:r>
      <w:r w:rsidRPr="002A65DC">
        <w:rPr>
          <w:rFonts w:ascii="Arial" w:hAnsi="Arial" w:cs="Arial"/>
          <w:sz w:val="24"/>
          <w:szCs w:val="24"/>
        </w:rPr>
        <w:tab/>
      </w:r>
      <w:r w:rsidR="002A65DC" w:rsidRPr="002A65DC">
        <w:rPr>
          <w:rFonts w:ascii="Arial" w:hAnsi="Arial" w:cs="Arial"/>
          <w:sz w:val="24"/>
          <w:szCs w:val="24"/>
        </w:rPr>
        <w:t xml:space="preserve"> Rule 49</w:t>
      </w:r>
      <w:r w:rsidR="008B5FF0">
        <w:rPr>
          <w:rFonts w:ascii="Arial" w:hAnsi="Arial" w:cs="Arial"/>
          <w:sz w:val="24"/>
          <w:szCs w:val="24"/>
        </w:rPr>
        <w:t xml:space="preserve"> (1) and</w:t>
      </w:r>
      <w:r w:rsidR="002A65DC" w:rsidRPr="002A65DC">
        <w:rPr>
          <w:rFonts w:ascii="Arial" w:hAnsi="Arial" w:cs="Arial"/>
          <w:sz w:val="24"/>
          <w:szCs w:val="24"/>
        </w:rPr>
        <w:t xml:space="preserve"> (2) of the Magistrates Court Rules tells us that </w:t>
      </w:r>
      <w:r w:rsidR="008B5FF0">
        <w:rPr>
          <w:rFonts w:ascii="Arial" w:hAnsi="Arial" w:cs="Arial"/>
          <w:color w:val="000000"/>
          <w:sz w:val="24"/>
          <w:szCs w:val="24"/>
          <w:lang w:val="en-US"/>
        </w:rPr>
        <w:t xml:space="preserve">an </w:t>
      </w:r>
      <w:r w:rsidR="002A65DC" w:rsidRPr="002A65DC">
        <w:rPr>
          <w:rFonts w:ascii="Arial" w:hAnsi="Arial" w:cs="Arial"/>
          <w:color w:val="000000"/>
          <w:sz w:val="24"/>
          <w:szCs w:val="24"/>
          <w:lang w:val="en-US"/>
        </w:rPr>
        <w:t xml:space="preserve">application for the rescission of a judgment granted in the absence of a party, must be </w:t>
      </w:r>
      <w:r w:rsidR="008B5FF0">
        <w:rPr>
          <w:rFonts w:ascii="Arial" w:hAnsi="Arial" w:cs="Arial"/>
          <w:color w:val="000000"/>
          <w:sz w:val="24"/>
          <w:szCs w:val="24"/>
          <w:lang w:val="en-US"/>
        </w:rPr>
        <w:t xml:space="preserve">brought </w:t>
      </w:r>
      <w:r w:rsidR="008B5FF0" w:rsidRPr="008B5FF0">
        <w:rPr>
          <w:rFonts w:ascii="Arial" w:hAnsi="Arial" w:cs="Arial"/>
          <w:color w:val="000000"/>
          <w:sz w:val="24"/>
          <w:szCs w:val="24"/>
          <w:u w:val="single"/>
          <w:lang w:val="en-US"/>
        </w:rPr>
        <w:t>within 6 weeks</w:t>
      </w:r>
      <w:r w:rsidR="008B5FF0">
        <w:rPr>
          <w:rFonts w:ascii="Arial" w:hAnsi="Arial" w:cs="Arial"/>
          <w:color w:val="000000"/>
          <w:sz w:val="24"/>
          <w:szCs w:val="24"/>
          <w:lang w:val="en-US"/>
        </w:rPr>
        <w:t xml:space="preserve"> after the judgment has come to the knowledge of the applicant and that the application must be </w:t>
      </w:r>
      <w:r w:rsidR="002A65DC" w:rsidRPr="002A65DC">
        <w:rPr>
          <w:rFonts w:ascii="Arial" w:hAnsi="Arial" w:cs="Arial"/>
          <w:color w:val="000000"/>
          <w:sz w:val="24"/>
          <w:szCs w:val="24"/>
          <w:lang w:val="en-US"/>
        </w:rPr>
        <w:t>supported by an affidavit which</w:t>
      </w:r>
      <w:r w:rsidR="00D462B3">
        <w:rPr>
          <w:rFonts w:ascii="Arial" w:hAnsi="Arial" w:cs="Arial"/>
          <w:color w:val="000000"/>
          <w:sz w:val="24"/>
          <w:szCs w:val="24"/>
          <w:lang w:val="en-US"/>
        </w:rPr>
        <w:t xml:space="preserve"> </w:t>
      </w:r>
      <w:r w:rsidR="00D462B3" w:rsidRPr="009D5A3B">
        <w:rPr>
          <w:rFonts w:ascii="Arial" w:hAnsi="Arial" w:cs="Arial"/>
          <w:color w:val="000000"/>
          <w:sz w:val="24"/>
          <w:szCs w:val="24"/>
          <w:u w:val="single"/>
          <w:lang w:val="en-US"/>
        </w:rPr>
        <w:t xml:space="preserve">must </w:t>
      </w:r>
      <w:r w:rsidR="002A65DC" w:rsidRPr="009D5A3B">
        <w:rPr>
          <w:rFonts w:ascii="Arial" w:hAnsi="Arial" w:cs="Arial"/>
          <w:color w:val="000000"/>
          <w:sz w:val="24"/>
          <w:szCs w:val="24"/>
          <w:u w:val="single"/>
          <w:lang w:val="en-US"/>
        </w:rPr>
        <w:t>set forth shortly the reasons</w:t>
      </w:r>
      <w:r w:rsidR="002A65DC" w:rsidRPr="002A65DC">
        <w:rPr>
          <w:rFonts w:ascii="Arial" w:hAnsi="Arial" w:cs="Arial"/>
          <w:color w:val="000000"/>
          <w:sz w:val="24"/>
          <w:szCs w:val="24"/>
          <w:lang w:val="en-US"/>
        </w:rPr>
        <w:t xml:space="preserve"> for the applicant's </w:t>
      </w:r>
      <w:r w:rsidR="002A65DC" w:rsidRPr="009D5A3B">
        <w:rPr>
          <w:rFonts w:ascii="Arial" w:hAnsi="Arial" w:cs="Arial"/>
          <w:color w:val="000000"/>
          <w:sz w:val="24"/>
          <w:szCs w:val="24"/>
          <w:u w:val="single"/>
          <w:lang w:val="en-US"/>
        </w:rPr>
        <w:t>absence or default of delivery of a notice of intention to defend or of a plea</w:t>
      </w:r>
      <w:r w:rsidR="002A65DC" w:rsidRPr="002A65DC">
        <w:rPr>
          <w:rFonts w:ascii="Arial" w:hAnsi="Arial" w:cs="Arial"/>
          <w:color w:val="000000"/>
          <w:sz w:val="24"/>
          <w:szCs w:val="24"/>
          <w:lang w:val="en-US"/>
        </w:rPr>
        <w:t xml:space="preserve"> and, if he be the defendant or respondent, the grounds of defence to the action or proceedings in which the judgment was given or of objection to the judgment.</w:t>
      </w:r>
      <w:r w:rsidR="00B92585">
        <w:rPr>
          <w:rFonts w:ascii="Arial" w:hAnsi="Arial" w:cs="Arial"/>
          <w:color w:val="000000"/>
          <w:sz w:val="24"/>
          <w:szCs w:val="24"/>
          <w:lang w:val="en-US"/>
        </w:rPr>
        <w:t>[underlined for my emphasis]</w:t>
      </w:r>
    </w:p>
    <w:p w:rsidR="002A65DC" w:rsidRPr="002A65DC" w:rsidRDefault="002A65DC" w:rsidP="002A65DC">
      <w:pPr>
        <w:autoSpaceDE w:val="0"/>
        <w:autoSpaceDN w:val="0"/>
        <w:adjustRightInd w:val="0"/>
        <w:spacing w:after="0" w:line="360" w:lineRule="auto"/>
        <w:jc w:val="both"/>
        <w:rPr>
          <w:rFonts w:ascii="Arial" w:hAnsi="Arial" w:cs="Arial"/>
          <w:color w:val="000000"/>
          <w:sz w:val="24"/>
          <w:szCs w:val="24"/>
          <w:lang w:val="en-US"/>
        </w:rPr>
      </w:pPr>
    </w:p>
    <w:p w:rsidR="002A65DC" w:rsidRDefault="002A65DC" w:rsidP="002A65DC">
      <w:pPr>
        <w:autoSpaceDE w:val="0"/>
        <w:autoSpaceDN w:val="0"/>
        <w:adjustRightInd w:val="0"/>
        <w:spacing w:after="0" w:line="360" w:lineRule="auto"/>
        <w:jc w:val="both"/>
        <w:rPr>
          <w:rFonts w:ascii="Arial" w:hAnsi="Arial" w:cs="Arial"/>
          <w:color w:val="000000"/>
          <w:sz w:val="24"/>
          <w:szCs w:val="24"/>
          <w:lang w:val="en-US"/>
        </w:rPr>
      </w:pPr>
      <w:r w:rsidRPr="002A65DC">
        <w:rPr>
          <w:rFonts w:ascii="Arial" w:hAnsi="Arial" w:cs="Arial"/>
          <w:color w:val="000000"/>
          <w:sz w:val="24"/>
          <w:szCs w:val="24"/>
          <w:lang w:val="en-US"/>
        </w:rPr>
        <w:t>[2</w:t>
      </w:r>
      <w:r w:rsidR="00E13CFF">
        <w:rPr>
          <w:rFonts w:ascii="Arial" w:hAnsi="Arial" w:cs="Arial"/>
          <w:color w:val="000000"/>
          <w:sz w:val="24"/>
          <w:szCs w:val="24"/>
          <w:lang w:val="en-US"/>
        </w:rPr>
        <w:t>6</w:t>
      </w:r>
      <w:r w:rsidRPr="002A65DC">
        <w:rPr>
          <w:rFonts w:ascii="Arial" w:hAnsi="Arial" w:cs="Arial"/>
          <w:color w:val="000000"/>
          <w:sz w:val="24"/>
          <w:szCs w:val="24"/>
          <w:lang w:val="en-US"/>
        </w:rPr>
        <w:t>]</w:t>
      </w:r>
      <w:r w:rsidRPr="002A65DC">
        <w:rPr>
          <w:rFonts w:ascii="Arial" w:hAnsi="Arial" w:cs="Arial"/>
          <w:color w:val="000000"/>
          <w:sz w:val="24"/>
          <w:szCs w:val="24"/>
          <w:lang w:val="en-US"/>
        </w:rPr>
        <w:tab/>
      </w:r>
      <w:r w:rsidR="008B5FF0">
        <w:rPr>
          <w:rFonts w:ascii="Arial" w:hAnsi="Arial" w:cs="Arial"/>
          <w:color w:val="000000"/>
          <w:sz w:val="24"/>
          <w:szCs w:val="24"/>
          <w:lang w:val="en-US"/>
        </w:rPr>
        <w:t xml:space="preserve">What is clear from the facts of this matter is that the defendants must have come to know about the default judgment by the latest on 21 April 2016, the application for the rescission of the default judgment was, however only, </w:t>
      </w:r>
      <w:r w:rsidR="00B92585">
        <w:rPr>
          <w:rFonts w:ascii="Arial" w:hAnsi="Arial" w:cs="Arial"/>
          <w:color w:val="000000"/>
          <w:sz w:val="24"/>
          <w:szCs w:val="24"/>
          <w:lang w:val="en-US"/>
        </w:rPr>
        <w:t>launched on 20 June 2016</w:t>
      </w:r>
      <w:r w:rsidR="008C5378">
        <w:rPr>
          <w:rFonts w:ascii="Arial" w:hAnsi="Arial" w:cs="Arial"/>
          <w:color w:val="000000"/>
          <w:sz w:val="24"/>
          <w:szCs w:val="24"/>
          <w:lang w:val="en-US"/>
        </w:rPr>
        <w:t xml:space="preserve">.  The six weeks expired on 3 June 2016. </w:t>
      </w:r>
      <w:r w:rsidRPr="002A65DC">
        <w:rPr>
          <w:rFonts w:ascii="Arial" w:hAnsi="Arial" w:cs="Arial"/>
          <w:color w:val="000000"/>
          <w:sz w:val="24"/>
          <w:szCs w:val="24"/>
          <w:lang w:val="en-US"/>
        </w:rPr>
        <w:t xml:space="preserve">The affidavit filed in support of the application for </w:t>
      </w:r>
      <w:r>
        <w:rPr>
          <w:rFonts w:ascii="Arial" w:hAnsi="Arial" w:cs="Arial"/>
          <w:color w:val="000000"/>
          <w:sz w:val="24"/>
          <w:szCs w:val="24"/>
          <w:lang w:val="en-US"/>
        </w:rPr>
        <w:t xml:space="preserve">the rescission of the </w:t>
      </w:r>
      <w:r w:rsidR="00400EEE">
        <w:rPr>
          <w:rFonts w:ascii="Arial" w:hAnsi="Arial" w:cs="Arial"/>
          <w:color w:val="000000"/>
          <w:sz w:val="24"/>
          <w:szCs w:val="24"/>
          <w:lang w:val="en-US"/>
        </w:rPr>
        <w:t xml:space="preserve">default </w:t>
      </w:r>
      <w:r>
        <w:rPr>
          <w:rFonts w:ascii="Arial" w:hAnsi="Arial" w:cs="Arial"/>
          <w:color w:val="000000"/>
          <w:sz w:val="24"/>
          <w:szCs w:val="24"/>
          <w:lang w:val="en-US"/>
        </w:rPr>
        <w:t xml:space="preserve">judgment </w:t>
      </w:r>
      <w:r w:rsidR="00400EEE">
        <w:rPr>
          <w:rFonts w:ascii="Arial" w:hAnsi="Arial" w:cs="Arial"/>
          <w:color w:val="000000"/>
          <w:sz w:val="24"/>
          <w:szCs w:val="24"/>
          <w:lang w:val="en-US"/>
        </w:rPr>
        <w:t>was deposed to by Mr Gotore</w:t>
      </w:r>
      <w:r w:rsidR="00657D44">
        <w:rPr>
          <w:rFonts w:ascii="Arial" w:hAnsi="Arial" w:cs="Arial"/>
          <w:color w:val="000000"/>
          <w:sz w:val="24"/>
          <w:szCs w:val="24"/>
          <w:lang w:val="en-US"/>
        </w:rPr>
        <w:t>,</w:t>
      </w:r>
      <w:r w:rsidR="00400EEE">
        <w:rPr>
          <w:rFonts w:ascii="Arial" w:hAnsi="Arial" w:cs="Arial"/>
          <w:color w:val="000000"/>
          <w:sz w:val="24"/>
          <w:szCs w:val="24"/>
          <w:lang w:val="en-US"/>
        </w:rPr>
        <w:t xml:space="preserve"> the third defendant</w:t>
      </w:r>
      <w:r w:rsidR="00657D44">
        <w:rPr>
          <w:rFonts w:ascii="Arial" w:hAnsi="Arial" w:cs="Arial"/>
          <w:color w:val="000000"/>
          <w:sz w:val="24"/>
          <w:szCs w:val="24"/>
          <w:lang w:val="en-US"/>
        </w:rPr>
        <w:t xml:space="preserve">. The affidavit of the third defendant consist of eleven paragraphs. </w:t>
      </w:r>
      <w:r w:rsidR="00400EEE">
        <w:rPr>
          <w:rFonts w:ascii="Arial" w:hAnsi="Arial" w:cs="Arial"/>
          <w:color w:val="000000"/>
          <w:sz w:val="24"/>
          <w:szCs w:val="24"/>
          <w:lang w:val="en-US"/>
        </w:rPr>
        <w:t xml:space="preserve"> </w:t>
      </w:r>
      <w:r w:rsidR="00657D44">
        <w:rPr>
          <w:rFonts w:ascii="Arial" w:hAnsi="Arial" w:cs="Arial"/>
          <w:color w:val="000000"/>
          <w:sz w:val="24"/>
          <w:szCs w:val="24"/>
          <w:lang w:val="en-US"/>
        </w:rPr>
        <w:t>The first two paragraphs of that affidavit consist</w:t>
      </w:r>
      <w:r w:rsidR="00750E38">
        <w:rPr>
          <w:rFonts w:ascii="Arial" w:hAnsi="Arial" w:cs="Arial"/>
          <w:color w:val="000000"/>
          <w:sz w:val="24"/>
          <w:szCs w:val="24"/>
          <w:lang w:val="en-US"/>
        </w:rPr>
        <w:t>s</w:t>
      </w:r>
      <w:r w:rsidR="00657D44">
        <w:rPr>
          <w:rFonts w:ascii="Arial" w:hAnsi="Arial" w:cs="Arial"/>
          <w:color w:val="000000"/>
          <w:sz w:val="24"/>
          <w:szCs w:val="24"/>
          <w:lang w:val="en-US"/>
        </w:rPr>
        <w:t xml:space="preserve"> of the introduction as to who the parties are. The third defendant </w:t>
      </w:r>
      <w:r>
        <w:rPr>
          <w:rFonts w:ascii="Arial" w:hAnsi="Arial" w:cs="Arial"/>
          <w:color w:val="000000"/>
          <w:sz w:val="24"/>
          <w:szCs w:val="24"/>
          <w:lang w:val="en-US"/>
        </w:rPr>
        <w:t>tells us in paragraph 3 what the purpose of the application</w:t>
      </w:r>
      <w:r w:rsidR="00657D44">
        <w:rPr>
          <w:rFonts w:ascii="Arial" w:hAnsi="Arial" w:cs="Arial"/>
          <w:color w:val="000000"/>
          <w:sz w:val="24"/>
          <w:szCs w:val="24"/>
          <w:lang w:val="en-US"/>
        </w:rPr>
        <w:t xml:space="preserve"> was</w:t>
      </w:r>
      <w:r>
        <w:rPr>
          <w:rFonts w:ascii="Arial" w:hAnsi="Arial" w:cs="Arial"/>
          <w:color w:val="000000"/>
          <w:sz w:val="24"/>
          <w:szCs w:val="24"/>
          <w:lang w:val="en-US"/>
        </w:rPr>
        <w:t xml:space="preserve">. Paragraph 3 of the </w:t>
      </w:r>
      <w:r w:rsidR="00400EEE">
        <w:rPr>
          <w:rFonts w:ascii="Arial" w:hAnsi="Arial" w:cs="Arial"/>
          <w:color w:val="000000"/>
          <w:sz w:val="24"/>
          <w:szCs w:val="24"/>
          <w:lang w:val="en-US"/>
        </w:rPr>
        <w:t>affidavit reads</w:t>
      </w:r>
      <w:r>
        <w:rPr>
          <w:rFonts w:ascii="Arial" w:hAnsi="Arial" w:cs="Arial"/>
          <w:color w:val="000000"/>
          <w:sz w:val="24"/>
          <w:szCs w:val="24"/>
          <w:lang w:val="en-US"/>
        </w:rPr>
        <w:t xml:space="preserve"> as follows</w:t>
      </w:r>
      <w:r w:rsidR="00400EEE">
        <w:rPr>
          <w:rFonts w:ascii="Arial" w:hAnsi="Arial" w:cs="Arial"/>
          <w:color w:val="000000"/>
          <w:sz w:val="24"/>
          <w:szCs w:val="24"/>
          <w:lang w:val="en-US"/>
        </w:rPr>
        <w:t>:</w:t>
      </w:r>
    </w:p>
    <w:p w:rsidR="00400EEE" w:rsidRDefault="00400EEE" w:rsidP="002A65DC">
      <w:pPr>
        <w:autoSpaceDE w:val="0"/>
        <w:autoSpaceDN w:val="0"/>
        <w:adjustRightInd w:val="0"/>
        <w:spacing w:after="0" w:line="360" w:lineRule="auto"/>
        <w:jc w:val="both"/>
        <w:rPr>
          <w:rFonts w:ascii="Arial" w:hAnsi="Arial" w:cs="Arial"/>
          <w:color w:val="000000"/>
          <w:sz w:val="24"/>
          <w:szCs w:val="24"/>
          <w:lang w:val="en-US"/>
        </w:rPr>
      </w:pPr>
    </w:p>
    <w:p w:rsidR="00400EEE" w:rsidRDefault="00400EEE" w:rsidP="00DE26C7">
      <w:pPr>
        <w:autoSpaceDE w:val="0"/>
        <w:autoSpaceDN w:val="0"/>
        <w:adjustRightInd w:val="0"/>
        <w:spacing w:after="0" w:line="360" w:lineRule="auto"/>
        <w:ind w:firstLine="720"/>
        <w:jc w:val="both"/>
        <w:rPr>
          <w:rFonts w:ascii="Arial" w:hAnsi="Arial" w:cs="Arial"/>
          <w:color w:val="000000"/>
          <w:lang w:val="en-US"/>
        </w:rPr>
      </w:pPr>
      <w:r w:rsidRPr="00400EEE">
        <w:rPr>
          <w:rFonts w:ascii="Arial" w:hAnsi="Arial" w:cs="Arial"/>
          <w:color w:val="000000"/>
          <w:lang w:val="en-US"/>
        </w:rPr>
        <w:t>‘3.</w:t>
      </w:r>
      <w:r w:rsidRPr="00400EEE">
        <w:rPr>
          <w:rFonts w:ascii="Arial" w:hAnsi="Arial" w:cs="Arial"/>
          <w:color w:val="000000"/>
          <w:lang w:val="en-US"/>
        </w:rPr>
        <w:tab/>
        <w:t>The present application is brought in terms of section 36 of the Magistrates’ Court Act, No. 32 of 1944 read together with Rule 49 of the Magistrates Court Rules.  More specifically, the purpose of this application is to rescind and /or vary the default judgment obtained against the Applicants</w:t>
      </w:r>
      <w:r w:rsidRPr="00400EEE">
        <w:rPr>
          <w:rStyle w:val="FootnoteReference"/>
          <w:rFonts w:ascii="Arial" w:hAnsi="Arial" w:cs="Arial"/>
          <w:color w:val="000000"/>
          <w:lang w:val="en-US"/>
        </w:rPr>
        <w:footnoteReference w:id="10"/>
      </w:r>
      <w:r w:rsidRPr="00400EEE">
        <w:rPr>
          <w:rFonts w:ascii="Arial" w:hAnsi="Arial" w:cs="Arial"/>
          <w:color w:val="000000"/>
          <w:lang w:val="en-US"/>
        </w:rPr>
        <w:t xml:space="preserve"> on 14 December 2015 in the amount of N$ 74 899 -38. It is the Applicants’ case that the impugned default judgment was obtained by an error /and /or fraud.’</w:t>
      </w:r>
    </w:p>
    <w:p w:rsidR="00400EEE" w:rsidRPr="00400EEE" w:rsidRDefault="00400EEE" w:rsidP="00DE26C7">
      <w:pPr>
        <w:autoSpaceDE w:val="0"/>
        <w:autoSpaceDN w:val="0"/>
        <w:adjustRightInd w:val="0"/>
        <w:spacing w:after="0" w:line="360" w:lineRule="auto"/>
        <w:ind w:firstLine="720"/>
        <w:jc w:val="both"/>
        <w:rPr>
          <w:rFonts w:ascii="Arial" w:hAnsi="Arial" w:cs="Arial"/>
          <w:color w:val="000000"/>
          <w:lang w:val="en-US"/>
        </w:rPr>
      </w:pPr>
    </w:p>
    <w:p w:rsidR="00084C8E" w:rsidRDefault="0083569B" w:rsidP="00DE26C7">
      <w:pPr>
        <w:spacing w:after="0" w:line="360" w:lineRule="auto"/>
        <w:jc w:val="both"/>
        <w:rPr>
          <w:rFonts w:ascii="Arial" w:hAnsi="Arial" w:cs="Arial"/>
          <w:sz w:val="24"/>
          <w:szCs w:val="24"/>
        </w:rPr>
      </w:pPr>
      <w:r>
        <w:rPr>
          <w:rFonts w:ascii="Arial" w:hAnsi="Arial" w:cs="Arial"/>
          <w:sz w:val="24"/>
          <w:szCs w:val="24"/>
        </w:rPr>
        <w:t>[</w:t>
      </w:r>
      <w:r w:rsidR="009D5A3B">
        <w:rPr>
          <w:rFonts w:ascii="Arial" w:hAnsi="Arial" w:cs="Arial"/>
          <w:sz w:val="24"/>
          <w:szCs w:val="24"/>
        </w:rPr>
        <w:t>2</w:t>
      </w:r>
      <w:r w:rsidR="00E13CFF">
        <w:rPr>
          <w:rFonts w:ascii="Arial" w:hAnsi="Arial" w:cs="Arial"/>
          <w:sz w:val="24"/>
          <w:szCs w:val="24"/>
        </w:rPr>
        <w:t>7</w:t>
      </w:r>
      <w:r>
        <w:rPr>
          <w:rFonts w:ascii="Arial" w:hAnsi="Arial" w:cs="Arial"/>
          <w:sz w:val="24"/>
          <w:szCs w:val="24"/>
        </w:rPr>
        <w:t>]</w:t>
      </w:r>
      <w:r>
        <w:rPr>
          <w:rFonts w:ascii="Arial" w:hAnsi="Arial" w:cs="Arial"/>
          <w:sz w:val="24"/>
          <w:szCs w:val="24"/>
        </w:rPr>
        <w:tab/>
      </w:r>
      <w:r w:rsidR="00F103CB" w:rsidRPr="00D72322">
        <w:rPr>
          <w:rFonts w:ascii="Arial" w:hAnsi="Arial" w:cs="Arial"/>
          <w:sz w:val="24"/>
          <w:szCs w:val="24"/>
        </w:rPr>
        <w:t xml:space="preserve">In </w:t>
      </w:r>
      <w:r w:rsidR="00400EEE">
        <w:rPr>
          <w:rFonts w:ascii="Arial" w:hAnsi="Arial" w:cs="Arial"/>
          <w:sz w:val="24"/>
          <w:szCs w:val="24"/>
        </w:rPr>
        <w:t>paragraph</w:t>
      </w:r>
      <w:r w:rsidR="004930BC">
        <w:rPr>
          <w:rFonts w:ascii="Arial" w:hAnsi="Arial" w:cs="Arial"/>
          <w:sz w:val="24"/>
          <w:szCs w:val="24"/>
        </w:rPr>
        <w:t xml:space="preserve"> 4</w:t>
      </w:r>
      <w:r w:rsidR="009D5A3B">
        <w:rPr>
          <w:rFonts w:ascii="Arial" w:hAnsi="Arial" w:cs="Arial"/>
          <w:sz w:val="24"/>
          <w:szCs w:val="24"/>
        </w:rPr>
        <w:t xml:space="preserve"> of his affidavit</w:t>
      </w:r>
      <w:r w:rsidR="004930BC">
        <w:rPr>
          <w:rFonts w:ascii="Arial" w:hAnsi="Arial" w:cs="Arial"/>
          <w:sz w:val="24"/>
          <w:szCs w:val="24"/>
        </w:rPr>
        <w:t>,</w:t>
      </w:r>
      <w:r w:rsidR="00400EEE">
        <w:rPr>
          <w:rFonts w:ascii="Arial" w:hAnsi="Arial" w:cs="Arial"/>
          <w:sz w:val="24"/>
          <w:szCs w:val="24"/>
        </w:rPr>
        <w:t xml:space="preserve"> the</w:t>
      </w:r>
      <w:r w:rsidR="00657D44">
        <w:rPr>
          <w:rFonts w:ascii="Arial" w:hAnsi="Arial" w:cs="Arial"/>
          <w:sz w:val="24"/>
          <w:szCs w:val="24"/>
        </w:rPr>
        <w:t xml:space="preserve"> third defendant tells us that the plaintiff and the defendant entered into a lease agreement and what the terms of the lease agreement were. In paragraph 5 of th</w:t>
      </w:r>
      <w:r w:rsidR="004930BC">
        <w:rPr>
          <w:rFonts w:ascii="Arial" w:hAnsi="Arial" w:cs="Arial"/>
          <w:sz w:val="24"/>
          <w:szCs w:val="24"/>
        </w:rPr>
        <w:t>at</w:t>
      </w:r>
      <w:r w:rsidR="00657D44">
        <w:rPr>
          <w:rFonts w:ascii="Arial" w:hAnsi="Arial" w:cs="Arial"/>
          <w:sz w:val="24"/>
          <w:szCs w:val="24"/>
        </w:rPr>
        <w:t xml:space="preserve"> affidavit the </w:t>
      </w:r>
      <w:r w:rsidR="004930BC">
        <w:rPr>
          <w:rFonts w:ascii="Arial" w:hAnsi="Arial" w:cs="Arial"/>
          <w:sz w:val="24"/>
          <w:szCs w:val="24"/>
        </w:rPr>
        <w:t xml:space="preserve">third defendant </w:t>
      </w:r>
      <w:r w:rsidR="00657D44">
        <w:rPr>
          <w:rFonts w:ascii="Arial" w:hAnsi="Arial" w:cs="Arial"/>
          <w:sz w:val="24"/>
          <w:szCs w:val="24"/>
        </w:rPr>
        <w:t xml:space="preserve">tells us that the plaintiff in August 2015 issued summons against the </w:t>
      </w:r>
      <w:r w:rsidR="004930BC">
        <w:rPr>
          <w:rFonts w:ascii="Arial" w:hAnsi="Arial" w:cs="Arial"/>
          <w:sz w:val="24"/>
          <w:szCs w:val="24"/>
        </w:rPr>
        <w:t xml:space="preserve">three </w:t>
      </w:r>
      <w:r w:rsidR="00657D44">
        <w:rPr>
          <w:rFonts w:ascii="Arial" w:hAnsi="Arial" w:cs="Arial"/>
          <w:sz w:val="24"/>
          <w:szCs w:val="24"/>
        </w:rPr>
        <w:t>defendants in which summons the plaintiff sought payment for arrears rental. In paragraph 6 of the affidavit the third defendant tells us that upon receipt of the summons the defendant</w:t>
      </w:r>
      <w:r w:rsidR="00084C8E">
        <w:rPr>
          <w:rFonts w:ascii="Arial" w:hAnsi="Arial" w:cs="Arial"/>
          <w:sz w:val="24"/>
          <w:szCs w:val="24"/>
        </w:rPr>
        <w:t xml:space="preserve">s proceeded to settle the claim. </w:t>
      </w:r>
    </w:p>
    <w:p w:rsidR="00084C8E" w:rsidRDefault="00084C8E" w:rsidP="00DE26C7">
      <w:pPr>
        <w:spacing w:after="0" w:line="360" w:lineRule="auto"/>
        <w:jc w:val="both"/>
        <w:rPr>
          <w:rFonts w:ascii="Arial" w:hAnsi="Arial" w:cs="Arial"/>
          <w:sz w:val="24"/>
          <w:szCs w:val="24"/>
        </w:rPr>
      </w:pPr>
    </w:p>
    <w:p w:rsidR="006037BA" w:rsidRDefault="00084C8E" w:rsidP="00DE26C7">
      <w:pPr>
        <w:spacing w:after="0" w:line="360" w:lineRule="auto"/>
        <w:jc w:val="both"/>
        <w:rPr>
          <w:rFonts w:ascii="Arial" w:hAnsi="Arial" w:cs="Arial"/>
          <w:sz w:val="24"/>
          <w:szCs w:val="24"/>
        </w:rPr>
      </w:pPr>
      <w:r>
        <w:rPr>
          <w:rFonts w:ascii="Arial" w:hAnsi="Arial" w:cs="Arial"/>
          <w:sz w:val="24"/>
          <w:szCs w:val="24"/>
        </w:rPr>
        <w:t>[2</w:t>
      </w:r>
      <w:r w:rsidR="00E13CFF">
        <w:rPr>
          <w:rFonts w:ascii="Arial" w:hAnsi="Arial" w:cs="Arial"/>
          <w:sz w:val="24"/>
          <w:szCs w:val="24"/>
        </w:rPr>
        <w:t>8</w:t>
      </w:r>
      <w:r>
        <w:rPr>
          <w:rFonts w:ascii="Arial" w:hAnsi="Arial" w:cs="Arial"/>
          <w:sz w:val="24"/>
          <w:szCs w:val="24"/>
        </w:rPr>
        <w:t>]</w:t>
      </w:r>
      <w:r>
        <w:rPr>
          <w:rFonts w:ascii="Arial" w:hAnsi="Arial" w:cs="Arial"/>
          <w:sz w:val="24"/>
          <w:szCs w:val="24"/>
        </w:rPr>
        <w:tab/>
        <w:t xml:space="preserve">In paragraph 7 of the affidavit the third defendant tells us that during December 2015 the plaintiff applied for and was granted default judgment and says that the defendants find the granting of the default judgment ‘strange and erroneous if not fraudulent.’  He further tells us that the plaintiff issued a warrant of execution against the defendants’ property. In paragraph 8 of the affidavit the third defendant tells us that for ‘fear of closing’ of their business ‘as well as avoiding embarrassment associated with attachment of their properties at their business premises’ the defendants paid the amount of N$ 89 127 -08 to the plaintiffs. In paragraph 9 of the </w:t>
      </w:r>
      <w:r w:rsidR="003E7E48">
        <w:rPr>
          <w:rFonts w:ascii="Arial" w:hAnsi="Arial" w:cs="Arial"/>
          <w:sz w:val="24"/>
          <w:szCs w:val="24"/>
        </w:rPr>
        <w:t>affidavit the third defendant says:</w:t>
      </w:r>
    </w:p>
    <w:p w:rsidR="004930BC" w:rsidRDefault="004930BC" w:rsidP="00DE26C7">
      <w:pPr>
        <w:spacing w:after="0" w:line="360" w:lineRule="auto"/>
        <w:jc w:val="both"/>
        <w:rPr>
          <w:rFonts w:ascii="Arial" w:hAnsi="Arial" w:cs="Arial"/>
          <w:sz w:val="24"/>
          <w:szCs w:val="24"/>
        </w:rPr>
      </w:pPr>
    </w:p>
    <w:p w:rsidR="006037BA" w:rsidRDefault="003E7E48" w:rsidP="00DE26C7">
      <w:pPr>
        <w:spacing w:after="0" w:line="360" w:lineRule="auto"/>
        <w:ind w:firstLine="720"/>
        <w:jc w:val="both"/>
        <w:rPr>
          <w:rFonts w:ascii="Arial" w:hAnsi="Arial" w:cs="Arial"/>
        </w:rPr>
      </w:pPr>
      <w:r w:rsidRPr="003E7E48">
        <w:rPr>
          <w:rFonts w:ascii="Arial" w:hAnsi="Arial" w:cs="Arial"/>
        </w:rPr>
        <w:t>‘In the light of the foregoing, the Respondent</w:t>
      </w:r>
      <w:r w:rsidRPr="003E7E48">
        <w:rPr>
          <w:rStyle w:val="FootnoteReference"/>
          <w:rFonts w:ascii="Arial" w:hAnsi="Arial" w:cs="Arial"/>
        </w:rPr>
        <w:footnoteReference w:id="11"/>
      </w:r>
      <w:r w:rsidRPr="003E7E48">
        <w:rPr>
          <w:rFonts w:ascii="Arial" w:hAnsi="Arial" w:cs="Arial"/>
        </w:rPr>
        <w:t xml:space="preserve"> was unduly and unjustly enriched to the tune of N$ 87 178-36; whilst they were only entitled to an amount of N$ 1 948 -72 plus interest thereon and legal costs if any at the time of the default judgment.’</w:t>
      </w:r>
    </w:p>
    <w:p w:rsidR="003E7E48" w:rsidRPr="003E7E48" w:rsidRDefault="003E7E48" w:rsidP="00DE26C7">
      <w:pPr>
        <w:spacing w:after="0" w:line="360" w:lineRule="auto"/>
        <w:ind w:firstLine="720"/>
        <w:jc w:val="both"/>
        <w:rPr>
          <w:rFonts w:ascii="Arial" w:hAnsi="Arial" w:cs="Arial"/>
        </w:rPr>
      </w:pPr>
    </w:p>
    <w:p w:rsidR="00E13CFF" w:rsidRDefault="0083569B" w:rsidP="00DE7667">
      <w:pPr>
        <w:spacing w:after="0" w:line="360" w:lineRule="auto"/>
        <w:jc w:val="both"/>
        <w:rPr>
          <w:rFonts w:ascii="Arial" w:hAnsi="Arial" w:cs="Arial"/>
          <w:sz w:val="24"/>
          <w:szCs w:val="24"/>
        </w:rPr>
      </w:pPr>
      <w:r>
        <w:rPr>
          <w:rFonts w:ascii="Arial" w:hAnsi="Arial" w:cs="Arial"/>
          <w:sz w:val="24"/>
          <w:szCs w:val="24"/>
        </w:rPr>
        <w:t>[</w:t>
      </w:r>
      <w:r w:rsidR="003E7E48">
        <w:rPr>
          <w:rFonts w:ascii="Arial" w:hAnsi="Arial" w:cs="Arial"/>
          <w:sz w:val="24"/>
          <w:szCs w:val="24"/>
        </w:rPr>
        <w:t>2</w:t>
      </w:r>
      <w:r w:rsidR="00E13CFF">
        <w:rPr>
          <w:rFonts w:ascii="Arial" w:hAnsi="Arial" w:cs="Arial"/>
          <w:sz w:val="24"/>
          <w:szCs w:val="24"/>
        </w:rPr>
        <w:t>9</w:t>
      </w:r>
      <w:r w:rsidR="003E7E48">
        <w:rPr>
          <w:rFonts w:ascii="Arial" w:hAnsi="Arial" w:cs="Arial"/>
          <w:sz w:val="24"/>
          <w:szCs w:val="24"/>
        </w:rPr>
        <w:t>]</w:t>
      </w:r>
      <w:r w:rsidR="003E7E48">
        <w:rPr>
          <w:rFonts w:ascii="Arial" w:hAnsi="Arial" w:cs="Arial"/>
          <w:sz w:val="24"/>
          <w:szCs w:val="24"/>
        </w:rPr>
        <w:tab/>
        <w:t>In paragraph 10 of</w:t>
      </w:r>
      <w:r w:rsidR="004930BC">
        <w:rPr>
          <w:rFonts w:ascii="Arial" w:hAnsi="Arial" w:cs="Arial"/>
          <w:sz w:val="24"/>
          <w:szCs w:val="24"/>
        </w:rPr>
        <w:t xml:space="preserve"> his </w:t>
      </w:r>
      <w:r w:rsidR="003E7E48">
        <w:rPr>
          <w:rFonts w:ascii="Arial" w:hAnsi="Arial" w:cs="Arial"/>
          <w:sz w:val="24"/>
          <w:szCs w:val="24"/>
        </w:rPr>
        <w:t xml:space="preserve">affidavit the third defendant addresses the issue of costs and states that regard being had to the manner in which the default judgment was obtained the plaintiff must be ordered to pay the defendants’ costs of the application for the rescission of the default judgment and that the costs must be on the scale of attorney and client. In paragraph 11 of the affidavit the third </w:t>
      </w:r>
      <w:r w:rsidR="00DE26C7">
        <w:rPr>
          <w:rFonts w:ascii="Arial" w:hAnsi="Arial" w:cs="Arial"/>
          <w:sz w:val="24"/>
          <w:szCs w:val="24"/>
        </w:rPr>
        <w:t>defendant</w:t>
      </w:r>
      <w:r w:rsidR="003E7E48">
        <w:rPr>
          <w:rFonts w:ascii="Arial" w:hAnsi="Arial" w:cs="Arial"/>
          <w:sz w:val="24"/>
          <w:szCs w:val="24"/>
        </w:rPr>
        <w:t xml:space="preserve"> simpl</w:t>
      </w:r>
      <w:r w:rsidR="00DE26C7">
        <w:rPr>
          <w:rFonts w:ascii="Arial" w:hAnsi="Arial" w:cs="Arial"/>
          <w:sz w:val="24"/>
          <w:szCs w:val="24"/>
        </w:rPr>
        <w:t xml:space="preserve">y </w:t>
      </w:r>
      <w:r w:rsidR="003E7E48">
        <w:rPr>
          <w:rFonts w:ascii="Arial" w:hAnsi="Arial" w:cs="Arial"/>
          <w:sz w:val="24"/>
          <w:szCs w:val="24"/>
        </w:rPr>
        <w:t xml:space="preserve">submits that </w:t>
      </w:r>
      <w:r w:rsidR="00DE26C7">
        <w:rPr>
          <w:rFonts w:ascii="Arial" w:hAnsi="Arial" w:cs="Arial"/>
          <w:sz w:val="24"/>
          <w:szCs w:val="24"/>
        </w:rPr>
        <w:t>for the reasons set out in his affidavit the defendants are entitled to the relief set out in the notice of motion</w:t>
      </w:r>
      <w:r w:rsidR="00B92585">
        <w:rPr>
          <w:rFonts w:ascii="Arial" w:hAnsi="Arial" w:cs="Arial"/>
          <w:sz w:val="24"/>
          <w:szCs w:val="24"/>
        </w:rPr>
        <w:t>.</w:t>
      </w:r>
      <w:r w:rsidR="00DE26C7">
        <w:rPr>
          <w:rStyle w:val="FootnoteReference"/>
          <w:rFonts w:ascii="Arial" w:hAnsi="Arial" w:cs="Arial"/>
          <w:sz w:val="24"/>
          <w:szCs w:val="24"/>
        </w:rPr>
        <w:footnoteReference w:id="12"/>
      </w:r>
      <w:r w:rsidR="00DE26C7">
        <w:rPr>
          <w:rFonts w:ascii="Arial" w:hAnsi="Arial" w:cs="Arial"/>
          <w:sz w:val="24"/>
          <w:szCs w:val="24"/>
        </w:rPr>
        <w:t xml:space="preserve"> </w:t>
      </w:r>
    </w:p>
    <w:p w:rsidR="00BC1CCD" w:rsidRDefault="00BC1CCD" w:rsidP="00DE7667">
      <w:pPr>
        <w:widowControl w:val="0"/>
        <w:spacing w:after="0" w:line="360" w:lineRule="auto"/>
        <w:jc w:val="both"/>
        <w:rPr>
          <w:rFonts w:ascii="Arial" w:hAnsi="Arial" w:cs="Arial"/>
          <w:sz w:val="24"/>
          <w:szCs w:val="24"/>
        </w:rPr>
      </w:pPr>
    </w:p>
    <w:p w:rsidR="004930BC" w:rsidRDefault="00D462B3" w:rsidP="00DE7667">
      <w:pPr>
        <w:widowControl w:val="0"/>
        <w:spacing w:after="0" w:line="360" w:lineRule="auto"/>
        <w:jc w:val="both"/>
        <w:rPr>
          <w:rFonts w:ascii="Arial" w:hAnsi="Arial" w:cs="Arial"/>
          <w:snapToGrid w:val="0"/>
          <w:sz w:val="24"/>
          <w:szCs w:val="24"/>
        </w:rPr>
      </w:pPr>
      <w:r>
        <w:rPr>
          <w:rFonts w:ascii="Arial" w:hAnsi="Arial" w:cs="Arial"/>
          <w:sz w:val="24"/>
          <w:szCs w:val="24"/>
        </w:rPr>
        <w:t>[</w:t>
      </w:r>
      <w:r w:rsidR="00E13CFF">
        <w:rPr>
          <w:rFonts w:ascii="Arial" w:hAnsi="Arial" w:cs="Arial"/>
          <w:sz w:val="24"/>
          <w:szCs w:val="24"/>
        </w:rPr>
        <w:t>30</w:t>
      </w:r>
      <w:r w:rsidR="004930BC">
        <w:rPr>
          <w:rFonts w:ascii="Arial" w:hAnsi="Arial" w:cs="Arial"/>
          <w:sz w:val="24"/>
          <w:szCs w:val="24"/>
        </w:rPr>
        <w:t xml:space="preserve">] </w:t>
      </w:r>
      <w:r w:rsidR="004930BC">
        <w:rPr>
          <w:rFonts w:ascii="Arial" w:hAnsi="Arial" w:cs="Arial"/>
          <w:sz w:val="24"/>
          <w:szCs w:val="24"/>
        </w:rPr>
        <w:tab/>
        <w:t>The plaintiff opposed the application for default judgment. In the concluding part of the opposing affidavit Mr</w:t>
      </w:r>
      <w:r w:rsidR="004930BC" w:rsidRPr="004930BC">
        <w:rPr>
          <w:rFonts w:ascii="Arial" w:hAnsi="Arial" w:cs="Arial"/>
          <w:b/>
          <w:snapToGrid w:val="0"/>
          <w:sz w:val="24"/>
          <w:szCs w:val="24"/>
        </w:rPr>
        <w:t xml:space="preserve"> </w:t>
      </w:r>
      <w:r w:rsidR="004930BC" w:rsidRPr="004930BC">
        <w:rPr>
          <w:rFonts w:ascii="Arial" w:hAnsi="Arial" w:cs="Arial"/>
          <w:snapToGrid w:val="0"/>
          <w:sz w:val="24"/>
          <w:szCs w:val="24"/>
        </w:rPr>
        <w:t xml:space="preserve">Johan </w:t>
      </w:r>
      <w:r w:rsidR="004930BC">
        <w:rPr>
          <w:rFonts w:ascii="Arial" w:hAnsi="Arial" w:cs="Arial"/>
          <w:snapToGrid w:val="0"/>
          <w:sz w:val="24"/>
          <w:szCs w:val="24"/>
        </w:rPr>
        <w:t>v</w:t>
      </w:r>
      <w:r w:rsidR="004930BC" w:rsidRPr="004930BC">
        <w:rPr>
          <w:rFonts w:ascii="Arial" w:hAnsi="Arial" w:cs="Arial"/>
          <w:snapToGrid w:val="0"/>
          <w:sz w:val="24"/>
          <w:szCs w:val="24"/>
        </w:rPr>
        <w:t xml:space="preserve">an </w:t>
      </w:r>
      <w:r w:rsidR="004930BC">
        <w:rPr>
          <w:rFonts w:ascii="Arial" w:hAnsi="Arial" w:cs="Arial"/>
          <w:snapToGrid w:val="0"/>
          <w:sz w:val="24"/>
          <w:szCs w:val="24"/>
        </w:rPr>
        <w:t>d</w:t>
      </w:r>
      <w:r w:rsidR="004930BC" w:rsidRPr="004930BC">
        <w:rPr>
          <w:rFonts w:ascii="Arial" w:hAnsi="Arial" w:cs="Arial"/>
          <w:snapToGrid w:val="0"/>
          <w:sz w:val="24"/>
          <w:szCs w:val="24"/>
        </w:rPr>
        <w:t>er Westhuizen</w:t>
      </w:r>
      <w:r w:rsidR="004930BC">
        <w:rPr>
          <w:rFonts w:ascii="Arial" w:hAnsi="Arial" w:cs="Arial"/>
          <w:snapToGrid w:val="0"/>
          <w:sz w:val="24"/>
          <w:szCs w:val="24"/>
        </w:rPr>
        <w:t xml:space="preserve"> who deposed to the opposing affidavit on behalf of the plaintiff said:</w:t>
      </w:r>
    </w:p>
    <w:p w:rsidR="004930BC" w:rsidRDefault="004930BC" w:rsidP="00DE7667">
      <w:pPr>
        <w:widowControl w:val="0"/>
        <w:spacing w:after="0" w:line="360" w:lineRule="auto"/>
        <w:jc w:val="both"/>
        <w:rPr>
          <w:rFonts w:ascii="Arial" w:hAnsi="Arial" w:cs="Arial"/>
          <w:snapToGrid w:val="0"/>
          <w:sz w:val="24"/>
          <w:szCs w:val="24"/>
        </w:rPr>
      </w:pPr>
    </w:p>
    <w:p w:rsidR="004930BC" w:rsidRPr="00DE7667" w:rsidRDefault="004930BC" w:rsidP="00DE7667">
      <w:pPr>
        <w:widowControl w:val="0"/>
        <w:spacing w:after="0" w:line="360" w:lineRule="auto"/>
        <w:ind w:firstLine="720"/>
        <w:jc w:val="both"/>
        <w:rPr>
          <w:rFonts w:ascii="Arial" w:hAnsi="Arial" w:cs="Arial"/>
          <w:snapToGrid w:val="0"/>
        </w:rPr>
      </w:pPr>
      <w:r w:rsidRPr="00DE7667">
        <w:rPr>
          <w:rFonts w:ascii="Arial" w:hAnsi="Arial" w:cs="Arial"/>
        </w:rPr>
        <w:t>‘I</w:t>
      </w:r>
      <w:r w:rsidRPr="00DE7667">
        <w:rPr>
          <w:rFonts w:ascii="Arial" w:hAnsi="Arial" w:cs="Arial"/>
          <w:snapToGrid w:val="0"/>
        </w:rPr>
        <w:t xml:space="preserve"> am advised that the application is fatally defective, as the Applicant has failed to indicate why he remained in default of appearance in this matter.</w:t>
      </w:r>
      <w:r w:rsidR="00DE7667" w:rsidRPr="00DE7667">
        <w:rPr>
          <w:rFonts w:ascii="Arial" w:hAnsi="Arial" w:cs="Arial"/>
          <w:snapToGrid w:val="0"/>
        </w:rPr>
        <w:t>’</w:t>
      </w:r>
    </w:p>
    <w:p w:rsidR="008C5378" w:rsidRDefault="008C5378" w:rsidP="00DE26C7">
      <w:pPr>
        <w:spacing w:after="0" w:line="360" w:lineRule="auto"/>
        <w:jc w:val="both"/>
        <w:rPr>
          <w:rFonts w:ascii="Arial" w:hAnsi="Arial" w:cs="Arial"/>
          <w:sz w:val="24"/>
          <w:szCs w:val="24"/>
        </w:rPr>
      </w:pPr>
    </w:p>
    <w:p w:rsidR="004930BC" w:rsidRDefault="00DE7667" w:rsidP="00DE26C7">
      <w:pPr>
        <w:spacing w:after="0" w:line="360" w:lineRule="auto"/>
        <w:jc w:val="both"/>
        <w:rPr>
          <w:rFonts w:ascii="Arial" w:hAnsi="Arial" w:cs="Arial"/>
          <w:sz w:val="24"/>
          <w:szCs w:val="24"/>
        </w:rPr>
      </w:pPr>
      <w:r>
        <w:rPr>
          <w:rFonts w:ascii="Arial" w:hAnsi="Arial" w:cs="Arial"/>
          <w:sz w:val="24"/>
          <w:szCs w:val="24"/>
        </w:rPr>
        <w:t>[3</w:t>
      </w:r>
      <w:r w:rsidR="00E13CFF">
        <w:rPr>
          <w:rFonts w:ascii="Arial" w:hAnsi="Arial" w:cs="Arial"/>
          <w:sz w:val="24"/>
          <w:szCs w:val="24"/>
        </w:rPr>
        <w:t>1</w:t>
      </w:r>
      <w:r>
        <w:rPr>
          <w:rFonts w:ascii="Arial" w:hAnsi="Arial" w:cs="Arial"/>
          <w:sz w:val="24"/>
          <w:szCs w:val="24"/>
        </w:rPr>
        <w:t>]</w:t>
      </w:r>
      <w:r>
        <w:rPr>
          <w:rFonts w:ascii="Arial" w:hAnsi="Arial" w:cs="Arial"/>
          <w:sz w:val="24"/>
          <w:szCs w:val="24"/>
        </w:rPr>
        <w:tab/>
        <w:t>After hearing legal arguments the magistrate granted the application and made the order I quoted above in paragraph [14]. Part of the reasoning of the Magistrate why he varied and rescinded the default judgment appears from paragraph [8] of his written reasons where he said</w:t>
      </w:r>
      <w:r w:rsidR="008C5378">
        <w:rPr>
          <w:rFonts w:ascii="Arial" w:hAnsi="Arial" w:cs="Arial"/>
          <w:sz w:val="24"/>
          <w:szCs w:val="24"/>
        </w:rPr>
        <w:t xml:space="preserve"> (I quote verbatim)</w:t>
      </w:r>
      <w:r>
        <w:rPr>
          <w:rFonts w:ascii="Arial" w:hAnsi="Arial" w:cs="Arial"/>
          <w:sz w:val="24"/>
          <w:szCs w:val="24"/>
        </w:rPr>
        <w:t>:</w:t>
      </w:r>
    </w:p>
    <w:p w:rsidR="008C5378" w:rsidRDefault="008C5378" w:rsidP="00DE26C7">
      <w:pPr>
        <w:spacing w:after="0" w:line="360" w:lineRule="auto"/>
        <w:jc w:val="both"/>
        <w:rPr>
          <w:rFonts w:ascii="Arial" w:hAnsi="Arial" w:cs="Arial"/>
          <w:sz w:val="24"/>
          <w:szCs w:val="24"/>
        </w:rPr>
      </w:pPr>
    </w:p>
    <w:p w:rsidR="00DE7667" w:rsidRDefault="008C5378" w:rsidP="008C5378">
      <w:pPr>
        <w:spacing w:after="0" w:line="360" w:lineRule="auto"/>
        <w:ind w:firstLine="720"/>
        <w:jc w:val="both"/>
        <w:rPr>
          <w:rFonts w:ascii="Arial" w:hAnsi="Arial" w:cs="Arial"/>
          <w:sz w:val="24"/>
          <w:szCs w:val="24"/>
        </w:rPr>
      </w:pPr>
      <w:r w:rsidRPr="008C5378">
        <w:rPr>
          <w:rFonts w:ascii="Arial" w:hAnsi="Arial" w:cs="Arial"/>
        </w:rPr>
        <w:t>‘</w:t>
      </w:r>
      <w:r w:rsidR="000130B3" w:rsidRPr="008C5378">
        <w:rPr>
          <w:rFonts w:ascii="Arial" w:hAnsi="Arial" w:cs="Arial"/>
        </w:rPr>
        <w:t xml:space="preserve">On closer perusal of their original request, it was suggested that there was never a single payment made towards settlement of arrear rentals by the Applicant.  However this was contrary to annexures “3” and “4” filed of record by the Applicant. This was inadvertently admitted by the Respondent in their opposing affidavit in which they sought to justify their stance by arguing that by the time the request for default judgment was filed with this court, the Applicant’s rental account with the Respondent was in arrears in the amount not less than N$ 206 089.96.  There was however no indication by the Respondent that this amount formed part of the original claim filed in terms of the main action.  </w:t>
      </w:r>
      <w:r w:rsidR="000130B3" w:rsidRPr="008C5378">
        <w:rPr>
          <w:rFonts w:ascii="Arial" w:hAnsi="Arial" w:cs="Arial"/>
          <w:u w:val="single"/>
        </w:rPr>
        <w:t>It is thus incomprehensible to this court as to why the Respondent had to apply for default judgment in the amount not due in terms the original claim filed.  As submitted by the Applicant in this regard, it would appear to this court that there was no legal basis for the respondent to apply for default judgment in the amount of N$79 765.35 and thus that granting the same by this court could only have been made in error.</w:t>
      </w:r>
      <w:r w:rsidR="000130B3" w:rsidRPr="008C5378">
        <w:rPr>
          <w:rFonts w:ascii="Arial" w:hAnsi="Arial" w:cs="Arial"/>
        </w:rPr>
        <w:t xml:space="preserve">  It follows further therefore that the Respondent were neither entitled to the extra amount erroneously paid to them by the applicant nor were they entitled to allocate the said amount to the so-called older debts which never formed part of the main action</w:t>
      </w:r>
      <w:r w:rsidR="000130B3">
        <w:rPr>
          <w:rFonts w:ascii="Arial" w:hAnsi="Arial" w:cs="Arial"/>
          <w:sz w:val="24"/>
          <w:szCs w:val="24"/>
        </w:rPr>
        <w:t>.</w:t>
      </w:r>
      <w:r>
        <w:rPr>
          <w:rFonts w:ascii="Arial" w:hAnsi="Arial" w:cs="Arial"/>
          <w:sz w:val="24"/>
          <w:szCs w:val="24"/>
        </w:rPr>
        <w:t>’</w:t>
      </w:r>
      <w:r w:rsidR="00007555">
        <w:rPr>
          <w:rFonts w:ascii="Arial" w:hAnsi="Arial" w:cs="Arial"/>
          <w:sz w:val="24"/>
          <w:szCs w:val="24"/>
        </w:rPr>
        <w:t>[</w:t>
      </w:r>
      <w:r w:rsidR="00DA1478">
        <w:rPr>
          <w:rFonts w:ascii="Arial" w:hAnsi="Arial" w:cs="Arial"/>
          <w:sz w:val="24"/>
          <w:szCs w:val="24"/>
        </w:rPr>
        <w:t>Underlined</w:t>
      </w:r>
      <w:r w:rsidR="00007555">
        <w:rPr>
          <w:rFonts w:ascii="Arial" w:hAnsi="Arial" w:cs="Arial"/>
          <w:sz w:val="24"/>
          <w:szCs w:val="24"/>
        </w:rPr>
        <w:t xml:space="preserve"> for emphasis]</w:t>
      </w:r>
    </w:p>
    <w:p w:rsidR="008C5378" w:rsidRDefault="008C5378" w:rsidP="008C5378">
      <w:pPr>
        <w:spacing w:after="0" w:line="360" w:lineRule="auto"/>
        <w:ind w:firstLine="720"/>
        <w:jc w:val="both"/>
        <w:rPr>
          <w:rFonts w:ascii="Arial" w:hAnsi="Arial" w:cs="Arial"/>
          <w:sz w:val="24"/>
          <w:szCs w:val="24"/>
        </w:rPr>
      </w:pPr>
    </w:p>
    <w:p w:rsidR="003E7E48" w:rsidRDefault="00DE7667" w:rsidP="00DE26C7">
      <w:pPr>
        <w:spacing w:after="0" w:line="360" w:lineRule="auto"/>
        <w:jc w:val="both"/>
        <w:rPr>
          <w:rFonts w:ascii="Arial" w:hAnsi="Arial" w:cs="Arial"/>
          <w:color w:val="000000"/>
          <w:sz w:val="24"/>
          <w:szCs w:val="24"/>
          <w:lang w:val="en-US"/>
        </w:rPr>
      </w:pPr>
      <w:r>
        <w:rPr>
          <w:rFonts w:ascii="Arial" w:hAnsi="Arial" w:cs="Arial"/>
          <w:sz w:val="24"/>
          <w:szCs w:val="24"/>
        </w:rPr>
        <w:t>[3</w:t>
      </w:r>
      <w:r w:rsidR="00E13CFF">
        <w:rPr>
          <w:rFonts w:ascii="Arial" w:hAnsi="Arial" w:cs="Arial"/>
          <w:sz w:val="24"/>
          <w:szCs w:val="24"/>
        </w:rPr>
        <w:t>2</w:t>
      </w:r>
      <w:r>
        <w:rPr>
          <w:rFonts w:ascii="Arial" w:hAnsi="Arial" w:cs="Arial"/>
          <w:sz w:val="24"/>
          <w:szCs w:val="24"/>
        </w:rPr>
        <w:t>]</w:t>
      </w:r>
      <w:r>
        <w:rPr>
          <w:rFonts w:ascii="Arial" w:hAnsi="Arial" w:cs="Arial"/>
          <w:sz w:val="24"/>
          <w:szCs w:val="24"/>
        </w:rPr>
        <w:tab/>
      </w:r>
      <w:r w:rsidR="00D462B3">
        <w:rPr>
          <w:rFonts w:ascii="Arial" w:hAnsi="Arial" w:cs="Arial"/>
          <w:sz w:val="24"/>
          <w:szCs w:val="24"/>
        </w:rPr>
        <w:t>I have above quoted Rule 49</w:t>
      </w:r>
      <w:r w:rsidR="008C5378">
        <w:rPr>
          <w:rFonts w:ascii="Arial" w:hAnsi="Arial" w:cs="Arial"/>
          <w:sz w:val="24"/>
          <w:szCs w:val="24"/>
        </w:rPr>
        <w:t xml:space="preserve"> (1) and (2), those sub-rules require</w:t>
      </w:r>
      <w:r w:rsidR="00D462B3">
        <w:rPr>
          <w:rFonts w:ascii="Arial" w:hAnsi="Arial" w:cs="Arial"/>
          <w:sz w:val="24"/>
          <w:szCs w:val="24"/>
        </w:rPr>
        <w:t xml:space="preserve"> an applicant for the rescission of a default judgment to</w:t>
      </w:r>
      <w:r w:rsidR="008C5378">
        <w:rPr>
          <w:rFonts w:ascii="Arial" w:hAnsi="Arial" w:cs="Arial"/>
          <w:sz w:val="24"/>
          <w:szCs w:val="24"/>
        </w:rPr>
        <w:t xml:space="preserve"> launch his or her application for rescission of the default judgment within 6 week</w:t>
      </w:r>
      <w:r w:rsidR="00537E5B">
        <w:rPr>
          <w:rFonts w:ascii="Arial" w:hAnsi="Arial" w:cs="Arial"/>
          <w:sz w:val="24"/>
          <w:szCs w:val="24"/>
        </w:rPr>
        <w:t>s</w:t>
      </w:r>
      <w:r w:rsidR="008C5378">
        <w:rPr>
          <w:rFonts w:ascii="Arial" w:hAnsi="Arial" w:cs="Arial"/>
          <w:sz w:val="24"/>
          <w:szCs w:val="24"/>
        </w:rPr>
        <w:t xml:space="preserve"> of him or her having become aware of the default judgment  and also that he or she must in </w:t>
      </w:r>
      <w:r w:rsidR="00D462B3">
        <w:rPr>
          <w:rFonts w:ascii="Arial" w:hAnsi="Arial" w:cs="Arial"/>
          <w:sz w:val="24"/>
          <w:szCs w:val="24"/>
        </w:rPr>
        <w:t xml:space="preserve">his or her affidavit set out </w:t>
      </w:r>
      <w:r w:rsidR="00D462B3" w:rsidRPr="002A65DC">
        <w:rPr>
          <w:rFonts w:ascii="Arial" w:hAnsi="Arial" w:cs="Arial"/>
          <w:color w:val="000000"/>
          <w:sz w:val="24"/>
          <w:szCs w:val="24"/>
          <w:lang w:val="en-US"/>
        </w:rPr>
        <w:t>shortly the reasons for the applicant's absence or default of delivery of a notice of intention to defend or of a plea and, the grounds of defence to the action</w:t>
      </w:r>
      <w:r w:rsidR="00D462B3">
        <w:rPr>
          <w:rFonts w:ascii="Arial" w:hAnsi="Arial" w:cs="Arial"/>
          <w:color w:val="000000"/>
          <w:sz w:val="24"/>
          <w:szCs w:val="24"/>
          <w:lang w:val="en-US"/>
        </w:rPr>
        <w:t xml:space="preserve">. </w:t>
      </w:r>
      <w:r>
        <w:rPr>
          <w:rFonts w:ascii="Arial" w:hAnsi="Arial" w:cs="Arial"/>
          <w:color w:val="000000"/>
          <w:sz w:val="24"/>
          <w:szCs w:val="24"/>
          <w:lang w:val="en-US"/>
        </w:rPr>
        <w:t>I have also set out the allegations which an applicant must make and prove in order to succeed in application for rescission of judgement where he or she relies on fraud or mistake.  In my view the</w:t>
      </w:r>
      <w:r w:rsidR="00D462B3">
        <w:rPr>
          <w:rFonts w:ascii="Arial" w:hAnsi="Arial" w:cs="Arial"/>
          <w:color w:val="000000"/>
          <w:sz w:val="24"/>
          <w:szCs w:val="24"/>
          <w:lang w:val="en-US"/>
        </w:rPr>
        <w:t xml:space="preserve"> third defendant’s affidavit falls far short of th</w:t>
      </w:r>
      <w:r w:rsidR="009B4363">
        <w:rPr>
          <w:rFonts w:ascii="Arial" w:hAnsi="Arial" w:cs="Arial"/>
          <w:color w:val="000000"/>
          <w:sz w:val="24"/>
          <w:szCs w:val="24"/>
          <w:lang w:val="en-US"/>
        </w:rPr>
        <w:t xml:space="preserve">ose </w:t>
      </w:r>
      <w:r w:rsidR="00D462B3">
        <w:rPr>
          <w:rFonts w:ascii="Arial" w:hAnsi="Arial" w:cs="Arial"/>
          <w:color w:val="000000"/>
          <w:sz w:val="24"/>
          <w:szCs w:val="24"/>
          <w:lang w:val="en-US"/>
        </w:rPr>
        <w:t>requirement</w:t>
      </w:r>
      <w:r w:rsidR="009B4363">
        <w:rPr>
          <w:rFonts w:ascii="Arial" w:hAnsi="Arial" w:cs="Arial"/>
          <w:color w:val="000000"/>
          <w:sz w:val="24"/>
          <w:szCs w:val="24"/>
          <w:lang w:val="en-US"/>
        </w:rPr>
        <w:t>s</w:t>
      </w:r>
      <w:r w:rsidR="00D462B3">
        <w:rPr>
          <w:rFonts w:ascii="Arial" w:hAnsi="Arial" w:cs="Arial"/>
          <w:color w:val="000000"/>
          <w:sz w:val="24"/>
          <w:szCs w:val="24"/>
          <w:lang w:val="en-US"/>
        </w:rPr>
        <w:t xml:space="preserve">, nowhere </w:t>
      </w:r>
      <w:r w:rsidR="008C5378">
        <w:rPr>
          <w:rFonts w:ascii="Arial" w:hAnsi="Arial" w:cs="Arial"/>
          <w:color w:val="000000"/>
          <w:sz w:val="24"/>
          <w:szCs w:val="24"/>
          <w:lang w:val="en-US"/>
        </w:rPr>
        <w:t xml:space="preserve">in his affidavit </w:t>
      </w:r>
      <w:r w:rsidR="00D462B3">
        <w:rPr>
          <w:rFonts w:ascii="Arial" w:hAnsi="Arial" w:cs="Arial"/>
          <w:color w:val="000000"/>
          <w:sz w:val="24"/>
          <w:szCs w:val="24"/>
          <w:lang w:val="en-US"/>
        </w:rPr>
        <w:t xml:space="preserve">does Mr Gotore tell us why the defendants did not </w:t>
      </w:r>
      <w:r w:rsidR="008C5378">
        <w:rPr>
          <w:rFonts w:ascii="Arial" w:hAnsi="Arial" w:cs="Arial"/>
          <w:color w:val="000000"/>
          <w:sz w:val="24"/>
          <w:szCs w:val="24"/>
          <w:lang w:val="en-US"/>
        </w:rPr>
        <w:t xml:space="preserve">launch their application before the six weeks expired </w:t>
      </w:r>
      <w:r w:rsidR="00F3308F">
        <w:rPr>
          <w:rFonts w:ascii="Arial" w:hAnsi="Arial" w:cs="Arial"/>
          <w:color w:val="000000"/>
          <w:sz w:val="24"/>
          <w:szCs w:val="24"/>
          <w:lang w:val="en-US"/>
        </w:rPr>
        <w:t>(that</w:t>
      </w:r>
      <w:r w:rsidR="008C5378">
        <w:rPr>
          <w:rFonts w:ascii="Arial" w:hAnsi="Arial" w:cs="Arial"/>
          <w:color w:val="000000"/>
          <w:sz w:val="24"/>
          <w:szCs w:val="24"/>
          <w:lang w:val="en-US"/>
        </w:rPr>
        <w:t xml:space="preserve"> is </w:t>
      </w:r>
      <w:r w:rsidR="00F3308F">
        <w:rPr>
          <w:rFonts w:ascii="Arial" w:hAnsi="Arial" w:cs="Arial"/>
          <w:color w:val="000000"/>
          <w:sz w:val="24"/>
          <w:szCs w:val="24"/>
          <w:lang w:val="en-US"/>
        </w:rPr>
        <w:t>on or</w:t>
      </w:r>
      <w:r w:rsidR="008C5378">
        <w:rPr>
          <w:rFonts w:ascii="Arial" w:hAnsi="Arial" w:cs="Arial"/>
          <w:color w:val="000000"/>
          <w:sz w:val="24"/>
          <w:szCs w:val="24"/>
          <w:lang w:val="en-US"/>
        </w:rPr>
        <w:t xml:space="preserve"> before 3 June 2016)</w:t>
      </w:r>
      <w:r w:rsidR="00F3308F">
        <w:rPr>
          <w:rFonts w:ascii="Arial" w:hAnsi="Arial" w:cs="Arial"/>
          <w:color w:val="000000"/>
          <w:sz w:val="24"/>
          <w:szCs w:val="24"/>
          <w:lang w:val="en-US"/>
        </w:rPr>
        <w:t>. He furthermore does not tell us why the defendants did not</w:t>
      </w:r>
      <w:r w:rsidR="008C5378">
        <w:rPr>
          <w:rFonts w:ascii="Arial" w:hAnsi="Arial" w:cs="Arial"/>
          <w:color w:val="000000"/>
          <w:sz w:val="24"/>
          <w:szCs w:val="24"/>
          <w:lang w:val="en-US"/>
        </w:rPr>
        <w:t xml:space="preserve"> </w:t>
      </w:r>
      <w:r w:rsidR="00D462B3">
        <w:rPr>
          <w:rFonts w:ascii="Arial" w:hAnsi="Arial" w:cs="Arial"/>
          <w:color w:val="000000"/>
          <w:sz w:val="24"/>
          <w:szCs w:val="24"/>
          <w:lang w:val="en-US"/>
        </w:rPr>
        <w:t>file a notice to defend the action nor does he tell us why the defendants did not turn up at court and h</w:t>
      </w:r>
      <w:r w:rsidR="009B4363">
        <w:rPr>
          <w:rFonts w:ascii="Arial" w:hAnsi="Arial" w:cs="Arial"/>
          <w:color w:val="000000"/>
          <w:sz w:val="24"/>
          <w:szCs w:val="24"/>
          <w:lang w:val="en-US"/>
        </w:rPr>
        <w:t xml:space="preserve">e </w:t>
      </w:r>
      <w:r w:rsidR="00D462B3">
        <w:rPr>
          <w:rFonts w:ascii="Arial" w:hAnsi="Arial" w:cs="Arial"/>
          <w:color w:val="000000"/>
          <w:sz w:val="24"/>
          <w:szCs w:val="24"/>
          <w:lang w:val="en-US"/>
        </w:rPr>
        <w:t>also does not tell</w:t>
      </w:r>
      <w:r w:rsidR="009B4363">
        <w:rPr>
          <w:rFonts w:ascii="Arial" w:hAnsi="Arial" w:cs="Arial"/>
          <w:color w:val="000000"/>
          <w:sz w:val="24"/>
          <w:szCs w:val="24"/>
          <w:lang w:val="en-US"/>
        </w:rPr>
        <w:t xml:space="preserve"> us</w:t>
      </w:r>
      <w:r w:rsidR="00D462B3">
        <w:rPr>
          <w:rFonts w:ascii="Arial" w:hAnsi="Arial" w:cs="Arial"/>
          <w:color w:val="000000"/>
          <w:sz w:val="24"/>
          <w:szCs w:val="24"/>
          <w:lang w:val="en-US"/>
        </w:rPr>
        <w:t xml:space="preserve"> what the defendants’ defence to the action was.</w:t>
      </w:r>
    </w:p>
    <w:p w:rsidR="00D462B3" w:rsidRDefault="00D462B3" w:rsidP="00DE26C7">
      <w:pPr>
        <w:spacing w:after="0" w:line="360" w:lineRule="auto"/>
        <w:jc w:val="both"/>
        <w:rPr>
          <w:rFonts w:ascii="Arial" w:hAnsi="Arial" w:cs="Arial"/>
          <w:sz w:val="24"/>
          <w:szCs w:val="24"/>
        </w:rPr>
      </w:pPr>
    </w:p>
    <w:p w:rsidR="009B4363" w:rsidRDefault="00246967" w:rsidP="00246967">
      <w:pPr>
        <w:spacing w:after="0" w:line="360" w:lineRule="auto"/>
        <w:jc w:val="both"/>
        <w:rPr>
          <w:rFonts w:ascii="Arial" w:hAnsi="Arial" w:cs="Arial"/>
          <w:sz w:val="24"/>
          <w:szCs w:val="24"/>
        </w:rPr>
      </w:pPr>
      <w:r w:rsidRPr="00246967">
        <w:rPr>
          <w:rFonts w:ascii="Arial" w:hAnsi="Arial" w:cs="Arial"/>
          <w:sz w:val="24"/>
          <w:szCs w:val="24"/>
        </w:rPr>
        <w:t>[</w:t>
      </w:r>
      <w:r w:rsidR="009B4363">
        <w:rPr>
          <w:rFonts w:ascii="Arial" w:hAnsi="Arial" w:cs="Arial"/>
          <w:sz w:val="24"/>
          <w:szCs w:val="24"/>
        </w:rPr>
        <w:t>3</w:t>
      </w:r>
      <w:r w:rsidR="00E13CFF">
        <w:rPr>
          <w:rFonts w:ascii="Arial" w:hAnsi="Arial" w:cs="Arial"/>
          <w:sz w:val="24"/>
          <w:szCs w:val="24"/>
        </w:rPr>
        <w:t>3</w:t>
      </w:r>
      <w:r w:rsidRPr="00246967">
        <w:rPr>
          <w:rFonts w:ascii="Arial" w:hAnsi="Arial" w:cs="Arial"/>
          <w:sz w:val="24"/>
          <w:szCs w:val="24"/>
        </w:rPr>
        <w:t>]</w:t>
      </w:r>
      <w:r w:rsidRPr="00246967">
        <w:rPr>
          <w:rFonts w:ascii="Arial" w:hAnsi="Arial" w:cs="Arial"/>
          <w:sz w:val="24"/>
          <w:szCs w:val="24"/>
        </w:rPr>
        <w:tab/>
        <w:t xml:space="preserve">The third defendant tells us in his affidavit that </w:t>
      </w:r>
      <w:r>
        <w:rPr>
          <w:rFonts w:ascii="Arial" w:hAnsi="Arial" w:cs="Arial"/>
          <w:sz w:val="24"/>
          <w:szCs w:val="24"/>
        </w:rPr>
        <w:t>‘</w:t>
      </w:r>
      <w:r>
        <w:rPr>
          <w:rFonts w:ascii="Arial" w:hAnsi="Arial" w:cs="Arial"/>
          <w:color w:val="000000"/>
          <w:sz w:val="24"/>
          <w:szCs w:val="24"/>
          <w:lang w:val="en-US"/>
        </w:rPr>
        <w:t>i</w:t>
      </w:r>
      <w:r w:rsidRPr="00246967">
        <w:rPr>
          <w:rFonts w:ascii="Arial" w:hAnsi="Arial" w:cs="Arial"/>
          <w:color w:val="000000"/>
          <w:sz w:val="24"/>
          <w:szCs w:val="24"/>
          <w:lang w:val="en-US"/>
        </w:rPr>
        <w:t xml:space="preserve">t is the </w:t>
      </w:r>
      <w:r>
        <w:rPr>
          <w:rFonts w:ascii="Arial" w:hAnsi="Arial" w:cs="Arial"/>
          <w:color w:val="000000"/>
          <w:sz w:val="24"/>
          <w:szCs w:val="24"/>
          <w:lang w:val="en-US"/>
        </w:rPr>
        <w:t>a</w:t>
      </w:r>
      <w:r w:rsidRPr="00246967">
        <w:rPr>
          <w:rFonts w:ascii="Arial" w:hAnsi="Arial" w:cs="Arial"/>
          <w:color w:val="000000"/>
          <w:sz w:val="24"/>
          <w:szCs w:val="24"/>
          <w:lang w:val="en-US"/>
        </w:rPr>
        <w:t>pplicants</w:t>
      </w:r>
      <w:r>
        <w:rPr>
          <w:rFonts w:ascii="Arial" w:hAnsi="Arial" w:cs="Arial"/>
          <w:color w:val="000000"/>
          <w:sz w:val="24"/>
          <w:szCs w:val="24"/>
          <w:lang w:val="en-US"/>
        </w:rPr>
        <w:t>’ (the defendants</w:t>
      </w:r>
      <w:r w:rsidRPr="00246967">
        <w:rPr>
          <w:rFonts w:ascii="Arial" w:hAnsi="Arial" w:cs="Arial"/>
          <w:color w:val="000000"/>
          <w:sz w:val="24"/>
          <w:szCs w:val="24"/>
          <w:lang w:val="en-US"/>
        </w:rPr>
        <w:t>’</w:t>
      </w:r>
      <w:r>
        <w:rPr>
          <w:rFonts w:ascii="Arial" w:hAnsi="Arial" w:cs="Arial"/>
          <w:color w:val="000000"/>
          <w:sz w:val="24"/>
          <w:szCs w:val="24"/>
          <w:lang w:val="en-US"/>
        </w:rPr>
        <w:t>)</w:t>
      </w:r>
      <w:r w:rsidRPr="00246967">
        <w:rPr>
          <w:rFonts w:ascii="Arial" w:hAnsi="Arial" w:cs="Arial"/>
          <w:color w:val="000000"/>
          <w:sz w:val="24"/>
          <w:szCs w:val="24"/>
          <w:lang w:val="en-US"/>
        </w:rPr>
        <w:t xml:space="preserve"> case that the impugned default judgment was obtained by an error or fraud</w:t>
      </w:r>
      <w:r>
        <w:rPr>
          <w:rFonts w:ascii="Arial" w:hAnsi="Arial" w:cs="Arial"/>
          <w:color w:val="000000"/>
          <w:sz w:val="24"/>
          <w:szCs w:val="24"/>
          <w:lang w:val="en-US"/>
        </w:rPr>
        <w:t xml:space="preserve"> or both by error and fraud. </w:t>
      </w:r>
      <w:r w:rsidRPr="00050DC5">
        <w:rPr>
          <w:rFonts w:ascii="Arial" w:hAnsi="Arial" w:cs="Arial"/>
          <w:sz w:val="24"/>
          <w:szCs w:val="24"/>
        </w:rPr>
        <w:t>Herbstein &amp; Van Winsen</w:t>
      </w:r>
      <w:r w:rsidRPr="00050DC5">
        <w:rPr>
          <w:rStyle w:val="FootnoteReference"/>
          <w:rFonts w:ascii="Arial" w:hAnsi="Arial" w:cs="Arial"/>
          <w:sz w:val="24"/>
          <w:szCs w:val="24"/>
        </w:rPr>
        <w:footnoteReference w:id="13"/>
      </w:r>
      <w:r w:rsidRPr="00050DC5">
        <w:rPr>
          <w:rFonts w:ascii="Arial" w:hAnsi="Arial" w:cs="Arial"/>
          <w:sz w:val="24"/>
          <w:szCs w:val="24"/>
        </w:rPr>
        <w:t xml:space="preserve"> point out that 'a pleading that states conclusions and opinions instead of material facts, or that draws a conclusion without alleging the material facts which, if proved, would warrant that conclusion, is defective'. In his founding affidavit the </w:t>
      </w:r>
      <w:r w:rsidR="00856B9F">
        <w:rPr>
          <w:rFonts w:ascii="Arial" w:hAnsi="Arial" w:cs="Arial"/>
          <w:sz w:val="24"/>
          <w:szCs w:val="24"/>
        </w:rPr>
        <w:t xml:space="preserve">third defendant </w:t>
      </w:r>
      <w:r w:rsidRPr="00050DC5">
        <w:rPr>
          <w:rFonts w:ascii="Arial" w:hAnsi="Arial" w:cs="Arial"/>
          <w:sz w:val="24"/>
          <w:szCs w:val="24"/>
        </w:rPr>
        <w:t xml:space="preserve">simply avers that </w:t>
      </w:r>
      <w:r w:rsidR="00856B9F">
        <w:rPr>
          <w:rFonts w:ascii="Arial" w:hAnsi="Arial" w:cs="Arial"/>
          <w:sz w:val="24"/>
          <w:szCs w:val="24"/>
        </w:rPr>
        <w:t xml:space="preserve">the default judgment was obtained by </w:t>
      </w:r>
      <w:r w:rsidR="00856B9F" w:rsidRPr="00246967">
        <w:rPr>
          <w:rFonts w:ascii="Arial" w:hAnsi="Arial" w:cs="Arial"/>
          <w:color w:val="000000"/>
          <w:sz w:val="24"/>
          <w:szCs w:val="24"/>
          <w:lang w:val="en-US"/>
        </w:rPr>
        <w:t>an error or fraud</w:t>
      </w:r>
      <w:r w:rsidR="00856B9F">
        <w:rPr>
          <w:rFonts w:ascii="Arial" w:hAnsi="Arial" w:cs="Arial"/>
          <w:color w:val="000000"/>
          <w:sz w:val="24"/>
          <w:szCs w:val="24"/>
          <w:lang w:val="en-US"/>
        </w:rPr>
        <w:t xml:space="preserve">. </w:t>
      </w:r>
      <w:r>
        <w:rPr>
          <w:rFonts w:ascii="Arial" w:hAnsi="Arial" w:cs="Arial"/>
          <w:sz w:val="24"/>
          <w:szCs w:val="24"/>
        </w:rPr>
        <w:t xml:space="preserve">These are conclusions drawn by the </w:t>
      </w:r>
      <w:r w:rsidR="00856B9F">
        <w:rPr>
          <w:rFonts w:ascii="Arial" w:hAnsi="Arial" w:cs="Arial"/>
          <w:sz w:val="24"/>
          <w:szCs w:val="24"/>
        </w:rPr>
        <w:t xml:space="preserve">third defendant </w:t>
      </w:r>
      <w:r>
        <w:rPr>
          <w:rFonts w:ascii="Arial" w:hAnsi="Arial" w:cs="Arial"/>
          <w:sz w:val="24"/>
          <w:szCs w:val="24"/>
        </w:rPr>
        <w:t>without him having stated the material facts on which the conclusions are based.</w:t>
      </w:r>
      <w:r w:rsidR="009B4363" w:rsidRPr="009B4363">
        <w:rPr>
          <w:rFonts w:ascii="Arial" w:hAnsi="Arial" w:cs="Arial"/>
          <w:sz w:val="24"/>
          <w:szCs w:val="24"/>
        </w:rPr>
        <w:t xml:space="preserve"> A bold allegation that a judgment was obtained by fraud is entirely insufficient. </w:t>
      </w:r>
    </w:p>
    <w:p w:rsidR="00007555" w:rsidRDefault="00007555" w:rsidP="00435CBB">
      <w:pPr>
        <w:pStyle w:val="ListParagraph"/>
        <w:tabs>
          <w:tab w:val="left" w:pos="851"/>
        </w:tabs>
        <w:spacing w:after="0" w:line="360" w:lineRule="auto"/>
        <w:ind w:left="0"/>
        <w:jc w:val="both"/>
        <w:rPr>
          <w:rFonts w:ascii="Arial" w:hAnsi="Arial" w:cs="Arial"/>
          <w:sz w:val="24"/>
          <w:szCs w:val="24"/>
        </w:rPr>
      </w:pPr>
    </w:p>
    <w:p w:rsidR="00246967" w:rsidRDefault="009B4363" w:rsidP="00435CBB">
      <w:pPr>
        <w:pStyle w:val="ListParagraph"/>
        <w:tabs>
          <w:tab w:val="left" w:pos="851"/>
        </w:tabs>
        <w:spacing w:after="0" w:line="360" w:lineRule="auto"/>
        <w:ind w:left="0"/>
        <w:jc w:val="both"/>
        <w:rPr>
          <w:rFonts w:ascii="Arial" w:hAnsi="Arial" w:cs="Arial"/>
          <w:sz w:val="24"/>
          <w:szCs w:val="24"/>
        </w:rPr>
      </w:pPr>
      <w:r w:rsidRPr="00435CBB">
        <w:rPr>
          <w:rFonts w:ascii="Arial" w:hAnsi="Arial" w:cs="Arial"/>
          <w:sz w:val="24"/>
          <w:szCs w:val="24"/>
        </w:rPr>
        <w:t>[3</w:t>
      </w:r>
      <w:r w:rsidR="00E13CFF">
        <w:rPr>
          <w:rFonts w:ascii="Arial" w:hAnsi="Arial" w:cs="Arial"/>
          <w:sz w:val="24"/>
          <w:szCs w:val="24"/>
        </w:rPr>
        <w:t>4</w:t>
      </w:r>
      <w:r w:rsidRPr="00435CBB">
        <w:rPr>
          <w:rFonts w:ascii="Arial" w:hAnsi="Arial" w:cs="Arial"/>
          <w:sz w:val="24"/>
          <w:szCs w:val="24"/>
        </w:rPr>
        <w:t>]</w:t>
      </w:r>
      <w:r w:rsidRPr="00435CBB">
        <w:rPr>
          <w:rFonts w:ascii="Arial" w:hAnsi="Arial" w:cs="Arial"/>
          <w:sz w:val="24"/>
          <w:szCs w:val="24"/>
        </w:rPr>
        <w:tab/>
        <w:t xml:space="preserve">Mr Gotore’s affidavit does also not tell us what the common mistake between the defendants and the plaintiff was. </w:t>
      </w:r>
      <w:r w:rsidR="00246967" w:rsidRPr="00435CBB">
        <w:rPr>
          <w:rFonts w:ascii="Arial" w:hAnsi="Arial" w:cs="Arial"/>
          <w:sz w:val="24"/>
          <w:szCs w:val="24"/>
        </w:rPr>
        <w:t xml:space="preserve">The </w:t>
      </w:r>
      <w:r w:rsidR="00856B9F" w:rsidRPr="00435CBB">
        <w:rPr>
          <w:rFonts w:ascii="Arial" w:hAnsi="Arial" w:cs="Arial"/>
          <w:sz w:val="24"/>
          <w:szCs w:val="24"/>
        </w:rPr>
        <w:t>third defendant</w:t>
      </w:r>
      <w:r w:rsidR="00246967" w:rsidRPr="00435CBB">
        <w:rPr>
          <w:rFonts w:ascii="Arial" w:hAnsi="Arial" w:cs="Arial"/>
          <w:sz w:val="24"/>
          <w:szCs w:val="24"/>
        </w:rPr>
        <w:t>’s affidavit is to the extent that it fails so set out the material allegations on which the conclusion</w:t>
      </w:r>
      <w:r w:rsidRPr="00435CBB">
        <w:rPr>
          <w:rFonts w:ascii="Arial" w:hAnsi="Arial" w:cs="Arial"/>
          <w:sz w:val="24"/>
          <w:szCs w:val="24"/>
        </w:rPr>
        <w:t>s</w:t>
      </w:r>
      <w:r w:rsidR="00246967" w:rsidRPr="00435CBB">
        <w:rPr>
          <w:rFonts w:ascii="Arial" w:hAnsi="Arial" w:cs="Arial"/>
          <w:sz w:val="24"/>
          <w:szCs w:val="24"/>
        </w:rPr>
        <w:t xml:space="preserve"> or opinion</w:t>
      </w:r>
      <w:r w:rsidRPr="00435CBB">
        <w:rPr>
          <w:rFonts w:ascii="Arial" w:hAnsi="Arial" w:cs="Arial"/>
          <w:sz w:val="24"/>
          <w:szCs w:val="24"/>
        </w:rPr>
        <w:t>s</w:t>
      </w:r>
      <w:r w:rsidR="00246967" w:rsidRPr="00435CBB">
        <w:rPr>
          <w:rFonts w:ascii="Arial" w:hAnsi="Arial" w:cs="Arial"/>
          <w:sz w:val="24"/>
          <w:szCs w:val="24"/>
        </w:rPr>
        <w:t xml:space="preserve"> </w:t>
      </w:r>
      <w:r w:rsidRPr="00435CBB">
        <w:rPr>
          <w:rFonts w:ascii="Arial" w:hAnsi="Arial" w:cs="Arial"/>
          <w:sz w:val="24"/>
          <w:szCs w:val="24"/>
        </w:rPr>
        <w:t>are</w:t>
      </w:r>
      <w:r w:rsidR="00246967" w:rsidRPr="00435CBB">
        <w:rPr>
          <w:rFonts w:ascii="Arial" w:hAnsi="Arial" w:cs="Arial"/>
          <w:sz w:val="24"/>
          <w:szCs w:val="24"/>
        </w:rPr>
        <w:t xml:space="preserve"> based, defective.</w:t>
      </w:r>
      <w:r w:rsidR="00856B9F" w:rsidRPr="00435CBB">
        <w:rPr>
          <w:rFonts w:ascii="Arial" w:hAnsi="Arial" w:cs="Arial"/>
          <w:sz w:val="24"/>
          <w:szCs w:val="24"/>
        </w:rPr>
        <w:t xml:space="preserve"> </w:t>
      </w:r>
      <w:r w:rsidR="00435CBB" w:rsidRPr="00435CBB">
        <w:rPr>
          <w:rFonts w:ascii="Arial" w:hAnsi="Arial" w:cs="Arial"/>
          <w:sz w:val="24"/>
          <w:szCs w:val="24"/>
        </w:rPr>
        <w:t>I agree with Ms De Jagger, counsel for the plaintiff, who submitted that the defendants did not make out</w:t>
      </w:r>
      <w:r w:rsidR="004A3E2F">
        <w:rPr>
          <w:rFonts w:ascii="Arial" w:hAnsi="Arial" w:cs="Arial"/>
          <w:sz w:val="24"/>
          <w:szCs w:val="24"/>
        </w:rPr>
        <w:t xml:space="preserve"> a </w:t>
      </w:r>
      <w:r w:rsidR="00435CBB" w:rsidRPr="00435CBB">
        <w:rPr>
          <w:rFonts w:ascii="Arial" w:hAnsi="Arial" w:cs="Arial"/>
          <w:sz w:val="24"/>
          <w:szCs w:val="24"/>
        </w:rPr>
        <w:t>case for the rescission application to have been granted.  In other words, the requirements to have the default judgment rescinded have not been met on the founding papers.</w:t>
      </w:r>
      <w:r w:rsidR="00435CBB">
        <w:rPr>
          <w:rFonts w:ascii="Arial" w:hAnsi="Arial" w:cs="Arial"/>
          <w:sz w:val="24"/>
          <w:szCs w:val="24"/>
        </w:rPr>
        <w:t xml:space="preserve"> </w:t>
      </w:r>
      <w:r w:rsidR="00856B9F" w:rsidRPr="00435CBB">
        <w:rPr>
          <w:rFonts w:ascii="Arial" w:hAnsi="Arial" w:cs="Arial"/>
          <w:sz w:val="24"/>
          <w:szCs w:val="24"/>
        </w:rPr>
        <w:t xml:space="preserve">I am therefore of the view that the learned magistrate could not rescind the </w:t>
      </w:r>
      <w:r w:rsidR="00435CBB">
        <w:rPr>
          <w:rFonts w:ascii="Arial" w:hAnsi="Arial" w:cs="Arial"/>
          <w:sz w:val="24"/>
          <w:szCs w:val="24"/>
        </w:rPr>
        <w:t xml:space="preserve">default </w:t>
      </w:r>
      <w:r w:rsidR="00856B9F" w:rsidRPr="00435CBB">
        <w:rPr>
          <w:rFonts w:ascii="Arial" w:hAnsi="Arial" w:cs="Arial"/>
          <w:sz w:val="24"/>
          <w:szCs w:val="24"/>
        </w:rPr>
        <w:t>judgment granted in the absence of the defendants on the basis</w:t>
      </w:r>
      <w:r w:rsidR="00435CBB">
        <w:rPr>
          <w:rFonts w:ascii="Arial" w:hAnsi="Arial" w:cs="Arial"/>
          <w:sz w:val="24"/>
          <w:szCs w:val="24"/>
        </w:rPr>
        <w:t xml:space="preserve"> of s 36(b), he erred in that respect.</w:t>
      </w:r>
    </w:p>
    <w:p w:rsidR="00E13CFF" w:rsidRPr="00435CBB" w:rsidRDefault="00E13CFF" w:rsidP="00435CBB">
      <w:pPr>
        <w:pStyle w:val="ListParagraph"/>
        <w:tabs>
          <w:tab w:val="left" w:pos="851"/>
        </w:tabs>
        <w:spacing w:after="0" w:line="360" w:lineRule="auto"/>
        <w:ind w:left="0"/>
        <w:jc w:val="both"/>
        <w:rPr>
          <w:rFonts w:ascii="Arial" w:hAnsi="Arial" w:cs="Arial"/>
          <w:sz w:val="24"/>
          <w:szCs w:val="24"/>
        </w:rPr>
      </w:pPr>
    </w:p>
    <w:p w:rsidR="002147AA" w:rsidRDefault="009B4363" w:rsidP="00B21EBF">
      <w:pPr>
        <w:spacing w:after="0" w:line="360" w:lineRule="auto"/>
        <w:jc w:val="both"/>
        <w:rPr>
          <w:rFonts w:ascii="Arial" w:hAnsi="Arial" w:cs="Arial"/>
          <w:sz w:val="24"/>
          <w:szCs w:val="24"/>
        </w:rPr>
      </w:pPr>
      <w:r>
        <w:rPr>
          <w:rFonts w:ascii="Arial" w:hAnsi="Arial" w:cs="Arial"/>
          <w:sz w:val="24"/>
          <w:szCs w:val="24"/>
        </w:rPr>
        <w:t>[3</w:t>
      </w:r>
      <w:r w:rsidR="00E13CFF">
        <w:rPr>
          <w:rFonts w:ascii="Arial" w:hAnsi="Arial" w:cs="Arial"/>
          <w:sz w:val="24"/>
          <w:szCs w:val="24"/>
        </w:rPr>
        <w:t>5</w:t>
      </w:r>
      <w:r>
        <w:rPr>
          <w:rFonts w:ascii="Arial" w:hAnsi="Arial" w:cs="Arial"/>
          <w:sz w:val="24"/>
          <w:szCs w:val="24"/>
        </w:rPr>
        <w:t>]</w:t>
      </w:r>
      <w:r>
        <w:rPr>
          <w:rFonts w:ascii="Arial" w:hAnsi="Arial" w:cs="Arial"/>
          <w:sz w:val="24"/>
          <w:szCs w:val="24"/>
        </w:rPr>
        <w:tab/>
      </w:r>
      <w:r w:rsidR="00435CBB">
        <w:rPr>
          <w:rFonts w:ascii="Arial" w:hAnsi="Arial" w:cs="Arial"/>
          <w:sz w:val="24"/>
          <w:szCs w:val="24"/>
        </w:rPr>
        <w:t xml:space="preserve">Section 36 of the Magistrates Court Act, 1944 </w:t>
      </w:r>
      <w:r w:rsidR="00435CBB" w:rsidRPr="00C336B4">
        <w:rPr>
          <w:rFonts w:ascii="Arial" w:hAnsi="Arial" w:cs="Arial"/>
          <w:sz w:val="24"/>
          <w:szCs w:val="24"/>
          <w:u w:val="single"/>
        </w:rPr>
        <w:t>only</w:t>
      </w:r>
      <w:r w:rsidR="00435CBB">
        <w:rPr>
          <w:rFonts w:ascii="Arial" w:hAnsi="Arial" w:cs="Arial"/>
          <w:sz w:val="24"/>
          <w:szCs w:val="24"/>
        </w:rPr>
        <w:t xml:space="preserve"> provides for the rescission of judgments.</w:t>
      </w:r>
      <w:r w:rsidR="004716E7" w:rsidRPr="004716E7">
        <w:rPr>
          <w:rFonts w:ascii="Arial" w:hAnsi="Arial" w:cs="Arial"/>
          <w:sz w:val="24"/>
          <w:szCs w:val="24"/>
        </w:rPr>
        <w:t xml:space="preserve"> </w:t>
      </w:r>
      <w:r w:rsidR="004716E7" w:rsidRPr="006959C7">
        <w:rPr>
          <w:rFonts w:ascii="Arial" w:hAnsi="Arial" w:cs="Arial"/>
          <w:sz w:val="24"/>
          <w:szCs w:val="24"/>
        </w:rPr>
        <w:t>Erasmus</w:t>
      </w:r>
      <w:r w:rsidR="004716E7" w:rsidRPr="006959C7">
        <w:rPr>
          <w:rStyle w:val="FootnoteReference"/>
          <w:rFonts w:ascii="Arial" w:hAnsi="Arial" w:cs="Arial"/>
          <w:sz w:val="24"/>
          <w:szCs w:val="24"/>
        </w:rPr>
        <w:footnoteReference w:id="14"/>
      </w:r>
      <w:r w:rsidR="004716E7" w:rsidRPr="006959C7">
        <w:rPr>
          <w:rFonts w:ascii="Arial" w:hAnsi="Arial" w:cs="Arial"/>
          <w:sz w:val="24"/>
          <w:szCs w:val="24"/>
        </w:rPr>
        <w:t xml:space="preserve"> argues that</w:t>
      </w:r>
      <w:r w:rsidR="002147AA">
        <w:rPr>
          <w:rFonts w:ascii="Arial" w:hAnsi="Arial" w:cs="Arial"/>
          <w:sz w:val="24"/>
          <w:szCs w:val="24"/>
        </w:rPr>
        <w:t>:</w:t>
      </w:r>
    </w:p>
    <w:p w:rsidR="00B21EBF" w:rsidRDefault="00B21EBF" w:rsidP="00B21EBF">
      <w:pPr>
        <w:spacing w:after="0" w:line="360" w:lineRule="auto"/>
        <w:jc w:val="both"/>
        <w:rPr>
          <w:rFonts w:ascii="Arial" w:hAnsi="Arial" w:cs="Arial"/>
          <w:sz w:val="24"/>
          <w:szCs w:val="24"/>
        </w:rPr>
      </w:pPr>
    </w:p>
    <w:p w:rsidR="00435CBB" w:rsidRDefault="002147AA" w:rsidP="00B21EBF">
      <w:pPr>
        <w:spacing w:after="0" w:line="360" w:lineRule="auto"/>
        <w:ind w:firstLine="720"/>
        <w:jc w:val="both"/>
        <w:rPr>
          <w:rFonts w:ascii="Arial" w:hAnsi="Arial" w:cs="Arial"/>
        </w:rPr>
      </w:pPr>
      <w:r>
        <w:rPr>
          <w:rFonts w:ascii="Arial" w:hAnsi="Arial" w:cs="Arial"/>
        </w:rPr>
        <w:t>‘</w:t>
      </w:r>
      <w:r w:rsidR="004716E7" w:rsidRPr="002147AA">
        <w:rPr>
          <w:rFonts w:ascii="Arial" w:hAnsi="Arial" w:cs="Arial"/>
        </w:rPr>
        <w:t xml:space="preserve">All that </w:t>
      </w:r>
      <w:r>
        <w:rPr>
          <w:rFonts w:ascii="Arial" w:hAnsi="Arial" w:cs="Arial"/>
        </w:rPr>
        <w:t xml:space="preserve">the court set aside is the judgment and not the whole proceedings. For example, where A is served with a summons issued out of a court having no jurisdiction over him, his remedy is to plead to the court’s jurisdiction. If however on his failure to do so the court grants a default judgment against him and he thereafter succeeds in having it rescinded as a judgment which, because of lack of jurisdiction was </w:t>
      </w:r>
      <w:r w:rsidRPr="002147AA">
        <w:rPr>
          <w:rFonts w:ascii="Arial" w:hAnsi="Arial" w:cs="Arial"/>
          <w:i/>
        </w:rPr>
        <w:t>void ab initio</w:t>
      </w:r>
      <w:r>
        <w:rPr>
          <w:rFonts w:ascii="Arial" w:hAnsi="Arial" w:cs="Arial"/>
        </w:rPr>
        <w:t xml:space="preserve"> </w:t>
      </w:r>
      <w:r w:rsidR="00B21EBF">
        <w:rPr>
          <w:rFonts w:ascii="Arial" w:hAnsi="Arial" w:cs="Arial"/>
        </w:rPr>
        <w:t>the effect of the rescission is to set aside not the summons but only the default judgment. The plaintiff summons stands, and if he chooses to proceed, A must plead to the jurisdiction.’</w:t>
      </w:r>
    </w:p>
    <w:p w:rsidR="00B21EBF" w:rsidRPr="002147AA" w:rsidRDefault="00B21EBF" w:rsidP="00B21EBF">
      <w:pPr>
        <w:spacing w:after="0" w:line="360" w:lineRule="auto"/>
        <w:ind w:firstLine="720"/>
        <w:jc w:val="both"/>
        <w:rPr>
          <w:rFonts w:ascii="Arial" w:hAnsi="Arial" w:cs="Arial"/>
        </w:rPr>
      </w:pPr>
    </w:p>
    <w:p w:rsidR="004A3E2F" w:rsidRDefault="00B21EBF" w:rsidP="00BC1CCD">
      <w:pPr>
        <w:tabs>
          <w:tab w:val="left" w:pos="720"/>
        </w:tabs>
        <w:spacing w:after="0" w:line="360" w:lineRule="auto"/>
        <w:jc w:val="both"/>
        <w:rPr>
          <w:rFonts w:ascii="Arial" w:eastAsia="Times New Roman" w:hAnsi="Arial" w:cs="Times New Roman"/>
          <w:sz w:val="24"/>
          <w:szCs w:val="24"/>
        </w:rPr>
      </w:pPr>
      <w:r w:rsidRPr="00C336B4">
        <w:rPr>
          <w:rFonts w:ascii="Arial" w:hAnsi="Arial" w:cs="Arial"/>
          <w:sz w:val="24"/>
          <w:szCs w:val="24"/>
        </w:rPr>
        <w:t>[3</w:t>
      </w:r>
      <w:r w:rsidR="00E13CFF">
        <w:rPr>
          <w:rFonts w:ascii="Arial" w:hAnsi="Arial" w:cs="Arial"/>
          <w:sz w:val="24"/>
          <w:szCs w:val="24"/>
        </w:rPr>
        <w:t>6</w:t>
      </w:r>
      <w:r w:rsidRPr="00C336B4">
        <w:rPr>
          <w:rFonts w:ascii="Arial" w:hAnsi="Arial" w:cs="Arial"/>
          <w:sz w:val="24"/>
          <w:szCs w:val="24"/>
        </w:rPr>
        <w:t>]</w:t>
      </w:r>
      <w:r w:rsidRPr="00C336B4">
        <w:rPr>
          <w:rFonts w:ascii="Arial" w:hAnsi="Arial" w:cs="Arial"/>
          <w:sz w:val="24"/>
          <w:szCs w:val="24"/>
        </w:rPr>
        <w:tab/>
        <w:t>It follows that in the present matter the Magistrate could only set aside the judgment, he could not make any other order. The plaintiff</w:t>
      </w:r>
      <w:r w:rsidR="00750E38">
        <w:rPr>
          <w:rFonts w:ascii="Arial" w:hAnsi="Arial" w:cs="Arial"/>
          <w:sz w:val="24"/>
          <w:szCs w:val="24"/>
        </w:rPr>
        <w:t>’s</w:t>
      </w:r>
      <w:r w:rsidRPr="00C336B4">
        <w:rPr>
          <w:rFonts w:ascii="Arial" w:hAnsi="Arial" w:cs="Arial"/>
          <w:sz w:val="24"/>
          <w:szCs w:val="24"/>
        </w:rPr>
        <w:t xml:space="preserve"> summons stands, and if the plaintiff chooses to proceed, the defendants must plead to the summons and if</w:t>
      </w:r>
      <w:r w:rsidR="00C336B4" w:rsidRPr="00C336B4">
        <w:rPr>
          <w:rFonts w:ascii="Arial" w:hAnsi="Arial" w:cs="Arial"/>
          <w:sz w:val="24"/>
          <w:szCs w:val="24"/>
        </w:rPr>
        <w:t xml:space="preserve"> they so wish file a claim in reconvention.</w:t>
      </w:r>
      <w:r w:rsidRPr="00C336B4">
        <w:rPr>
          <w:rFonts w:ascii="Arial" w:hAnsi="Arial" w:cs="Arial"/>
          <w:sz w:val="24"/>
          <w:szCs w:val="24"/>
        </w:rPr>
        <w:t xml:space="preserve"> </w:t>
      </w:r>
      <w:r w:rsidR="00C336B4" w:rsidRPr="00C336B4">
        <w:rPr>
          <w:rFonts w:ascii="Arial" w:hAnsi="Arial" w:cs="Arial"/>
          <w:sz w:val="24"/>
          <w:szCs w:val="24"/>
        </w:rPr>
        <w:t xml:space="preserve">I am thus satisfied that the Magistrate exceeded his powers under section 36 and Rule 49 when he ordered the plaintiff to refund to the defendants </w:t>
      </w:r>
      <w:r w:rsidR="00C336B4" w:rsidRPr="00C336B4">
        <w:rPr>
          <w:rFonts w:ascii="Arial" w:eastAsia="Times New Roman" w:hAnsi="Arial" w:cs="Times New Roman"/>
          <w:sz w:val="24"/>
          <w:szCs w:val="24"/>
        </w:rPr>
        <w:t>the amount of N$ 87 178-36</w:t>
      </w:r>
      <w:r w:rsidR="00C336B4">
        <w:rPr>
          <w:rFonts w:ascii="Arial" w:eastAsia="Times New Roman" w:hAnsi="Arial" w:cs="Times New Roman"/>
          <w:sz w:val="24"/>
          <w:szCs w:val="24"/>
        </w:rPr>
        <w:t xml:space="preserve"> and he thus erred in that respect.</w:t>
      </w:r>
    </w:p>
    <w:p w:rsidR="002C53C0" w:rsidRPr="00BC1CCD" w:rsidRDefault="002C53C0" w:rsidP="00BC1CCD">
      <w:pPr>
        <w:tabs>
          <w:tab w:val="left" w:pos="720"/>
        </w:tabs>
        <w:spacing w:after="0" w:line="360" w:lineRule="auto"/>
        <w:jc w:val="both"/>
        <w:rPr>
          <w:rFonts w:ascii="Arial" w:eastAsia="Times New Roman" w:hAnsi="Arial" w:cs="Times New Roman"/>
          <w:sz w:val="24"/>
          <w:szCs w:val="24"/>
        </w:rPr>
      </w:pPr>
    </w:p>
    <w:p w:rsidR="00DE7F06" w:rsidRDefault="00DE7F06" w:rsidP="00E74A39">
      <w:pPr>
        <w:spacing w:after="0" w:line="360" w:lineRule="auto"/>
        <w:jc w:val="both"/>
        <w:rPr>
          <w:rFonts w:ascii="Arial" w:eastAsia="Times New Roman" w:hAnsi="Arial" w:cs="Times New Roman"/>
          <w:sz w:val="24"/>
          <w:szCs w:val="20"/>
        </w:rPr>
      </w:pPr>
      <w:r>
        <w:rPr>
          <w:rFonts w:ascii="Arial" w:eastAsia="Times New Roman" w:hAnsi="Arial" w:cs="Arial"/>
          <w:sz w:val="24"/>
          <w:szCs w:val="24"/>
        </w:rPr>
        <w:t>[3</w:t>
      </w:r>
      <w:r w:rsidR="00E13CFF">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t>Despite the fact that I have come to the conclusion that the defendants failed to satisfy the requirements of s 36 and Rule 49, there is one difficulty that I have with the plaintiff’s application for default judgment. The difficulty that I have with the application for default judgement is the fact that the plaintiff acknowledges that the summons were issued for the amount of</w:t>
      </w:r>
      <w:r>
        <w:rPr>
          <w:rFonts w:ascii="Arial" w:eastAsia="Times New Roman" w:hAnsi="Arial" w:cs="Arial"/>
          <w:bCs/>
          <w:sz w:val="24"/>
          <w:szCs w:val="24"/>
        </w:rPr>
        <w:t xml:space="preserve"> N$ 146 948-72. The plaintiffs further acknowledge that after the defendants were served with the summons </w:t>
      </w:r>
      <w:r>
        <w:rPr>
          <w:rFonts w:ascii="Arial" w:eastAsia="Times New Roman" w:hAnsi="Arial" w:cs="Arial"/>
          <w:sz w:val="24"/>
          <w:szCs w:val="24"/>
        </w:rPr>
        <w:t xml:space="preserve">the defendants paid the sum of N$ 145 000.  I therefore fail to understand how the plaintiff could still in those circumstances </w:t>
      </w:r>
      <w:r w:rsidR="002461AF">
        <w:rPr>
          <w:rFonts w:ascii="Arial" w:eastAsia="Times New Roman" w:hAnsi="Arial" w:cs="Arial"/>
          <w:sz w:val="24"/>
          <w:szCs w:val="24"/>
        </w:rPr>
        <w:t>apply for a</w:t>
      </w:r>
      <w:r>
        <w:rPr>
          <w:rFonts w:ascii="Arial" w:eastAsia="Times New Roman" w:hAnsi="Arial" w:cs="Arial"/>
          <w:sz w:val="24"/>
          <w:szCs w:val="24"/>
        </w:rPr>
        <w:t xml:space="preserve"> </w:t>
      </w:r>
      <w:r w:rsidR="002461AF">
        <w:rPr>
          <w:rFonts w:ascii="Arial" w:eastAsia="Times New Roman" w:hAnsi="Arial" w:cs="Arial"/>
          <w:sz w:val="24"/>
          <w:szCs w:val="24"/>
        </w:rPr>
        <w:t>default judgment</w:t>
      </w:r>
      <w:r>
        <w:rPr>
          <w:rFonts w:ascii="Arial" w:eastAsia="Times New Roman" w:hAnsi="Arial" w:cs="Arial"/>
          <w:sz w:val="24"/>
          <w:szCs w:val="24"/>
        </w:rPr>
        <w:t xml:space="preserve"> </w:t>
      </w:r>
      <w:r w:rsidR="002461AF">
        <w:rPr>
          <w:rFonts w:ascii="Arial" w:eastAsia="Times New Roman" w:hAnsi="Arial" w:cs="Arial"/>
          <w:sz w:val="24"/>
          <w:szCs w:val="24"/>
        </w:rPr>
        <w:t>in the amount of</w:t>
      </w:r>
      <w:r w:rsidR="002461AF">
        <w:rPr>
          <w:rFonts w:ascii="Arial" w:eastAsia="Times New Roman" w:hAnsi="Arial" w:cs="Times New Roman"/>
          <w:sz w:val="24"/>
          <w:szCs w:val="20"/>
        </w:rPr>
        <w:t xml:space="preserve"> N$ 73 051-76. The explanation can only be obtained at a trial properly constituted where all the aspects have been pleaded and the evidence properly ventilated. For that reason only I would rescind the default judgment granted on 1</w:t>
      </w:r>
      <w:r w:rsidR="00DA1478">
        <w:rPr>
          <w:rFonts w:ascii="Arial" w:eastAsia="Times New Roman" w:hAnsi="Arial" w:cs="Times New Roman"/>
          <w:sz w:val="24"/>
          <w:szCs w:val="20"/>
        </w:rPr>
        <w:t>9</w:t>
      </w:r>
      <w:r w:rsidR="002461AF">
        <w:rPr>
          <w:rFonts w:ascii="Arial" w:eastAsia="Times New Roman" w:hAnsi="Arial" w:cs="Times New Roman"/>
          <w:sz w:val="24"/>
          <w:szCs w:val="20"/>
        </w:rPr>
        <w:t xml:space="preserve"> January 2016.</w:t>
      </w:r>
    </w:p>
    <w:p w:rsidR="00E74A39" w:rsidRDefault="00E74A39" w:rsidP="00E74A39">
      <w:pPr>
        <w:spacing w:after="0" w:line="360" w:lineRule="auto"/>
        <w:jc w:val="both"/>
        <w:rPr>
          <w:rFonts w:ascii="Arial" w:eastAsia="Times New Roman" w:hAnsi="Arial" w:cs="Times New Roman"/>
          <w:sz w:val="24"/>
          <w:szCs w:val="20"/>
        </w:rPr>
      </w:pPr>
    </w:p>
    <w:p w:rsidR="002C1884" w:rsidRDefault="002461AF" w:rsidP="00E74A39">
      <w:pPr>
        <w:pStyle w:val="ListParagraph"/>
        <w:tabs>
          <w:tab w:val="left" w:pos="851"/>
        </w:tabs>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E13CFF">
        <w:rPr>
          <w:rFonts w:ascii="Arial" w:eastAsia="Times New Roman" w:hAnsi="Arial" w:cs="Arial"/>
          <w:sz w:val="24"/>
          <w:szCs w:val="24"/>
        </w:rPr>
        <w:t>8</w:t>
      </w:r>
      <w:r>
        <w:rPr>
          <w:rFonts w:ascii="Arial" w:eastAsia="Times New Roman" w:hAnsi="Arial" w:cs="Arial"/>
          <w:sz w:val="24"/>
          <w:szCs w:val="24"/>
        </w:rPr>
        <w:t>]</w:t>
      </w:r>
      <w:r w:rsidR="00E74A39">
        <w:rPr>
          <w:rFonts w:ascii="Arial" w:eastAsia="Times New Roman" w:hAnsi="Arial" w:cs="Arial"/>
          <w:sz w:val="24"/>
          <w:szCs w:val="24"/>
        </w:rPr>
        <w:tab/>
        <w:t xml:space="preserve">In view of my finding that the defendants failed in their affidavit to set out and </w:t>
      </w:r>
      <w:r w:rsidR="00047CC6">
        <w:rPr>
          <w:rFonts w:ascii="Arial" w:eastAsia="Times New Roman" w:hAnsi="Arial" w:cs="Arial"/>
          <w:sz w:val="24"/>
          <w:szCs w:val="24"/>
        </w:rPr>
        <w:t xml:space="preserve">to </w:t>
      </w:r>
      <w:r w:rsidR="00E74A39">
        <w:rPr>
          <w:rFonts w:ascii="Arial" w:eastAsia="Times New Roman" w:hAnsi="Arial" w:cs="Arial"/>
          <w:sz w:val="24"/>
          <w:szCs w:val="24"/>
        </w:rPr>
        <w:t>meet the requirements necessary to rescind a default judgment</w:t>
      </w:r>
      <w:r w:rsidR="002C1884">
        <w:rPr>
          <w:rFonts w:ascii="Arial" w:eastAsia="Times New Roman" w:hAnsi="Arial" w:cs="Arial"/>
          <w:sz w:val="24"/>
          <w:szCs w:val="24"/>
        </w:rPr>
        <w:t xml:space="preserve">, </w:t>
      </w:r>
      <w:r w:rsidR="00E74A39">
        <w:rPr>
          <w:rFonts w:ascii="Arial" w:eastAsia="Times New Roman" w:hAnsi="Arial" w:cs="Arial"/>
          <w:sz w:val="24"/>
          <w:szCs w:val="24"/>
        </w:rPr>
        <w:t xml:space="preserve">the magistrate erred when </w:t>
      </w:r>
      <w:r w:rsidR="00007555">
        <w:rPr>
          <w:rFonts w:ascii="Arial" w:eastAsia="Times New Roman" w:hAnsi="Arial" w:cs="Arial"/>
          <w:sz w:val="24"/>
          <w:szCs w:val="24"/>
        </w:rPr>
        <w:t xml:space="preserve">he </w:t>
      </w:r>
      <w:r w:rsidR="00E74A39">
        <w:rPr>
          <w:rFonts w:ascii="Arial" w:eastAsia="Times New Roman" w:hAnsi="Arial" w:cs="Arial"/>
          <w:sz w:val="24"/>
          <w:szCs w:val="24"/>
        </w:rPr>
        <w:t>made the punitive order of costs against the plaintiff.</w:t>
      </w:r>
      <w:r w:rsidR="002C1884">
        <w:rPr>
          <w:rFonts w:ascii="Arial" w:eastAsia="Times New Roman" w:hAnsi="Arial" w:cs="Arial"/>
          <w:sz w:val="24"/>
          <w:szCs w:val="24"/>
        </w:rPr>
        <w:t xml:space="preserve"> For the reasons that I have set out in this judgment the appeal must partly succeed. This leaves the question of costs.</w:t>
      </w:r>
    </w:p>
    <w:p w:rsidR="002C1884" w:rsidRDefault="002C1884" w:rsidP="00E74A39">
      <w:pPr>
        <w:pStyle w:val="ListParagraph"/>
        <w:tabs>
          <w:tab w:val="left" w:pos="851"/>
        </w:tabs>
        <w:spacing w:after="0" w:line="360" w:lineRule="auto"/>
        <w:ind w:left="0"/>
        <w:jc w:val="both"/>
        <w:rPr>
          <w:rFonts w:ascii="Arial" w:eastAsia="Times New Roman" w:hAnsi="Arial" w:cs="Arial"/>
          <w:sz w:val="24"/>
          <w:szCs w:val="24"/>
        </w:rPr>
      </w:pPr>
    </w:p>
    <w:p w:rsidR="002C1884" w:rsidRPr="002C1884" w:rsidRDefault="002C1884" w:rsidP="00A010F4">
      <w:pPr>
        <w:spacing w:after="0" w:line="360" w:lineRule="auto"/>
        <w:jc w:val="both"/>
        <w:rPr>
          <w:rFonts w:ascii="Arial" w:hAnsi="Arial" w:cs="Arial"/>
          <w:sz w:val="24"/>
          <w:szCs w:val="24"/>
        </w:rPr>
      </w:pPr>
      <w:r w:rsidRPr="002C1884">
        <w:rPr>
          <w:rFonts w:ascii="Arial" w:hAnsi="Arial" w:cs="Arial"/>
          <w:sz w:val="24"/>
          <w:szCs w:val="24"/>
        </w:rPr>
        <w:t>[</w:t>
      </w:r>
      <w:r>
        <w:rPr>
          <w:rFonts w:ascii="Arial" w:hAnsi="Arial" w:cs="Arial"/>
          <w:sz w:val="24"/>
          <w:szCs w:val="24"/>
        </w:rPr>
        <w:t>3</w:t>
      </w:r>
      <w:r w:rsidR="00E13CFF">
        <w:rPr>
          <w:rFonts w:ascii="Arial" w:hAnsi="Arial" w:cs="Arial"/>
          <w:sz w:val="24"/>
          <w:szCs w:val="24"/>
        </w:rPr>
        <w:t>9</w:t>
      </w:r>
      <w:r w:rsidRPr="002C1884">
        <w:rPr>
          <w:rFonts w:ascii="Arial" w:hAnsi="Arial" w:cs="Arial"/>
          <w:sz w:val="24"/>
          <w:szCs w:val="24"/>
        </w:rPr>
        <w:t>]</w:t>
      </w:r>
      <w:r w:rsidRPr="002C1884">
        <w:rPr>
          <w:rFonts w:ascii="Arial" w:hAnsi="Arial" w:cs="Arial"/>
          <w:sz w:val="24"/>
          <w:szCs w:val="24"/>
        </w:rPr>
        <w:tab/>
        <w:t>The basic rule is that, except in certain instance</w:t>
      </w:r>
      <w:r w:rsidR="00007555">
        <w:rPr>
          <w:rFonts w:ascii="Arial" w:hAnsi="Arial" w:cs="Arial"/>
          <w:sz w:val="24"/>
          <w:szCs w:val="24"/>
        </w:rPr>
        <w:t>s</w:t>
      </w:r>
      <w:r w:rsidRPr="002C1884">
        <w:rPr>
          <w:rFonts w:ascii="Arial" w:hAnsi="Arial" w:cs="Arial"/>
          <w:sz w:val="24"/>
          <w:szCs w:val="24"/>
        </w:rPr>
        <w:t xml:space="preserve"> where legislation otherwise provides, all awards of costs are in the discretion of the court</w:t>
      </w:r>
      <w:r w:rsidR="00007555">
        <w:rPr>
          <w:rFonts w:ascii="Arial" w:hAnsi="Arial" w:cs="Arial"/>
          <w:sz w:val="24"/>
          <w:szCs w:val="24"/>
        </w:rPr>
        <w:t>.</w:t>
      </w:r>
      <w:r>
        <w:rPr>
          <w:rStyle w:val="FootnoteReference"/>
          <w:rFonts w:ascii="Arial" w:hAnsi="Arial" w:cs="Arial"/>
          <w:sz w:val="24"/>
          <w:szCs w:val="24"/>
        </w:rPr>
        <w:footnoteReference w:id="15"/>
      </w:r>
      <w:r w:rsidRPr="002C1884">
        <w:rPr>
          <w:rFonts w:ascii="Arial" w:hAnsi="Arial" w:cs="Arial"/>
          <w:sz w:val="24"/>
          <w:szCs w:val="24"/>
        </w:rPr>
        <w:t xml:space="preserve"> It is trite</w:t>
      </w:r>
      <w:r w:rsidRPr="002C1884">
        <w:rPr>
          <w:rFonts w:ascii="Arial" w:hAnsi="Arial" w:cs="Arial"/>
          <w:b/>
          <w:sz w:val="24"/>
          <w:szCs w:val="24"/>
        </w:rPr>
        <w:t xml:space="preserve"> </w:t>
      </w:r>
      <w:r w:rsidRPr="002C1884">
        <w:rPr>
          <w:rFonts w:ascii="Arial" w:hAnsi="Arial" w:cs="Arial"/>
          <w:sz w:val="24"/>
          <w:szCs w:val="24"/>
        </w:rPr>
        <w:t>that the discretion must be exercised judiciously with due regard to all relevant considerations. The court's discretion is a wide, unfettered and equitable one</w:t>
      </w:r>
      <w:r w:rsidR="00007555">
        <w:rPr>
          <w:rFonts w:ascii="Arial" w:hAnsi="Arial" w:cs="Arial"/>
          <w:sz w:val="24"/>
          <w:szCs w:val="24"/>
        </w:rPr>
        <w:t>.</w:t>
      </w:r>
      <w:r>
        <w:rPr>
          <w:rStyle w:val="FootnoteReference"/>
          <w:rFonts w:ascii="Arial" w:hAnsi="Arial" w:cs="Arial"/>
          <w:sz w:val="24"/>
          <w:szCs w:val="24"/>
        </w:rPr>
        <w:footnoteReference w:id="16"/>
      </w:r>
    </w:p>
    <w:p w:rsidR="002C1884" w:rsidRPr="002C1884" w:rsidRDefault="002C1884" w:rsidP="00A010F4">
      <w:pPr>
        <w:spacing w:after="0" w:line="360" w:lineRule="auto"/>
        <w:jc w:val="both"/>
        <w:rPr>
          <w:rFonts w:ascii="Arial" w:hAnsi="Arial" w:cs="Arial"/>
          <w:sz w:val="24"/>
          <w:szCs w:val="24"/>
        </w:rPr>
      </w:pPr>
    </w:p>
    <w:p w:rsidR="002461AF" w:rsidRDefault="002C1884" w:rsidP="00A010F4">
      <w:pPr>
        <w:spacing w:after="0" w:line="360" w:lineRule="auto"/>
        <w:jc w:val="both"/>
        <w:rPr>
          <w:rFonts w:ascii="Arial" w:hAnsi="Arial" w:cs="Arial"/>
          <w:sz w:val="24"/>
          <w:szCs w:val="24"/>
        </w:rPr>
      </w:pPr>
      <w:r w:rsidRPr="002C1884">
        <w:rPr>
          <w:rFonts w:ascii="Arial" w:hAnsi="Arial" w:cs="Arial"/>
          <w:sz w:val="24"/>
          <w:szCs w:val="24"/>
        </w:rPr>
        <w:t>[</w:t>
      </w:r>
      <w:r w:rsidR="00E13CFF">
        <w:rPr>
          <w:rFonts w:ascii="Arial" w:hAnsi="Arial" w:cs="Arial"/>
          <w:sz w:val="24"/>
          <w:szCs w:val="24"/>
        </w:rPr>
        <w:t>40</w:t>
      </w:r>
      <w:r w:rsidRPr="002C1884">
        <w:rPr>
          <w:rFonts w:ascii="Arial" w:hAnsi="Arial" w:cs="Arial"/>
          <w:sz w:val="24"/>
          <w:szCs w:val="24"/>
        </w:rPr>
        <w:t>]</w:t>
      </w:r>
      <w:r w:rsidRPr="002C1884">
        <w:rPr>
          <w:rFonts w:ascii="Arial" w:hAnsi="Arial" w:cs="Arial"/>
          <w:sz w:val="24"/>
          <w:szCs w:val="24"/>
        </w:rPr>
        <w:tab/>
        <w:t xml:space="preserve">There is also, of course, the general rule, namely that costs follow the event, that is, the successful party </w:t>
      </w:r>
      <w:r>
        <w:rPr>
          <w:rFonts w:ascii="Arial" w:hAnsi="Arial" w:cs="Arial"/>
          <w:sz w:val="24"/>
          <w:szCs w:val="24"/>
        </w:rPr>
        <w:t>must</w:t>
      </w:r>
      <w:r w:rsidRPr="002C1884">
        <w:rPr>
          <w:rFonts w:ascii="Arial" w:hAnsi="Arial" w:cs="Arial"/>
          <w:sz w:val="24"/>
          <w:szCs w:val="24"/>
        </w:rPr>
        <w:t xml:space="preserve"> be awarded his or her costs. This general rule applies unless there are special circumstances present.</w:t>
      </w:r>
      <w:r>
        <w:rPr>
          <w:rStyle w:val="FootnoteReference"/>
          <w:rFonts w:ascii="Arial" w:hAnsi="Arial" w:cs="Arial"/>
          <w:sz w:val="24"/>
          <w:szCs w:val="24"/>
        </w:rPr>
        <w:footnoteReference w:id="17"/>
      </w:r>
      <w:r w:rsidRPr="002C1884">
        <w:rPr>
          <w:rFonts w:ascii="Arial" w:hAnsi="Arial" w:cs="Arial"/>
          <w:sz w:val="24"/>
          <w:szCs w:val="24"/>
        </w:rPr>
        <w:t xml:space="preserve"> </w:t>
      </w:r>
      <w:r>
        <w:rPr>
          <w:rFonts w:ascii="Arial" w:hAnsi="Arial" w:cs="Arial"/>
          <w:sz w:val="24"/>
          <w:szCs w:val="24"/>
        </w:rPr>
        <w:t xml:space="preserve">In this matter the plaintiff was substantially successful in its appeal to set aside the judgment of the magistrate. The applicants have not referred me to any special circumstances why the general rule that costs follow the event must not apply. </w:t>
      </w:r>
      <w:r w:rsidR="00A010F4">
        <w:rPr>
          <w:rFonts w:ascii="Arial" w:hAnsi="Arial" w:cs="Arial"/>
          <w:sz w:val="24"/>
          <w:szCs w:val="24"/>
        </w:rPr>
        <w:t xml:space="preserve"> For that reason the plaintiff is entitled to its costs of the appeal.</w:t>
      </w:r>
    </w:p>
    <w:p w:rsidR="00A010F4" w:rsidRDefault="00A010F4" w:rsidP="00A010F4">
      <w:pPr>
        <w:spacing w:after="0" w:line="360" w:lineRule="auto"/>
        <w:jc w:val="both"/>
        <w:rPr>
          <w:rFonts w:ascii="Arial" w:eastAsia="Times New Roman" w:hAnsi="Arial" w:cs="Arial"/>
          <w:sz w:val="24"/>
          <w:szCs w:val="24"/>
        </w:rPr>
      </w:pPr>
    </w:p>
    <w:p w:rsidR="00A010F4" w:rsidRDefault="002461AF" w:rsidP="00E91143">
      <w:pPr>
        <w:spacing w:after="0" w:line="360" w:lineRule="auto"/>
        <w:jc w:val="both"/>
        <w:rPr>
          <w:rFonts w:ascii="Arial" w:hAnsi="Arial" w:cs="Arial"/>
          <w:sz w:val="24"/>
          <w:szCs w:val="24"/>
        </w:rPr>
      </w:pPr>
      <w:r>
        <w:rPr>
          <w:rFonts w:ascii="Arial" w:hAnsi="Arial" w:cs="Arial"/>
          <w:sz w:val="24"/>
          <w:szCs w:val="24"/>
        </w:rPr>
        <w:t>[</w:t>
      </w:r>
      <w:r w:rsidR="00A010F4">
        <w:rPr>
          <w:rFonts w:ascii="Arial" w:hAnsi="Arial" w:cs="Arial"/>
          <w:sz w:val="24"/>
          <w:szCs w:val="24"/>
        </w:rPr>
        <w:t>4</w:t>
      </w:r>
      <w:r w:rsidR="00E13CFF">
        <w:rPr>
          <w:rFonts w:ascii="Arial" w:hAnsi="Arial" w:cs="Arial"/>
          <w:sz w:val="24"/>
          <w:szCs w:val="24"/>
        </w:rPr>
        <w:t>1</w:t>
      </w:r>
      <w:r w:rsidR="00FC527D">
        <w:rPr>
          <w:rFonts w:ascii="Arial" w:hAnsi="Arial" w:cs="Arial"/>
          <w:sz w:val="24"/>
          <w:szCs w:val="24"/>
        </w:rPr>
        <w:t>]</w:t>
      </w:r>
      <w:r w:rsidR="00FC527D">
        <w:rPr>
          <w:rFonts w:ascii="Arial" w:hAnsi="Arial" w:cs="Arial"/>
          <w:sz w:val="24"/>
          <w:szCs w:val="24"/>
        </w:rPr>
        <w:tab/>
      </w:r>
      <w:r w:rsidR="00A010F4">
        <w:rPr>
          <w:rFonts w:ascii="Arial" w:hAnsi="Arial" w:cs="Arial"/>
          <w:sz w:val="24"/>
          <w:szCs w:val="24"/>
        </w:rPr>
        <w:t>I therefore make the following order.</w:t>
      </w:r>
    </w:p>
    <w:p w:rsidR="009E1208" w:rsidRDefault="009E1208" w:rsidP="00E91143">
      <w:pPr>
        <w:spacing w:after="0" w:line="360" w:lineRule="auto"/>
        <w:jc w:val="both"/>
        <w:rPr>
          <w:rFonts w:ascii="Arial" w:hAnsi="Arial" w:cs="Arial"/>
          <w:sz w:val="24"/>
          <w:szCs w:val="24"/>
        </w:rPr>
      </w:pPr>
    </w:p>
    <w:p w:rsidR="00045DCD" w:rsidRPr="00F12E87" w:rsidRDefault="00045DCD" w:rsidP="00F12E87">
      <w:pPr>
        <w:pStyle w:val="ListParagraph"/>
        <w:numPr>
          <w:ilvl w:val="0"/>
          <w:numId w:val="17"/>
        </w:numPr>
        <w:spacing w:after="0" w:line="360" w:lineRule="auto"/>
        <w:ind w:hanging="720"/>
        <w:jc w:val="both"/>
        <w:rPr>
          <w:rFonts w:ascii="Arial" w:hAnsi="Arial" w:cs="Arial"/>
          <w:sz w:val="24"/>
          <w:szCs w:val="24"/>
        </w:rPr>
      </w:pPr>
      <w:r w:rsidRPr="00F12E87">
        <w:rPr>
          <w:rFonts w:ascii="Arial" w:hAnsi="Arial" w:cs="Arial"/>
          <w:sz w:val="24"/>
          <w:szCs w:val="24"/>
        </w:rPr>
        <w:t>The appeal is upheld:</w:t>
      </w:r>
    </w:p>
    <w:p w:rsidR="00A010F4" w:rsidRPr="00E91143" w:rsidRDefault="00A010F4" w:rsidP="00E91143">
      <w:pPr>
        <w:pStyle w:val="ListParagraph"/>
        <w:spacing w:after="0" w:line="360" w:lineRule="auto"/>
        <w:jc w:val="both"/>
        <w:rPr>
          <w:rFonts w:ascii="Arial" w:hAnsi="Arial" w:cs="Arial"/>
          <w:sz w:val="16"/>
          <w:szCs w:val="16"/>
        </w:rPr>
      </w:pPr>
    </w:p>
    <w:p w:rsidR="00A010F4" w:rsidRDefault="00A010F4" w:rsidP="00F12E87">
      <w:pPr>
        <w:pStyle w:val="NoSpacing"/>
        <w:numPr>
          <w:ilvl w:val="0"/>
          <w:numId w:val="17"/>
        </w:numPr>
        <w:spacing w:line="360" w:lineRule="auto"/>
        <w:ind w:hanging="720"/>
        <w:jc w:val="both"/>
        <w:rPr>
          <w:rFonts w:ascii="Arial" w:hAnsi="Arial" w:cs="Arial"/>
          <w:sz w:val="24"/>
          <w:szCs w:val="24"/>
        </w:rPr>
      </w:pPr>
      <w:r>
        <w:rPr>
          <w:rFonts w:ascii="Arial" w:hAnsi="Arial" w:cs="Arial"/>
          <w:sz w:val="24"/>
          <w:szCs w:val="24"/>
        </w:rPr>
        <w:t>The order of the Magistrates Court for the District of Windhoek is set aside and replaced with the following:</w:t>
      </w:r>
    </w:p>
    <w:p w:rsidR="00A010F4" w:rsidRPr="00E91143" w:rsidRDefault="00A010F4" w:rsidP="00E91143">
      <w:pPr>
        <w:pStyle w:val="NoSpacing"/>
        <w:spacing w:line="360" w:lineRule="auto"/>
        <w:ind w:left="1080"/>
        <w:jc w:val="both"/>
        <w:rPr>
          <w:rFonts w:ascii="Arial" w:hAnsi="Arial" w:cs="Arial"/>
          <w:sz w:val="16"/>
          <w:szCs w:val="16"/>
        </w:rPr>
      </w:pPr>
    </w:p>
    <w:p w:rsidR="00A010F4" w:rsidRDefault="00A010F4" w:rsidP="00E91143">
      <w:pPr>
        <w:pStyle w:val="NoSpacing"/>
        <w:spacing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The default judgment granted on 16 January 2016  is rescinded.</w:t>
      </w:r>
    </w:p>
    <w:p w:rsidR="00A010F4" w:rsidRPr="00E91143" w:rsidRDefault="00A010F4" w:rsidP="00E91143">
      <w:pPr>
        <w:pStyle w:val="NoSpacing"/>
        <w:spacing w:line="360" w:lineRule="auto"/>
        <w:ind w:left="720"/>
        <w:jc w:val="both"/>
        <w:rPr>
          <w:rFonts w:ascii="Arial" w:hAnsi="Arial" w:cs="Arial"/>
          <w:sz w:val="16"/>
          <w:szCs w:val="16"/>
        </w:rPr>
      </w:pPr>
    </w:p>
    <w:p w:rsidR="00A010F4" w:rsidRDefault="00A010F4" w:rsidP="00E91143">
      <w:pPr>
        <w:pStyle w:val="NoSpacing"/>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defendants are granted leave to defend the action instituted against them by the plaintiff under case number 5605/2015.</w:t>
      </w:r>
    </w:p>
    <w:p w:rsidR="00A010F4" w:rsidRPr="00E91143" w:rsidRDefault="00A010F4" w:rsidP="00E91143">
      <w:pPr>
        <w:pStyle w:val="NoSpacing"/>
        <w:spacing w:line="360" w:lineRule="auto"/>
        <w:ind w:left="1440" w:hanging="720"/>
        <w:jc w:val="both"/>
        <w:rPr>
          <w:rFonts w:ascii="Arial" w:hAnsi="Arial" w:cs="Arial"/>
          <w:sz w:val="16"/>
          <w:szCs w:val="16"/>
        </w:rPr>
      </w:pPr>
    </w:p>
    <w:p w:rsidR="00A010F4" w:rsidRDefault="00A010F4" w:rsidP="00E91143">
      <w:pPr>
        <w:pStyle w:val="NoSpacing"/>
        <w:spacing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There is no order as to costs.’</w:t>
      </w:r>
    </w:p>
    <w:p w:rsidR="00A010F4" w:rsidRPr="00E91143" w:rsidRDefault="00A010F4" w:rsidP="00E91143">
      <w:pPr>
        <w:pStyle w:val="NoSpacing"/>
        <w:spacing w:line="360" w:lineRule="auto"/>
        <w:ind w:left="1080"/>
        <w:jc w:val="both"/>
        <w:rPr>
          <w:rFonts w:ascii="Arial" w:hAnsi="Arial" w:cs="Arial"/>
          <w:sz w:val="16"/>
          <w:szCs w:val="16"/>
        </w:rPr>
      </w:pPr>
    </w:p>
    <w:p w:rsidR="00E91143" w:rsidRDefault="00A010F4" w:rsidP="00F12E87">
      <w:pPr>
        <w:pStyle w:val="NoSpacing"/>
        <w:numPr>
          <w:ilvl w:val="0"/>
          <w:numId w:val="17"/>
        </w:numPr>
        <w:spacing w:line="360" w:lineRule="auto"/>
        <w:ind w:hanging="720"/>
        <w:jc w:val="both"/>
        <w:rPr>
          <w:rFonts w:ascii="Arial" w:hAnsi="Arial" w:cs="Arial"/>
          <w:sz w:val="24"/>
          <w:szCs w:val="24"/>
        </w:rPr>
      </w:pPr>
      <w:r w:rsidRPr="00E91143">
        <w:rPr>
          <w:rFonts w:ascii="Arial" w:hAnsi="Arial" w:cs="Arial"/>
          <w:sz w:val="24"/>
          <w:szCs w:val="24"/>
        </w:rPr>
        <w:t>The defendants must play the plaintiff</w:t>
      </w:r>
      <w:r w:rsidR="00E91143" w:rsidRPr="00E91143">
        <w:rPr>
          <w:rFonts w:ascii="Arial" w:hAnsi="Arial" w:cs="Arial"/>
          <w:sz w:val="24"/>
          <w:szCs w:val="24"/>
        </w:rPr>
        <w:t>’</w:t>
      </w:r>
      <w:r w:rsidRPr="00E91143">
        <w:rPr>
          <w:rFonts w:ascii="Arial" w:hAnsi="Arial" w:cs="Arial"/>
          <w:sz w:val="24"/>
          <w:szCs w:val="24"/>
        </w:rPr>
        <w:t>s cost</w:t>
      </w:r>
      <w:r w:rsidR="00E91143" w:rsidRPr="00E91143">
        <w:rPr>
          <w:rFonts w:ascii="Arial" w:hAnsi="Arial" w:cs="Arial"/>
          <w:sz w:val="24"/>
          <w:szCs w:val="24"/>
        </w:rPr>
        <w:t>s</w:t>
      </w:r>
      <w:r w:rsidRPr="00E91143">
        <w:rPr>
          <w:rFonts w:ascii="Arial" w:hAnsi="Arial" w:cs="Arial"/>
          <w:sz w:val="24"/>
          <w:szCs w:val="24"/>
        </w:rPr>
        <w:t xml:space="preserve"> in respect of this appeal.</w:t>
      </w:r>
    </w:p>
    <w:p w:rsidR="00E91143" w:rsidRDefault="00E91143" w:rsidP="00E91143">
      <w:pPr>
        <w:pStyle w:val="NoSpacing"/>
        <w:spacing w:line="360" w:lineRule="auto"/>
        <w:jc w:val="both"/>
        <w:rPr>
          <w:rFonts w:ascii="Arial" w:hAnsi="Arial" w:cs="Arial"/>
          <w:sz w:val="24"/>
          <w:szCs w:val="24"/>
        </w:rPr>
      </w:pPr>
    </w:p>
    <w:p w:rsidR="00F12E87" w:rsidRDefault="00F12E87" w:rsidP="00E91143">
      <w:pPr>
        <w:pStyle w:val="NoSpacing"/>
        <w:spacing w:line="360" w:lineRule="auto"/>
        <w:jc w:val="both"/>
        <w:rPr>
          <w:rFonts w:ascii="Arial" w:hAnsi="Arial" w:cs="Arial"/>
          <w:sz w:val="24"/>
          <w:szCs w:val="24"/>
        </w:rPr>
      </w:pPr>
    </w:p>
    <w:p w:rsidR="009E1208" w:rsidRDefault="009E1208" w:rsidP="00E91143">
      <w:pPr>
        <w:pStyle w:val="NoSpacing"/>
        <w:spacing w:line="360" w:lineRule="auto"/>
        <w:jc w:val="both"/>
        <w:rPr>
          <w:rFonts w:ascii="Arial" w:hAnsi="Arial" w:cs="Arial"/>
          <w:sz w:val="24"/>
          <w:szCs w:val="24"/>
        </w:rPr>
      </w:pPr>
    </w:p>
    <w:p w:rsidR="00F12E87" w:rsidRDefault="00F12E87" w:rsidP="00F12E87">
      <w:pPr>
        <w:pStyle w:val="NoSpacing"/>
        <w:jc w:val="right"/>
        <w:rPr>
          <w:rFonts w:ascii="Arial" w:hAnsi="Arial" w:cs="Arial"/>
          <w:sz w:val="24"/>
          <w:szCs w:val="24"/>
        </w:rPr>
      </w:pPr>
      <w:r>
        <w:rPr>
          <w:rFonts w:ascii="Arial" w:hAnsi="Arial" w:cs="Arial"/>
          <w:sz w:val="24"/>
          <w:szCs w:val="24"/>
        </w:rPr>
        <w:t>--------------------------------</w:t>
      </w:r>
    </w:p>
    <w:p w:rsidR="00F12E87" w:rsidRDefault="009E1208" w:rsidP="00F12E87">
      <w:pPr>
        <w:pStyle w:val="NoSpacing"/>
        <w:jc w:val="right"/>
        <w:rPr>
          <w:rFonts w:ascii="Arial" w:hAnsi="Arial" w:cs="Arial"/>
          <w:sz w:val="24"/>
          <w:szCs w:val="24"/>
        </w:rPr>
      </w:pPr>
      <w:r>
        <w:rPr>
          <w:rFonts w:ascii="Arial" w:hAnsi="Arial" w:cs="Arial"/>
          <w:sz w:val="24"/>
          <w:szCs w:val="24"/>
        </w:rPr>
        <w:t>Ueitele S</w:t>
      </w:r>
      <w:r w:rsidR="00F12E87">
        <w:rPr>
          <w:rFonts w:ascii="Arial" w:hAnsi="Arial" w:cs="Arial"/>
          <w:sz w:val="24"/>
          <w:szCs w:val="24"/>
        </w:rPr>
        <w:t xml:space="preserve"> F I </w:t>
      </w:r>
    </w:p>
    <w:p w:rsidR="00F12E87" w:rsidRDefault="00F12E87" w:rsidP="00F12E87">
      <w:pPr>
        <w:pStyle w:val="NoSpacing"/>
        <w:jc w:val="right"/>
        <w:rPr>
          <w:rFonts w:ascii="Arial" w:hAnsi="Arial" w:cs="Arial"/>
          <w:sz w:val="24"/>
          <w:szCs w:val="24"/>
        </w:rPr>
      </w:pPr>
      <w:r>
        <w:rPr>
          <w:rFonts w:ascii="Arial" w:hAnsi="Arial" w:cs="Arial"/>
          <w:sz w:val="24"/>
          <w:szCs w:val="24"/>
        </w:rPr>
        <w:t>Judge</w:t>
      </w:r>
    </w:p>
    <w:p w:rsidR="00F12E87" w:rsidRDefault="00F12E87" w:rsidP="00E91143">
      <w:pPr>
        <w:pStyle w:val="NoSpacing"/>
        <w:spacing w:line="360" w:lineRule="auto"/>
        <w:jc w:val="both"/>
        <w:rPr>
          <w:rFonts w:ascii="Arial" w:hAnsi="Arial" w:cs="Arial"/>
          <w:sz w:val="24"/>
          <w:szCs w:val="24"/>
        </w:rPr>
      </w:pPr>
    </w:p>
    <w:p w:rsidR="00E91143" w:rsidRDefault="00E91143" w:rsidP="00E91143">
      <w:pPr>
        <w:pStyle w:val="NoSpacing"/>
        <w:spacing w:line="360" w:lineRule="auto"/>
        <w:jc w:val="both"/>
        <w:rPr>
          <w:rFonts w:ascii="Arial" w:hAnsi="Arial" w:cs="Arial"/>
          <w:sz w:val="24"/>
          <w:szCs w:val="24"/>
        </w:rPr>
      </w:pPr>
    </w:p>
    <w:p w:rsidR="00F63759" w:rsidRDefault="00F63759"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B5325A" w:rsidRDefault="00B5325A" w:rsidP="00F63759">
      <w:pPr>
        <w:pStyle w:val="NoSpacing"/>
        <w:spacing w:line="360" w:lineRule="auto"/>
        <w:jc w:val="both"/>
        <w:rPr>
          <w:rFonts w:ascii="Arial" w:hAnsi="Arial" w:cs="Arial"/>
          <w:sz w:val="24"/>
          <w:szCs w:val="24"/>
        </w:rPr>
      </w:pPr>
    </w:p>
    <w:p w:rsidR="00007555" w:rsidRDefault="00007555" w:rsidP="00F63759">
      <w:pPr>
        <w:pStyle w:val="NoSpacing"/>
        <w:spacing w:line="360" w:lineRule="auto"/>
        <w:jc w:val="both"/>
        <w:rPr>
          <w:rFonts w:ascii="Arial" w:hAnsi="Arial" w:cs="Arial"/>
          <w:b/>
          <w:sz w:val="24"/>
          <w:szCs w:val="24"/>
        </w:rPr>
      </w:pPr>
      <w:r>
        <w:rPr>
          <w:rFonts w:ascii="Arial" w:hAnsi="Arial" w:cs="Arial"/>
          <w:b/>
          <w:sz w:val="24"/>
          <w:szCs w:val="24"/>
        </w:rPr>
        <w:t>APPEARANCE</w:t>
      </w:r>
      <w:r w:rsidR="00B5325A">
        <w:rPr>
          <w:rFonts w:ascii="Arial" w:hAnsi="Arial" w:cs="Arial"/>
          <w:b/>
          <w:sz w:val="24"/>
          <w:szCs w:val="24"/>
        </w:rPr>
        <w:t>S</w:t>
      </w:r>
      <w:r>
        <w:rPr>
          <w:rFonts w:ascii="Arial" w:hAnsi="Arial" w:cs="Arial"/>
          <w:b/>
          <w:sz w:val="24"/>
          <w:szCs w:val="24"/>
        </w:rPr>
        <w:t xml:space="preserve">: </w:t>
      </w:r>
    </w:p>
    <w:p w:rsidR="00B5325A" w:rsidRPr="00F63759" w:rsidRDefault="00B5325A" w:rsidP="00F63759">
      <w:pPr>
        <w:pStyle w:val="NoSpacing"/>
        <w:spacing w:line="360" w:lineRule="auto"/>
        <w:jc w:val="both"/>
        <w:rPr>
          <w:rFonts w:ascii="Arial" w:hAnsi="Arial" w:cs="Arial"/>
          <w:sz w:val="24"/>
          <w:szCs w:val="24"/>
        </w:rPr>
      </w:pPr>
    </w:p>
    <w:p w:rsidR="00E91143" w:rsidRPr="00E91143" w:rsidRDefault="00007555" w:rsidP="009E1208">
      <w:pPr>
        <w:spacing w:line="240" w:lineRule="auto"/>
        <w:ind w:left="6120" w:hanging="6120"/>
        <w:jc w:val="both"/>
        <w:rPr>
          <w:rFonts w:ascii="Arial" w:hAnsi="Arial" w:cs="Arial"/>
          <w:sz w:val="24"/>
          <w:szCs w:val="24"/>
        </w:rPr>
      </w:pPr>
      <w:r>
        <w:rPr>
          <w:rFonts w:ascii="Arial" w:hAnsi="Arial" w:cs="Arial"/>
          <w:b/>
          <w:sz w:val="24"/>
          <w:szCs w:val="24"/>
        </w:rPr>
        <w:t>ON BEHALF OF THE APPELLANT:</w:t>
      </w:r>
      <w:r>
        <w:rPr>
          <w:rFonts w:ascii="Arial" w:hAnsi="Arial" w:cs="Arial"/>
          <w:b/>
          <w:sz w:val="24"/>
          <w:szCs w:val="24"/>
        </w:rPr>
        <w:tab/>
      </w:r>
      <w:r w:rsidR="00E91143">
        <w:rPr>
          <w:rFonts w:ascii="Arial" w:hAnsi="Arial" w:cs="Arial"/>
          <w:sz w:val="24"/>
          <w:szCs w:val="24"/>
        </w:rPr>
        <w:t xml:space="preserve">B </w:t>
      </w:r>
      <w:r w:rsidR="00F12E87">
        <w:rPr>
          <w:rFonts w:ascii="Arial" w:hAnsi="Arial" w:cs="Arial"/>
          <w:sz w:val="24"/>
          <w:szCs w:val="24"/>
        </w:rPr>
        <w:t>d</w:t>
      </w:r>
      <w:r w:rsidR="00E91143">
        <w:rPr>
          <w:rFonts w:ascii="Arial" w:hAnsi="Arial" w:cs="Arial"/>
          <w:sz w:val="24"/>
          <w:szCs w:val="24"/>
        </w:rPr>
        <w:t xml:space="preserve">e Jagger </w:t>
      </w:r>
      <w:r>
        <w:rPr>
          <w:rFonts w:ascii="Arial" w:hAnsi="Arial" w:cs="Arial"/>
          <w:sz w:val="24"/>
          <w:szCs w:val="24"/>
        </w:rPr>
        <w:t xml:space="preserve">instructed by </w:t>
      </w:r>
      <w:r w:rsidR="00E91143" w:rsidRPr="00E91143">
        <w:rPr>
          <w:rFonts w:ascii="Arial" w:hAnsi="Arial" w:cs="Arial"/>
          <w:sz w:val="24"/>
          <w:szCs w:val="24"/>
        </w:rPr>
        <w:t>Fisher Quarmby &amp; Pfeife</w:t>
      </w:r>
      <w:r w:rsidR="00E91143">
        <w:rPr>
          <w:rFonts w:ascii="Arial" w:hAnsi="Arial" w:cs="Arial"/>
          <w:sz w:val="24"/>
          <w:szCs w:val="24"/>
        </w:rPr>
        <w:t>r</w:t>
      </w:r>
      <w:r w:rsidR="00F12E87">
        <w:rPr>
          <w:rFonts w:ascii="Arial" w:hAnsi="Arial" w:cs="Arial"/>
          <w:sz w:val="24"/>
          <w:szCs w:val="24"/>
        </w:rPr>
        <w:t xml:space="preserve">, Windhoek </w:t>
      </w:r>
    </w:p>
    <w:p w:rsidR="00E91143" w:rsidRPr="00E91143" w:rsidRDefault="00E91143" w:rsidP="00E91143">
      <w:pPr>
        <w:spacing w:line="360" w:lineRule="auto"/>
        <w:jc w:val="both"/>
        <w:rPr>
          <w:rFonts w:ascii="Arial" w:hAnsi="Arial" w:cs="Arial"/>
          <w:b/>
          <w:sz w:val="24"/>
          <w:szCs w:val="24"/>
        </w:rPr>
      </w:pPr>
    </w:p>
    <w:p w:rsidR="009E1208" w:rsidRDefault="00007555" w:rsidP="009E1208">
      <w:pPr>
        <w:spacing w:after="0" w:line="240" w:lineRule="auto"/>
        <w:ind w:left="6120" w:hanging="6120"/>
        <w:jc w:val="both"/>
        <w:rPr>
          <w:rFonts w:ascii="Arial" w:hAnsi="Arial" w:cs="Arial"/>
          <w:sz w:val="24"/>
          <w:szCs w:val="24"/>
        </w:rPr>
      </w:pPr>
      <w:r>
        <w:rPr>
          <w:rFonts w:ascii="Arial" w:hAnsi="Arial" w:cs="Arial"/>
          <w:b/>
          <w:sz w:val="24"/>
          <w:szCs w:val="24"/>
        </w:rPr>
        <w:t>ON BEHALF OF THE RESPONDENTS:</w:t>
      </w:r>
      <w:r w:rsidR="00E91143" w:rsidRPr="00E91143">
        <w:rPr>
          <w:rFonts w:ascii="Arial" w:hAnsi="Arial" w:cs="Arial"/>
          <w:b/>
          <w:sz w:val="24"/>
          <w:szCs w:val="24"/>
        </w:rPr>
        <w:tab/>
      </w:r>
      <w:r w:rsidR="00E91143" w:rsidRPr="00F12E87">
        <w:rPr>
          <w:rFonts w:ascii="Arial" w:hAnsi="Arial" w:cs="Arial"/>
          <w:sz w:val="24"/>
          <w:szCs w:val="24"/>
        </w:rPr>
        <w:t>F</w:t>
      </w:r>
      <w:r w:rsidR="00F12E87" w:rsidRPr="00F12E87">
        <w:rPr>
          <w:rFonts w:ascii="Arial" w:hAnsi="Arial" w:cs="Arial"/>
          <w:sz w:val="24"/>
          <w:szCs w:val="24"/>
        </w:rPr>
        <w:t xml:space="preserve"> X Bangamwabo</w:t>
      </w:r>
      <w:r w:rsidR="00E91143" w:rsidRPr="00F12E87">
        <w:rPr>
          <w:rFonts w:ascii="Arial" w:hAnsi="Arial" w:cs="Arial"/>
          <w:sz w:val="24"/>
          <w:szCs w:val="24"/>
        </w:rPr>
        <w:t xml:space="preserve"> </w:t>
      </w:r>
    </w:p>
    <w:p w:rsidR="00E91143" w:rsidRPr="00F12E87" w:rsidRDefault="00F12E87" w:rsidP="009E1208">
      <w:pPr>
        <w:spacing w:after="0" w:line="240" w:lineRule="auto"/>
        <w:ind w:left="6120"/>
        <w:jc w:val="both"/>
        <w:rPr>
          <w:rFonts w:ascii="Arial" w:hAnsi="Arial" w:cs="Arial"/>
          <w:sz w:val="24"/>
          <w:szCs w:val="24"/>
        </w:rPr>
      </w:pPr>
      <w:r w:rsidRPr="00F12E87">
        <w:rPr>
          <w:rFonts w:ascii="Arial" w:hAnsi="Arial" w:cs="Arial"/>
          <w:sz w:val="24"/>
          <w:szCs w:val="24"/>
        </w:rPr>
        <w:t xml:space="preserve">Of </w:t>
      </w:r>
      <w:r w:rsidR="00007555">
        <w:rPr>
          <w:rFonts w:ascii="Arial" w:hAnsi="Arial" w:cs="Arial"/>
          <w:sz w:val="24"/>
          <w:szCs w:val="24"/>
        </w:rPr>
        <w:t xml:space="preserve">Clement Daniels Attorneys, </w:t>
      </w:r>
      <w:r w:rsidRPr="00F12E87">
        <w:rPr>
          <w:rFonts w:ascii="Arial" w:hAnsi="Arial" w:cs="Arial"/>
          <w:sz w:val="24"/>
          <w:szCs w:val="24"/>
        </w:rPr>
        <w:t xml:space="preserve">Windhoek </w:t>
      </w:r>
    </w:p>
    <w:p w:rsidR="00A010F4" w:rsidRDefault="00A010F4" w:rsidP="00E91143">
      <w:pPr>
        <w:pStyle w:val="NoSpacing"/>
        <w:spacing w:line="360" w:lineRule="auto"/>
        <w:jc w:val="both"/>
        <w:rPr>
          <w:rFonts w:ascii="Arial" w:hAnsi="Arial" w:cs="Arial"/>
          <w:sz w:val="24"/>
          <w:szCs w:val="24"/>
        </w:rPr>
      </w:pPr>
    </w:p>
    <w:p w:rsidR="00FC527D" w:rsidRPr="00FC527D" w:rsidRDefault="00FC527D" w:rsidP="00871A46">
      <w:pPr>
        <w:spacing w:after="200" w:line="360" w:lineRule="auto"/>
        <w:contextualSpacing/>
        <w:jc w:val="both"/>
        <w:rPr>
          <w:rFonts w:ascii="Arial" w:hAnsi="Arial" w:cs="Arial"/>
        </w:rPr>
      </w:pPr>
    </w:p>
    <w:sectPr w:rsidR="00FC527D" w:rsidRPr="00FC527D" w:rsidSect="00726279">
      <w:headerReference w:type="default" r:id="rId12"/>
      <w:pgSz w:w="11906" w:h="16838"/>
      <w:pgMar w:top="1440" w:right="110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FA" w:rsidRDefault="00866CFA" w:rsidP="00F33D18">
      <w:pPr>
        <w:spacing w:after="0" w:line="240" w:lineRule="auto"/>
      </w:pPr>
      <w:r>
        <w:separator/>
      </w:r>
    </w:p>
  </w:endnote>
  <w:endnote w:type="continuationSeparator" w:id="0">
    <w:p w:rsidR="00866CFA" w:rsidRDefault="00866CFA" w:rsidP="00F3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FA" w:rsidRDefault="00866CFA" w:rsidP="00F33D18">
      <w:pPr>
        <w:spacing w:after="0" w:line="240" w:lineRule="auto"/>
      </w:pPr>
      <w:r>
        <w:separator/>
      </w:r>
    </w:p>
  </w:footnote>
  <w:footnote w:type="continuationSeparator" w:id="0">
    <w:p w:rsidR="00866CFA" w:rsidRDefault="00866CFA" w:rsidP="00F33D18">
      <w:pPr>
        <w:spacing w:after="0" w:line="240" w:lineRule="auto"/>
      </w:pPr>
      <w:r>
        <w:continuationSeparator/>
      </w:r>
    </w:p>
  </w:footnote>
  <w:footnote w:id="1">
    <w:p w:rsidR="00BB5CD1" w:rsidRPr="00E55E35" w:rsidRDefault="00BB5CD1" w:rsidP="00E55E35">
      <w:pPr>
        <w:pStyle w:val="FootnoteText"/>
        <w:tabs>
          <w:tab w:val="left" w:pos="360"/>
        </w:tabs>
        <w:rPr>
          <w:rFonts w:ascii="Arial" w:hAnsi="Arial" w:cs="Arial"/>
          <w:lang w:val="en-US"/>
        </w:rPr>
      </w:pPr>
      <w:r w:rsidRPr="00E55E35">
        <w:rPr>
          <w:rStyle w:val="FootnoteReference"/>
          <w:rFonts w:ascii="Arial" w:hAnsi="Arial" w:cs="Arial"/>
        </w:rPr>
        <w:footnoteRef/>
      </w:r>
      <w:r w:rsidRPr="00E55E35">
        <w:rPr>
          <w:rFonts w:ascii="Arial" w:hAnsi="Arial" w:cs="Arial"/>
        </w:rPr>
        <w:t xml:space="preserve"> </w:t>
      </w:r>
      <w:r w:rsidRPr="00E55E35">
        <w:rPr>
          <w:rFonts w:ascii="Arial" w:hAnsi="Arial" w:cs="Arial"/>
          <w:lang w:val="en-US"/>
        </w:rPr>
        <w:tab/>
        <w:t>That is the rates</w:t>
      </w:r>
      <w:r>
        <w:rPr>
          <w:rFonts w:ascii="Arial" w:hAnsi="Arial" w:cs="Arial"/>
          <w:lang w:val="en-US"/>
        </w:rPr>
        <w:t>,</w:t>
      </w:r>
      <w:r w:rsidRPr="00E55E35">
        <w:rPr>
          <w:rFonts w:ascii="Arial" w:hAnsi="Arial" w:cs="Arial"/>
          <w:lang w:val="en-US"/>
        </w:rPr>
        <w:t xml:space="preserve"> taxes</w:t>
      </w:r>
      <w:r>
        <w:rPr>
          <w:rFonts w:ascii="Arial" w:hAnsi="Arial" w:cs="Arial"/>
          <w:lang w:val="en-US"/>
        </w:rPr>
        <w:t xml:space="preserve"> and fixed water charges.</w:t>
      </w:r>
      <w:r w:rsidRPr="00E55E35">
        <w:rPr>
          <w:rFonts w:ascii="Arial" w:hAnsi="Arial" w:cs="Arial"/>
          <w:lang w:val="en-US"/>
        </w:rPr>
        <w:t xml:space="preserve"> </w:t>
      </w:r>
    </w:p>
  </w:footnote>
  <w:footnote w:id="2">
    <w:p w:rsidR="00BB5CD1" w:rsidRPr="006B656B" w:rsidRDefault="00BB5CD1" w:rsidP="006B656B">
      <w:pPr>
        <w:pStyle w:val="FootnoteText"/>
        <w:tabs>
          <w:tab w:val="left" w:pos="360"/>
        </w:tabs>
        <w:ind w:left="360" w:hanging="360"/>
        <w:rPr>
          <w:rFonts w:ascii="Arial" w:hAnsi="Arial" w:cs="Arial"/>
          <w:i/>
          <w:lang w:val="en-US"/>
        </w:rPr>
      </w:pPr>
      <w:r w:rsidRPr="006B656B">
        <w:rPr>
          <w:rStyle w:val="FootnoteReference"/>
          <w:rFonts w:ascii="Arial" w:hAnsi="Arial" w:cs="Arial"/>
          <w:i/>
        </w:rPr>
        <w:footnoteRef/>
      </w:r>
      <w:r w:rsidRPr="006B656B">
        <w:rPr>
          <w:rFonts w:ascii="Arial" w:hAnsi="Arial" w:cs="Arial"/>
          <w:i/>
        </w:rPr>
        <w:t xml:space="preserve"> </w:t>
      </w:r>
      <w:r w:rsidRPr="006B656B">
        <w:rPr>
          <w:rFonts w:ascii="Arial" w:hAnsi="Arial" w:cs="Arial"/>
          <w:i/>
        </w:rPr>
        <w:tab/>
      </w:r>
      <w:r w:rsidRPr="00FC2418">
        <w:rPr>
          <w:rFonts w:ascii="Arial" w:hAnsi="Arial" w:cs="Arial"/>
          <w:i/>
        </w:rPr>
        <w:t>Grant v Plumbers (Pty) Ltd</w:t>
      </w:r>
      <w:r w:rsidRPr="00FC2418">
        <w:rPr>
          <w:rFonts w:ascii="Arial" w:hAnsi="Arial" w:cs="Arial"/>
        </w:rPr>
        <w:t xml:space="preserve"> 1949 (2) SA 470 (O)</w:t>
      </w:r>
      <w:r>
        <w:rPr>
          <w:rFonts w:ascii="Arial" w:hAnsi="Arial" w:cs="Arial"/>
        </w:rPr>
        <w:t xml:space="preserve">, </w:t>
      </w:r>
      <w:r w:rsidRPr="006B656B">
        <w:rPr>
          <w:rFonts w:ascii="Arial" w:hAnsi="Arial" w:cs="Arial"/>
          <w:i/>
        </w:rPr>
        <w:t>Mvaami (</w:t>
      </w:r>
      <w:r>
        <w:rPr>
          <w:rFonts w:ascii="Arial" w:hAnsi="Arial" w:cs="Arial"/>
          <w:i/>
        </w:rPr>
        <w:t xml:space="preserve">Pvt) Ltd v Standard Finance Ltd </w:t>
      </w:r>
      <w:r w:rsidRPr="006B656B">
        <w:rPr>
          <w:rFonts w:ascii="Arial" w:hAnsi="Arial" w:cs="Arial"/>
        </w:rPr>
        <w:t>1977 (1) SA 861 (R).</w:t>
      </w:r>
    </w:p>
  </w:footnote>
  <w:footnote w:id="3">
    <w:p w:rsidR="00BB5CD1" w:rsidRPr="006B656B" w:rsidRDefault="00BB5CD1" w:rsidP="006B656B">
      <w:pPr>
        <w:pStyle w:val="FootnoteText"/>
        <w:tabs>
          <w:tab w:val="left" w:pos="360"/>
        </w:tabs>
        <w:rPr>
          <w:lang w:val="en-US"/>
        </w:rPr>
      </w:pPr>
      <w:r>
        <w:rPr>
          <w:rStyle w:val="FootnoteReference"/>
        </w:rPr>
        <w:footnoteRef/>
      </w:r>
      <w:r>
        <w:t xml:space="preserve"> </w:t>
      </w:r>
      <w:r>
        <w:rPr>
          <w:lang w:val="en-US"/>
        </w:rPr>
        <w:tab/>
      </w:r>
      <w:r w:rsidRPr="006B656B">
        <w:rPr>
          <w:rFonts w:ascii="Arial" w:hAnsi="Arial" w:cs="Arial"/>
          <w:i/>
          <w:lang w:val="en-US"/>
        </w:rPr>
        <w:t>Du Plessis v Tager</w:t>
      </w:r>
      <w:r>
        <w:rPr>
          <w:rFonts w:ascii="Arial" w:hAnsi="Arial" w:cs="Arial"/>
          <w:lang w:val="en-US"/>
        </w:rPr>
        <w:t xml:space="preserve"> </w:t>
      </w:r>
      <w:r w:rsidRPr="006B656B">
        <w:rPr>
          <w:rFonts w:ascii="Arial" w:hAnsi="Arial" w:cs="Arial"/>
          <w:lang w:val="en-US"/>
        </w:rPr>
        <w:t>1953 (2) SA 275 (O)</w:t>
      </w:r>
      <w:r>
        <w:rPr>
          <w:rFonts w:ascii="Arial" w:hAnsi="Arial" w:cs="Arial"/>
          <w:lang w:val="en-US"/>
        </w:rPr>
        <w:t>.</w:t>
      </w:r>
    </w:p>
  </w:footnote>
  <w:footnote w:id="4">
    <w:p w:rsidR="00BB5CD1" w:rsidRPr="00FC2418" w:rsidRDefault="00BB5CD1" w:rsidP="00311C91">
      <w:pPr>
        <w:spacing w:after="0" w:line="240" w:lineRule="auto"/>
        <w:ind w:left="360" w:hanging="360"/>
        <w:jc w:val="both"/>
        <w:rPr>
          <w:rFonts w:ascii="Arial" w:hAnsi="Arial" w:cs="Arial"/>
          <w:sz w:val="20"/>
          <w:szCs w:val="20"/>
          <w:lang w:val="en-US"/>
        </w:rPr>
      </w:pPr>
      <w:r w:rsidRPr="00FC2418">
        <w:rPr>
          <w:rStyle w:val="FootnoteReference"/>
          <w:rFonts w:ascii="Arial" w:hAnsi="Arial" w:cs="Arial"/>
          <w:sz w:val="20"/>
          <w:szCs w:val="20"/>
        </w:rPr>
        <w:footnoteRef/>
      </w:r>
      <w:r w:rsidRPr="00FC2418">
        <w:rPr>
          <w:rFonts w:ascii="Arial" w:hAnsi="Arial" w:cs="Arial"/>
          <w:sz w:val="20"/>
          <w:szCs w:val="20"/>
        </w:rPr>
        <w:t xml:space="preserve"> </w:t>
      </w:r>
      <w:r w:rsidRPr="00FC2418">
        <w:rPr>
          <w:rFonts w:ascii="Arial" w:hAnsi="Arial" w:cs="Arial"/>
          <w:sz w:val="20"/>
          <w:szCs w:val="20"/>
        </w:rPr>
        <w:tab/>
      </w:r>
      <w:r w:rsidRPr="00FC2418">
        <w:rPr>
          <w:rFonts w:ascii="Arial" w:hAnsi="Arial" w:cs="Arial"/>
          <w:i/>
          <w:sz w:val="20"/>
          <w:szCs w:val="20"/>
        </w:rPr>
        <w:t xml:space="preserve">HDS Construction (Pty) Ltd v Wait </w:t>
      </w:r>
      <w:r w:rsidRPr="00FC2418">
        <w:rPr>
          <w:rFonts w:ascii="Arial" w:hAnsi="Arial" w:cs="Arial"/>
          <w:sz w:val="20"/>
          <w:szCs w:val="20"/>
        </w:rPr>
        <w:t>1979 (2) SA 298</w:t>
      </w:r>
      <w:r>
        <w:rPr>
          <w:rFonts w:ascii="Arial" w:hAnsi="Arial" w:cs="Arial"/>
          <w:sz w:val="20"/>
          <w:szCs w:val="20"/>
        </w:rPr>
        <w:t xml:space="preserve"> (E) at 300F-301C, also read</w:t>
      </w:r>
      <w:r w:rsidRPr="00FC2418">
        <w:rPr>
          <w:rFonts w:ascii="Arial" w:hAnsi="Arial" w:cs="Arial"/>
          <w:sz w:val="20"/>
          <w:szCs w:val="20"/>
        </w:rPr>
        <w:t xml:space="preserve"> </w:t>
      </w:r>
      <w:r w:rsidRPr="006B656B">
        <w:rPr>
          <w:rFonts w:ascii="Arial" w:hAnsi="Arial" w:cs="Arial"/>
          <w:i/>
          <w:sz w:val="20"/>
          <w:szCs w:val="20"/>
        </w:rPr>
        <w:t>Brown v Chapman</w:t>
      </w:r>
      <w:r w:rsidRPr="00FC2418">
        <w:rPr>
          <w:rFonts w:ascii="Arial" w:hAnsi="Arial" w:cs="Arial"/>
          <w:sz w:val="20"/>
          <w:szCs w:val="20"/>
        </w:rPr>
        <w:t xml:space="preserve"> 1938 TPD 320 at p. 325.</w:t>
      </w:r>
    </w:p>
  </w:footnote>
  <w:footnote w:id="5">
    <w:p w:rsidR="00BB5CD1" w:rsidRPr="00593AC4" w:rsidRDefault="00BB5CD1" w:rsidP="00593AC4">
      <w:pPr>
        <w:pStyle w:val="FootnoteText"/>
        <w:tabs>
          <w:tab w:val="left" w:pos="360"/>
        </w:tabs>
        <w:rPr>
          <w:rFonts w:ascii="Arial" w:hAnsi="Arial" w:cs="Arial"/>
          <w:lang w:val="en-US"/>
        </w:rPr>
      </w:pPr>
      <w:r w:rsidRPr="00593AC4">
        <w:rPr>
          <w:rStyle w:val="FootnoteReference"/>
          <w:rFonts w:ascii="Arial" w:hAnsi="Arial" w:cs="Arial"/>
        </w:rPr>
        <w:footnoteRef/>
      </w:r>
      <w:r w:rsidRPr="00593AC4">
        <w:rPr>
          <w:rFonts w:ascii="Arial" w:hAnsi="Arial" w:cs="Arial"/>
        </w:rPr>
        <w:t xml:space="preserve"> </w:t>
      </w:r>
      <w:r w:rsidRPr="00593AC4">
        <w:rPr>
          <w:rFonts w:ascii="Arial" w:hAnsi="Arial" w:cs="Arial"/>
          <w:lang w:val="en-US"/>
        </w:rPr>
        <w:tab/>
        <w:t>1927 AD 94 per De Villiers JA at p 98.</w:t>
      </w:r>
    </w:p>
  </w:footnote>
  <w:footnote w:id="6">
    <w:p w:rsidR="00BB5CD1" w:rsidRPr="006B656B" w:rsidRDefault="00BB5CD1" w:rsidP="00FC2418">
      <w:pPr>
        <w:pStyle w:val="FootnoteText"/>
        <w:tabs>
          <w:tab w:val="left" w:pos="360"/>
        </w:tabs>
        <w:rPr>
          <w:rFonts w:ascii="Arial" w:hAnsi="Arial" w:cs="Arial"/>
          <w:lang w:val="en-US"/>
        </w:rPr>
      </w:pPr>
      <w:r w:rsidRPr="006B656B">
        <w:rPr>
          <w:rStyle w:val="FootnoteReference"/>
          <w:rFonts w:ascii="Arial" w:hAnsi="Arial" w:cs="Arial"/>
        </w:rPr>
        <w:footnoteRef/>
      </w:r>
      <w:r w:rsidRPr="006B656B">
        <w:rPr>
          <w:rFonts w:ascii="Arial" w:hAnsi="Arial" w:cs="Arial"/>
        </w:rPr>
        <w:t xml:space="preserve"> </w:t>
      </w:r>
      <w:r w:rsidRPr="006B656B">
        <w:rPr>
          <w:rFonts w:ascii="Arial" w:hAnsi="Arial" w:cs="Arial"/>
        </w:rPr>
        <w:tab/>
        <w:t xml:space="preserve">See </w:t>
      </w:r>
      <w:r w:rsidRPr="006B656B">
        <w:rPr>
          <w:rFonts w:ascii="Arial" w:hAnsi="Arial" w:cs="Arial"/>
          <w:i/>
        </w:rPr>
        <w:t>Makings v Makings</w:t>
      </w:r>
      <w:r w:rsidRPr="006B656B">
        <w:rPr>
          <w:rFonts w:ascii="Arial" w:hAnsi="Arial" w:cs="Arial"/>
        </w:rPr>
        <w:t>, 1958 (1) SA 338 (AD) at pp. 344 – 345.</w:t>
      </w:r>
    </w:p>
  </w:footnote>
  <w:footnote w:id="7">
    <w:p w:rsidR="00BB5CD1" w:rsidRPr="006B656B" w:rsidRDefault="00BB5CD1" w:rsidP="006959C7">
      <w:pPr>
        <w:pStyle w:val="FootnoteText"/>
        <w:tabs>
          <w:tab w:val="left" w:pos="360"/>
        </w:tabs>
        <w:ind w:left="360" w:hanging="360"/>
        <w:jc w:val="both"/>
        <w:rPr>
          <w:rFonts w:ascii="Arial" w:hAnsi="Arial" w:cs="Arial"/>
          <w:lang w:val="en-US"/>
        </w:rPr>
      </w:pPr>
      <w:r w:rsidRPr="006B656B">
        <w:rPr>
          <w:rStyle w:val="FootnoteReference"/>
          <w:rFonts w:ascii="Arial" w:hAnsi="Arial" w:cs="Arial"/>
        </w:rPr>
        <w:footnoteRef/>
      </w:r>
      <w:r w:rsidRPr="006B656B">
        <w:rPr>
          <w:rFonts w:ascii="Arial" w:hAnsi="Arial" w:cs="Arial"/>
        </w:rPr>
        <w:t xml:space="preserve"> </w:t>
      </w:r>
      <w:r w:rsidRPr="006B656B">
        <w:rPr>
          <w:rFonts w:ascii="Arial" w:hAnsi="Arial" w:cs="Arial"/>
          <w:lang w:val="en-US"/>
        </w:rPr>
        <w:tab/>
      </w:r>
      <w:r w:rsidRPr="006B656B">
        <w:rPr>
          <w:rFonts w:ascii="Arial" w:hAnsi="Arial" w:cs="Arial"/>
        </w:rPr>
        <w:t xml:space="preserve">In </w:t>
      </w:r>
      <w:r w:rsidRPr="006B656B">
        <w:rPr>
          <w:rFonts w:ascii="Arial" w:hAnsi="Arial" w:cs="Arial"/>
          <w:i/>
        </w:rPr>
        <w:t>Jones and Buckle: The Civil Practice of the Magistrates’ Courts in South Africa:</w:t>
      </w:r>
      <w:r w:rsidRPr="006B656B">
        <w:rPr>
          <w:rFonts w:ascii="Arial" w:hAnsi="Arial" w:cs="Arial"/>
        </w:rPr>
        <w:t xml:space="preserve"> Volume 1 Eighth edition at page 139.</w:t>
      </w:r>
    </w:p>
  </w:footnote>
  <w:footnote w:id="8">
    <w:p w:rsidR="00BB5CD1" w:rsidRPr="006B656B" w:rsidRDefault="00BB5CD1" w:rsidP="006B656B">
      <w:pPr>
        <w:pStyle w:val="FootnoteText"/>
        <w:tabs>
          <w:tab w:val="left" w:pos="360"/>
        </w:tabs>
        <w:rPr>
          <w:rFonts w:ascii="Arial" w:hAnsi="Arial" w:cs="Arial"/>
          <w:lang w:val="en-US"/>
        </w:rPr>
      </w:pPr>
      <w:r w:rsidRPr="006B656B">
        <w:rPr>
          <w:rStyle w:val="FootnoteReference"/>
          <w:rFonts w:ascii="Arial" w:hAnsi="Arial" w:cs="Arial"/>
        </w:rPr>
        <w:footnoteRef/>
      </w:r>
      <w:r w:rsidRPr="006B656B">
        <w:rPr>
          <w:rFonts w:ascii="Arial" w:hAnsi="Arial" w:cs="Arial"/>
        </w:rPr>
        <w:t xml:space="preserve"> </w:t>
      </w:r>
      <w:r w:rsidRPr="006B656B">
        <w:rPr>
          <w:rFonts w:ascii="Arial" w:hAnsi="Arial" w:cs="Arial"/>
          <w:lang w:val="en-US"/>
        </w:rPr>
        <w:tab/>
      </w:r>
      <w:r w:rsidRPr="006B656B">
        <w:rPr>
          <w:rFonts w:ascii="Arial" w:hAnsi="Arial" w:cs="Arial"/>
          <w:i/>
          <w:lang w:val="en-US"/>
        </w:rPr>
        <w:t>Jones and Buckles supra.</w:t>
      </w:r>
    </w:p>
  </w:footnote>
  <w:footnote w:id="9">
    <w:p w:rsidR="00BB5CD1" w:rsidRPr="006959C7" w:rsidRDefault="00BB5CD1" w:rsidP="006959C7">
      <w:pPr>
        <w:pStyle w:val="FootnoteText"/>
        <w:tabs>
          <w:tab w:val="left" w:pos="360"/>
        </w:tabs>
        <w:rPr>
          <w:lang w:val="en-US"/>
        </w:rPr>
      </w:pPr>
      <w:r w:rsidRPr="006B656B">
        <w:rPr>
          <w:rStyle w:val="FootnoteReference"/>
          <w:rFonts w:ascii="Arial" w:hAnsi="Arial" w:cs="Arial"/>
        </w:rPr>
        <w:footnoteRef/>
      </w:r>
      <w:r w:rsidRPr="006B656B">
        <w:rPr>
          <w:rFonts w:ascii="Arial" w:hAnsi="Arial" w:cs="Arial"/>
        </w:rPr>
        <w:t xml:space="preserve"> </w:t>
      </w:r>
      <w:r w:rsidRPr="006B656B">
        <w:rPr>
          <w:rFonts w:ascii="Arial" w:hAnsi="Arial" w:cs="Arial"/>
          <w:lang w:val="en-US"/>
        </w:rPr>
        <w:tab/>
        <w:t>1982 (4) SA 411.</w:t>
      </w:r>
    </w:p>
  </w:footnote>
  <w:footnote w:id="10">
    <w:p w:rsidR="00BB5CD1" w:rsidRPr="00400EEE" w:rsidRDefault="00BB5CD1" w:rsidP="00400EEE">
      <w:pPr>
        <w:pStyle w:val="FootnoteText"/>
        <w:tabs>
          <w:tab w:val="left" w:pos="360"/>
        </w:tabs>
        <w:rPr>
          <w:rFonts w:ascii="Arial" w:hAnsi="Arial" w:cs="Arial"/>
          <w:lang w:val="en-US"/>
        </w:rPr>
      </w:pPr>
      <w:r w:rsidRPr="00400EEE">
        <w:rPr>
          <w:rStyle w:val="FootnoteReference"/>
          <w:rFonts w:ascii="Arial" w:hAnsi="Arial" w:cs="Arial"/>
        </w:rPr>
        <w:footnoteRef/>
      </w:r>
      <w:r w:rsidRPr="00400EEE">
        <w:rPr>
          <w:rFonts w:ascii="Arial" w:hAnsi="Arial" w:cs="Arial"/>
        </w:rPr>
        <w:t xml:space="preserve"> </w:t>
      </w:r>
      <w:r w:rsidRPr="00400EEE">
        <w:rPr>
          <w:rFonts w:ascii="Arial" w:hAnsi="Arial" w:cs="Arial"/>
          <w:lang w:val="en-US"/>
        </w:rPr>
        <w:tab/>
        <w:t>That is the defendants.</w:t>
      </w:r>
    </w:p>
  </w:footnote>
  <w:footnote w:id="11">
    <w:p w:rsidR="00BB5CD1" w:rsidRPr="00DE26C7" w:rsidRDefault="00BB5CD1" w:rsidP="00DE26C7">
      <w:pPr>
        <w:pStyle w:val="FootnoteText"/>
        <w:tabs>
          <w:tab w:val="left" w:pos="360"/>
        </w:tabs>
        <w:jc w:val="both"/>
        <w:rPr>
          <w:rFonts w:ascii="Arial" w:hAnsi="Arial" w:cs="Arial"/>
          <w:lang w:val="en-US"/>
        </w:rPr>
      </w:pPr>
      <w:r w:rsidRPr="00DE26C7">
        <w:rPr>
          <w:rStyle w:val="FootnoteReference"/>
          <w:rFonts w:ascii="Arial" w:hAnsi="Arial" w:cs="Arial"/>
        </w:rPr>
        <w:footnoteRef/>
      </w:r>
      <w:r w:rsidRPr="00DE26C7">
        <w:rPr>
          <w:rFonts w:ascii="Arial" w:hAnsi="Arial" w:cs="Arial"/>
        </w:rPr>
        <w:t xml:space="preserve"> </w:t>
      </w:r>
      <w:r w:rsidRPr="00DE26C7">
        <w:rPr>
          <w:rFonts w:ascii="Arial" w:hAnsi="Arial" w:cs="Arial"/>
          <w:lang w:val="en-US"/>
        </w:rPr>
        <w:tab/>
        <w:t>That is the plaintiff.</w:t>
      </w:r>
    </w:p>
  </w:footnote>
  <w:footnote w:id="12">
    <w:p w:rsidR="00BB5CD1" w:rsidRDefault="00BB5CD1" w:rsidP="00DE26C7">
      <w:pPr>
        <w:pStyle w:val="FootnoteText"/>
        <w:tabs>
          <w:tab w:val="left" w:pos="360"/>
        </w:tabs>
        <w:ind w:left="360" w:hanging="360"/>
        <w:jc w:val="both"/>
        <w:rPr>
          <w:rFonts w:ascii="Arial" w:hAnsi="Arial" w:cs="Arial"/>
          <w:lang w:val="en-US"/>
        </w:rPr>
      </w:pPr>
      <w:r w:rsidRPr="00DE26C7">
        <w:rPr>
          <w:rStyle w:val="FootnoteReference"/>
          <w:rFonts w:ascii="Arial" w:hAnsi="Arial" w:cs="Arial"/>
        </w:rPr>
        <w:footnoteRef/>
      </w:r>
      <w:r w:rsidRPr="00DE26C7">
        <w:rPr>
          <w:rFonts w:ascii="Arial" w:hAnsi="Arial" w:cs="Arial"/>
        </w:rPr>
        <w:t xml:space="preserve"> </w:t>
      </w:r>
      <w:r w:rsidRPr="00DE26C7">
        <w:rPr>
          <w:rFonts w:ascii="Arial" w:hAnsi="Arial" w:cs="Arial"/>
          <w:lang w:val="en-US"/>
        </w:rPr>
        <w:tab/>
        <w:t xml:space="preserve">The third defendant is mistaken </w:t>
      </w:r>
      <w:r>
        <w:rPr>
          <w:rFonts w:ascii="Arial" w:hAnsi="Arial" w:cs="Arial"/>
          <w:lang w:val="en-US"/>
        </w:rPr>
        <w:t xml:space="preserve">he </w:t>
      </w:r>
      <w:r w:rsidRPr="00DE26C7">
        <w:rPr>
          <w:rFonts w:ascii="Arial" w:hAnsi="Arial" w:cs="Arial"/>
          <w:lang w:val="en-US"/>
        </w:rPr>
        <w:t xml:space="preserve">when refers to the relief set out in the </w:t>
      </w:r>
      <w:r>
        <w:rPr>
          <w:rFonts w:ascii="Arial" w:hAnsi="Arial" w:cs="Arial"/>
          <w:lang w:val="en-US"/>
        </w:rPr>
        <w:t>‘</w:t>
      </w:r>
      <w:r w:rsidRPr="00DE26C7">
        <w:rPr>
          <w:rFonts w:ascii="Arial" w:hAnsi="Arial" w:cs="Arial"/>
          <w:lang w:val="en-US"/>
        </w:rPr>
        <w:t>notice of motion</w:t>
      </w:r>
      <w:r>
        <w:rPr>
          <w:rFonts w:ascii="Arial" w:hAnsi="Arial" w:cs="Arial"/>
          <w:lang w:val="en-US"/>
        </w:rPr>
        <w:t>’</w:t>
      </w:r>
      <w:r w:rsidRPr="00DE26C7">
        <w:rPr>
          <w:rFonts w:ascii="Arial" w:hAnsi="Arial" w:cs="Arial"/>
          <w:lang w:val="en-US"/>
        </w:rPr>
        <w:t xml:space="preserve"> because the application for the rescission </w:t>
      </w:r>
      <w:r>
        <w:rPr>
          <w:rFonts w:ascii="Arial" w:hAnsi="Arial" w:cs="Arial"/>
          <w:lang w:val="en-US"/>
        </w:rPr>
        <w:t xml:space="preserve">of judgment was not on </w:t>
      </w:r>
      <w:r w:rsidRPr="00DE26C7">
        <w:rPr>
          <w:rFonts w:ascii="Arial" w:hAnsi="Arial" w:cs="Arial"/>
          <w:lang w:val="en-US"/>
        </w:rPr>
        <w:t xml:space="preserve">notice of motion but was </w:t>
      </w:r>
      <w:r>
        <w:rPr>
          <w:rFonts w:ascii="Arial" w:hAnsi="Arial" w:cs="Arial"/>
          <w:lang w:val="en-US"/>
        </w:rPr>
        <w:t>on an application and the relief sought was the following:</w:t>
      </w:r>
    </w:p>
    <w:p w:rsidR="00BB5CD1" w:rsidRPr="00DE26C7" w:rsidRDefault="00BB5CD1" w:rsidP="00D462B3">
      <w:pPr>
        <w:pStyle w:val="ListParagraph"/>
        <w:tabs>
          <w:tab w:val="left" w:pos="990"/>
        </w:tabs>
        <w:spacing w:after="0" w:line="240" w:lineRule="auto"/>
        <w:ind w:left="900" w:hanging="540"/>
        <w:jc w:val="both"/>
        <w:rPr>
          <w:rFonts w:ascii="Arial" w:hAnsi="Arial" w:cs="Arial"/>
          <w:sz w:val="20"/>
          <w:szCs w:val="20"/>
        </w:rPr>
      </w:pPr>
      <w:r>
        <w:rPr>
          <w:rFonts w:ascii="Arial" w:hAnsi="Arial" w:cs="Arial"/>
          <w:sz w:val="20"/>
          <w:szCs w:val="20"/>
        </w:rPr>
        <w:t>‘</w:t>
      </w:r>
      <w:r w:rsidRPr="00DE26C7">
        <w:rPr>
          <w:rFonts w:ascii="Arial" w:hAnsi="Arial" w:cs="Arial"/>
          <w:sz w:val="20"/>
          <w:szCs w:val="20"/>
        </w:rPr>
        <w:t>(1)</w:t>
      </w:r>
      <w:r w:rsidRPr="00DE26C7">
        <w:rPr>
          <w:rFonts w:ascii="Arial" w:hAnsi="Arial" w:cs="Arial"/>
          <w:sz w:val="20"/>
          <w:szCs w:val="20"/>
        </w:rPr>
        <w:tab/>
        <w:t>to rescind and/or vary the default judgment in terms of Rule 49 (1) granted by this honourable court on 14 December 2015 as it was obtained by error or fraud;</w:t>
      </w:r>
    </w:p>
    <w:p w:rsidR="00BB5CD1" w:rsidRPr="00DE26C7" w:rsidRDefault="00BB5CD1" w:rsidP="00D462B3">
      <w:pPr>
        <w:pStyle w:val="ListParagraph"/>
        <w:tabs>
          <w:tab w:val="left" w:pos="990"/>
        </w:tabs>
        <w:spacing w:after="0" w:line="240" w:lineRule="auto"/>
        <w:ind w:left="360"/>
        <w:jc w:val="both"/>
        <w:rPr>
          <w:rFonts w:ascii="Arial" w:hAnsi="Arial" w:cs="Arial"/>
          <w:sz w:val="20"/>
          <w:szCs w:val="20"/>
        </w:rPr>
      </w:pPr>
      <w:r w:rsidRPr="00DE26C7">
        <w:rPr>
          <w:rFonts w:ascii="Arial" w:hAnsi="Arial" w:cs="Arial"/>
          <w:sz w:val="20"/>
          <w:szCs w:val="20"/>
        </w:rPr>
        <w:t>(2)</w:t>
      </w:r>
      <w:r w:rsidRPr="00DE26C7">
        <w:rPr>
          <w:rFonts w:ascii="Arial" w:hAnsi="Arial" w:cs="Arial"/>
          <w:sz w:val="20"/>
          <w:szCs w:val="20"/>
        </w:rPr>
        <w:tab/>
        <w:t>to order the Respondent to refund the amount of N$ 87, 178.36 to the Applicant;</w:t>
      </w:r>
    </w:p>
    <w:p w:rsidR="00BB5CD1" w:rsidRPr="00DE26C7" w:rsidRDefault="00BB5CD1" w:rsidP="00D462B3">
      <w:pPr>
        <w:pStyle w:val="ListParagraph"/>
        <w:tabs>
          <w:tab w:val="left" w:pos="990"/>
        </w:tabs>
        <w:spacing w:after="0" w:line="240" w:lineRule="auto"/>
        <w:ind w:left="360"/>
        <w:jc w:val="both"/>
        <w:rPr>
          <w:rFonts w:ascii="Arial" w:hAnsi="Arial" w:cs="Arial"/>
          <w:sz w:val="20"/>
          <w:szCs w:val="20"/>
        </w:rPr>
      </w:pPr>
      <w:r w:rsidRPr="00DE26C7">
        <w:rPr>
          <w:rFonts w:ascii="Arial" w:hAnsi="Arial" w:cs="Arial"/>
          <w:sz w:val="20"/>
          <w:szCs w:val="20"/>
        </w:rPr>
        <w:t>(3)</w:t>
      </w:r>
      <w:r w:rsidRPr="00DE26C7">
        <w:rPr>
          <w:rFonts w:ascii="Arial" w:hAnsi="Arial" w:cs="Arial"/>
          <w:sz w:val="20"/>
          <w:szCs w:val="20"/>
        </w:rPr>
        <w:tab/>
        <w:t>to order the Respondent to pay the costs of this application on the attorney-and-client scale; and</w:t>
      </w:r>
    </w:p>
    <w:p w:rsidR="00BB5CD1" w:rsidRPr="00DE26C7" w:rsidRDefault="00BB5CD1" w:rsidP="00D462B3">
      <w:pPr>
        <w:pStyle w:val="ListParagraph"/>
        <w:tabs>
          <w:tab w:val="left" w:pos="990"/>
        </w:tabs>
        <w:spacing w:after="0" w:line="240" w:lineRule="auto"/>
        <w:ind w:left="360"/>
        <w:jc w:val="both"/>
        <w:rPr>
          <w:rFonts w:ascii="Arial" w:hAnsi="Arial" w:cs="Arial"/>
          <w:sz w:val="20"/>
          <w:szCs w:val="20"/>
        </w:rPr>
      </w:pPr>
      <w:r w:rsidRPr="00DE26C7">
        <w:rPr>
          <w:rFonts w:ascii="Arial" w:hAnsi="Arial" w:cs="Arial"/>
          <w:sz w:val="20"/>
          <w:szCs w:val="20"/>
        </w:rPr>
        <w:t>(4)</w:t>
      </w:r>
      <w:r w:rsidRPr="00DE26C7">
        <w:rPr>
          <w:rFonts w:ascii="Arial" w:hAnsi="Arial" w:cs="Arial"/>
          <w:sz w:val="20"/>
          <w:szCs w:val="20"/>
        </w:rPr>
        <w:tab/>
        <w:t>Further and/or Alternative relief.</w:t>
      </w:r>
      <w:r>
        <w:rPr>
          <w:rFonts w:ascii="Arial" w:hAnsi="Arial" w:cs="Arial"/>
          <w:sz w:val="20"/>
          <w:szCs w:val="20"/>
        </w:rPr>
        <w:t>’</w:t>
      </w:r>
    </w:p>
    <w:p w:rsidR="00BB5CD1" w:rsidRDefault="00BB5CD1" w:rsidP="00DE26C7">
      <w:pPr>
        <w:pStyle w:val="FootnoteText"/>
        <w:tabs>
          <w:tab w:val="left" w:pos="360"/>
        </w:tabs>
        <w:ind w:left="360" w:hanging="360"/>
        <w:jc w:val="both"/>
        <w:rPr>
          <w:rFonts w:ascii="Arial" w:hAnsi="Arial" w:cs="Arial"/>
          <w:lang w:val="en-US"/>
        </w:rPr>
      </w:pPr>
    </w:p>
    <w:p w:rsidR="00BB5CD1" w:rsidRPr="00DE26C7" w:rsidRDefault="00BB5CD1" w:rsidP="00DE26C7">
      <w:pPr>
        <w:pStyle w:val="FootnoteText"/>
        <w:tabs>
          <w:tab w:val="left" w:pos="360"/>
        </w:tabs>
        <w:ind w:left="360" w:hanging="360"/>
        <w:jc w:val="both"/>
        <w:rPr>
          <w:rFonts w:ascii="Arial" w:hAnsi="Arial" w:cs="Arial"/>
          <w:lang w:val="en-US"/>
        </w:rPr>
      </w:pPr>
    </w:p>
  </w:footnote>
  <w:footnote w:id="13">
    <w:p w:rsidR="00BB5CD1" w:rsidRPr="00934BDB" w:rsidRDefault="00BB5CD1" w:rsidP="00246967">
      <w:pPr>
        <w:pStyle w:val="FootnoteText"/>
        <w:tabs>
          <w:tab w:val="left" w:pos="360"/>
        </w:tabs>
        <w:ind w:left="360" w:hanging="360"/>
        <w:rPr>
          <w:rFonts w:ascii="Arial" w:hAnsi="Arial" w:cs="Arial"/>
        </w:rPr>
      </w:pPr>
      <w:r w:rsidRPr="00934BDB">
        <w:rPr>
          <w:rStyle w:val="FootnoteReference"/>
          <w:rFonts w:ascii="Arial" w:hAnsi="Arial" w:cs="Arial"/>
        </w:rPr>
        <w:footnoteRef/>
      </w:r>
      <w:r w:rsidRPr="00934BDB">
        <w:rPr>
          <w:rFonts w:ascii="Arial" w:hAnsi="Arial" w:cs="Arial"/>
        </w:rPr>
        <w:t xml:space="preserve"> </w:t>
      </w:r>
      <w:r w:rsidRPr="00934BDB">
        <w:rPr>
          <w:rFonts w:ascii="Arial" w:hAnsi="Arial" w:cs="Arial"/>
        </w:rPr>
        <w:tab/>
      </w:r>
      <w:r w:rsidRPr="002A05C5">
        <w:rPr>
          <w:rFonts w:ascii="Arial" w:hAnsi="Arial" w:cs="Arial"/>
        </w:rPr>
        <w:t xml:space="preserve">Celliers, Loots &amp; Nel </w:t>
      </w:r>
      <w:r w:rsidRPr="002A05C5">
        <w:rPr>
          <w:rFonts w:ascii="Arial" w:hAnsi="Arial" w:cs="Arial"/>
          <w:i/>
        </w:rPr>
        <w:t>Herbstein &amp; Van Winsen, The Civil Practice of the High Courts and the Supreme Court of South Africa</w:t>
      </w:r>
      <w:r w:rsidRPr="002A05C5">
        <w:rPr>
          <w:rFonts w:ascii="Arial" w:hAnsi="Arial" w:cs="Arial"/>
        </w:rPr>
        <w:t xml:space="preserve"> 6</w:t>
      </w:r>
      <w:r w:rsidRPr="002A05C5">
        <w:rPr>
          <w:rFonts w:ascii="Arial" w:hAnsi="Arial" w:cs="Arial"/>
          <w:vertAlign w:val="superscript"/>
        </w:rPr>
        <w:t>th</w:t>
      </w:r>
      <w:r>
        <w:rPr>
          <w:rFonts w:ascii="Arial" w:hAnsi="Arial" w:cs="Arial"/>
        </w:rPr>
        <w:t xml:space="preserve"> ed (Juta 2009) at 566.</w:t>
      </w:r>
    </w:p>
  </w:footnote>
  <w:footnote w:id="14">
    <w:p w:rsidR="00BB5CD1" w:rsidRPr="006B656B" w:rsidRDefault="00BB5CD1" w:rsidP="004716E7">
      <w:pPr>
        <w:pStyle w:val="FootnoteText"/>
        <w:tabs>
          <w:tab w:val="left" w:pos="360"/>
        </w:tabs>
        <w:ind w:left="360" w:hanging="360"/>
        <w:jc w:val="both"/>
        <w:rPr>
          <w:rFonts w:ascii="Arial" w:hAnsi="Arial" w:cs="Arial"/>
          <w:lang w:val="en-US"/>
        </w:rPr>
      </w:pPr>
      <w:r w:rsidRPr="006B656B">
        <w:rPr>
          <w:rStyle w:val="FootnoteReference"/>
          <w:rFonts w:ascii="Arial" w:hAnsi="Arial" w:cs="Arial"/>
        </w:rPr>
        <w:footnoteRef/>
      </w:r>
      <w:r w:rsidRPr="006B656B">
        <w:rPr>
          <w:rFonts w:ascii="Arial" w:hAnsi="Arial" w:cs="Arial"/>
        </w:rPr>
        <w:t xml:space="preserve"> </w:t>
      </w:r>
      <w:r w:rsidRPr="006B656B">
        <w:rPr>
          <w:rFonts w:ascii="Arial" w:hAnsi="Arial" w:cs="Arial"/>
          <w:lang w:val="en-US"/>
        </w:rPr>
        <w:tab/>
      </w:r>
      <w:r w:rsidRPr="006B656B">
        <w:rPr>
          <w:rFonts w:ascii="Arial" w:hAnsi="Arial" w:cs="Arial"/>
        </w:rPr>
        <w:t xml:space="preserve">In </w:t>
      </w:r>
      <w:r w:rsidRPr="006B656B">
        <w:rPr>
          <w:rFonts w:ascii="Arial" w:hAnsi="Arial" w:cs="Arial"/>
          <w:i/>
        </w:rPr>
        <w:t>Jones and Buckle: The Civil Practice of the Magistrates’ Courts in South Africa:</w:t>
      </w:r>
      <w:r w:rsidRPr="006B656B">
        <w:rPr>
          <w:rFonts w:ascii="Arial" w:hAnsi="Arial" w:cs="Arial"/>
        </w:rPr>
        <w:t xml:space="preserve"> Volume 1 Eighth edition at page 13</w:t>
      </w:r>
      <w:r>
        <w:rPr>
          <w:rFonts w:ascii="Arial" w:hAnsi="Arial" w:cs="Arial"/>
        </w:rPr>
        <w:t>6</w:t>
      </w:r>
      <w:r w:rsidRPr="006B656B">
        <w:rPr>
          <w:rFonts w:ascii="Arial" w:hAnsi="Arial" w:cs="Arial"/>
        </w:rPr>
        <w:t>.</w:t>
      </w:r>
    </w:p>
  </w:footnote>
  <w:footnote w:id="15">
    <w:p w:rsidR="00BB5CD1" w:rsidRPr="009E1208" w:rsidRDefault="00BB5CD1" w:rsidP="002C1884">
      <w:pPr>
        <w:pStyle w:val="FootnoteText"/>
        <w:tabs>
          <w:tab w:val="left" w:pos="360"/>
        </w:tabs>
        <w:ind w:left="360" w:hanging="360"/>
        <w:jc w:val="both"/>
        <w:rPr>
          <w:rFonts w:ascii="Arial" w:hAnsi="Arial" w:cs="Arial"/>
          <w:lang w:val="en-US"/>
        </w:rPr>
      </w:pPr>
      <w:r w:rsidRPr="009E1208">
        <w:rPr>
          <w:rStyle w:val="FootnoteReference"/>
          <w:rFonts w:ascii="Arial" w:hAnsi="Arial" w:cs="Arial"/>
        </w:rPr>
        <w:footnoteRef/>
      </w:r>
      <w:r w:rsidRPr="009E1208">
        <w:rPr>
          <w:rFonts w:ascii="Arial" w:hAnsi="Arial" w:cs="Arial"/>
        </w:rPr>
        <w:t xml:space="preserve"> </w:t>
      </w:r>
      <w:r w:rsidRPr="009E1208">
        <w:rPr>
          <w:rFonts w:ascii="Arial" w:hAnsi="Arial" w:cs="Arial"/>
        </w:rPr>
        <w:tab/>
      </w:r>
      <w:r w:rsidRPr="009E1208">
        <w:rPr>
          <w:rFonts w:ascii="Arial" w:hAnsi="Arial" w:cs="Arial"/>
          <w:i/>
        </w:rPr>
        <w:t>Hailulu v Anti-Corruption Commission and Others</w:t>
      </w:r>
      <w:r w:rsidRPr="009E1208">
        <w:rPr>
          <w:rFonts w:ascii="Arial" w:hAnsi="Arial" w:cs="Arial"/>
        </w:rPr>
        <w:t xml:space="preserve"> 2011 (1) NR 363 (HC) and </w:t>
      </w:r>
      <w:r w:rsidRPr="009E1208">
        <w:rPr>
          <w:rFonts w:ascii="Arial" w:hAnsi="Arial" w:cs="Arial"/>
          <w:i/>
        </w:rPr>
        <w:t xml:space="preserve">China State Construction Engineering Corporation (Southern Africa) (Pty) Ltd v Pro Joinery CC </w:t>
      </w:r>
      <w:r w:rsidRPr="009E1208">
        <w:rPr>
          <w:rFonts w:ascii="Arial" w:hAnsi="Arial" w:cs="Arial"/>
        </w:rPr>
        <w:t>2007 (2) NR 674.</w:t>
      </w:r>
    </w:p>
  </w:footnote>
  <w:footnote w:id="16">
    <w:p w:rsidR="00BB5CD1" w:rsidRPr="009E1208" w:rsidRDefault="00BB5CD1" w:rsidP="002C1884">
      <w:pPr>
        <w:pStyle w:val="FootnoteText"/>
        <w:tabs>
          <w:tab w:val="left" w:pos="360"/>
        </w:tabs>
        <w:rPr>
          <w:rFonts w:ascii="Arial" w:hAnsi="Arial" w:cs="Arial"/>
          <w:lang w:val="en-US"/>
        </w:rPr>
      </w:pPr>
      <w:r w:rsidRPr="009E1208">
        <w:rPr>
          <w:rStyle w:val="FootnoteReference"/>
          <w:rFonts w:ascii="Arial" w:hAnsi="Arial" w:cs="Arial"/>
        </w:rPr>
        <w:footnoteRef/>
      </w:r>
      <w:r w:rsidRPr="009E1208">
        <w:rPr>
          <w:rFonts w:ascii="Arial" w:hAnsi="Arial" w:cs="Arial"/>
        </w:rPr>
        <w:t xml:space="preserve"> </w:t>
      </w:r>
      <w:r w:rsidRPr="009E1208">
        <w:rPr>
          <w:rFonts w:ascii="Arial" w:hAnsi="Arial" w:cs="Arial"/>
        </w:rPr>
        <w:tab/>
        <w:t xml:space="preserve">See </w:t>
      </w:r>
      <w:r w:rsidRPr="009E1208">
        <w:rPr>
          <w:rFonts w:ascii="Arial" w:hAnsi="Arial" w:cs="Arial"/>
          <w:i/>
        </w:rPr>
        <w:t>Intercontinental Exports (Pty) Ltd v Fowles</w:t>
      </w:r>
      <w:r w:rsidRPr="009E1208">
        <w:rPr>
          <w:rFonts w:ascii="Arial" w:hAnsi="Arial" w:cs="Arial"/>
        </w:rPr>
        <w:t xml:space="preserve"> 1999 (2) SA 1045.</w:t>
      </w:r>
    </w:p>
  </w:footnote>
  <w:footnote w:id="17">
    <w:p w:rsidR="00BB5CD1" w:rsidRPr="009E1208" w:rsidRDefault="00BB5CD1" w:rsidP="002C1884">
      <w:pPr>
        <w:pStyle w:val="FootnoteText"/>
        <w:tabs>
          <w:tab w:val="left" w:pos="360"/>
        </w:tabs>
        <w:rPr>
          <w:rFonts w:ascii="Arial" w:hAnsi="Arial" w:cs="Arial"/>
          <w:i/>
        </w:rPr>
      </w:pPr>
      <w:r w:rsidRPr="009E1208">
        <w:rPr>
          <w:rStyle w:val="FootnoteReference"/>
          <w:rFonts w:ascii="Arial" w:hAnsi="Arial" w:cs="Arial"/>
        </w:rPr>
        <w:footnoteRef/>
      </w:r>
      <w:r w:rsidRPr="009E1208">
        <w:rPr>
          <w:rFonts w:ascii="Arial" w:hAnsi="Arial" w:cs="Arial"/>
        </w:rPr>
        <w:t xml:space="preserve"> </w:t>
      </w:r>
      <w:r w:rsidRPr="009E1208">
        <w:rPr>
          <w:rFonts w:ascii="Arial" w:hAnsi="Arial" w:cs="Arial"/>
          <w:lang w:val="en-US"/>
        </w:rPr>
        <w:tab/>
      </w:r>
      <w:r w:rsidRPr="009E1208">
        <w:rPr>
          <w:rFonts w:ascii="Arial" w:hAnsi="Arial" w:cs="Arial"/>
          <w:i/>
        </w:rPr>
        <w:t xml:space="preserve">China State Construction.  </w:t>
      </w:r>
      <w:r w:rsidR="009E1208" w:rsidRPr="009E1208">
        <w:rPr>
          <w:rFonts w:ascii="Arial" w:hAnsi="Arial" w:cs="Arial"/>
          <w:i/>
        </w:rPr>
        <w:t>Supra</w:t>
      </w:r>
      <w:r w:rsidRPr="009E1208">
        <w:rPr>
          <w:rFonts w:ascii="Arial" w:hAnsi="Arial" w:cs="Arial"/>
          <w:i/>
        </w:rPr>
        <w:t>.</w:t>
      </w:r>
    </w:p>
    <w:p w:rsidR="00BB5CD1" w:rsidRPr="009E1208" w:rsidRDefault="00BB5CD1" w:rsidP="002C1884">
      <w:pPr>
        <w:pStyle w:val="FootnoteText"/>
        <w:tabs>
          <w:tab w:val="left" w:pos="360"/>
        </w:tabs>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rPr>
      <w:id w:val="-616526420"/>
      <w:docPartObj>
        <w:docPartGallery w:val="Page Numbers (Top of Page)"/>
        <w:docPartUnique/>
      </w:docPartObj>
    </w:sdtPr>
    <w:sdtEndPr>
      <w:rPr>
        <w:noProof/>
      </w:rPr>
    </w:sdtEndPr>
    <w:sdtContent>
      <w:p w:rsidR="00BB5CD1" w:rsidRPr="004A702D" w:rsidRDefault="00BB5CD1">
        <w:pPr>
          <w:pStyle w:val="Header"/>
          <w:jc w:val="right"/>
          <w:rPr>
            <w:rFonts w:ascii="Arial" w:hAnsi="Arial" w:cs="Arial"/>
            <w:b/>
          </w:rPr>
        </w:pPr>
        <w:r w:rsidRPr="004A702D">
          <w:rPr>
            <w:rFonts w:ascii="Arial" w:hAnsi="Arial" w:cs="Arial"/>
            <w:b/>
          </w:rPr>
          <w:fldChar w:fldCharType="begin"/>
        </w:r>
        <w:r w:rsidRPr="004A702D">
          <w:rPr>
            <w:rFonts w:ascii="Arial" w:hAnsi="Arial" w:cs="Arial"/>
            <w:b/>
          </w:rPr>
          <w:instrText xml:space="preserve"> PAGE   \* MERGEFORMAT </w:instrText>
        </w:r>
        <w:r w:rsidRPr="004A702D">
          <w:rPr>
            <w:rFonts w:ascii="Arial" w:hAnsi="Arial" w:cs="Arial"/>
            <w:b/>
          </w:rPr>
          <w:fldChar w:fldCharType="separate"/>
        </w:r>
        <w:r w:rsidR="00714D59">
          <w:rPr>
            <w:rFonts w:ascii="Arial" w:hAnsi="Arial" w:cs="Arial"/>
            <w:b/>
            <w:noProof/>
          </w:rPr>
          <w:t>2</w:t>
        </w:r>
        <w:r w:rsidRPr="004A702D">
          <w:rPr>
            <w:rFonts w:ascii="Arial" w:hAnsi="Arial" w:cs="Arial"/>
            <w:b/>
            <w:noProof/>
          </w:rPr>
          <w:fldChar w:fldCharType="end"/>
        </w:r>
      </w:p>
    </w:sdtContent>
  </w:sdt>
  <w:p w:rsidR="00BB5CD1" w:rsidRDefault="00BB5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E2D"/>
    <w:multiLevelType w:val="hybridMultilevel"/>
    <w:tmpl w:val="E5C2EBB8"/>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220928"/>
    <w:multiLevelType w:val="multilevel"/>
    <w:tmpl w:val="ECAAF23A"/>
    <w:lvl w:ilvl="0">
      <w:start w:val="1"/>
      <w:numFmt w:val="decimal"/>
      <w:lvlText w:val="%1."/>
      <w:lvlJc w:val="left"/>
      <w:pPr>
        <w:ind w:left="720" w:hanging="360"/>
      </w:pPr>
      <w:rPr>
        <w:rFonts w:hint="default"/>
      </w:rPr>
    </w:lvl>
    <w:lvl w:ilvl="1">
      <w:start w:val="1"/>
      <w:numFmt w:val="lowerLetter"/>
      <w:lvlText w:val="(%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B70B3C"/>
    <w:multiLevelType w:val="multilevel"/>
    <w:tmpl w:val="1AB02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E60485"/>
    <w:multiLevelType w:val="hybridMultilevel"/>
    <w:tmpl w:val="0F34A116"/>
    <w:lvl w:ilvl="0" w:tplc="34B2F08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37102A7F"/>
    <w:multiLevelType w:val="hybridMultilevel"/>
    <w:tmpl w:val="1FB0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1F91"/>
    <w:multiLevelType w:val="hybridMultilevel"/>
    <w:tmpl w:val="626E7F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E60112"/>
    <w:multiLevelType w:val="hybridMultilevel"/>
    <w:tmpl w:val="27AC7BEC"/>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217DB9"/>
    <w:multiLevelType w:val="hybridMultilevel"/>
    <w:tmpl w:val="76562652"/>
    <w:lvl w:ilvl="0" w:tplc="CC789F0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4BF70F31"/>
    <w:multiLevelType w:val="hybridMultilevel"/>
    <w:tmpl w:val="D2A21AD6"/>
    <w:lvl w:ilvl="0" w:tplc="4F8C4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941472"/>
    <w:multiLevelType w:val="hybridMultilevel"/>
    <w:tmpl w:val="9AC4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91862"/>
    <w:multiLevelType w:val="multilevel"/>
    <w:tmpl w:val="4FEC9386"/>
    <w:lvl w:ilvl="0">
      <w:start w:val="1"/>
      <w:numFmt w:val="decimal"/>
      <w:lvlText w:val="%1."/>
      <w:lvlJc w:val="left"/>
      <w:pPr>
        <w:ind w:left="720" w:hanging="360"/>
      </w:pPr>
      <w:rPr>
        <w:rFonts w:hint="default"/>
      </w:rPr>
    </w:lvl>
    <w:lvl w:ilvl="1">
      <w:start w:val="1"/>
      <w:numFmt w:val="decimal"/>
      <w:isLgl/>
      <w:lvlText w:val="%1.%2"/>
      <w:lvlJc w:val="left"/>
      <w:pPr>
        <w:ind w:left="762" w:hanging="40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637678"/>
    <w:multiLevelType w:val="hybridMultilevel"/>
    <w:tmpl w:val="B87E4D5C"/>
    <w:lvl w:ilvl="0" w:tplc="B8FAD1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9B460FA"/>
    <w:multiLevelType w:val="hybridMultilevel"/>
    <w:tmpl w:val="521448CC"/>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CF5CE1"/>
    <w:multiLevelType w:val="hybridMultilevel"/>
    <w:tmpl w:val="0DB40FFC"/>
    <w:lvl w:ilvl="0" w:tplc="991EC23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72F15330"/>
    <w:multiLevelType w:val="hybridMultilevel"/>
    <w:tmpl w:val="DE4A7C22"/>
    <w:lvl w:ilvl="0" w:tplc="E12E4B08">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A171E"/>
    <w:multiLevelType w:val="multilevel"/>
    <w:tmpl w:val="141845B4"/>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10"/>
  </w:num>
  <w:num w:numId="4">
    <w:abstractNumId w:val="3"/>
  </w:num>
  <w:num w:numId="5">
    <w:abstractNumId w:val="6"/>
  </w:num>
  <w:num w:numId="6">
    <w:abstractNumId w:val="14"/>
  </w:num>
  <w:num w:numId="7">
    <w:abstractNumId w:val="0"/>
  </w:num>
  <w:num w:numId="8">
    <w:abstractNumId w:val="2"/>
  </w:num>
  <w:num w:numId="9">
    <w:abstractNumId w:val="11"/>
  </w:num>
  <w:num w:numId="10">
    <w:abstractNumId w:val="8"/>
  </w:num>
  <w:num w:numId="11">
    <w:abstractNumId w:val="16"/>
  </w:num>
  <w:num w:numId="12">
    <w:abstractNumId w:val="12"/>
  </w:num>
  <w:num w:numId="13">
    <w:abstractNumId w:val="15"/>
  </w:num>
  <w:num w:numId="14">
    <w:abstractNumId w:val="7"/>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B"/>
    <w:rsid w:val="00001520"/>
    <w:rsid w:val="00007555"/>
    <w:rsid w:val="000130B3"/>
    <w:rsid w:val="00045DCD"/>
    <w:rsid w:val="00047CC6"/>
    <w:rsid w:val="000546A7"/>
    <w:rsid w:val="00075CA2"/>
    <w:rsid w:val="00084C8E"/>
    <w:rsid w:val="000B7991"/>
    <w:rsid w:val="000C5995"/>
    <w:rsid w:val="000D647D"/>
    <w:rsid w:val="00134160"/>
    <w:rsid w:val="001515FB"/>
    <w:rsid w:val="00152F44"/>
    <w:rsid w:val="00154D8F"/>
    <w:rsid w:val="00162288"/>
    <w:rsid w:val="00167D15"/>
    <w:rsid w:val="00190B80"/>
    <w:rsid w:val="00191254"/>
    <w:rsid w:val="001B10F7"/>
    <w:rsid w:val="001B6740"/>
    <w:rsid w:val="00206D99"/>
    <w:rsid w:val="002147AA"/>
    <w:rsid w:val="002461AF"/>
    <w:rsid w:val="00246967"/>
    <w:rsid w:val="00254CAE"/>
    <w:rsid w:val="0029174D"/>
    <w:rsid w:val="002A63AE"/>
    <w:rsid w:val="002A65DC"/>
    <w:rsid w:val="002B6875"/>
    <w:rsid w:val="002C1884"/>
    <w:rsid w:val="002C53C0"/>
    <w:rsid w:val="002C7590"/>
    <w:rsid w:val="002D261E"/>
    <w:rsid w:val="002D2A79"/>
    <w:rsid w:val="002D60FB"/>
    <w:rsid w:val="002D73A0"/>
    <w:rsid w:val="002E0408"/>
    <w:rsid w:val="002E71C2"/>
    <w:rsid w:val="002F517D"/>
    <w:rsid w:val="00311C91"/>
    <w:rsid w:val="00333F7D"/>
    <w:rsid w:val="00367F58"/>
    <w:rsid w:val="0038691A"/>
    <w:rsid w:val="003A360A"/>
    <w:rsid w:val="003B7333"/>
    <w:rsid w:val="003E7DE4"/>
    <w:rsid w:val="003E7E48"/>
    <w:rsid w:val="00400EEE"/>
    <w:rsid w:val="0041618D"/>
    <w:rsid w:val="00433189"/>
    <w:rsid w:val="00435CBB"/>
    <w:rsid w:val="00466044"/>
    <w:rsid w:val="00470361"/>
    <w:rsid w:val="004716E7"/>
    <w:rsid w:val="0048319D"/>
    <w:rsid w:val="004838A4"/>
    <w:rsid w:val="00486A18"/>
    <w:rsid w:val="00490F0D"/>
    <w:rsid w:val="004930BC"/>
    <w:rsid w:val="004A3E2F"/>
    <w:rsid w:val="004A702D"/>
    <w:rsid w:val="004B1797"/>
    <w:rsid w:val="004B31A7"/>
    <w:rsid w:val="004B430D"/>
    <w:rsid w:val="00535683"/>
    <w:rsid w:val="00537E5B"/>
    <w:rsid w:val="00545A4B"/>
    <w:rsid w:val="00555AAC"/>
    <w:rsid w:val="0056190C"/>
    <w:rsid w:val="005760DC"/>
    <w:rsid w:val="005808E1"/>
    <w:rsid w:val="00584305"/>
    <w:rsid w:val="00593AC4"/>
    <w:rsid w:val="00596864"/>
    <w:rsid w:val="005C4268"/>
    <w:rsid w:val="005E6939"/>
    <w:rsid w:val="005E7F53"/>
    <w:rsid w:val="005F44EE"/>
    <w:rsid w:val="006037BA"/>
    <w:rsid w:val="00625740"/>
    <w:rsid w:val="006304DC"/>
    <w:rsid w:val="00631A1D"/>
    <w:rsid w:val="00635DFE"/>
    <w:rsid w:val="0064344A"/>
    <w:rsid w:val="00650C85"/>
    <w:rsid w:val="006535DA"/>
    <w:rsid w:val="00657D44"/>
    <w:rsid w:val="00677245"/>
    <w:rsid w:val="00691722"/>
    <w:rsid w:val="006959C7"/>
    <w:rsid w:val="006966B7"/>
    <w:rsid w:val="006B5AC5"/>
    <w:rsid w:val="006B656B"/>
    <w:rsid w:val="006D34CF"/>
    <w:rsid w:val="006D518E"/>
    <w:rsid w:val="006D6697"/>
    <w:rsid w:val="006E30E4"/>
    <w:rsid w:val="006E50F9"/>
    <w:rsid w:val="006E5BEE"/>
    <w:rsid w:val="006F0AF3"/>
    <w:rsid w:val="00706DF4"/>
    <w:rsid w:val="007121B9"/>
    <w:rsid w:val="00714D59"/>
    <w:rsid w:val="00726279"/>
    <w:rsid w:val="007366F7"/>
    <w:rsid w:val="00750245"/>
    <w:rsid w:val="00750E38"/>
    <w:rsid w:val="00761318"/>
    <w:rsid w:val="00764E6D"/>
    <w:rsid w:val="007663B5"/>
    <w:rsid w:val="007833E5"/>
    <w:rsid w:val="0079487F"/>
    <w:rsid w:val="007963E4"/>
    <w:rsid w:val="007A247A"/>
    <w:rsid w:val="007A681A"/>
    <w:rsid w:val="007B607D"/>
    <w:rsid w:val="007C7C08"/>
    <w:rsid w:val="007D4E1F"/>
    <w:rsid w:val="007F4C66"/>
    <w:rsid w:val="00801E4B"/>
    <w:rsid w:val="0083569B"/>
    <w:rsid w:val="008473CE"/>
    <w:rsid w:val="00856B9F"/>
    <w:rsid w:val="00862112"/>
    <w:rsid w:val="00866CFA"/>
    <w:rsid w:val="00871A46"/>
    <w:rsid w:val="0087286D"/>
    <w:rsid w:val="008B5FF0"/>
    <w:rsid w:val="008C5023"/>
    <w:rsid w:val="008C5378"/>
    <w:rsid w:val="008C644D"/>
    <w:rsid w:val="0092092C"/>
    <w:rsid w:val="009267BE"/>
    <w:rsid w:val="00953E6A"/>
    <w:rsid w:val="00954A36"/>
    <w:rsid w:val="00990B1A"/>
    <w:rsid w:val="009A1BD7"/>
    <w:rsid w:val="009B4363"/>
    <w:rsid w:val="009B6418"/>
    <w:rsid w:val="009C5A32"/>
    <w:rsid w:val="009D5A3B"/>
    <w:rsid w:val="009D772B"/>
    <w:rsid w:val="009E1208"/>
    <w:rsid w:val="009E3D33"/>
    <w:rsid w:val="00A010F4"/>
    <w:rsid w:val="00A24DCF"/>
    <w:rsid w:val="00A31D6E"/>
    <w:rsid w:val="00A445CE"/>
    <w:rsid w:val="00A44973"/>
    <w:rsid w:val="00A65131"/>
    <w:rsid w:val="00A67D84"/>
    <w:rsid w:val="00A945A6"/>
    <w:rsid w:val="00A97C33"/>
    <w:rsid w:val="00AD17F7"/>
    <w:rsid w:val="00AF1080"/>
    <w:rsid w:val="00B05BC2"/>
    <w:rsid w:val="00B21EBF"/>
    <w:rsid w:val="00B30412"/>
    <w:rsid w:val="00B47C06"/>
    <w:rsid w:val="00B51983"/>
    <w:rsid w:val="00B5325A"/>
    <w:rsid w:val="00B5633E"/>
    <w:rsid w:val="00B63EFB"/>
    <w:rsid w:val="00B64719"/>
    <w:rsid w:val="00B6733E"/>
    <w:rsid w:val="00B701D7"/>
    <w:rsid w:val="00B70BE1"/>
    <w:rsid w:val="00B80DF2"/>
    <w:rsid w:val="00B82884"/>
    <w:rsid w:val="00B84341"/>
    <w:rsid w:val="00B84921"/>
    <w:rsid w:val="00B92585"/>
    <w:rsid w:val="00BB4CCB"/>
    <w:rsid w:val="00BB5CD1"/>
    <w:rsid w:val="00BC1CCD"/>
    <w:rsid w:val="00BD1711"/>
    <w:rsid w:val="00BD55DA"/>
    <w:rsid w:val="00C03243"/>
    <w:rsid w:val="00C10F9F"/>
    <w:rsid w:val="00C1152C"/>
    <w:rsid w:val="00C32883"/>
    <w:rsid w:val="00C336B4"/>
    <w:rsid w:val="00C4128C"/>
    <w:rsid w:val="00C71429"/>
    <w:rsid w:val="00C73908"/>
    <w:rsid w:val="00C9082B"/>
    <w:rsid w:val="00C93E36"/>
    <w:rsid w:val="00CA04D5"/>
    <w:rsid w:val="00CA65B7"/>
    <w:rsid w:val="00CB6316"/>
    <w:rsid w:val="00CB79E9"/>
    <w:rsid w:val="00CC0A1C"/>
    <w:rsid w:val="00CC1022"/>
    <w:rsid w:val="00CC60E9"/>
    <w:rsid w:val="00D179B4"/>
    <w:rsid w:val="00D211D7"/>
    <w:rsid w:val="00D35511"/>
    <w:rsid w:val="00D462B3"/>
    <w:rsid w:val="00D54335"/>
    <w:rsid w:val="00D64F01"/>
    <w:rsid w:val="00D72322"/>
    <w:rsid w:val="00D742B6"/>
    <w:rsid w:val="00DA1478"/>
    <w:rsid w:val="00DA6F6F"/>
    <w:rsid w:val="00DB44F3"/>
    <w:rsid w:val="00DB52AF"/>
    <w:rsid w:val="00DC2DD0"/>
    <w:rsid w:val="00DC7CF6"/>
    <w:rsid w:val="00DD1D65"/>
    <w:rsid w:val="00DD4A42"/>
    <w:rsid w:val="00DE26C7"/>
    <w:rsid w:val="00DE7667"/>
    <w:rsid w:val="00DE7F06"/>
    <w:rsid w:val="00E13CFF"/>
    <w:rsid w:val="00E55E35"/>
    <w:rsid w:val="00E67CAA"/>
    <w:rsid w:val="00E74A39"/>
    <w:rsid w:val="00E81A08"/>
    <w:rsid w:val="00E8675E"/>
    <w:rsid w:val="00E91143"/>
    <w:rsid w:val="00EA4A93"/>
    <w:rsid w:val="00EB605A"/>
    <w:rsid w:val="00ED6A5D"/>
    <w:rsid w:val="00EF0E46"/>
    <w:rsid w:val="00F103CB"/>
    <w:rsid w:val="00F12E87"/>
    <w:rsid w:val="00F13A3C"/>
    <w:rsid w:val="00F13FAC"/>
    <w:rsid w:val="00F14A9C"/>
    <w:rsid w:val="00F15C91"/>
    <w:rsid w:val="00F30C97"/>
    <w:rsid w:val="00F3308F"/>
    <w:rsid w:val="00F33D18"/>
    <w:rsid w:val="00F34154"/>
    <w:rsid w:val="00F42617"/>
    <w:rsid w:val="00F44778"/>
    <w:rsid w:val="00F5043D"/>
    <w:rsid w:val="00F5385C"/>
    <w:rsid w:val="00F61C87"/>
    <w:rsid w:val="00F63759"/>
    <w:rsid w:val="00F63E6E"/>
    <w:rsid w:val="00F6789C"/>
    <w:rsid w:val="00F74F95"/>
    <w:rsid w:val="00F8571A"/>
    <w:rsid w:val="00FB279A"/>
    <w:rsid w:val="00FC1A85"/>
    <w:rsid w:val="00FC2418"/>
    <w:rsid w:val="00FC527D"/>
    <w:rsid w:val="00FD5327"/>
    <w:rsid w:val="00FE0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23E929D-61B3-48FA-A61E-3C34BA3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E9"/>
    <w:pPr>
      <w:ind w:left="720"/>
      <w:contextualSpacing/>
    </w:pPr>
  </w:style>
  <w:style w:type="paragraph" w:styleId="FootnoteText">
    <w:name w:val="footnote text"/>
    <w:basedOn w:val="Normal"/>
    <w:link w:val="FootnoteTextChar"/>
    <w:uiPriority w:val="99"/>
    <w:unhideWhenUsed/>
    <w:rsid w:val="00F33D18"/>
    <w:pPr>
      <w:spacing w:after="0" w:line="240" w:lineRule="auto"/>
    </w:pPr>
    <w:rPr>
      <w:sz w:val="20"/>
      <w:szCs w:val="20"/>
    </w:rPr>
  </w:style>
  <w:style w:type="character" w:customStyle="1" w:styleId="FootnoteTextChar">
    <w:name w:val="Footnote Text Char"/>
    <w:basedOn w:val="DefaultParagraphFont"/>
    <w:link w:val="FootnoteText"/>
    <w:uiPriority w:val="99"/>
    <w:rsid w:val="00F33D18"/>
    <w:rPr>
      <w:sz w:val="20"/>
      <w:szCs w:val="20"/>
    </w:rPr>
  </w:style>
  <w:style w:type="character" w:styleId="FootnoteReference">
    <w:name w:val="footnote reference"/>
    <w:basedOn w:val="DefaultParagraphFont"/>
    <w:uiPriority w:val="99"/>
    <w:unhideWhenUsed/>
    <w:rsid w:val="00F33D18"/>
    <w:rPr>
      <w:vertAlign w:val="superscript"/>
    </w:rPr>
  </w:style>
  <w:style w:type="paragraph" w:styleId="IntenseQuote">
    <w:name w:val="Intense Quote"/>
    <w:basedOn w:val="Normal"/>
    <w:next w:val="Normal"/>
    <w:link w:val="IntenseQuoteChar"/>
    <w:uiPriority w:val="30"/>
    <w:qFormat/>
    <w:rsid w:val="00DC7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7CF6"/>
    <w:rPr>
      <w:i/>
      <w:iCs/>
      <w:color w:val="5B9BD5" w:themeColor="accent1"/>
    </w:rPr>
  </w:style>
  <w:style w:type="paragraph" w:customStyle="1" w:styleId="Default">
    <w:name w:val="Default"/>
    <w:rsid w:val="000B79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A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2D"/>
  </w:style>
  <w:style w:type="paragraph" w:styleId="Footer">
    <w:name w:val="footer"/>
    <w:basedOn w:val="Normal"/>
    <w:link w:val="FooterChar"/>
    <w:uiPriority w:val="99"/>
    <w:unhideWhenUsed/>
    <w:rsid w:val="004A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2D"/>
  </w:style>
  <w:style w:type="character" w:styleId="CommentReference">
    <w:name w:val="annotation reference"/>
    <w:basedOn w:val="DefaultParagraphFont"/>
    <w:uiPriority w:val="99"/>
    <w:semiHidden/>
    <w:unhideWhenUsed/>
    <w:rsid w:val="00D742B6"/>
    <w:rPr>
      <w:sz w:val="16"/>
      <w:szCs w:val="16"/>
    </w:rPr>
  </w:style>
  <w:style w:type="paragraph" w:styleId="CommentText">
    <w:name w:val="annotation text"/>
    <w:basedOn w:val="Normal"/>
    <w:link w:val="CommentTextChar"/>
    <w:uiPriority w:val="99"/>
    <w:semiHidden/>
    <w:unhideWhenUsed/>
    <w:rsid w:val="00D742B6"/>
    <w:pPr>
      <w:spacing w:line="240" w:lineRule="auto"/>
    </w:pPr>
    <w:rPr>
      <w:sz w:val="20"/>
      <w:szCs w:val="20"/>
    </w:rPr>
  </w:style>
  <w:style w:type="character" w:customStyle="1" w:styleId="CommentTextChar">
    <w:name w:val="Comment Text Char"/>
    <w:basedOn w:val="DefaultParagraphFont"/>
    <w:link w:val="CommentText"/>
    <w:uiPriority w:val="99"/>
    <w:semiHidden/>
    <w:rsid w:val="00D742B6"/>
    <w:rPr>
      <w:sz w:val="20"/>
      <w:szCs w:val="20"/>
    </w:rPr>
  </w:style>
  <w:style w:type="paragraph" w:styleId="CommentSubject">
    <w:name w:val="annotation subject"/>
    <w:basedOn w:val="CommentText"/>
    <w:next w:val="CommentText"/>
    <w:link w:val="CommentSubjectChar"/>
    <w:uiPriority w:val="99"/>
    <w:semiHidden/>
    <w:unhideWhenUsed/>
    <w:rsid w:val="00D742B6"/>
    <w:rPr>
      <w:b/>
      <w:bCs/>
    </w:rPr>
  </w:style>
  <w:style w:type="character" w:customStyle="1" w:styleId="CommentSubjectChar">
    <w:name w:val="Comment Subject Char"/>
    <w:basedOn w:val="CommentTextChar"/>
    <w:link w:val="CommentSubject"/>
    <w:uiPriority w:val="99"/>
    <w:semiHidden/>
    <w:rsid w:val="00D742B6"/>
    <w:rPr>
      <w:b/>
      <w:bCs/>
      <w:sz w:val="20"/>
      <w:szCs w:val="20"/>
    </w:rPr>
  </w:style>
  <w:style w:type="paragraph" w:styleId="BalloonText">
    <w:name w:val="Balloon Text"/>
    <w:basedOn w:val="Normal"/>
    <w:link w:val="BalloonTextChar"/>
    <w:uiPriority w:val="99"/>
    <w:semiHidden/>
    <w:unhideWhenUsed/>
    <w:rsid w:val="00D7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B6"/>
    <w:rPr>
      <w:rFonts w:ascii="Segoe UI" w:hAnsi="Segoe UI" w:cs="Segoe UI"/>
      <w:sz w:val="18"/>
      <w:szCs w:val="18"/>
    </w:rPr>
  </w:style>
  <w:style w:type="paragraph" w:styleId="NoSpacing">
    <w:name w:val="No Spacing"/>
    <w:uiPriority w:val="1"/>
    <w:qFormat/>
    <w:rsid w:val="00A01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6010">
      <w:bodyDiv w:val="1"/>
      <w:marLeft w:val="0"/>
      <w:marRight w:val="0"/>
      <w:marTop w:val="0"/>
      <w:marBottom w:val="0"/>
      <w:divBdr>
        <w:top w:val="none" w:sz="0" w:space="0" w:color="auto"/>
        <w:left w:val="none" w:sz="0" w:space="0" w:color="auto"/>
        <w:bottom w:val="none" w:sz="0" w:space="0" w:color="auto"/>
        <w:right w:val="none" w:sz="0" w:space="0" w:color="auto"/>
      </w:divBdr>
      <w:divsChild>
        <w:div w:id="1585528502">
          <w:marLeft w:val="2"/>
          <w:marRight w:val="0"/>
          <w:marTop w:val="0"/>
          <w:marBottom w:val="0"/>
          <w:divBdr>
            <w:top w:val="none" w:sz="0" w:space="0" w:color="auto"/>
            <w:left w:val="none" w:sz="0" w:space="0" w:color="auto"/>
            <w:bottom w:val="none" w:sz="0" w:space="0" w:color="auto"/>
            <w:right w:val="none" w:sz="0" w:space="0" w:color="auto"/>
          </w:divBdr>
          <w:divsChild>
            <w:div w:id="234709515">
              <w:marLeft w:val="0"/>
              <w:marRight w:val="0"/>
              <w:marTop w:val="0"/>
              <w:marBottom w:val="0"/>
              <w:divBdr>
                <w:top w:val="none" w:sz="0" w:space="0" w:color="auto"/>
                <w:left w:val="none" w:sz="0" w:space="0" w:color="auto"/>
                <w:bottom w:val="none" w:sz="0" w:space="0" w:color="auto"/>
                <w:right w:val="none" w:sz="0" w:space="0" w:color="auto"/>
              </w:divBdr>
              <w:divsChild>
                <w:div w:id="678505796">
                  <w:marLeft w:val="0"/>
                  <w:marRight w:val="0"/>
                  <w:marTop w:val="0"/>
                  <w:marBottom w:val="0"/>
                  <w:divBdr>
                    <w:top w:val="none" w:sz="0" w:space="0" w:color="auto"/>
                    <w:left w:val="none" w:sz="0" w:space="0" w:color="auto"/>
                    <w:bottom w:val="none" w:sz="0" w:space="0" w:color="auto"/>
                    <w:right w:val="none" w:sz="0" w:space="0" w:color="auto"/>
                  </w:divBdr>
                  <w:divsChild>
                    <w:div w:id="2025670452">
                      <w:marLeft w:val="0"/>
                      <w:marRight w:val="0"/>
                      <w:marTop w:val="0"/>
                      <w:marBottom w:val="0"/>
                      <w:divBdr>
                        <w:top w:val="none" w:sz="0" w:space="0" w:color="auto"/>
                        <w:left w:val="none" w:sz="0" w:space="0" w:color="auto"/>
                        <w:bottom w:val="none" w:sz="0" w:space="0" w:color="auto"/>
                        <w:right w:val="none" w:sz="0" w:space="0" w:color="auto"/>
                      </w:divBdr>
                      <w:divsChild>
                        <w:div w:id="479618885">
                          <w:marLeft w:val="0"/>
                          <w:marRight w:val="0"/>
                          <w:marTop w:val="0"/>
                          <w:marBottom w:val="0"/>
                          <w:divBdr>
                            <w:top w:val="none" w:sz="0" w:space="0" w:color="auto"/>
                            <w:left w:val="none" w:sz="0" w:space="0" w:color="auto"/>
                            <w:bottom w:val="none" w:sz="0" w:space="0" w:color="auto"/>
                            <w:right w:val="none" w:sz="0" w:space="0" w:color="auto"/>
                          </w:divBdr>
                          <w:divsChild>
                            <w:div w:id="20811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2017-08-27T18:30:00+00:00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D159-7F1C-444A-B274-E20A427F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C004C-4225-48C2-8CCB-C9D2385E2544}">
  <ds:schemaRefs>
    <ds:schemaRef ds:uri="http://schemas.microsoft.com/sharepoint/v3/contenttype/forms"/>
  </ds:schemaRefs>
</ds:datastoreItem>
</file>

<file path=customXml/itemProps3.xml><?xml version="1.0" encoding="utf-8"?>
<ds:datastoreItem xmlns:ds="http://schemas.openxmlformats.org/officeDocument/2006/customXml" ds:itemID="{26A20BCB-4A7C-45FC-A9D3-D7A73FD8062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afb1bd-f2fb-40fd-9abb-aea55b4d7662"/>
    <ds:schemaRef ds:uri="17a0f4bd-1162-49ac-b85f-dfe96a90bc01"/>
    <ds:schemaRef ds:uri="http://www.w3.org/XML/1998/namespace"/>
  </ds:schemaRefs>
</ds:datastoreItem>
</file>

<file path=customXml/itemProps4.xml><?xml version="1.0" encoding="utf-8"?>
<ds:datastoreItem xmlns:ds="http://schemas.openxmlformats.org/officeDocument/2006/customXml" ds:itemID="{2B2A1F0A-619C-4DE9-A911-C0E4FDE8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NamibLII</cp:lastModifiedBy>
  <cp:revision>2</cp:revision>
  <cp:lastPrinted>2017-09-04T06:35:00Z</cp:lastPrinted>
  <dcterms:created xsi:type="dcterms:W3CDTF">2017-09-21T06:41:00Z</dcterms:created>
  <dcterms:modified xsi:type="dcterms:W3CDTF">2017-09-21T06:41:00Z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