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93" w:rsidRDefault="000E0E93" w:rsidP="000E0E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74753" w:rsidRPr="00A93F75" w:rsidRDefault="00C74753" w:rsidP="00C74753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A93F75">
        <w:rPr>
          <w:rFonts w:ascii="Arial" w:eastAsiaTheme="minorHAnsi" w:hAnsi="Arial" w:cs="Arial"/>
          <w:b/>
          <w:sz w:val="24"/>
          <w:szCs w:val="24"/>
          <w:lang w:val="en-US"/>
        </w:rPr>
        <w:t>REPUBLIC OF NAMIBIA</w:t>
      </w:r>
    </w:p>
    <w:p w:rsidR="00C74753" w:rsidRPr="00A93F75" w:rsidRDefault="00C74753" w:rsidP="00C74753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A93F75">
        <w:rPr>
          <w:rFonts w:ascii="Arial" w:eastAsiaTheme="minorHAns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5369EFA" wp14:editId="0B7D9C70">
            <wp:extent cx="112776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53" w:rsidRPr="00A93F75" w:rsidRDefault="00C74753" w:rsidP="00C74753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</w:p>
    <w:p w:rsidR="00C74753" w:rsidRPr="00A93F75" w:rsidRDefault="00C74753" w:rsidP="00C74753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A93F75">
        <w:rPr>
          <w:rFonts w:ascii="Arial" w:eastAsiaTheme="minorHAnsi" w:hAnsi="Arial" w:cs="Arial"/>
          <w:b/>
          <w:sz w:val="24"/>
          <w:szCs w:val="24"/>
          <w:lang w:val="en-US"/>
        </w:rPr>
        <w:t>IN THE HIGH COURT OF NAMIBIA, NORTHERN LOCAL DIVISION OSHAKATI</w:t>
      </w:r>
    </w:p>
    <w:p w:rsidR="00C74753" w:rsidRPr="00A93F75" w:rsidRDefault="00C74753" w:rsidP="00C74753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</w:p>
    <w:p w:rsidR="00C74753" w:rsidRPr="00A93F75" w:rsidRDefault="00C74753" w:rsidP="00C74753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A93F75">
        <w:rPr>
          <w:rFonts w:ascii="Arial" w:eastAsiaTheme="minorHAnsi" w:hAnsi="Arial" w:cs="Arial"/>
          <w:b/>
          <w:sz w:val="24"/>
          <w:szCs w:val="24"/>
          <w:lang w:val="en-US"/>
        </w:rPr>
        <w:t>REVIEW JUDGMENT</w:t>
      </w:r>
    </w:p>
    <w:p w:rsidR="00C74753" w:rsidRPr="00A93F75" w:rsidRDefault="00C74753" w:rsidP="000E0E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6858C7" w:rsidRPr="00A93F75" w:rsidTr="008D5DA6">
        <w:trPr>
          <w:trHeight w:val="168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7" w:rsidRPr="00A93F75" w:rsidRDefault="006858C7" w:rsidP="00C16C0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6858C7" w:rsidRPr="00A93F75" w:rsidRDefault="006858C7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75">
              <w:rPr>
                <w:rFonts w:ascii="Arial" w:hAnsi="Arial" w:cs="Arial"/>
                <w:sz w:val="24"/>
                <w:szCs w:val="24"/>
              </w:rPr>
              <w:t>The State v Jeremia Nathipite Shipanga</w:t>
            </w:r>
          </w:p>
          <w:p w:rsidR="006858C7" w:rsidRPr="00A93F75" w:rsidRDefault="006858C7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C7" w:rsidRPr="001425E6" w:rsidRDefault="005678C9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78C9">
              <w:rPr>
                <w:rFonts w:ascii="Arial" w:hAnsi="Arial" w:cs="Arial"/>
                <w:b/>
                <w:sz w:val="24"/>
                <w:szCs w:val="24"/>
              </w:rPr>
              <w:t>Case No.: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8C7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6858C7" w:rsidRPr="001425E6">
              <w:rPr>
                <w:rFonts w:ascii="Arial" w:hAnsi="Arial" w:cs="Arial"/>
                <w:sz w:val="24"/>
                <w:szCs w:val="24"/>
              </w:rPr>
              <w:t>/2023</w:t>
            </w:r>
          </w:p>
          <w:p w:rsidR="006858C7" w:rsidRPr="00A93F75" w:rsidRDefault="006858C7" w:rsidP="00E9745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E93" w:rsidRPr="00A93F75" w:rsidTr="00C16C05">
        <w:trPr>
          <w:trHeight w:val="166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0E0E93" w:rsidRPr="00A93F75" w:rsidRDefault="00BE57DF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75">
              <w:rPr>
                <w:rFonts w:ascii="Arial" w:hAnsi="Arial" w:cs="Arial"/>
                <w:sz w:val="24"/>
                <w:szCs w:val="24"/>
              </w:rPr>
              <w:t>Honourable Ms</w:t>
            </w:r>
            <w:r w:rsidR="000E0E93" w:rsidRPr="00A93F75">
              <w:rPr>
                <w:rFonts w:ascii="Arial" w:hAnsi="Arial" w:cs="Arial"/>
                <w:sz w:val="24"/>
                <w:szCs w:val="24"/>
              </w:rPr>
              <w:t xml:space="preserve"> Justice </w:t>
            </w:r>
            <w:r w:rsidRPr="00A93F75">
              <w:rPr>
                <w:rFonts w:ascii="Arial" w:hAnsi="Arial" w:cs="Arial"/>
                <w:sz w:val="24"/>
                <w:szCs w:val="24"/>
              </w:rPr>
              <w:t>Salionga</w:t>
            </w:r>
            <w:r w:rsidR="000E0E93" w:rsidRPr="00A93F75">
              <w:rPr>
                <w:rFonts w:ascii="Arial" w:hAnsi="Arial" w:cs="Arial"/>
                <w:sz w:val="24"/>
                <w:szCs w:val="24"/>
              </w:rPr>
              <w:t xml:space="preserve"> et</w:t>
            </w:r>
          </w:p>
          <w:p w:rsidR="000E0E93" w:rsidRPr="00A93F75" w:rsidRDefault="00BE57DF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75">
              <w:rPr>
                <w:rFonts w:ascii="Arial" w:hAnsi="Arial" w:cs="Arial"/>
                <w:sz w:val="24"/>
                <w:szCs w:val="24"/>
              </w:rPr>
              <w:t>Honourable Mr Justice Kesslau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3" w:rsidRPr="00DB159F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9F">
              <w:rPr>
                <w:rFonts w:ascii="Arial" w:hAnsi="Arial" w:cs="Arial"/>
                <w:sz w:val="24"/>
                <w:szCs w:val="24"/>
              </w:rPr>
              <w:t>Delivered on:</w:t>
            </w:r>
            <w:r w:rsidR="00685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8C7" w:rsidRPr="005678C9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5C0A4D" w:rsidRPr="0056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25E6" w:rsidRPr="005678C9">
              <w:rPr>
                <w:rFonts w:ascii="Arial" w:hAnsi="Arial" w:cs="Arial"/>
                <w:b/>
                <w:sz w:val="24"/>
                <w:szCs w:val="24"/>
              </w:rPr>
              <w:t>January</w:t>
            </w:r>
            <w:r w:rsidR="00DB16B7" w:rsidRPr="005678C9">
              <w:rPr>
                <w:rFonts w:ascii="Arial" w:hAnsi="Arial" w:cs="Arial"/>
                <w:b/>
                <w:sz w:val="24"/>
                <w:szCs w:val="24"/>
              </w:rPr>
              <w:t xml:space="preserve"> 2024</w:t>
            </w:r>
          </w:p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E93" w:rsidRPr="00A93F75" w:rsidTr="00C16C0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93" w:rsidRPr="00A93F75" w:rsidRDefault="000E0E93" w:rsidP="00B5468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bookmarkStart w:id="0" w:name="_GoBack"/>
            <w:r w:rsidR="00BE57DF" w:rsidRPr="00A93F75">
              <w:rPr>
                <w:rFonts w:ascii="Arial" w:hAnsi="Arial" w:cs="Arial"/>
                <w:i/>
                <w:sz w:val="24"/>
                <w:szCs w:val="24"/>
              </w:rPr>
              <w:t>S v Shipanga</w:t>
            </w:r>
            <w:r w:rsidR="00B5468E" w:rsidRPr="00A93F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F75"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5678C9">
              <w:rPr>
                <w:rFonts w:ascii="Arial" w:hAnsi="Arial" w:cs="Arial"/>
                <w:sz w:val="24"/>
                <w:szCs w:val="24"/>
              </w:rPr>
              <w:t>4/2024) [2024] NAHCNLD 13 (</w:t>
            </w:r>
            <w:r w:rsidR="006858C7">
              <w:rPr>
                <w:rFonts w:ascii="Arial" w:hAnsi="Arial" w:cs="Arial"/>
                <w:sz w:val="24"/>
                <w:szCs w:val="24"/>
              </w:rPr>
              <w:t>30</w:t>
            </w:r>
            <w:r w:rsidR="005C0A4D">
              <w:rPr>
                <w:rFonts w:ascii="Arial" w:hAnsi="Arial" w:cs="Arial"/>
                <w:sz w:val="24"/>
                <w:szCs w:val="24"/>
              </w:rPr>
              <w:t xml:space="preserve"> Jan</w:t>
            </w:r>
            <w:r w:rsidR="00BE57DF" w:rsidRPr="00A93F75">
              <w:rPr>
                <w:rFonts w:ascii="Arial" w:hAnsi="Arial" w:cs="Arial"/>
                <w:sz w:val="24"/>
                <w:szCs w:val="24"/>
              </w:rPr>
              <w:t>uary 2024</w:t>
            </w:r>
            <w:r w:rsidRPr="00A93F75">
              <w:rPr>
                <w:rFonts w:ascii="Arial" w:hAnsi="Arial" w:cs="Arial"/>
                <w:sz w:val="24"/>
                <w:szCs w:val="24"/>
              </w:rPr>
              <w:t>)</w:t>
            </w:r>
            <w:bookmarkEnd w:id="0"/>
          </w:p>
        </w:tc>
      </w:tr>
      <w:tr w:rsidR="000E0E93" w:rsidRPr="00A93F75" w:rsidTr="00C16C0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0E0E93" w:rsidRDefault="005C0A4D" w:rsidP="005C0A4D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E0E93" w:rsidRPr="005C0A4D">
              <w:rPr>
                <w:rFonts w:ascii="Arial" w:hAnsi="Arial" w:cs="Arial"/>
                <w:sz w:val="24"/>
                <w:szCs w:val="24"/>
              </w:rPr>
              <w:t>The</w:t>
            </w:r>
            <w:r w:rsidR="004C0DEA" w:rsidRPr="005C0A4D">
              <w:rPr>
                <w:rFonts w:ascii="Arial" w:hAnsi="Arial" w:cs="Arial"/>
                <w:sz w:val="24"/>
                <w:szCs w:val="24"/>
              </w:rPr>
              <w:t xml:space="preserve"> conviction is</w:t>
            </w:r>
            <w:r w:rsidR="000E0E93" w:rsidRPr="005C0A4D">
              <w:rPr>
                <w:rFonts w:ascii="Arial" w:hAnsi="Arial" w:cs="Arial"/>
                <w:sz w:val="24"/>
                <w:szCs w:val="24"/>
              </w:rPr>
              <w:t xml:space="preserve"> confirmed.</w:t>
            </w:r>
          </w:p>
          <w:p w:rsidR="000E0E93" w:rsidRPr="00A93F75" w:rsidRDefault="005C0A4D" w:rsidP="004C0DEA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C0DEA" w:rsidRPr="005C0A4D">
              <w:rPr>
                <w:rFonts w:ascii="Arial" w:hAnsi="Arial" w:cs="Arial"/>
                <w:sz w:val="24"/>
                <w:szCs w:val="24"/>
              </w:rPr>
              <w:t xml:space="preserve">The sentence is </w:t>
            </w:r>
            <w:r w:rsidR="000E0E93" w:rsidRPr="005C0A4D">
              <w:rPr>
                <w:rFonts w:ascii="Arial" w:hAnsi="Arial" w:cs="Arial"/>
                <w:sz w:val="24"/>
                <w:szCs w:val="24"/>
              </w:rPr>
              <w:t>set aside</w:t>
            </w:r>
            <w:r w:rsidR="00DB159F" w:rsidRPr="005C0A4D">
              <w:rPr>
                <w:rFonts w:ascii="Arial" w:hAnsi="Arial" w:cs="Arial"/>
                <w:sz w:val="24"/>
                <w:szCs w:val="24"/>
              </w:rPr>
              <w:t xml:space="preserve"> and is substituted with a </w:t>
            </w:r>
            <w:r w:rsidR="00835ECB">
              <w:rPr>
                <w:rFonts w:ascii="Arial" w:hAnsi="Arial" w:cs="Arial"/>
                <w:sz w:val="24"/>
                <w:szCs w:val="24"/>
              </w:rPr>
              <w:t>sentence of 3 (three) months</w:t>
            </w:r>
            <w:r w:rsidR="006D12FB">
              <w:rPr>
                <w:rFonts w:ascii="Arial" w:hAnsi="Arial" w:cs="Arial"/>
                <w:sz w:val="24"/>
                <w:szCs w:val="24"/>
              </w:rPr>
              <w:t>’</w:t>
            </w:r>
            <w:r w:rsidR="00835ECB">
              <w:rPr>
                <w:rFonts w:ascii="Arial" w:hAnsi="Arial" w:cs="Arial"/>
                <w:sz w:val="24"/>
                <w:szCs w:val="24"/>
              </w:rPr>
              <w:t xml:space="preserve"> imprisonment wholly suspended for 3 years on condition</w:t>
            </w:r>
            <w:r w:rsidR="006D12FB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="00835ECB">
              <w:rPr>
                <w:rFonts w:ascii="Arial" w:hAnsi="Arial" w:cs="Arial"/>
                <w:sz w:val="24"/>
                <w:szCs w:val="24"/>
              </w:rPr>
              <w:t xml:space="preserve"> the accused is not convicted of Contempt of Court committed during the period of suspension.</w:t>
            </w:r>
          </w:p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E93" w:rsidRPr="00A93F75" w:rsidTr="00C16C0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C7" w:rsidRDefault="006858C7" w:rsidP="00C16C0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0E0E93" w:rsidRPr="00A93F75" w:rsidTr="00C16C0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3" w:rsidRDefault="00E37AAF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75">
              <w:rPr>
                <w:rFonts w:ascii="Arial" w:hAnsi="Arial" w:cs="Arial"/>
                <w:sz w:val="24"/>
                <w:szCs w:val="24"/>
              </w:rPr>
              <w:t>SALIONGA J (concurring KESSLAU</w:t>
            </w:r>
            <w:r w:rsidR="000E0E93" w:rsidRPr="00A93F75">
              <w:rPr>
                <w:rFonts w:ascii="Arial" w:hAnsi="Arial" w:cs="Arial"/>
                <w:sz w:val="24"/>
                <w:szCs w:val="24"/>
              </w:rPr>
              <w:t xml:space="preserve"> J)</w:t>
            </w:r>
          </w:p>
          <w:p w:rsidR="00DB159F" w:rsidRPr="00A93F75" w:rsidRDefault="00DB159F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F75" w:rsidRPr="00DB159F" w:rsidRDefault="00DB159F" w:rsidP="00DB15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</w:t>
            </w:r>
            <w:r w:rsidR="006D12FB">
              <w:rPr>
                <w:rFonts w:ascii="Arial" w:hAnsi="Arial" w:cs="Arial"/>
                <w:sz w:val="24"/>
                <w:szCs w:val="24"/>
              </w:rPr>
              <w:t>]   The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 accused herein was convicted in the </w:t>
            </w:r>
            <w:r w:rsidR="006D12F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agistrate</w:t>
            </w:r>
            <w:r w:rsidR="006D12FB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court for the district of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 Ondangwa for Contempt</w:t>
            </w:r>
            <w:r>
              <w:rPr>
                <w:rFonts w:ascii="Arial" w:hAnsi="Arial" w:cs="Arial"/>
                <w:sz w:val="24"/>
                <w:szCs w:val="24"/>
              </w:rPr>
              <w:t xml:space="preserve"> of court and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 was sentenced to 3 months</w:t>
            </w:r>
            <w:r>
              <w:rPr>
                <w:rFonts w:ascii="Arial" w:hAnsi="Arial" w:cs="Arial"/>
                <w:sz w:val="24"/>
                <w:szCs w:val="24"/>
              </w:rPr>
              <w:t xml:space="preserve"> imprisonment. </w:t>
            </w:r>
            <w:r w:rsidR="00090F83">
              <w:rPr>
                <w:rFonts w:ascii="Arial" w:hAnsi="Arial" w:cs="Arial"/>
                <w:sz w:val="24"/>
                <w:szCs w:val="24"/>
              </w:rPr>
              <w:t>The matter came before the</w:t>
            </w:r>
            <w:r w:rsidR="001B1709">
              <w:rPr>
                <w:rFonts w:ascii="Arial" w:hAnsi="Arial" w:cs="Arial"/>
                <w:sz w:val="24"/>
                <w:szCs w:val="24"/>
              </w:rPr>
              <w:t xml:space="preserve"> High Court on </w:t>
            </w:r>
            <w:r w:rsidR="000C1B27">
              <w:rPr>
                <w:rFonts w:ascii="Arial" w:hAnsi="Arial" w:cs="Arial"/>
                <w:sz w:val="24"/>
                <w:szCs w:val="24"/>
              </w:rPr>
              <w:t>special review</w:t>
            </w:r>
            <w:r w:rsidR="006D12FB">
              <w:rPr>
                <w:rFonts w:ascii="Arial" w:hAnsi="Arial" w:cs="Arial"/>
                <w:sz w:val="24"/>
                <w:szCs w:val="24"/>
              </w:rPr>
              <w:t>. It appear</w:t>
            </w:r>
            <w:r w:rsidR="00EE0C3B">
              <w:rPr>
                <w:rFonts w:ascii="Arial" w:hAnsi="Arial" w:cs="Arial"/>
                <w:sz w:val="24"/>
                <w:szCs w:val="24"/>
              </w:rPr>
              <w:t>s</w:t>
            </w:r>
            <w:r w:rsidR="00090F83">
              <w:rPr>
                <w:rFonts w:ascii="Arial" w:hAnsi="Arial" w:cs="Arial"/>
                <w:sz w:val="24"/>
                <w:szCs w:val="24"/>
              </w:rPr>
              <w:t xml:space="preserve"> that the conviction came about after the accused</w:t>
            </w:r>
            <w:r w:rsidR="006D12FB">
              <w:rPr>
                <w:rFonts w:ascii="Arial" w:hAnsi="Arial" w:cs="Arial"/>
                <w:sz w:val="24"/>
                <w:szCs w:val="24"/>
              </w:rPr>
              <w:t>,</w:t>
            </w:r>
            <w:r w:rsidR="00090F83">
              <w:rPr>
                <w:rFonts w:ascii="Arial" w:hAnsi="Arial" w:cs="Arial"/>
                <w:sz w:val="24"/>
                <w:szCs w:val="24"/>
              </w:rPr>
              <w:t xml:space="preserve"> who appeared for </w:t>
            </w:r>
            <w:r w:rsidR="006D12F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90F83">
              <w:rPr>
                <w:rFonts w:ascii="Arial" w:hAnsi="Arial" w:cs="Arial"/>
                <w:sz w:val="24"/>
                <w:szCs w:val="24"/>
              </w:rPr>
              <w:t>first appearance</w:t>
            </w:r>
            <w:r w:rsidR="006D12FB">
              <w:rPr>
                <w:rFonts w:ascii="Arial" w:hAnsi="Arial" w:cs="Arial"/>
                <w:sz w:val="24"/>
                <w:szCs w:val="24"/>
              </w:rPr>
              <w:t>,</w:t>
            </w:r>
            <w:r w:rsidR="00090F83">
              <w:rPr>
                <w:rFonts w:ascii="Arial" w:hAnsi="Arial" w:cs="Arial"/>
                <w:sz w:val="24"/>
                <w:szCs w:val="24"/>
              </w:rPr>
              <w:t xml:space="preserve"> disrupted court proceedings by scuffing </w:t>
            </w:r>
            <w:r w:rsidR="00090F83">
              <w:rPr>
                <w:rFonts w:ascii="Arial" w:hAnsi="Arial" w:cs="Arial"/>
                <w:sz w:val="24"/>
                <w:szCs w:val="24"/>
              </w:rPr>
              <w:lastRenderedPageBreak/>
              <w:t xml:space="preserve">and wrestling </w:t>
            </w:r>
            <w:r w:rsidR="006D12FB">
              <w:rPr>
                <w:rFonts w:ascii="Arial" w:hAnsi="Arial" w:cs="Arial"/>
                <w:sz w:val="24"/>
                <w:szCs w:val="24"/>
              </w:rPr>
              <w:t>with</w:t>
            </w:r>
            <w:r w:rsidR="00090F83">
              <w:rPr>
                <w:rFonts w:ascii="Arial" w:hAnsi="Arial" w:cs="Arial"/>
                <w:sz w:val="24"/>
                <w:szCs w:val="24"/>
              </w:rPr>
              <w:t xml:space="preserve"> the police officers in trying to get to the prosecutor.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detailed 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statement </w:t>
            </w:r>
            <w:r w:rsidR="00090F83">
              <w:rPr>
                <w:rFonts w:ascii="Arial" w:hAnsi="Arial" w:cs="Arial"/>
                <w:sz w:val="24"/>
                <w:szCs w:val="24"/>
              </w:rPr>
              <w:t xml:space="preserve">in terms of s </w:t>
            </w:r>
            <w:r w:rsidR="00512748">
              <w:rPr>
                <w:rFonts w:ascii="Arial" w:hAnsi="Arial" w:cs="Arial"/>
                <w:sz w:val="24"/>
                <w:szCs w:val="24"/>
              </w:rPr>
              <w:t>108 (</w:t>
            </w:r>
            <w:r w:rsidR="006D12FB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090F83">
              <w:rPr>
                <w:rFonts w:ascii="Arial" w:hAnsi="Arial" w:cs="Arial"/>
                <w:sz w:val="24"/>
                <w:szCs w:val="24"/>
              </w:rPr>
              <w:t xml:space="preserve">of the Magistrate Court Act 32 of 1944 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by the magistrate who dealt with the </w:t>
            </w:r>
            <w:r w:rsidR="00342DD8" w:rsidRPr="00DB159F">
              <w:rPr>
                <w:rFonts w:ascii="Arial" w:hAnsi="Arial" w:cs="Arial"/>
                <w:sz w:val="24"/>
                <w:szCs w:val="24"/>
              </w:rPr>
              <w:t>matter</w:t>
            </w:r>
            <w:r w:rsidR="00342DD8">
              <w:rPr>
                <w:rFonts w:ascii="Arial" w:hAnsi="Arial" w:cs="Arial"/>
                <w:sz w:val="24"/>
                <w:szCs w:val="24"/>
              </w:rPr>
              <w:t xml:space="preserve"> is also attached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0E93" w:rsidRPr="00A93F75" w:rsidRDefault="000E0E93" w:rsidP="00C16C05">
            <w:pPr>
              <w:pStyle w:val="ListParagraph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F75" w:rsidRPr="00DB159F" w:rsidRDefault="00DB159F" w:rsidP="00DB15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[2] </w:t>
            </w:r>
            <w:r w:rsidR="00685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2748">
              <w:rPr>
                <w:rFonts w:ascii="Arial" w:hAnsi="Arial" w:cs="Arial"/>
                <w:sz w:val="24"/>
                <w:szCs w:val="24"/>
              </w:rPr>
              <w:t>The M</w:t>
            </w:r>
            <w:r w:rsidR="00342DD8">
              <w:rPr>
                <w:rFonts w:ascii="Arial" w:hAnsi="Arial" w:cs="Arial"/>
                <w:sz w:val="24"/>
                <w:szCs w:val="24"/>
              </w:rPr>
              <w:t>agistrate in</w:t>
            </w:r>
            <w:r w:rsidR="000E0E93" w:rsidRPr="00DB159F">
              <w:rPr>
                <w:rFonts w:ascii="Arial" w:hAnsi="Arial" w:cs="Arial"/>
                <w:sz w:val="24"/>
                <w:szCs w:val="24"/>
              </w:rPr>
              <w:t xml:space="preserve"> a covering letter attached to the record of proceedings 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>clearly set</w:t>
            </w:r>
            <w:r w:rsidR="00512748">
              <w:rPr>
                <w:rFonts w:ascii="Arial" w:hAnsi="Arial" w:cs="Arial"/>
                <w:sz w:val="24"/>
                <w:szCs w:val="24"/>
              </w:rPr>
              <w:t>s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 out reasons for conviction and sentencing the accused for contempt of court in </w:t>
            </w:r>
            <w:r w:rsidR="00A93F75" w:rsidRPr="00512748">
              <w:rPr>
                <w:rFonts w:ascii="Arial" w:hAnsi="Arial" w:cs="Arial"/>
                <w:i/>
                <w:sz w:val="24"/>
                <w:szCs w:val="24"/>
              </w:rPr>
              <w:t>facie curiae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159F" w:rsidRDefault="00DB159F" w:rsidP="00DB159F">
            <w:pPr>
              <w:pStyle w:val="ListParagraph"/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6DEC" w:rsidRPr="00DB159F" w:rsidRDefault="00DB159F" w:rsidP="00956DE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[3] </w:t>
            </w:r>
            <w:r w:rsidR="00685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5E6">
              <w:rPr>
                <w:rFonts w:ascii="Arial" w:hAnsi="Arial" w:cs="Arial"/>
                <w:sz w:val="24"/>
                <w:szCs w:val="24"/>
              </w:rPr>
              <w:t>From</w:t>
            </w:r>
            <w:r w:rsidR="00512748">
              <w:rPr>
                <w:rFonts w:ascii="Arial" w:hAnsi="Arial" w:cs="Arial"/>
                <w:sz w:val="24"/>
                <w:szCs w:val="24"/>
              </w:rPr>
              <w:t xml:space="preserve"> the M</w:t>
            </w:r>
            <w:r w:rsidR="001425E6">
              <w:rPr>
                <w:rFonts w:ascii="Arial" w:hAnsi="Arial" w:cs="Arial"/>
                <w:sz w:val="24"/>
                <w:szCs w:val="24"/>
              </w:rPr>
              <w:t>agistrate’s explanation it transpired that t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>he accused in this</w:t>
            </w:r>
            <w:r w:rsidR="00986A24">
              <w:rPr>
                <w:rFonts w:ascii="Arial" w:hAnsi="Arial" w:cs="Arial"/>
                <w:sz w:val="24"/>
                <w:szCs w:val="24"/>
              </w:rPr>
              <w:t xml:space="preserve"> matter wanted to plea</w:t>
            </w:r>
            <w:r w:rsidRPr="00DB159F">
              <w:rPr>
                <w:rFonts w:ascii="Arial" w:hAnsi="Arial" w:cs="Arial"/>
                <w:sz w:val="24"/>
                <w:szCs w:val="24"/>
              </w:rPr>
              <w:t xml:space="preserve"> guilty. H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>owever the prosecu</w:t>
            </w:r>
            <w:r w:rsidRPr="00DB159F">
              <w:rPr>
                <w:rFonts w:ascii="Arial" w:hAnsi="Arial" w:cs="Arial"/>
                <w:sz w:val="24"/>
                <w:szCs w:val="24"/>
              </w:rPr>
              <w:t>tor of C court was booked off.</w:t>
            </w:r>
            <w:r w:rsidR="00342DD8">
              <w:rPr>
                <w:rFonts w:ascii="Arial" w:hAnsi="Arial" w:cs="Arial"/>
                <w:sz w:val="24"/>
                <w:szCs w:val="24"/>
              </w:rPr>
              <w:t xml:space="preserve"> Ms Shigwedha</w:t>
            </w:r>
            <w:r w:rsidR="00512748">
              <w:rPr>
                <w:rFonts w:ascii="Arial" w:hAnsi="Arial" w:cs="Arial"/>
                <w:sz w:val="24"/>
                <w:szCs w:val="24"/>
              </w:rPr>
              <w:t>,</w:t>
            </w:r>
            <w:r w:rsidR="00342DD8">
              <w:rPr>
                <w:rFonts w:ascii="Arial" w:hAnsi="Arial" w:cs="Arial"/>
                <w:sz w:val="24"/>
                <w:szCs w:val="24"/>
              </w:rPr>
              <w:t xml:space="preserve"> an A Court prosecutor</w:t>
            </w:r>
            <w:r w:rsidR="00512748">
              <w:rPr>
                <w:rFonts w:ascii="Arial" w:hAnsi="Arial" w:cs="Arial"/>
                <w:sz w:val="24"/>
                <w:szCs w:val="24"/>
              </w:rPr>
              <w:t>,</w:t>
            </w:r>
            <w:r w:rsidR="00342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was unable to take a 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>plea</w:t>
            </w:r>
            <w:r w:rsidR="00342DD8">
              <w:rPr>
                <w:rFonts w:ascii="Arial" w:hAnsi="Arial" w:cs="Arial"/>
                <w:sz w:val="24"/>
                <w:szCs w:val="24"/>
              </w:rPr>
              <w:t xml:space="preserve"> because she was only assisting with the postponements</w:t>
            </w:r>
            <w:r w:rsidR="009550DE">
              <w:rPr>
                <w:rFonts w:ascii="Arial" w:hAnsi="Arial" w:cs="Arial"/>
                <w:sz w:val="24"/>
                <w:szCs w:val="24"/>
              </w:rPr>
              <w:t xml:space="preserve"> in C court</w:t>
            </w:r>
            <w:r w:rsidR="00342DD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>The</w:t>
            </w:r>
            <w:r w:rsidR="00A93F75" w:rsidRPr="00DB159F">
              <w:rPr>
                <w:rFonts w:ascii="Arial" w:hAnsi="Arial" w:cs="Arial"/>
                <w:sz w:val="24"/>
                <w:szCs w:val="24"/>
              </w:rPr>
              <w:t xml:space="preserve"> matter was postponed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 and the state objected to </w:t>
            </w:r>
            <w:r w:rsidRPr="00DB159F">
              <w:rPr>
                <w:rFonts w:ascii="Arial" w:hAnsi="Arial" w:cs="Arial"/>
                <w:sz w:val="24"/>
                <w:szCs w:val="24"/>
              </w:rPr>
              <w:t>bail. It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 is against this background that accused refused to understand why </w:t>
            </w:r>
            <w:r w:rsidR="00342DD8">
              <w:rPr>
                <w:rFonts w:ascii="Arial" w:hAnsi="Arial" w:cs="Arial"/>
                <w:sz w:val="24"/>
                <w:szCs w:val="24"/>
              </w:rPr>
              <w:t>his case could</w:t>
            </w:r>
            <w:r w:rsidR="001425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21D8">
              <w:rPr>
                <w:rFonts w:ascii="Arial" w:hAnsi="Arial" w:cs="Arial"/>
                <w:sz w:val="24"/>
                <w:szCs w:val="24"/>
              </w:rPr>
              <w:t xml:space="preserve">not be finalised. </w:t>
            </w:r>
            <w:r w:rsidR="00956DEC">
              <w:rPr>
                <w:rFonts w:ascii="Arial" w:hAnsi="Arial" w:cs="Arial"/>
                <w:sz w:val="24"/>
                <w:szCs w:val="24"/>
              </w:rPr>
              <w:t xml:space="preserve">Accused misbehaved in court </w:t>
            </w:r>
            <w:r w:rsidR="00986A2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56DEC">
              <w:rPr>
                <w:rFonts w:ascii="Arial" w:hAnsi="Arial" w:cs="Arial"/>
                <w:sz w:val="24"/>
                <w:szCs w:val="24"/>
              </w:rPr>
              <w:t>professed his intention to plead guilty throughout the proceedings until he was eventually convicted. His actions is not justified</w:t>
            </w:r>
            <w:r w:rsidR="00956DEC" w:rsidRPr="00DB15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DEC">
              <w:rPr>
                <w:rFonts w:ascii="Arial" w:hAnsi="Arial" w:cs="Arial"/>
                <w:sz w:val="24"/>
                <w:szCs w:val="24"/>
              </w:rPr>
              <w:t>and</w:t>
            </w:r>
            <w:r w:rsidR="00956DEC" w:rsidRPr="00DB159F">
              <w:rPr>
                <w:rFonts w:ascii="Arial" w:hAnsi="Arial" w:cs="Arial"/>
                <w:sz w:val="24"/>
                <w:szCs w:val="24"/>
              </w:rPr>
              <w:t xml:space="preserve"> rightly </w:t>
            </w:r>
            <w:r w:rsidR="00956DEC">
              <w:rPr>
                <w:rFonts w:ascii="Arial" w:hAnsi="Arial" w:cs="Arial"/>
                <w:sz w:val="24"/>
                <w:szCs w:val="24"/>
              </w:rPr>
              <w:t xml:space="preserve">so he was </w:t>
            </w:r>
            <w:r w:rsidR="00956DEC" w:rsidRPr="00DB159F">
              <w:rPr>
                <w:rFonts w:ascii="Arial" w:hAnsi="Arial" w:cs="Arial"/>
                <w:sz w:val="24"/>
                <w:szCs w:val="24"/>
              </w:rPr>
              <w:t>convicted.</w:t>
            </w:r>
            <w:r w:rsidR="00956DEC">
              <w:rPr>
                <w:rFonts w:ascii="Arial" w:hAnsi="Arial" w:cs="Arial"/>
                <w:sz w:val="24"/>
                <w:szCs w:val="24"/>
              </w:rPr>
              <w:t xml:space="preserve"> It is the severity of the sentence imposed this court is concerned with.</w:t>
            </w:r>
          </w:p>
          <w:p w:rsidR="00DB159F" w:rsidRPr="00DB159F" w:rsidRDefault="00DB159F" w:rsidP="00DB159F">
            <w:pPr>
              <w:pStyle w:val="ListParagraph"/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48C" w:rsidRPr="00DB159F" w:rsidRDefault="00DB159F" w:rsidP="004A348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[4] </w:t>
            </w:r>
            <w:r w:rsidR="00685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2748">
              <w:rPr>
                <w:rFonts w:ascii="Arial" w:hAnsi="Arial" w:cs="Arial"/>
                <w:sz w:val="24"/>
                <w:szCs w:val="24"/>
              </w:rPr>
              <w:t>L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ack of time was stated as a reason why the plea could not </w:t>
            </w:r>
            <w:r w:rsidR="00342DD8">
              <w:rPr>
                <w:rFonts w:ascii="Arial" w:hAnsi="Arial" w:cs="Arial"/>
                <w:sz w:val="24"/>
                <w:szCs w:val="24"/>
              </w:rPr>
              <w:t>be taken</w:t>
            </w:r>
            <w:r w:rsidRPr="00DB159F">
              <w:rPr>
                <w:rFonts w:ascii="Arial" w:hAnsi="Arial" w:cs="Arial"/>
                <w:sz w:val="24"/>
                <w:szCs w:val="24"/>
              </w:rPr>
              <w:t>. However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 much of the</w:t>
            </w:r>
            <w:r w:rsidR="00512748">
              <w:rPr>
                <w:rFonts w:ascii="Arial" w:hAnsi="Arial" w:cs="Arial"/>
                <w:sz w:val="24"/>
                <w:szCs w:val="24"/>
              </w:rPr>
              <w:t xml:space="preserve"> court</w:t>
            </w:r>
            <w:r w:rsidR="004A348C">
              <w:rPr>
                <w:rFonts w:ascii="Arial" w:hAnsi="Arial" w:cs="Arial"/>
                <w:sz w:val="24"/>
                <w:szCs w:val="24"/>
              </w:rPr>
              <w:t>’</w:t>
            </w:r>
            <w:r w:rsidR="00FD7057">
              <w:rPr>
                <w:rFonts w:ascii="Arial" w:hAnsi="Arial" w:cs="Arial"/>
                <w:sz w:val="24"/>
                <w:szCs w:val="24"/>
              </w:rPr>
              <w:t>s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 time was spent on the explanation of his right to apply for bail whilst that was irrelevant in light of the f</w:t>
            </w:r>
            <w:r w:rsidR="00986A24">
              <w:rPr>
                <w:rFonts w:ascii="Arial" w:hAnsi="Arial" w:cs="Arial"/>
                <w:sz w:val="24"/>
                <w:szCs w:val="24"/>
              </w:rPr>
              <w:t>act that accused wanted to plea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 guilty to the </w:t>
            </w:r>
            <w:r w:rsidRPr="00DB159F">
              <w:rPr>
                <w:rFonts w:ascii="Arial" w:hAnsi="Arial" w:cs="Arial"/>
                <w:sz w:val="24"/>
                <w:szCs w:val="24"/>
              </w:rPr>
              <w:t>charge. Equally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 extensive time was spent on the contempt of </w:t>
            </w:r>
            <w:r w:rsidRPr="00DB159F">
              <w:rPr>
                <w:rFonts w:ascii="Arial" w:hAnsi="Arial" w:cs="Arial"/>
                <w:sz w:val="24"/>
                <w:szCs w:val="24"/>
              </w:rPr>
              <w:t>court proceedings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86A24">
              <w:rPr>
                <w:rFonts w:ascii="Arial" w:hAnsi="Arial" w:cs="Arial"/>
                <w:sz w:val="24"/>
                <w:szCs w:val="24"/>
              </w:rPr>
              <w:t>Both the State and the M</w:t>
            </w:r>
            <w:r w:rsidR="004A348C" w:rsidRPr="00DB159F">
              <w:rPr>
                <w:rFonts w:ascii="Arial" w:hAnsi="Arial" w:cs="Arial"/>
                <w:sz w:val="24"/>
                <w:szCs w:val="24"/>
              </w:rPr>
              <w:t>agistrate could have at least dealt with the situation differently e.g. let</w:t>
            </w:r>
            <w:r w:rsidR="004A348C">
              <w:rPr>
                <w:rFonts w:ascii="Arial" w:hAnsi="Arial" w:cs="Arial"/>
                <w:sz w:val="24"/>
                <w:szCs w:val="24"/>
              </w:rPr>
              <w:t>ting</w:t>
            </w:r>
            <w:r w:rsidR="004A348C" w:rsidRPr="00DB159F">
              <w:rPr>
                <w:rFonts w:ascii="Arial" w:hAnsi="Arial" w:cs="Arial"/>
                <w:sz w:val="24"/>
                <w:szCs w:val="24"/>
              </w:rPr>
              <w:t xml:space="preserve"> the case </w:t>
            </w:r>
            <w:r w:rsidR="004A348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A348C" w:rsidRPr="00DB159F">
              <w:rPr>
                <w:rFonts w:ascii="Arial" w:hAnsi="Arial" w:cs="Arial"/>
                <w:sz w:val="24"/>
                <w:szCs w:val="24"/>
              </w:rPr>
              <w:t xml:space="preserve">stand down for plea </w:t>
            </w:r>
            <w:r w:rsidR="004A348C">
              <w:rPr>
                <w:rFonts w:ascii="Arial" w:hAnsi="Arial" w:cs="Arial"/>
                <w:sz w:val="24"/>
                <w:szCs w:val="24"/>
              </w:rPr>
              <w:t xml:space="preserve">at a </w:t>
            </w:r>
            <w:r w:rsidR="004A348C" w:rsidRPr="00DB159F">
              <w:rPr>
                <w:rFonts w:ascii="Arial" w:hAnsi="Arial" w:cs="Arial"/>
                <w:sz w:val="24"/>
                <w:szCs w:val="24"/>
              </w:rPr>
              <w:t xml:space="preserve">later </w:t>
            </w:r>
            <w:r w:rsidR="004A348C">
              <w:rPr>
                <w:rFonts w:ascii="Arial" w:hAnsi="Arial" w:cs="Arial"/>
                <w:sz w:val="24"/>
                <w:szCs w:val="24"/>
              </w:rPr>
              <w:t>stage that</w:t>
            </w:r>
            <w:r w:rsidR="004A348C" w:rsidRPr="00DB159F">
              <w:rPr>
                <w:rFonts w:ascii="Arial" w:hAnsi="Arial" w:cs="Arial"/>
                <w:sz w:val="24"/>
                <w:szCs w:val="24"/>
              </w:rPr>
              <w:t xml:space="preserve"> day or even the next day</w:t>
            </w:r>
            <w:r w:rsidR="00986A24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4A348C">
              <w:rPr>
                <w:rFonts w:ascii="Arial" w:hAnsi="Arial" w:cs="Arial"/>
                <w:sz w:val="24"/>
                <w:szCs w:val="24"/>
              </w:rPr>
              <w:t xml:space="preserve"> arranging for another prosecutor to take a plea</w:t>
            </w:r>
            <w:r w:rsidR="004A348C" w:rsidRPr="00DB15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159F" w:rsidRDefault="00DB159F" w:rsidP="00DB159F">
            <w:pPr>
              <w:pStyle w:val="ListParagraph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8C7" w:rsidRDefault="00DB159F" w:rsidP="00DB15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[5] </w:t>
            </w:r>
            <w:r w:rsidR="00685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A4D">
              <w:rPr>
                <w:rFonts w:ascii="Arial" w:hAnsi="Arial" w:cs="Arial"/>
                <w:sz w:val="24"/>
                <w:szCs w:val="24"/>
              </w:rPr>
              <w:t>In light of the fact</w:t>
            </w:r>
            <w:r w:rsidR="004F736B" w:rsidRPr="00DB15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A4D">
              <w:rPr>
                <w:rFonts w:ascii="Arial" w:hAnsi="Arial" w:cs="Arial"/>
                <w:sz w:val="24"/>
                <w:szCs w:val="24"/>
              </w:rPr>
              <w:t>that t</w:t>
            </w:r>
            <w:r w:rsidR="005C0A4D" w:rsidRPr="00DB159F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5C0A4D">
              <w:rPr>
                <w:rFonts w:ascii="Arial" w:hAnsi="Arial" w:cs="Arial"/>
                <w:sz w:val="24"/>
                <w:szCs w:val="24"/>
              </w:rPr>
              <w:t>accused was severely frustrated</w:t>
            </w:r>
            <w:r w:rsidR="005C0A4D" w:rsidRPr="00DB15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057">
              <w:rPr>
                <w:rFonts w:ascii="Arial" w:hAnsi="Arial" w:cs="Arial"/>
                <w:sz w:val="24"/>
                <w:szCs w:val="24"/>
              </w:rPr>
              <w:t>by the behaviour from both the State and the M</w:t>
            </w:r>
            <w:r w:rsidR="005C0A4D" w:rsidRPr="00DB159F">
              <w:rPr>
                <w:rFonts w:ascii="Arial" w:hAnsi="Arial" w:cs="Arial"/>
                <w:sz w:val="24"/>
                <w:szCs w:val="24"/>
              </w:rPr>
              <w:t xml:space="preserve">agistrate in refusing to take a plea on a simple </w:t>
            </w:r>
            <w:r w:rsidR="005C0A4D">
              <w:rPr>
                <w:rFonts w:ascii="Arial" w:hAnsi="Arial" w:cs="Arial"/>
                <w:sz w:val="24"/>
                <w:szCs w:val="24"/>
              </w:rPr>
              <w:t xml:space="preserve">charge, </w:t>
            </w:r>
            <w:r w:rsidR="005F38A0">
              <w:rPr>
                <w:rFonts w:ascii="Arial" w:hAnsi="Arial" w:cs="Arial"/>
                <w:sz w:val="24"/>
                <w:szCs w:val="24"/>
              </w:rPr>
              <w:t>in our view a suspended sentence will be appropriate in the circumstance.</w:t>
            </w:r>
          </w:p>
          <w:p w:rsidR="006858C7" w:rsidRDefault="006858C7" w:rsidP="00DB15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0E93" w:rsidRPr="00A93F75" w:rsidRDefault="00DB159F" w:rsidP="005C0A4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[6] </w:t>
            </w:r>
            <w:r w:rsidR="00685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A4D">
              <w:rPr>
                <w:rFonts w:ascii="Arial" w:hAnsi="Arial" w:cs="Arial"/>
                <w:sz w:val="24"/>
                <w:szCs w:val="24"/>
              </w:rPr>
              <w:t xml:space="preserve">It follows that: </w:t>
            </w:r>
          </w:p>
          <w:p w:rsidR="00835ECB" w:rsidRDefault="00DB159F" w:rsidP="00835ECB">
            <w:pPr>
              <w:pStyle w:val="ListParagraph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A93F75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B90A46" w:rsidRPr="00A93F75">
              <w:rPr>
                <w:rFonts w:ascii="Arial" w:hAnsi="Arial" w:cs="Arial"/>
                <w:sz w:val="24"/>
                <w:szCs w:val="24"/>
              </w:rPr>
              <w:t xml:space="preserve"> conviction is confirmed.</w:t>
            </w:r>
          </w:p>
          <w:p w:rsidR="00B90A46" w:rsidRPr="00A93F75" w:rsidRDefault="00835ECB" w:rsidP="00F42F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Pr="005C0A4D">
              <w:rPr>
                <w:rFonts w:ascii="Arial" w:hAnsi="Arial" w:cs="Arial"/>
                <w:sz w:val="24"/>
                <w:szCs w:val="24"/>
              </w:rPr>
              <w:t xml:space="preserve">The sentence is set aside and is substituted with a </w:t>
            </w:r>
            <w:r>
              <w:rPr>
                <w:rFonts w:ascii="Arial" w:hAnsi="Arial" w:cs="Arial"/>
                <w:sz w:val="24"/>
                <w:szCs w:val="24"/>
              </w:rPr>
              <w:t>sentence of 3 (three) months</w:t>
            </w:r>
            <w:r w:rsidR="00FD7057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imprisonment wholly suspended for 3 years on condition the accused is not convicted of Contempt of Court committed during the period of suspension.</w:t>
            </w:r>
          </w:p>
          <w:p w:rsidR="000E0E93" w:rsidRPr="00DB159F" w:rsidRDefault="000E0E93" w:rsidP="00DB15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E93" w:rsidRPr="00A93F75" w:rsidTr="00C16C0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3" w:rsidRPr="00A93F75" w:rsidRDefault="000E0E93" w:rsidP="00C16C0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E93" w:rsidRPr="00A93F75" w:rsidRDefault="000E0E93" w:rsidP="00C16C0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3" w:rsidRPr="00A93F75" w:rsidRDefault="000E0E93" w:rsidP="00C16C0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E93" w:rsidRPr="00A93F75" w:rsidTr="00C16C05">
        <w:trPr>
          <w:trHeight w:val="111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>J T SALIONGA</w:t>
            </w:r>
          </w:p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>E E KESSLAU</w:t>
            </w:r>
          </w:p>
          <w:p w:rsidR="000E0E93" w:rsidRPr="00A93F75" w:rsidRDefault="000E0E93" w:rsidP="00C16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75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0E0E93" w:rsidRPr="00A93F75" w:rsidRDefault="000E0E93" w:rsidP="000E0E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0E93" w:rsidRPr="00A93F75" w:rsidRDefault="000E0E93" w:rsidP="000E0E93">
      <w:pPr>
        <w:rPr>
          <w:rFonts w:ascii="Arial" w:hAnsi="Arial" w:cs="Arial"/>
          <w:sz w:val="24"/>
          <w:szCs w:val="24"/>
        </w:rPr>
      </w:pPr>
    </w:p>
    <w:p w:rsidR="000E0E93" w:rsidRPr="00A93F75" w:rsidRDefault="000E0E93" w:rsidP="000E0E93">
      <w:pPr>
        <w:rPr>
          <w:rFonts w:ascii="Arial" w:hAnsi="Arial" w:cs="Arial"/>
          <w:sz w:val="24"/>
          <w:szCs w:val="24"/>
        </w:rPr>
      </w:pPr>
    </w:p>
    <w:p w:rsidR="000E0E93" w:rsidRDefault="000E0E93" w:rsidP="000E0E93"/>
    <w:p w:rsidR="00486FC2" w:rsidRDefault="00486FC2"/>
    <w:sectPr w:rsidR="00486FC2" w:rsidSect="009550DE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17" w:rsidRDefault="00E77217" w:rsidP="009550DE">
      <w:pPr>
        <w:spacing w:after="0" w:line="240" w:lineRule="auto"/>
      </w:pPr>
      <w:r>
        <w:separator/>
      </w:r>
    </w:p>
  </w:endnote>
  <w:endnote w:type="continuationSeparator" w:id="0">
    <w:p w:rsidR="00E77217" w:rsidRDefault="00E77217" w:rsidP="0095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96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0DE" w:rsidRDefault="00955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0DE" w:rsidRDefault="00955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17" w:rsidRDefault="00E77217" w:rsidP="009550DE">
      <w:pPr>
        <w:spacing w:after="0" w:line="240" w:lineRule="auto"/>
      </w:pPr>
      <w:r>
        <w:separator/>
      </w:r>
    </w:p>
  </w:footnote>
  <w:footnote w:type="continuationSeparator" w:id="0">
    <w:p w:rsidR="00E77217" w:rsidRDefault="00E77217" w:rsidP="00955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C0"/>
    <w:multiLevelType w:val="hybridMultilevel"/>
    <w:tmpl w:val="AC36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1E84"/>
    <w:multiLevelType w:val="hybridMultilevel"/>
    <w:tmpl w:val="C112651A"/>
    <w:lvl w:ilvl="0" w:tplc="2EF49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93"/>
    <w:rsid w:val="00090F83"/>
    <w:rsid w:val="000C1B27"/>
    <w:rsid w:val="000E0E93"/>
    <w:rsid w:val="001425E6"/>
    <w:rsid w:val="001735B0"/>
    <w:rsid w:val="001B1709"/>
    <w:rsid w:val="00334F3A"/>
    <w:rsid w:val="00342DD8"/>
    <w:rsid w:val="00486FC2"/>
    <w:rsid w:val="004A348C"/>
    <w:rsid w:val="004C0DEA"/>
    <w:rsid w:val="004F736B"/>
    <w:rsid w:val="00512748"/>
    <w:rsid w:val="005558ED"/>
    <w:rsid w:val="005678C9"/>
    <w:rsid w:val="005C0A4D"/>
    <w:rsid w:val="005F38A0"/>
    <w:rsid w:val="006858C7"/>
    <w:rsid w:val="006A21D8"/>
    <w:rsid w:val="006D12FB"/>
    <w:rsid w:val="006D1310"/>
    <w:rsid w:val="00835ECB"/>
    <w:rsid w:val="009550DE"/>
    <w:rsid w:val="00956DEC"/>
    <w:rsid w:val="00986A24"/>
    <w:rsid w:val="00A93F75"/>
    <w:rsid w:val="00B25222"/>
    <w:rsid w:val="00B5468E"/>
    <w:rsid w:val="00B85758"/>
    <w:rsid w:val="00B90A46"/>
    <w:rsid w:val="00BE57DF"/>
    <w:rsid w:val="00C74753"/>
    <w:rsid w:val="00D61999"/>
    <w:rsid w:val="00DB159F"/>
    <w:rsid w:val="00DB16B7"/>
    <w:rsid w:val="00E37AAF"/>
    <w:rsid w:val="00E77217"/>
    <w:rsid w:val="00E92CD9"/>
    <w:rsid w:val="00E9745B"/>
    <w:rsid w:val="00EA0FA1"/>
    <w:rsid w:val="00EE0C3B"/>
    <w:rsid w:val="00EF366F"/>
    <w:rsid w:val="00F42FB2"/>
    <w:rsid w:val="00F64696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073AE-DC30-4F01-9662-9276FA5A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93"/>
    <w:pPr>
      <w:spacing w:line="25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22"/>
    <w:rPr>
      <w:rFonts w:ascii="Segoe UI" w:eastAsia="Calibr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55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DE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955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DE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2024-01-29T18:30:00+00:00</Judgment_x0020_Date>
  </documentManagement>
</p:properties>
</file>

<file path=customXml/itemProps1.xml><?xml version="1.0" encoding="utf-8"?>
<ds:datastoreItem xmlns:ds="http://schemas.openxmlformats.org/officeDocument/2006/customXml" ds:itemID="{D3A42C43-0EC6-45CE-A8CD-527D6ACF8DF8}"/>
</file>

<file path=customXml/itemProps2.xml><?xml version="1.0" encoding="utf-8"?>
<ds:datastoreItem xmlns:ds="http://schemas.openxmlformats.org/officeDocument/2006/customXml" ds:itemID="{FAA42420-E316-4778-89E2-79F623E9E0D0}"/>
</file>

<file path=customXml/itemProps3.xml><?xml version="1.0" encoding="utf-8"?>
<ds:datastoreItem xmlns:ds="http://schemas.openxmlformats.org/officeDocument/2006/customXml" ds:itemID="{80A31A38-EE51-4E32-BCB1-7C379652B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Shipanga CR 42024) [2024] NAHCNLD 13 (30 January 2024))</dc:title>
  <dc:subject/>
  <dc:creator>Johanna Salionga</dc:creator>
  <cp:keywords/>
  <dc:description/>
  <cp:lastModifiedBy>Billy M. Lutaka</cp:lastModifiedBy>
  <cp:revision>2</cp:revision>
  <cp:lastPrinted>2024-01-30T10:12:00Z</cp:lastPrinted>
  <dcterms:created xsi:type="dcterms:W3CDTF">2024-01-30T10:58:00Z</dcterms:created>
  <dcterms:modified xsi:type="dcterms:W3CDTF">2024-01-30T10:58:00Z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