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66" w:rsidRDefault="008B1366" w:rsidP="008B13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B1366" w:rsidRDefault="008B1366" w:rsidP="008B13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D899" wp14:editId="5BBD312F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66" w:rsidRDefault="008B1366" w:rsidP="008B13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REPORTABLE</w:t>
                            </w:r>
                          </w:p>
                          <w:p w:rsidR="008B1366" w:rsidRDefault="008B1366" w:rsidP="008B1366">
                            <w:pPr>
                              <w:jc w:val="center"/>
                            </w:pPr>
                          </w:p>
                          <w:p w:rsidR="008B1366" w:rsidRDefault="008B1366" w:rsidP="008B1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7D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Ib/qUjf&#10;AAAACQEAAA8AAAAAAAAAAAAAAAAAngQAAGRycy9kb3ducmV2LnhtbFBLBQYAAAAABAAEAPMAAACq&#10;BQAAAAA=&#10;" strokecolor="white [3212]">
                <v:textbox>
                  <w:txbxContent>
                    <w:p w:rsidR="008B1366" w:rsidRDefault="008B1366" w:rsidP="008B136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NOT REPORTABLE</w:t>
                      </w:r>
                    </w:p>
                    <w:p w:rsidR="008B1366" w:rsidRDefault="008B1366" w:rsidP="008B1366">
                      <w:pPr>
                        <w:jc w:val="center"/>
                      </w:pPr>
                    </w:p>
                    <w:p w:rsidR="008B1366" w:rsidRDefault="008B1366" w:rsidP="008B13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REPUBLIC OF NAMIBIA</w:t>
      </w:r>
    </w:p>
    <w:p w:rsidR="008B1366" w:rsidRDefault="008B1366" w:rsidP="008B136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 wp14:anchorId="0414BC7B" wp14:editId="2A8F7D72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66" w:rsidRDefault="008B1366" w:rsidP="008B136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8B1366" w:rsidRDefault="008B1366" w:rsidP="008B13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366" w:rsidRDefault="008B1366" w:rsidP="008B13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JUDGMENT</w:t>
      </w:r>
    </w:p>
    <w:p w:rsidR="008B1366" w:rsidRPr="0044150A" w:rsidRDefault="008B1366" w:rsidP="008B1366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5348F">
        <w:rPr>
          <w:rFonts w:ascii="Arial" w:hAnsi="Arial" w:cs="Arial"/>
          <w:b/>
          <w:sz w:val="24"/>
          <w:szCs w:val="24"/>
        </w:rPr>
        <w:t xml:space="preserve">Case No: </w:t>
      </w:r>
      <w:r w:rsidRPr="00B11B8F">
        <w:rPr>
          <w:rFonts w:ascii="Arial" w:hAnsi="Arial" w:cs="Arial"/>
          <w:b/>
          <w:sz w:val="24"/>
          <w:szCs w:val="24"/>
        </w:rPr>
        <w:t xml:space="preserve">CR </w:t>
      </w:r>
      <w:r w:rsidR="0065348F">
        <w:rPr>
          <w:rFonts w:ascii="Arial" w:hAnsi="Arial" w:cs="Arial"/>
          <w:b/>
          <w:sz w:val="24"/>
          <w:szCs w:val="24"/>
        </w:rPr>
        <w:t>36</w:t>
      </w:r>
      <w:r w:rsidRPr="00B11B8F">
        <w:rPr>
          <w:rFonts w:ascii="Arial" w:hAnsi="Arial" w:cs="Arial"/>
          <w:b/>
          <w:sz w:val="24"/>
          <w:szCs w:val="24"/>
        </w:rPr>
        <w:t>/2017</w:t>
      </w:r>
    </w:p>
    <w:p w:rsidR="008B1366" w:rsidRDefault="008B1366" w:rsidP="008B13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 STATE       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 xml:space="preserve">                </w:t>
      </w:r>
    </w:p>
    <w:p w:rsidR="008B1366" w:rsidRDefault="008B1366" w:rsidP="008B1366">
      <w:pPr>
        <w:spacing w:after="0"/>
        <w:rPr>
          <w:rFonts w:ascii="Arial" w:hAnsi="Arial" w:cs="Arial"/>
          <w:b/>
          <w:sz w:val="24"/>
          <w:szCs w:val="24"/>
        </w:rPr>
      </w:pPr>
    </w:p>
    <w:p w:rsidR="008B1366" w:rsidRDefault="008B1366" w:rsidP="008B13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versus</w:t>
      </w:r>
    </w:p>
    <w:p w:rsidR="008B1366" w:rsidRDefault="008B1366" w:rsidP="008B1366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1366" w:rsidRDefault="008B1366" w:rsidP="008B1366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COSMOS WAMUNYIMA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B1366" w:rsidRDefault="008B1366" w:rsidP="008B1366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1366" w:rsidRDefault="008B1366" w:rsidP="008B1366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(HIGH COURT MAIN DIVISION REVIEW REF NO. 214/2017)</w:t>
      </w:r>
    </w:p>
    <w:p w:rsidR="008B1366" w:rsidRDefault="008B1366" w:rsidP="008B1366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(MAGISTRATE’S SERIAL NO. 63/2016)   </w:t>
      </w:r>
    </w:p>
    <w:p w:rsidR="008B1366" w:rsidRDefault="008B1366" w:rsidP="008B1366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1366" w:rsidRDefault="008B1366" w:rsidP="008B1366">
      <w:pPr>
        <w:tabs>
          <w:tab w:val="right" w:pos="90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B1366" w:rsidRDefault="008B1366" w:rsidP="008B1366">
      <w:pPr>
        <w:spacing w:after="0" w:line="36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r w:rsidRPr="00B11B8F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v Wamunyima</w:t>
      </w:r>
      <w:r>
        <w:rPr>
          <w:rFonts w:ascii="Arial" w:hAnsi="Arial" w:cs="Arial"/>
          <w:sz w:val="24"/>
          <w:szCs w:val="24"/>
        </w:rPr>
        <w:t xml:space="preserve"> (CR </w:t>
      </w:r>
      <w:r w:rsidR="007C39DC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/2017) [2017] NAHCMD </w:t>
      </w:r>
      <w:r w:rsidR="00A20365">
        <w:rPr>
          <w:rFonts w:ascii="Arial" w:hAnsi="Arial" w:cs="Arial"/>
          <w:sz w:val="24"/>
          <w:szCs w:val="24"/>
        </w:rPr>
        <w:t xml:space="preserve">156 (9 </w:t>
      </w:r>
      <w:r w:rsidR="0065348F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2017)</w:t>
      </w: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  <w:t>LIEBENBERG J et SHIVUTE J</w:t>
      </w:r>
    </w:p>
    <w:p w:rsidR="008B1366" w:rsidRDefault="008B1366" w:rsidP="008B136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B1366" w:rsidRDefault="008B1366" w:rsidP="008B136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Delivered</w:t>
      </w:r>
      <w:r w:rsidR="008B493E">
        <w:rPr>
          <w:rFonts w:ascii="Arial" w:hAnsi="Arial" w:cs="Arial"/>
          <w:sz w:val="24"/>
          <w:szCs w:val="24"/>
        </w:rPr>
        <w:t xml:space="preserve">: </w:t>
      </w:r>
      <w:r w:rsidR="008B493E">
        <w:rPr>
          <w:rFonts w:ascii="Arial" w:hAnsi="Arial" w:cs="Arial"/>
          <w:sz w:val="24"/>
          <w:szCs w:val="24"/>
        </w:rPr>
        <w:tab/>
        <w:t>9 June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8B1366" w:rsidRDefault="008B1366" w:rsidP="008B13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9E5A67" w:rsidP="008B136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8B1366" w:rsidRDefault="008B1366" w:rsidP="008B13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:rsidR="008B1366" w:rsidRDefault="009E5A67" w:rsidP="008B136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51.3pt;height:1.5pt" o:hralign="center" o:hrstd="t" o:hr="t" fillcolor="#a0a0a0" stroked="f"/>
        </w:pict>
      </w:r>
    </w:p>
    <w:p w:rsidR="008B1366" w:rsidRDefault="008B1366" w:rsidP="008B136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Pr="00B41A89" w:rsidRDefault="000C6C13" w:rsidP="00B41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conviction and sentence are</w:t>
      </w:r>
      <w:r w:rsidR="00B41A89" w:rsidRPr="00B41A89">
        <w:rPr>
          <w:rFonts w:ascii="Arial" w:hAnsi="Arial" w:cs="Arial"/>
          <w:sz w:val="24"/>
          <w:szCs w:val="24"/>
        </w:rPr>
        <w:t xml:space="preserve"> hereby set aside.</w:t>
      </w:r>
    </w:p>
    <w:p w:rsidR="008B1366" w:rsidRDefault="009E5A67" w:rsidP="008B136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51.3pt;height:1.5pt" o:hralign="center" o:hrstd="t" o:hr="t" fillcolor="#a0a0a0" stroked="f"/>
        </w:pict>
      </w:r>
    </w:p>
    <w:p w:rsidR="008B1366" w:rsidRDefault="008B1366" w:rsidP="008B13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REVIEW JUDGMENT</w:t>
      </w:r>
    </w:p>
    <w:p w:rsidR="008B1366" w:rsidRDefault="009E5A67" w:rsidP="008B136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51.3pt;height:1.5pt" o:hralign="center" o:hrstd="t" o:hr="t" fillcolor="#a0a0a0" stroked="f"/>
        </w:pict>
      </w:r>
    </w:p>
    <w:p w:rsidR="008B1366" w:rsidRDefault="006C6C10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SHIVUTE J</w:t>
      </w:r>
      <w:r w:rsidR="008B1366">
        <w:rPr>
          <w:rFonts w:ascii="Arial" w:hAnsi="Arial" w:cs="Arial"/>
          <w:sz w:val="24"/>
          <w:szCs w:val="24"/>
        </w:rPr>
        <w:t xml:space="preserve"> (LIEBENBERG J </w:t>
      </w:r>
      <w:r w:rsidR="008B493E">
        <w:rPr>
          <w:rFonts w:ascii="Arial" w:hAnsi="Arial" w:cs="Arial"/>
          <w:sz w:val="24"/>
          <w:szCs w:val="24"/>
        </w:rPr>
        <w:t>concurring</w:t>
      </w:r>
      <w:r w:rsidR="008B1366">
        <w:rPr>
          <w:rFonts w:ascii="Arial" w:hAnsi="Arial" w:cs="Arial"/>
          <w:sz w:val="24"/>
          <w:szCs w:val="24"/>
        </w:rPr>
        <w:t>)</w:t>
      </w: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The accused person was convicted of contravening s 2 (1) read with subsec 1, 2 (i) (iv), 7, 8, 10 14 and</w:t>
      </w:r>
      <w:r w:rsidR="000C6C13">
        <w:rPr>
          <w:rFonts w:ascii="Arial" w:hAnsi="Arial" w:cs="Arial"/>
          <w:sz w:val="24"/>
          <w:szCs w:val="24"/>
        </w:rPr>
        <w:t xml:space="preserve"> part 1 of the schedule of Act 1</w:t>
      </w:r>
      <w:r>
        <w:rPr>
          <w:rFonts w:ascii="Arial" w:hAnsi="Arial" w:cs="Arial"/>
          <w:sz w:val="24"/>
          <w:szCs w:val="24"/>
        </w:rPr>
        <w:t xml:space="preserve"> of 1971 as amended</w:t>
      </w:r>
      <w:r w:rsidR="000C6C13">
        <w:rPr>
          <w:rFonts w:ascii="Arial" w:hAnsi="Arial" w:cs="Arial"/>
          <w:sz w:val="24"/>
          <w:szCs w:val="24"/>
        </w:rPr>
        <w:t xml:space="preserve">, to wit </w:t>
      </w:r>
      <w:r>
        <w:rPr>
          <w:rFonts w:ascii="Arial" w:hAnsi="Arial" w:cs="Arial"/>
          <w:sz w:val="24"/>
          <w:szCs w:val="24"/>
        </w:rPr>
        <w:t>possession of dependence-producing substance. The accused was furthermore sentenced to 3 (three) months imprisonment without the option of a fine by invoking the provisions of s 112 (1) (a) of the Criminal Procedure Act 51 of 1977.</w:t>
      </w: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I queried the learned magistrate as to whether the sentence imposed was a competent one.</w:t>
      </w: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The learned magistrate replied as follows:</w:t>
      </w: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t xml:space="preserve">‘I did invoke the provisions of </w:t>
      </w:r>
      <w:r w:rsidR="002158FD">
        <w:rPr>
          <w:rFonts w:ascii="Arial" w:hAnsi="Arial" w:cs="Arial"/>
          <w:szCs w:val="24"/>
        </w:rPr>
        <w:t xml:space="preserve">s 112 (1) (a) </w:t>
      </w:r>
      <w:r w:rsidR="008B493E">
        <w:rPr>
          <w:rFonts w:ascii="Arial" w:hAnsi="Arial" w:cs="Arial"/>
          <w:szCs w:val="24"/>
        </w:rPr>
        <w:t>of the Criminal Procedure Act 51</w:t>
      </w:r>
      <w:r w:rsidR="002158FD">
        <w:rPr>
          <w:rFonts w:ascii="Arial" w:hAnsi="Arial" w:cs="Arial"/>
          <w:szCs w:val="24"/>
        </w:rPr>
        <w:t xml:space="preserve"> of 1977 and sentence the accused to three (3) months imprisonment without the option of a fine.</w:t>
      </w:r>
    </w:p>
    <w:p w:rsidR="002158FD" w:rsidRDefault="002158FD" w:rsidP="008B1366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 concede that I am not allowed to impose a direct imprisonment sentence when s 112 (1) (a) of the CPA is invoked. The sentence is therefore incompetent.</w:t>
      </w:r>
    </w:p>
    <w:p w:rsidR="002158FD" w:rsidRPr="008B1366" w:rsidRDefault="002158FD" w:rsidP="008B1366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 therefore implore the court to set a</w:t>
      </w:r>
      <w:r w:rsidR="00433BC2">
        <w:rPr>
          <w:rFonts w:ascii="Arial" w:hAnsi="Arial" w:cs="Arial"/>
          <w:szCs w:val="24"/>
        </w:rPr>
        <w:t>side the conviction</w:t>
      </w:r>
      <w:r>
        <w:rPr>
          <w:rFonts w:ascii="Arial" w:hAnsi="Arial" w:cs="Arial"/>
          <w:szCs w:val="24"/>
        </w:rPr>
        <w:t xml:space="preserve"> and to send the matter back to me as the trial magistrate to proceed with questioning in terms of s 112 (1) (b).’</w:t>
      </w: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 xml:space="preserve">Section 112 (1) (a) primarily authorises a presiding officer to convict an accused on a bare plea of guilty in situations </w:t>
      </w:r>
      <w:r w:rsidR="00583741">
        <w:rPr>
          <w:rFonts w:ascii="Arial" w:hAnsi="Arial" w:cs="Arial"/>
          <w:sz w:val="24"/>
          <w:szCs w:val="24"/>
        </w:rPr>
        <w:t>where the presiding officer is of the opinion that the offence in question does not merit certain kinds of punishment or fine e</w:t>
      </w:r>
      <w:r w:rsidR="00096CE6">
        <w:rPr>
          <w:rFonts w:ascii="Arial" w:hAnsi="Arial" w:cs="Arial"/>
          <w:sz w:val="24"/>
          <w:szCs w:val="24"/>
        </w:rPr>
        <w:t>xceeding N$6000 as amended by the Criminal Procedure Amendment Act 13 of 2010.</w:t>
      </w:r>
      <w:r w:rsidR="00416386">
        <w:rPr>
          <w:rFonts w:ascii="Arial" w:hAnsi="Arial" w:cs="Arial"/>
          <w:sz w:val="24"/>
          <w:szCs w:val="24"/>
        </w:rPr>
        <w:t xml:space="preserve"> </w:t>
      </w:r>
    </w:p>
    <w:p w:rsidR="00416386" w:rsidRDefault="0041638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4F69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[5]</w:t>
      </w:r>
      <w:r>
        <w:rPr>
          <w:rFonts w:ascii="Arial" w:hAnsi="Arial" w:cs="Arial"/>
          <w:sz w:val="24"/>
          <w:szCs w:val="24"/>
        </w:rPr>
        <w:tab/>
      </w:r>
      <w:r w:rsidR="00416386">
        <w:rPr>
          <w:rFonts w:ascii="Arial" w:hAnsi="Arial" w:cs="Arial"/>
          <w:sz w:val="24"/>
          <w:szCs w:val="24"/>
        </w:rPr>
        <w:t>However, the court in this matter considered the accused to have been convicted of a very serious offence and highlighted that the accused has a previous conviction as an aggravating factor, thus this matter could not have been dealt with under the provisions of s 112 (1) (a) of the CPA. Another troubling factor surrounding this matter is that the public prosecutor indicated to the court that the accused has a previous conviction,</w:t>
      </w:r>
      <w:r w:rsidR="000C6C13">
        <w:rPr>
          <w:rFonts w:ascii="Arial" w:hAnsi="Arial" w:cs="Arial"/>
          <w:sz w:val="24"/>
          <w:szCs w:val="24"/>
        </w:rPr>
        <w:t xml:space="preserve"> similar to the present offence</w:t>
      </w:r>
      <w:r w:rsidR="00416386">
        <w:rPr>
          <w:rFonts w:ascii="Arial" w:hAnsi="Arial" w:cs="Arial"/>
          <w:sz w:val="24"/>
          <w:szCs w:val="24"/>
        </w:rPr>
        <w:t xml:space="preserve">. The public prosecutor further requested that the court apply s 112 (1) (a) of the CPA in respect of the offence committed. Had the public prosecutor been </w:t>
      </w:r>
      <w:r w:rsidR="0001644C">
        <w:rPr>
          <w:rFonts w:ascii="Arial" w:hAnsi="Arial" w:cs="Arial"/>
          <w:sz w:val="24"/>
          <w:szCs w:val="24"/>
        </w:rPr>
        <w:t>alert</w:t>
      </w:r>
      <w:r w:rsidR="00416386">
        <w:rPr>
          <w:rFonts w:ascii="Arial" w:hAnsi="Arial" w:cs="Arial"/>
          <w:sz w:val="24"/>
          <w:szCs w:val="24"/>
        </w:rPr>
        <w:t xml:space="preserve">, he would have rather requested the court to invoke </w:t>
      </w:r>
      <w:r w:rsidR="000C6C13">
        <w:rPr>
          <w:rFonts w:ascii="Arial" w:hAnsi="Arial" w:cs="Arial"/>
          <w:sz w:val="24"/>
          <w:szCs w:val="24"/>
        </w:rPr>
        <w:t>the provisions of s 112 (1) (b). Ultimately</w:t>
      </w:r>
      <w:r w:rsidR="004F6945">
        <w:rPr>
          <w:rFonts w:ascii="Arial" w:hAnsi="Arial" w:cs="Arial"/>
          <w:sz w:val="24"/>
          <w:szCs w:val="24"/>
        </w:rPr>
        <w:t xml:space="preserve"> it is</w:t>
      </w:r>
      <w:r w:rsidR="00416386">
        <w:rPr>
          <w:rFonts w:ascii="Arial" w:hAnsi="Arial" w:cs="Arial"/>
          <w:sz w:val="24"/>
          <w:szCs w:val="24"/>
        </w:rPr>
        <w:t xml:space="preserve"> the presiding officer who must</w:t>
      </w:r>
      <w:r w:rsidR="004F6945">
        <w:rPr>
          <w:rFonts w:ascii="Arial" w:hAnsi="Arial" w:cs="Arial"/>
          <w:sz w:val="24"/>
          <w:szCs w:val="24"/>
        </w:rPr>
        <w:t xml:space="preserve"> exercise judicial discretion and</w:t>
      </w:r>
      <w:r w:rsidR="00416386">
        <w:rPr>
          <w:rFonts w:ascii="Arial" w:hAnsi="Arial" w:cs="Arial"/>
          <w:sz w:val="24"/>
          <w:szCs w:val="24"/>
        </w:rPr>
        <w:t xml:space="preserve"> according to </w:t>
      </w:r>
      <w:r w:rsidR="004F6945">
        <w:rPr>
          <w:rFonts w:ascii="Arial" w:hAnsi="Arial" w:cs="Arial"/>
          <w:sz w:val="24"/>
          <w:szCs w:val="24"/>
        </w:rPr>
        <w:t>the circumstances of the matter, a</w:t>
      </w:r>
      <w:r w:rsidR="00416386">
        <w:rPr>
          <w:rFonts w:ascii="Arial" w:hAnsi="Arial" w:cs="Arial"/>
          <w:sz w:val="24"/>
          <w:szCs w:val="24"/>
        </w:rPr>
        <w:t xml:space="preserve">pply </w:t>
      </w:r>
      <w:r w:rsidR="004F6945">
        <w:rPr>
          <w:rFonts w:ascii="Arial" w:hAnsi="Arial" w:cs="Arial"/>
          <w:sz w:val="24"/>
          <w:szCs w:val="24"/>
        </w:rPr>
        <w:t xml:space="preserve">the correct provision. See </w:t>
      </w:r>
      <w:r w:rsidR="004F6945" w:rsidRPr="004F6945">
        <w:rPr>
          <w:rFonts w:ascii="Arial" w:hAnsi="Arial" w:cs="Arial"/>
          <w:i/>
          <w:sz w:val="24"/>
          <w:szCs w:val="24"/>
        </w:rPr>
        <w:t>S v Onesmus</w:t>
      </w:r>
      <w:r w:rsidR="004F6945">
        <w:rPr>
          <w:rFonts w:ascii="Arial" w:hAnsi="Arial" w:cs="Arial"/>
          <w:sz w:val="24"/>
          <w:szCs w:val="24"/>
        </w:rPr>
        <w:t xml:space="preserve">; </w:t>
      </w:r>
      <w:r w:rsidR="004F6945" w:rsidRPr="004F6945">
        <w:rPr>
          <w:rFonts w:ascii="Arial" w:hAnsi="Arial" w:cs="Arial"/>
          <w:i/>
          <w:sz w:val="24"/>
          <w:szCs w:val="24"/>
        </w:rPr>
        <w:t>S v Amukoto</w:t>
      </w:r>
      <w:r w:rsidR="004F6945">
        <w:rPr>
          <w:rFonts w:ascii="Arial" w:hAnsi="Arial" w:cs="Arial"/>
          <w:sz w:val="24"/>
          <w:szCs w:val="24"/>
        </w:rPr>
        <w:t xml:space="preserve">; </w:t>
      </w:r>
      <w:r w:rsidR="004F6945" w:rsidRPr="004F6945">
        <w:rPr>
          <w:rFonts w:ascii="Arial" w:hAnsi="Arial" w:cs="Arial"/>
          <w:i/>
          <w:sz w:val="24"/>
          <w:szCs w:val="24"/>
        </w:rPr>
        <w:t>S v Mweshipange</w:t>
      </w:r>
      <w:r w:rsidR="004F6945" w:rsidRPr="004F6945">
        <w:rPr>
          <w:rFonts w:ascii="Arial" w:hAnsi="Arial" w:cs="Arial"/>
          <w:sz w:val="24"/>
          <w:szCs w:val="24"/>
        </w:rPr>
        <w:t xml:space="preserve"> 2011 (2) NR 461 (HC)</w:t>
      </w:r>
      <w:r w:rsidR="004F6945">
        <w:rPr>
          <w:rFonts w:ascii="Arial" w:hAnsi="Arial" w:cs="Arial"/>
          <w:sz w:val="24"/>
          <w:szCs w:val="24"/>
        </w:rPr>
        <w:t>.</w:t>
      </w:r>
    </w:p>
    <w:p w:rsidR="00B41A89" w:rsidRDefault="00B41A89" w:rsidP="004F69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1A89" w:rsidRDefault="00B41A89" w:rsidP="004F69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In light of the fact that the accused has already served the sentence, I see n</w:t>
      </w:r>
      <w:r w:rsidR="000C6C13">
        <w:rPr>
          <w:rFonts w:ascii="Arial" w:hAnsi="Arial" w:cs="Arial"/>
          <w:sz w:val="24"/>
          <w:szCs w:val="24"/>
        </w:rPr>
        <w:t>o need to remit the matter.</w:t>
      </w:r>
    </w:p>
    <w:p w:rsidR="00B41A89" w:rsidRDefault="00B41A89" w:rsidP="004F69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1A89" w:rsidRDefault="00433BC2" w:rsidP="00B41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In the result</w:t>
      </w:r>
      <w:r w:rsidR="00B41A89">
        <w:rPr>
          <w:rFonts w:ascii="Arial" w:hAnsi="Arial" w:cs="Arial"/>
          <w:sz w:val="24"/>
          <w:szCs w:val="24"/>
        </w:rPr>
        <w:t>, the following order is made:</w:t>
      </w:r>
    </w:p>
    <w:p w:rsidR="00B41A89" w:rsidRDefault="00B41A89" w:rsidP="00B41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1A89" w:rsidRPr="00B41A89" w:rsidRDefault="000C6C13" w:rsidP="00B41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conviction and sentence are</w:t>
      </w:r>
      <w:r w:rsidR="00B41A89" w:rsidRPr="00B41A89">
        <w:rPr>
          <w:rFonts w:ascii="Arial" w:hAnsi="Arial" w:cs="Arial"/>
          <w:sz w:val="24"/>
          <w:szCs w:val="24"/>
        </w:rPr>
        <w:t xml:space="preserve"> hereby set aside.</w:t>
      </w:r>
    </w:p>
    <w:p w:rsidR="008B1366" w:rsidRDefault="008B1366" w:rsidP="008B13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 SHIVUTE</w:t>
      </w: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8B1366" w:rsidRDefault="008B1366" w:rsidP="008B13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JC LIEBENBERG</w:t>
      </w:r>
    </w:p>
    <w:p w:rsidR="008B1366" w:rsidRPr="00B000D7" w:rsidRDefault="008B1366" w:rsidP="008B1366">
      <w:pPr>
        <w:ind w:left="360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0D7">
        <w:rPr>
          <w:rFonts w:ascii="Arial" w:hAnsi="Arial" w:cs="Arial"/>
          <w:sz w:val="24"/>
        </w:rPr>
        <w:t>Judge</w:t>
      </w:r>
      <w:r w:rsidRPr="00B000D7">
        <w:rPr>
          <w:rFonts w:ascii="Arial" w:hAnsi="Arial" w:cs="Arial"/>
        </w:rPr>
        <w:tab/>
      </w:r>
      <w:r w:rsidRPr="00B000D7">
        <w:rPr>
          <w:rFonts w:ascii="Arial" w:hAnsi="Arial" w:cs="Arial"/>
        </w:rPr>
        <w:tab/>
      </w:r>
      <w:r w:rsidRPr="00B000D7">
        <w:rPr>
          <w:rFonts w:ascii="Arial" w:hAnsi="Arial" w:cs="Arial"/>
        </w:rPr>
        <w:tab/>
      </w:r>
      <w:r w:rsidRPr="00B000D7">
        <w:rPr>
          <w:rFonts w:ascii="Arial" w:hAnsi="Arial" w:cs="Arial"/>
        </w:rPr>
        <w:tab/>
      </w:r>
      <w:r w:rsidRPr="00B000D7">
        <w:rPr>
          <w:rFonts w:ascii="Arial" w:hAnsi="Arial" w:cs="Arial"/>
        </w:rPr>
        <w:tab/>
      </w:r>
      <w:r w:rsidRPr="00B000D7">
        <w:rPr>
          <w:rFonts w:ascii="Arial" w:hAnsi="Arial" w:cs="Arial"/>
        </w:rPr>
        <w:tab/>
      </w:r>
    </w:p>
    <w:p w:rsidR="00BE6D48" w:rsidRDefault="00BE6D48"/>
    <w:sectPr w:rsidR="00BE6D48" w:rsidSect="008171F0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AA" w:rsidRDefault="00163F3A">
      <w:pPr>
        <w:spacing w:after="0" w:line="240" w:lineRule="auto"/>
      </w:pPr>
      <w:r>
        <w:separator/>
      </w:r>
    </w:p>
  </w:endnote>
  <w:endnote w:type="continuationSeparator" w:id="0">
    <w:p w:rsidR="002A0BAA" w:rsidRDefault="0016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AA" w:rsidRDefault="00163F3A">
      <w:pPr>
        <w:spacing w:after="0" w:line="240" w:lineRule="auto"/>
      </w:pPr>
      <w:r>
        <w:separator/>
      </w:r>
    </w:p>
  </w:footnote>
  <w:footnote w:type="continuationSeparator" w:id="0">
    <w:p w:rsidR="002A0BAA" w:rsidRDefault="0016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906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1F0" w:rsidRDefault="006D69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A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1F0" w:rsidRDefault="009E5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2676"/>
    <w:multiLevelType w:val="hybridMultilevel"/>
    <w:tmpl w:val="4E7A3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104A"/>
    <w:multiLevelType w:val="hybridMultilevel"/>
    <w:tmpl w:val="2DDE04C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22FB8"/>
    <w:multiLevelType w:val="hybridMultilevel"/>
    <w:tmpl w:val="D78A7E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6"/>
    <w:rsid w:val="0001644C"/>
    <w:rsid w:val="00096CE6"/>
    <w:rsid w:val="000C6C13"/>
    <w:rsid w:val="00163F3A"/>
    <w:rsid w:val="002158FD"/>
    <w:rsid w:val="002A0BAA"/>
    <w:rsid w:val="00416386"/>
    <w:rsid w:val="00431023"/>
    <w:rsid w:val="00433BC2"/>
    <w:rsid w:val="004F6945"/>
    <w:rsid w:val="00583741"/>
    <w:rsid w:val="0065348F"/>
    <w:rsid w:val="006C6C10"/>
    <w:rsid w:val="006D6989"/>
    <w:rsid w:val="007C39DC"/>
    <w:rsid w:val="008B1366"/>
    <w:rsid w:val="008B493E"/>
    <w:rsid w:val="009E5A67"/>
    <w:rsid w:val="00A011B3"/>
    <w:rsid w:val="00A20365"/>
    <w:rsid w:val="00B41A89"/>
    <w:rsid w:val="00B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2A506F1-D56F-4C43-96E9-74E0072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6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6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2017-06-08T18:30:00+00:00</Judgment_x0020_Date>
  </documentManagement>
</p:properties>
</file>

<file path=customXml/itemProps1.xml><?xml version="1.0" encoding="utf-8"?>
<ds:datastoreItem xmlns:ds="http://schemas.openxmlformats.org/officeDocument/2006/customXml" ds:itemID="{1E90B3B4-E7EA-423B-B617-0E8B9402BB9E}"/>
</file>

<file path=customXml/itemProps2.xml><?xml version="1.0" encoding="utf-8"?>
<ds:datastoreItem xmlns:ds="http://schemas.openxmlformats.org/officeDocument/2006/customXml" ds:itemID="{711E869D-0BD1-4501-9BE6-BC3370782074}"/>
</file>

<file path=customXml/itemProps3.xml><?xml version="1.0" encoding="utf-8"?>
<ds:datastoreItem xmlns:ds="http://schemas.openxmlformats.org/officeDocument/2006/customXml" ds:itemID="{1EA6E4DF-ABA1-45DA-A6E4-FE31D3B2D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Dandu</dc:creator>
  <cp:keywords/>
  <dc:description/>
  <cp:lastModifiedBy>Lotta Ambunda</cp:lastModifiedBy>
  <cp:revision>2</cp:revision>
  <dcterms:created xsi:type="dcterms:W3CDTF">2017-06-09T14:04:00Z</dcterms:created>
  <dcterms:modified xsi:type="dcterms:W3CDTF">2017-06-09T14:04:00Z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