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958E5" w14:textId="77777777" w:rsidR="001C6651" w:rsidRPr="003A5D4A" w:rsidRDefault="001C6651" w:rsidP="00E615EB">
      <w:pPr>
        <w:rPr>
          <w:rFonts w:ascii="Arial" w:hAnsi="Arial" w:cs="Arial"/>
          <w:b/>
        </w:rPr>
      </w:pPr>
    </w:p>
    <w:p w14:paraId="41E40B94" w14:textId="77777777" w:rsidR="001C6651" w:rsidRPr="003A5D4A" w:rsidRDefault="001C6651" w:rsidP="003B4BE1">
      <w:pPr>
        <w:jc w:val="center"/>
        <w:rPr>
          <w:rFonts w:ascii="Arial" w:hAnsi="Arial" w:cs="Arial"/>
          <w:b/>
        </w:rPr>
      </w:pPr>
    </w:p>
    <w:p w14:paraId="649D040E" w14:textId="0BA3B576" w:rsidR="001C6651" w:rsidRPr="003A5D4A" w:rsidRDefault="003A5D4A" w:rsidP="003B4BE1">
      <w:pPr>
        <w:jc w:val="center"/>
        <w:rPr>
          <w:rFonts w:ascii="Arial" w:hAnsi="Arial" w:cs="Arial"/>
          <w:b/>
        </w:rPr>
      </w:pPr>
      <w:r w:rsidRPr="003A5D4A">
        <w:rPr>
          <w:rFonts w:ascii="Arial" w:hAnsi="Arial" w:cs="Arial"/>
          <w:b/>
        </w:rPr>
        <w:t xml:space="preserve"> REPUBLIC OF NAMIBIA</w:t>
      </w:r>
    </w:p>
    <w:p w14:paraId="76B17E60" w14:textId="77777777" w:rsidR="001C6651" w:rsidRPr="003A5D4A" w:rsidRDefault="001C6651" w:rsidP="003B4BE1">
      <w:pPr>
        <w:jc w:val="center"/>
        <w:rPr>
          <w:rFonts w:ascii="Arial" w:hAnsi="Arial" w:cs="Arial"/>
          <w:b/>
        </w:rPr>
      </w:pPr>
    </w:p>
    <w:p w14:paraId="7CA06D92" w14:textId="0B2E2187" w:rsidR="001C6651" w:rsidRPr="003A5D4A" w:rsidRDefault="003A5D4A" w:rsidP="00E615EB">
      <w:pPr>
        <w:jc w:val="center"/>
        <w:rPr>
          <w:rFonts w:ascii="Arial" w:hAnsi="Arial" w:cs="Arial"/>
          <w:b/>
        </w:rPr>
      </w:pPr>
      <w:r w:rsidRPr="003A5D4A">
        <w:rPr>
          <w:rFonts w:ascii="Arial" w:hAnsi="Arial" w:cs="Arial"/>
          <w:b/>
          <w:noProof/>
          <w:lang w:val="en-US"/>
        </w:rPr>
        <w:drawing>
          <wp:inline distT="0" distB="0" distL="0" distR="0" wp14:anchorId="0FF3AF7B" wp14:editId="129FB7A3">
            <wp:extent cx="1276350" cy="1323975"/>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31986856" w14:textId="77777777" w:rsidR="001C6651" w:rsidRPr="003A5D4A" w:rsidRDefault="001C6651" w:rsidP="003B4BE1">
      <w:pPr>
        <w:jc w:val="center"/>
        <w:rPr>
          <w:rFonts w:ascii="Arial" w:hAnsi="Arial" w:cs="Arial"/>
          <w:b/>
        </w:rPr>
      </w:pPr>
    </w:p>
    <w:p w14:paraId="56F399B2" w14:textId="77777777" w:rsidR="006E486A" w:rsidRPr="003A5D4A" w:rsidRDefault="003B4BE1" w:rsidP="003B4BE1">
      <w:pPr>
        <w:jc w:val="center"/>
        <w:rPr>
          <w:rFonts w:ascii="Arial" w:hAnsi="Arial" w:cs="Arial"/>
          <w:b/>
        </w:rPr>
      </w:pPr>
      <w:r w:rsidRPr="003A5D4A">
        <w:rPr>
          <w:rFonts w:ascii="Arial" w:hAnsi="Arial" w:cs="Arial"/>
          <w:b/>
        </w:rPr>
        <w:t>HIGH COURT OF NAMIBIA, MAIN DIVISION, WINDHOEK</w:t>
      </w:r>
    </w:p>
    <w:p w14:paraId="22752418" w14:textId="77777777" w:rsidR="003A5D4A" w:rsidRPr="003A5D4A" w:rsidRDefault="003A5D4A" w:rsidP="003B4BE1">
      <w:pPr>
        <w:jc w:val="center"/>
        <w:rPr>
          <w:rFonts w:ascii="Arial" w:hAnsi="Arial" w:cs="Arial"/>
          <w:b/>
        </w:rPr>
      </w:pPr>
    </w:p>
    <w:p w14:paraId="5A5C26AB" w14:textId="77777777" w:rsidR="003B4BE1" w:rsidRPr="003A5D4A" w:rsidRDefault="003B4BE1" w:rsidP="003B4BE1">
      <w:pPr>
        <w:jc w:val="center"/>
        <w:rPr>
          <w:rFonts w:ascii="Arial" w:hAnsi="Arial" w:cs="Arial"/>
          <w:b/>
        </w:rPr>
      </w:pPr>
    </w:p>
    <w:p w14:paraId="1C444245" w14:textId="3D9B282B" w:rsidR="003B4BE1" w:rsidRPr="003A5D4A" w:rsidRDefault="003B4BE1" w:rsidP="003B4BE1">
      <w:pPr>
        <w:jc w:val="center"/>
        <w:rPr>
          <w:rFonts w:ascii="Arial" w:hAnsi="Arial" w:cs="Arial"/>
          <w:b/>
        </w:rPr>
      </w:pPr>
      <w:r w:rsidRPr="003A5D4A">
        <w:rPr>
          <w:rFonts w:ascii="Arial" w:hAnsi="Arial" w:cs="Arial"/>
          <w:b/>
        </w:rPr>
        <w:t>R</w:t>
      </w:r>
      <w:r w:rsidR="003A5D4A" w:rsidRPr="003A5D4A">
        <w:rPr>
          <w:rFonts w:ascii="Arial" w:hAnsi="Arial" w:cs="Arial"/>
          <w:b/>
        </w:rPr>
        <w:t>U</w:t>
      </w:r>
      <w:r w:rsidR="00E615EB">
        <w:rPr>
          <w:rFonts w:ascii="Arial" w:hAnsi="Arial" w:cs="Arial"/>
          <w:b/>
        </w:rPr>
        <w:t>LING ON APP</w:t>
      </w:r>
      <w:r w:rsidRPr="003A5D4A">
        <w:rPr>
          <w:rFonts w:ascii="Arial" w:hAnsi="Arial" w:cs="Arial"/>
          <w:b/>
        </w:rPr>
        <w:t>LICATION FOR ABSOLUTION FROM THE INSTANCE</w:t>
      </w:r>
    </w:p>
    <w:p w14:paraId="01AF03DF" w14:textId="77777777" w:rsidR="003B4BE1" w:rsidRPr="003A5D4A" w:rsidRDefault="003B4BE1" w:rsidP="003B4BE1">
      <w:pPr>
        <w:jc w:val="center"/>
        <w:rPr>
          <w:rFonts w:ascii="Arial" w:hAnsi="Arial" w:cs="Arial"/>
          <w:b/>
        </w:rPr>
      </w:pPr>
    </w:p>
    <w:p w14:paraId="32343B55" w14:textId="77777777" w:rsidR="003B4BE1" w:rsidRPr="003A5D4A" w:rsidRDefault="003B4BE1" w:rsidP="003B4BE1">
      <w:pPr>
        <w:jc w:val="center"/>
        <w:rPr>
          <w:rFonts w:ascii="Arial" w:hAnsi="Arial" w:cs="Arial"/>
          <w:b/>
        </w:rPr>
      </w:pPr>
    </w:p>
    <w:p w14:paraId="18D50400" w14:textId="4D0AF1B1" w:rsidR="003B4BE1" w:rsidRPr="003A5D4A" w:rsidRDefault="003A5D4A" w:rsidP="003B4BE1">
      <w:pPr>
        <w:jc w:val="right"/>
        <w:rPr>
          <w:rFonts w:ascii="Arial" w:hAnsi="Arial" w:cs="Arial"/>
        </w:rPr>
      </w:pPr>
      <w:r>
        <w:rPr>
          <w:rFonts w:ascii="Arial" w:hAnsi="Arial" w:cs="Arial"/>
        </w:rPr>
        <w:t>Case No:</w:t>
      </w:r>
      <w:r w:rsidR="003B4BE1" w:rsidRPr="003A5D4A">
        <w:rPr>
          <w:rFonts w:ascii="Arial" w:hAnsi="Arial" w:cs="Arial"/>
        </w:rPr>
        <w:t xml:space="preserve"> I 3445/2014</w:t>
      </w:r>
    </w:p>
    <w:p w14:paraId="3F072F7E" w14:textId="77777777" w:rsidR="003B4BE1" w:rsidRPr="003A5D4A" w:rsidRDefault="003B4BE1" w:rsidP="003B4BE1">
      <w:pPr>
        <w:jc w:val="right"/>
        <w:rPr>
          <w:rFonts w:ascii="Arial" w:hAnsi="Arial" w:cs="Arial"/>
        </w:rPr>
      </w:pPr>
    </w:p>
    <w:p w14:paraId="11B5D728" w14:textId="77777777" w:rsidR="003B4BE1" w:rsidRPr="003A5D4A" w:rsidRDefault="003B4BE1" w:rsidP="003B4BE1">
      <w:pPr>
        <w:rPr>
          <w:rFonts w:ascii="Arial" w:hAnsi="Arial" w:cs="Arial"/>
        </w:rPr>
      </w:pPr>
      <w:r w:rsidRPr="003A5D4A">
        <w:rPr>
          <w:rFonts w:ascii="Arial" w:hAnsi="Arial" w:cs="Arial"/>
        </w:rPr>
        <w:t>In the matter between:</w:t>
      </w:r>
    </w:p>
    <w:p w14:paraId="080BDFF8" w14:textId="77777777" w:rsidR="003B4BE1" w:rsidRPr="003A5D4A" w:rsidRDefault="003B4BE1" w:rsidP="003B4BE1">
      <w:pPr>
        <w:rPr>
          <w:rFonts w:ascii="Arial" w:hAnsi="Arial" w:cs="Arial"/>
        </w:rPr>
      </w:pPr>
    </w:p>
    <w:p w14:paraId="4A9BD6AE" w14:textId="77777777" w:rsidR="003B4BE1" w:rsidRPr="003A5D4A" w:rsidRDefault="003B4BE1" w:rsidP="003B4BE1">
      <w:pPr>
        <w:rPr>
          <w:rFonts w:ascii="Arial" w:hAnsi="Arial" w:cs="Arial"/>
        </w:rPr>
      </w:pPr>
    </w:p>
    <w:p w14:paraId="5787A3C8" w14:textId="1CF2B903" w:rsidR="003B4BE1" w:rsidRPr="003A5D4A" w:rsidRDefault="003A5D4A" w:rsidP="003A5D4A">
      <w:pPr>
        <w:tabs>
          <w:tab w:val="right" w:pos="8300"/>
        </w:tabs>
        <w:rPr>
          <w:rFonts w:ascii="Arial" w:hAnsi="Arial" w:cs="Arial"/>
          <w:b/>
        </w:rPr>
      </w:pPr>
      <w:r>
        <w:rPr>
          <w:rFonts w:ascii="Arial" w:hAnsi="Arial" w:cs="Arial"/>
          <w:b/>
        </w:rPr>
        <w:t>ADELINO JOSE TEXEIRA</w:t>
      </w:r>
      <w:r>
        <w:rPr>
          <w:rFonts w:ascii="Arial" w:hAnsi="Arial" w:cs="Arial"/>
          <w:b/>
        </w:rPr>
        <w:tab/>
        <w:t>PLAINTIFF</w:t>
      </w:r>
    </w:p>
    <w:p w14:paraId="09A30FF1" w14:textId="77777777" w:rsidR="003B4BE1" w:rsidRPr="003A5D4A" w:rsidRDefault="003B4BE1" w:rsidP="003B4BE1">
      <w:pPr>
        <w:rPr>
          <w:rFonts w:ascii="Arial" w:hAnsi="Arial" w:cs="Arial"/>
          <w:b/>
        </w:rPr>
      </w:pPr>
    </w:p>
    <w:p w14:paraId="4FA753B0" w14:textId="77777777" w:rsidR="003B4BE1" w:rsidRPr="003A5D4A" w:rsidRDefault="003B4BE1" w:rsidP="003B4BE1">
      <w:pPr>
        <w:rPr>
          <w:rFonts w:ascii="Arial" w:hAnsi="Arial" w:cs="Arial"/>
        </w:rPr>
      </w:pPr>
      <w:r w:rsidRPr="003A5D4A">
        <w:rPr>
          <w:rFonts w:ascii="Arial" w:hAnsi="Arial" w:cs="Arial"/>
        </w:rPr>
        <w:t>and</w:t>
      </w:r>
    </w:p>
    <w:p w14:paraId="6142572F" w14:textId="615E980C" w:rsidR="003B4BE1" w:rsidRPr="003A5D4A" w:rsidRDefault="003A5D4A" w:rsidP="003A5D4A">
      <w:pPr>
        <w:jc w:val="right"/>
        <w:rPr>
          <w:rFonts w:ascii="Arial" w:hAnsi="Arial" w:cs="Arial"/>
          <w:b/>
        </w:rPr>
      </w:pPr>
      <w:r w:rsidRPr="003A5D4A">
        <w:rPr>
          <w:rFonts w:ascii="Arial" w:hAnsi="Arial" w:cs="Arial"/>
          <w:b/>
        </w:rPr>
        <w:t>DEFENDANT</w:t>
      </w:r>
    </w:p>
    <w:p w14:paraId="49179485" w14:textId="154DB67D" w:rsidR="003B4BE1" w:rsidRPr="003A5D4A" w:rsidRDefault="003B4BE1" w:rsidP="003B4BE1">
      <w:pPr>
        <w:rPr>
          <w:rFonts w:ascii="Arial" w:hAnsi="Arial" w:cs="Arial"/>
          <w:b/>
        </w:rPr>
      </w:pPr>
      <w:r w:rsidRPr="003A5D4A">
        <w:rPr>
          <w:rFonts w:ascii="Arial" w:hAnsi="Arial" w:cs="Arial"/>
          <w:b/>
        </w:rPr>
        <w:t>4 FOURZ AUTOMOTIVE</w:t>
      </w:r>
      <w:r w:rsidR="003A5D4A">
        <w:rPr>
          <w:rFonts w:ascii="Arial" w:hAnsi="Arial" w:cs="Arial"/>
          <w:b/>
        </w:rPr>
        <w:t xml:space="preserve"> C</w:t>
      </w:r>
      <w:r w:rsidR="00CA1BA3" w:rsidRPr="003A5D4A">
        <w:rPr>
          <w:rFonts w:ascii="Arial" w:hAnsi="Arial" w:cs="Arial"/>
          <w:b/>
        </w:rPr>
        <w:t xml:space="preserve">C  </w:t>
      </w:r>
      <w:r w:rsidRPr="003A5D4A">
        <w:rPr>
          <w:rFonts w:ascii="Arial" w:hAnsi="Arial" w:cs="Arial"/>
          <w:b/>
        </w:rPr>
        <w:t xml:space="preserve">                                                                         </w:t>
      </w:r>
    </w:p>
    <w:p w14:paraId="28A9821E" w14:textId="77777777" w:rsidR="003B4BE1" w:rsidRPr="003A5D4A" w:rsidRDefault="003B4BE1" w:rsidP="003B4BE1">
      <w:pPr>
        <w:rPr>
          <w:rFonts w:ascii="Arial" w:hAnsi="Arial" w:cs="Arial"/>
        </w:rPr>
      </w:pPr>
    </w:p>
    <w:p w14:paraId="09F17D89" w14:textId="77777777" w:rsidR="003B4BE1" w:rsidRPr="003A5D4A" w:rsidRDefault="003B4BE1" w:rsidP="003B4BE1">
      <w:pPr>
        <w:rPr>
          <w:rFonts w:ascii="Arial" w:hAnsi="Arial" w:cs="Arial"/>
        </w:rPr>
      </w:pPr>
    </w:p>
    <w:p w14:paraId="1069B2EF" w14:textId="38AD9B3E" w:rsidR="003B4BE1" w:rsidRDefault="003B4BE1" w:rsidP="00E615EB">
      <w:pPr>
        <w:ind w:left="2160" w:hanging="2160"/>
        <w:rPr>
          <w:rFonts w:ascii="Arial" w:hAnsi="Arial" w:cs="Arial"/>
        </w:rPr>
      </w:pPr>
      <w:r w:rsidRPr="00E615EB">
        <w:rPr>
          <w:rFonts w:ascii="Arial" w:hAnsi="Arial" w:cs="Arial"/>
          <w:b/>
        </w:rPr>
        <w:t>Neutral Citation:</w:t>
      </w:r>
      <w:r w:rsidRPr="003A5D4A">
        <w:rPr>
          <w:rFonts w:ascii="Arial" w:hAnsi="Arial" w:cs="Arial"/>
          <w:i/>
        </w:rPr>
        <w:tab/>
      </w:r>
      <w:bookmarkStart w:id="0" w:name="_GoBack"/>
      <w:r w:rsidRPr="003A5D4A">
        <w:rPr>
          <w:rFonts w:ascii="Arial" w:hAnsi="Arial" w:cs="Arial"/>
          <w:i/>
        </w:rPr>
        <w:t>Texeira v 4 Fourz</w:t>
      </w:r>
      <w:r w:rsidR="00CA1BA3" w:rsidRPr="003A5D4A">
        <w:rPr>
          <w:rFonts w:ascii="Arial" w:hAnsi="Arial" w:cs="Arial"/>
          <w:i/>
        </w:rPr>
        <w:t xml:space="preserve"> </w:t>
      </w:r>
      <w:r w:rsidR="003A5D4A">
        <w:rPr>
          <w:rFonts w:ascii="Arial" w:hAnsi="Arial" w:cs="Arial"/>
          <w:i/>
        </w:rPr>
        <w:t xml:space="preserve">Automotive </w:t>
      </w:r>
      <w:r w:rsidR="00CA1BA3" w:rsidRPr="003A5D4A">
        <w:rPr>
          <w:rFonts w:ascii="Arial" w:hAnsi="Arial" w:cs="Arial"/>
          <w:i/>
        </w:rPr>
        <w:t>CC</w:t>
      </w:r>
      <w:r w:rsidR="003A5D4A">
        <w:rPr>
          <w:rFonts w:ascii="Arial" w:hAnsi="Arial" w:cs="Arial"/>
          <w:i/>
        </w:rPr>
        <w:t xml:space="preserve"> </w:t>
      </w:r>
      <w:r w:rsidR="003A5D4A" w:rsidRPr="003A5D4A">
        <w:rPr>
          <w:rFonts w:ascii="Arial" w:hAnsi="Arial" w:cs="Arial"/>
        </w:rPr>
        <w:t>(I 3445/2014)</w:t>
      </w:r>
      <w:r w:rsidR="00F74FB9">
        <w:rPr>
          <w:rFonts w:ascii="Arial" w:hAnsi="Arial" w:cs="Arial"/>
        </w:rPr>
        <w:t xml:space="preserve"> [2017] NAHCMD 311</w:t>
      </w:r>
      <w:r w:rsidR="003A5D4A">
        <w:rPr>
          <w:rFonts w:ascii="Arial" w:hAnsi="Arial" w:cs="Arial"/>
        </w:rPr>
        <w:t xml:space="preserve"> (1 November 2017)</w:t>
      </w:r>
      <w:bookmarkEnd w:id="0"/>
    </w:p>
    <w:p w14:paraId="636561C1" w14:textId="77777777" w:rsidR="00E615EB" w:rsidRPr="003A5D4A" w:rsidRDefault="00E615EB" w:rsidP="00E615EB">
      <w:pPr>
        <w:ind w:left="2160" w:hanging="2160"/>
        <w:rPr>
          <w:rFonts w:ascii="Arial" w:hAnsi="Arial" w:cs="Arial"/>
        </w:rPr>
      </w:pPr>
    </w:p>
    <w:p w14:paraId="42023D36" w14:textId="77777777" w:rsidR="003B4BE1" w:rsidRPr="003A5D4A" w:rsidRDefault="003B4BE1" w:rsidP="003B4BE1">
      <w:pPr>
        <w:rPr>
          <w:rFonts w:ascii="Arial" w:hAnsi="Arial" w:cs="Arial"/>
          <w:i/>
        </w:rPr>
      </w:pPr>
    </w:p>
    <w:p w14:paraId="6AF317E8" w14:textId="77777777" w:rsidR="003B4BE1" w:rsidRPr="00E615EB" w:rsidRDefault="003B4BE1" w:rsidP="003B4BE1">
      <w:pPr>
        <w:rPr>
          <w:rFonts w:ascii="Arial" w:hAnsi="Arial" w:cs="Arial"/>
        </w:rPr>
      </w:pPr>
      <w:r w:rsidRPr="003A5D4A">
        <w:rPr>
          <w:rFonts w:ascii="Arial" w:hAnsi="Arial" w:cs="Arial"/>
          <w:b/>
        </w:rPr>
        <w:t>CORAM</w:t>
      </w:r>
      <w:r w:rsidRPr="003A5D4A">
        <w:rPr>
          <w:rFonts w:ascii="Arial" w:hAnsi="Arial" w:cs="Arial"/>
          <w:b/>
        </w:rPr>
        <w:tab/>
        <w:t xml:space="preserve">: </w:t>
      </w:r>
      <w:r w:rsidRPr="00E615EB">
        <w:rPr>
          <w:rFonts w:ascii="Arial" w:hAnsi="Arial" w:cs="Arial"/>
        </w:rPr>
        <w:t>MASUKU J</w:t>
      </w:r>
    </w:p>
    <w:p w14:paraId="0AE91094" w14:textId="77777777" w:rsidR="003B4BE1" w:rsidRPr="003A5D4A" w:rsidRDefault="003B4BE1" w:rsidP="003B4BE1">
      <w:pPr>
        <w:rPr>
          <w:rFonts w:ascii="Arial" w:hAnsi="Arial" w:cs="Arial"/>
          <w:b/>
        </w:rPr>
      </w:pPr>
    </w:p>
    <w:p w14:paraId="2A2DA375" w14:textId="1D4988DD" w:rsidR="003B4BE1" w:rsidRPr="003A5D4A" w:rsidRDefault="003A5D4A" w:rsidP="003B4BE1">
      <w:pPr>
        <w:rPr>
          <w:rFonts w:ascii="Arial" w:hAnsi="Arial" w:cs="Arial"/>
        </w:rPr>
      </w:pPr>
      <w:r w:rsidRPr="00E615EB">
        <w:rPr>
          <w:rFonts w:ascii="Arial" w:hAnsi="Arial" w:cs="Arial"/>
          <w:b/>
        </w:rPr>
        <w:t>Heard</w:t>
      </w:r>
      <w:r w:rsidRPr="00E615EB">
        <w:rPr>
          <w:rFonts w:ascii="Arial" w:hAnsi="Arial" w:cs="Arial"/>
          <w:b/>
        </w:rPr>
        <w:tab/>
      </w:r>
      <w:r>
        <w:rPr>
          <w:rFonts w:ascii="Arial" w:hAnsi="Arial" w:cs="Arial"/>
        </w:rPr>
        <w:tab/>
      </w:r>
      <w:r w:rsidR="00566398">
        <w:rPr>
          <w:rFonts w:ascii="Arial" w:hAnsi="Arial" w:cs="Arial"/>
        </w:rPr>
        <w:t>: 26 to 29 June 2017</w:t>
      </w:r>
    </w:p>
    <w:p w14:paraId="33E480FE" w14:textId="77777777" w:rsidR="003B4BE1" w:rsidRPr="003A5D4A" w:rsidRDefault="003B4BE1" w:rsidP="003B4BE1">
      <w:pPr>
        <w:rPr>
          <w:rFonts w:ascii="Arial" w:hAnsi="Arial" w:cs="Arial"/>
        </w:rPr>
      </w:pPr>
    </w:p>
    <w:p w14:paraId="603560AB" w14:textId="0375E7A4" w:rsidR="003B4BE1" w:rsidRDefault="003A5D4A" w:rsidP="003B4BE1">
      <w:pPr>
        <w:rPr>
          <w:rFonts w:ascii="Arial" w:hAnsi="Arial" w:cs="Arial"/>
        </w:rPr>
      </w:pPr>
      <w:r w:rsidRPr="00E615EB">
        <w:rPr>
          <w:rFonts w:ascii="Arial" w:hAnsi="Arial" w:cs="Arial"/>
          <w:b/>
        </w:rPr>
        <w:t>Delivered</w:t>
      </w:r>
      <w:r>
        <w:rPr>
          <w:rFonts w:ascii="Arial" w:hAnsi="Arial" w:cs="Arial"/>
        </w:rPr>
        <w:tab/>
        <w:t>: 1</w:t>
      </w:r>
      <w:r w:rsidR="00566398">
        <w:rPr>
          <w:rFonts w:ascii="Arial" w:hAnsi="Arial" w:cs="Arial"/>
        </w:rPr>
        <w:t xml:space="preserve"> November 2017</w:t>
      </w:r>
    </w:p>
    <w:p w14:paraId="25CB2740" w14:textId="77777777" w:rsidR="00566398" w:rsidRPr="003A5D4A" w:rsidRDefault="00566398" w:rsidP="003B4BE1">
      <w:pPr>
        <w:rPr>
          <w:rFonts w:ascii="Arial" w:hAnsi="Arial" w:cs="Arial"/>
        </w:rPr>
      </w:pPr>
    </w:p>
    <w:p w14:paraId="7ACA7C80" w14:textId="77777777" w:rsidR="003B4BE1" w:rsidRPr="003A5D4A" w:rsidRDefault="003B4BE1" w:rsidP="003B4BE1">
      <w:pPr>
        <w:rPr>
          <w:rFonts w:ascii="Arial" w:hAnsi="Arial" w:cs="Arial"/>
        </w:rPr>
      </w:pPr>
    </w:p>
    <w:p w14:paraId="4517286B" w14:textId="0DA59ED6" w:rsidR="003B4BE1" w:rsidRPr="00161BFB" w:rsidRDefault="003B4BE1" w:rsidP="00161BFB">
      <w:pPr>
        <w:spacing w:line="360" w:lineRule="auto"/>
        <w:jc w:val="both"/>
        <w:rPr>
          <w:rFonts w:ascii="Arial" w:hAnsi="Arial" w:cs="Arial"/>
        </w:rPr>
      </w:pPr>
      <w:r w:rsidRPr="003A5D4A">
        <w:rPr>
          <w:rFonts w:ascii="Arial" w:hAnsi="Arial" w:cs="Arial"/>
          <w:b/>
        </w:rPr>
        <w:t>Flynote</w:t>
      </w:r>
      <w:r w:rsidRPr="003A5D4A">
        <w:rPr>
          <w:rFonts w:ascii="Arial" w:hAnsi="Arial" w:cs="Arial"/>
          <w:b/>
        </w:rPr>
        <w:tab/>
        <w:t>:</w:t>
      </w:r>
      <w:r w:rsidR="00161BFB">
        <w:rPr>
          <w:rFonts w:ascii="Arial" w:hAnsi="Arial" w:cs="Arial"/>
          <w:b/>
        </w:rPr>
        <w:tab/>
      </w:r>
      <w:r w:rsidR="00566398" w:rsidRPr="00425B74">
        <w:rPr>
          <w:rFonts w:ascii="Arial" w:hAnsi="Arial" w:cs="Arial"/>
        </w:rPr>
        <w:t>Law Of Contract</w:t>
      </w:r>
      <w:r w:rsidR="00566398">
        <w:rPr>
          <w:rFonts w:ascii="Arial" w:hAnsi="Arial" w:cs="Arial"/>
          <w:b/>
        </w:rPr>
        <w:t xml:space="preserve"> </w:t>
      </w:r>
      <w:r w:rsidR="00161BFB">
        <w:rPr>
          <w:rFonts w:ascii="Arial" w:hAnsi="Arial" w:cs="Arial"/>
        </w:rPr>
        <w:t xml:space="preserve">– remedies for breach of contract – difference between delictual and contractual damages. </w:t>
      </w:r>
      <w:r w:rsidR="00566398" w:rsidRPr="00425B74">
        <w:rPr>
          <w:rFonts w:ascii="Arial" w:hAnsi="Arial" w:cs="Arial"/>
        </w:rPr>
        <w:t>Practice</w:t>
      </w:r>
      <w:r w:rsidR="00161BFB">
        <w:rPr>
          <w:rFonts w:ascii="Arial" w:hAnsi="Arial" w:cs="Arial"/>
          <w:b/>
        </w:rPr>
        <w:t xml:space="preserve"> – </w:t>
      </w:r>
      <w:r w:rsidR="00161BFB">
        <w:rPr>
          <w:rFonts w:ascii="Arial" w:hAnsi="Arial" w:cs="Arial"/>
        </w:rPr>
        <w:t>Application for absolution from the instance</w:t>
      </w:r>
      <w:r w:rsidR="00E15118">
        <w:rPr>
          <w:rFonts w:ascii="Arial" w:hAnsi="Arial" w:cs="Arial"/>
        </w:rPr>
        <w:t>.</w:t>
      </w:r>
    </w:p>
    <w:p w14:paraId="24767CB2" w14:textId="77777777" w:rsidR="003B4BE1" w:rsidRPr="003A5D4A" w:rsidRDefault="003B4BE1" w:rsidP="003B4BE1">
      <w:pPr>
        <w:rPr>
          <w:rFonts w:ascii="Arial" w:hAnsi="Arial" w:cs="Arial"/>
          <w:b/>
        </w:rPr>
      </w:pPr>
    </w:p>
    <w:p w14:paraId="709A7AC0" w14:textId="77777777" w:rsidR="003B4BE1" w:rsidRPr="003A5D4A" w:rsidRDefault="003B4BE1" w:rsidP="003B4BE1">
      <w:pPr>
        <w:rPr>
          <w:rFonts w:ascii="Arial" w:hAnsi="Arial" w:cs="Arial"/>
          <w:b/>
        </w:rPr>
      </w:pPr>
    </w:p>
    <w:p w14:paraId="0C9729E5" w14:textId="5CDD2B63" w:rsidR="003A5D4A" w:rsidRDefault="003B4BE1" w:rsidP="00E15118">
      <w:pPr>
        <w:spacing w:line="360" w:lineRule="auto"/>
        <w:jc w:val="both"/>
        <w:rPr>
          <w:rFonts w:ascii="Arial" w:hAnsi="Arial" w:cs="Arial"/>
        </w:rPr>
      </w:pPr>
      <w:r w:rsidRPr="003A5D4A">
        <w:rPr>
          <w:rFonts w:ascii="Arial" w:hAnsi="Arial" w:cs="Arial"/>
          <w:b/>
        </w:rPr>
        <w:t>Summary</w:t>
      </w:r>
      <w:r w:rsidRPr="003A5D4A">
        <w:rPr>
          <w:rFonts w:ascii="Arial" w:hAnsi="Arial" w:cs="Arial"/>
          <w:b/>
        </w:rPr>
        <w:tab/>
        <w:t>:</w:t>
      </w:r>
      <w:r w:rsidR="00E15118">
        <w:rPr>
          <w:rFonts w:ascii="Arial" w:hAnsi="Arial" w:cs="Arial"/>
          <w:b/>
        </w:rPr>
        <w:tab/>
      </w:r>
      <w:r w:rsidR="00E15118">
        <w:rPr>
          <w:rFonts w:ascii="Arial" w:hAnsi="Arial" w:cs="Arial"/>
        </w:rPr>
        <w:t xml:space="preserve">The plaintiff entered into an oral agreement with the defendant regarding the repair of his vehicle which had been involved in an accident. It was alleged that the vehicle was to be delivered to the plaintiff in a </w:t>
      </w:r>
      <w:r w:rsidR="00E15118">
        <w:rPr>
          <w:rFonts w:ascii="Arial" w:hAnsi="Arial" w:cs="Arial"/>
        </w:rPr>
        <w:lastRenderedPageBreak/>
        <w:t>good state of repair three months after the delivery of same to the defendant. The defendant failed to effect the repairs within the three month period, citing the unavailability of spare parts locally and the long time it took to source same from Korea. The plaintiff cancelled the contract and claimed the refund of the deposit paid of N$ 70 000 and also claimed N$ 500 000 being damages he allegedly suffered as a result of the alleged breach of contract.</w:t>
      </w:r>
      <w:r w:rsidR="00425B74">
        <w:rPr>
          <w:rFonts w:ascii="Arial" w:hAnsi="Arial" w:cs="Arial"/>
        </w:rPr>
        <w:t xml:space="preserve"> </w:t>
      </w:r>
      <w:r w:rsidR="00E15118">
        <w:rPr>
          <w:rFonts w:ascii="Arial" w:hAnsi="Arial" w:cs="Arial"/>
        </w:rPr>
        <w:t>At the close of the case for the plaintiff, the defendant moved an application for absolution from the instance in respect of both claims recorded above.</w:t>
      </w:r>
    </w:p>
    <w:p w14:paraId="410BA4B5" w14:textId="77777777" w:rsidR="00E15118" w:rsidRDefault="00E15118" w:rsidP="00E15118">
      <w:pPr>
        <w:spacing w:line="360" w:lineRule="auto"/>
        <w:jc w:val="both"/>
        <w:rPr>
          <w:rFonts w:ascii="Arial" w:hAnsi="Arial" w:cs="Arial"/>
        </w:rPr>
      </w:pPr>
    </w:p>
    <w:p w14:paraId="4D533D57" w14:textId="2BD65B52" w:rsidR="00E15118" w:rsidRDefault="00E15118" w:rsidP="00E15118">
      <w:pPr>
        <w:spacing w:line="360" w:lineRule="auto"/>
        <w:jc w:val="both"/>
        <w:rPr>
          <w:rFonts w:ascii="Arial" w:hAnsi="Arial" w:cs="Arial"/>
        </w:rPr>
      </w:pPr>
      <w:r>
        <w:rPr>
          <w:rFonts w:ascii="Arial" w:hAnsi="Arial" w:cs="Arial"/>
          <w:i/>
        </w:rPr>
        <w:t xml:space="preserve">Held </w:t>
      </w:r>
      <w:r>
        <w:rPr>
          <w:rFonts w:ascii="Arial" w:hAnsi="Arial" w:cs="Arial"/>
        </w:rPr>
        <w:t>– that the application for absolution from the instance in respect of the first claim should fail for the reason</w:t>
      </w:r>
      <w:r w:rsidR="00425B74">
        <w:rPr>
          <w:rFonts w:ascii="Arial" w:hAnsi="Arial" w:cs="Arial"/>
        </w:rPr>
        <w:t>,</w:t>
      </w:r>
      <w:r>
        <w:rPr>
          <w:rFonts w:ascii="Arial" w:hAnsi="Arial" w:cs="Arial"/>
        </w:rPr>
        <w:t xml:space="preserve"> that the evidence suggested that the defendant had done some work on the vehicle and for which it was entitled to be remunerated. In this regard, because the defendant also denied that time was of the essence and that the difficulty in sourcing parts was drawn to the plaintiff’s part, the defendant should be called to its defence.</w:t>
      </w:r>
    </w:p>
    <w:p w14:paraId="779E4E77" w14:textId="77777777" w:rsidR="00E15118" w:rsidRDefault="00E15118" w:rsidP="00E15118">
      <w:pPr>
        <w:spacing w:line="360" w:lineRule="auto"/>
        <w:jc w:val="both"/>
        <w:rPr>
          <w:rFonts w:ascii="Arial" w:hAnsi="Arial" w:cs="Arial"/>
        </w:rPr>
      </w:pPr>
    </w:p>
    <w:p w14:paraId="227C962F" w14:textId="597A10E9" w:rsidR="005A28D8" w:rsidRDefault="00E15118" w:rsidP="00E15118">
      <w:pPr>
        <w:spacing w:line="360" w:lineRule="auto"/>
        <w:jc w:val="both"/>
        <w:rPr>
          <w:rFonts w:ascii="Arial" w:hAnsi="Arial" w:cs="Arial"/>
        </w:rPr>
      </w:pPr>
      <w:r>
        <w:rPr>
          <w:rFonts w:ascii="Arial" w:hAnsi="Arial" w:cs="Arial"/>
          <w:i/>
        </w:rPr>
        <w:t xml:space="preserve">Held </w:t>
      </w:r>
      <w:r>
        <w:rPr>
          <w:rFonts w:ascii="Arial" w:hAnsi="Arial" w:cs="Arial"/>
        </w:rPr>
        <w:t>– that the application for absolution from the instance in relation to the claim for N$ 500 000 for breach of contract should succeed. The court found that the plaintiff was not entitled to claim an amount equivalent to the value</w:t>
      </w:r>
      <w:r w:rsidR="005A28D8">
        <w:rPr>
          <w:rFonts w:ascii="Arial" w:hAnsi="Arial" w:cs="Arial"/>
        </w:rPr>
        <w:t xml:space="preserve"> of a new car</w:t>
      </w:r>
      <w:r w:rsidR="00425B74">
        <w:rPr>
          <w:rFonts w:ascii="Arial" w:hAnsi="Arial" w:cs="Arial"/>
        </w:rPr>
        <w:t>,</w:t>
      </w:r>
      <w:r w:rsidR="005A28D8">
        <w:rPr>
          <w:rFonts w:ascii="Arial" w:hAnsi="Arial" w:cs="Arial"/>
        </w:rPr>
        <w:t xml:space="preserve"> but </w:t>
      </w:r>
      <w:r w:rsidR="008B1CAB">
        <w:rPr>
          <w:rFonts w:ascii="Arial" w:hAnsi="Arial" w:cs="Arial"/>
        </w:rPr>
        <w:t xml:space="preserve">the </w:t>
      </w:r>
      <w:r w:rsidR="005A28D8">
        <w:rPr>
          <w:rFonts w:ascii="Arial" w:hAnsi="Arial" w:cs="Arial"/>
        </w:rPr>
        <w:t xml:space="preserve">damages he </w:t>
      </w:r>
      <w:r w:rsidR="008B1CAB">
        <w:rPr>
          <w:rFonts w:ascii="Arial" w:hAnsi="Arial" w:cs="Arial"/>
        </w:rPr>
        <w:t xml:space="preserve">allegedly </w:t>
      </w:r>
      <w:r w:rsidR="005A28D8">
        <w:rPr>
          <w:rFonts w:ascii="Arial" w:hAnsi="Arial" w:cs="Arial"/>
        </w:rPr>
        <w:t xml:space="preserve">suffered as a result of the defendant’s </w:t>
      </w:r>
      <w:r w:rsidR="008B1CAB">
        <w:rPr>
          <w:rFonts w:ascii="Arial" w:hAnsi="Arial" w:cs="Arial"/>
        </w:rPr>
        <w:t>alleged breach of the contract</w:t>
      </w:r>
      <w:r w:rsidR="005A28D8">
        <w:rPr>
          <w:rFonts w:ascii="Arial" w:hAnsi="Arial" w:cs="Arial"/>
        </w:rPr>
        <w:t>.</w:t>
      </w:r>
    </w:p>
    <w:p w14:paraId="594830ED" w14:textId="77777777" w:rsidR="005A28D8" w:rsidRDefault="005A28D8" w:rsidP="00E15118">
      <w:pPr>
        <w:spacing w:line="360" w:lineRule="auto"/>
        <w:jc w:val="both"/>
        <w:rPr>
          <w:rFonts w:ascii="Arial" w:hAnsi="Arial" w:cs="Arial"/>
        </w:rPr>
      </w:pPr>
    </w:p>
    <w:p w14:paraId="6A1792B2" w14:textId="77777777" w:rsidR="005A28D8" w:rsidRDefault="005A28D8" w:rsidP="00E15118">
      <w:pPr>
        <w:spacing w:line="360" w:lineRule="auto"/>
        <w:jc w:val="both"/>
        <w:rPr>
          <w:rFonts w:ascii="Arial" w:hAnsi="Arial" w:cs="Arial"/>
        </w:rPr>
      </w:pPr>
      <w:r>
        <w:rPr>
          <w:rFonts w:ascii="Arial" w:hAnsi="Arial" w:cs="Arial"/>
          <w:i/>
        </w:rPr>
        <w:t xml:space="preserve">Held further </w:t>
      </w:r>
      <w:r>
        <w:rPr>
          <w:rFonts w:ascii="Arial" w:hAnsi="Arial" w:cs="Arial"/>
        </w:rPr>
        <w:t>– that there is a distinction to be drawn between damages suffered in delictual matters and those suffered in contractual matters. In the latter, the claimant must prove a nexus between the breach and the damages claimed, which it was held the plaintiff failed to do.</w:t>
      </w:r>
    </w:p>
    <w:p w14:paraId="7957C343" w14:textId="77777777" w:rsidR="005A28D8" w:rsidRDefault="005A28D8" w:rsidP="00E15118">
      <w:pPr>
        <w:spacing w:line="360" w:lineRule="auto"/>
        <w:jc w:val="both"/>
        <w:rPr>
          <w:rFonts w:ascii="Arial" w:hAnsi="Arial" w:cs="Arial"/>
        </w:rPr>
      </w:pPr>
    </w:p>
    <w:p w14:paraId="76BA93E2" w14:textId="032BCD8B" w:rsidR="00E15118" w:rsidRDefault="005A28D8" w:rsidP="00E15118">
      <w:pPr>
        <w:spacing w:line="360" w:lineRule="auto"/>
        <w:jc w:val="both"/>
        <w:rPr>
          <w:rFonts w:ascii="Arial" w:hAnsi="Arial" w:cs="Arial"/>
        </w:rPr>
      </w:pPr>
      <w:r>
        <w:rPr>
          <w:rFonts w:ascii="Arial" w:hAnsi="Arial" w:cs="Arial"/>
        </w:rPr>
        <w:t>In conclusion, the court refused the application for absolution from the instance in respect of the first claim and upheld same in respect of the second claim. There was no order as to costs in light of the partial success and failure by both parties. The trial was ordered to continue in respect of the first claim.</w:t>
      </w:r>
      <w:r w:rsidR="00E15118">
        <w:rPr>
          <w:rFonts w:ascii="Arial" w:hAnsi="Arial" w:cs="Arial"/>
        </w:rPr>
        <w:t xml:space="preserve">  </w:t>
      </w:r>
    </w:p>
    <w:p w14:paraId="29143DCF" w14:textId="77777777" w:rsidR="00566398" w:rsidRDefault="00566398" w:rsidP="00E15118">
      <w:pPr>
        <w:spacing w:line="360" w:lineRule="auto"/>
        <w:jc w:val="both"/>
        <w:rPr>
          <w:rFonts w:ascii="Arial" w:hAnsi="Arial" w:cs="Arial"/>
        </w:rPr>
      </w:pPr>
    </w:p>
    <w:p w14:paraId="0893F888" w14:textId="77777777" w:rsidR="00566398" w:rsidRPr="00E15118" w:rsidRDefault="00566398" w:rsidP="00E15118">
      <w:pPr>
        <w:spacing w:line="360" w:lineRule="auto"/>
        <w:jc w:val="both"/>
        <w:rPr>
          <w:rFonts w:ascii="Arial" w:hAnsi="Arial" w:cs="Arial"/>
        </w:rPr>
      </w:pPr>
    </w:p>
    <w:p w14:paraId="2368B1E5" w14:textId="77777777" w:rsidR="003B4BE1" w:rsidRDefault="003B4BE1" w:rsidP="003B4BE1">
      <w:pPr>
        <w:rPr>
          <w:rFonts w:ascii="Arial" w:hAnsi="Arial" w:cs="Arial"/>
          <w:b/>
        </w:rPr>
      </w:pPr>
    </w:p>
    <w:p w14:paraId="3AE7965B" w14:textId="77777777" w:rsidR="00425B74" w:rsidRPr="003A5D4A" w:rsidRDefault="00425B74" w:rsidP="003B4BE1">
      <w:pPr>
        <w:rPr>
          <w:rFonts w:ascii="Arial" w:hAnsi="Arial" w:cs="Arial"/>
          <w:b/>
        </w:rPr>
      </w:pPr>
    </w:p>
    <w:p w14:paraId="027D6FCB" w14:textId="77777777" w:rsidR="003B4BE1" w:rsidRPr="003A5D4A" w:rsidRDefault="003B4BE1" w:rsidP="003B4BE1">
      <w:pPr>
        <w:pBdr>
          <w:bottom w:val="single" w:sz="6" w:space="1" w:color="auto"/>
        </w:pBdr>
        <w:rPr>
          <w:rFonts w:ascii="Arial" w:hAnsi="Arial" w:cs="Arial"/>
          <w:b/>
        </w:rPr>
      </w:pPr>
    </w:p>
    <w:p w14:paraId="21366ACE" w14:textId="77777777" w:rsidR="003B4BE1" w:rsidRPr="003A5D4A" w:rsidRDefault="003B4BE1" w:rsidP="003B4BE1">
      <w:pPr>
        <w:rPr>
          <w:rFonts w:ascii="Arial" w:hAnsi="Arial" w:cs="Arial"/>
        </w:rPr>
      </w:pPr>
    </w:p>
    <w:p w14:paraId="3FAC332F" w14:textId="77777777" w:rsidR="003B4BE1" w:rsidRPr="003A5D4A" w:rsidRDefault="003B4BE1" w:rsidP="003B4BE1">
      <w:pPr>
        <w:jc w:val="center"/>
        <w:rPr>
          <w:rFonts w:ascii="Arial" w:hAnsi="Arial" w:cs="Arial"/>
          <w:b/>
        </w:rPr>
      </w:pPr>
      <w:r w:rsidRPr="003A5D4A">
        <w:rPr>
          <w:rFonts w:ascii="Arial" w:hAnsi="Arial" w:cs="Arial"/>
          <w:b/>
        </w:rPr>
        <w:t>ORDER</w:t>
      </w:r>
    </w:p>
    <w:p w14:paraId="4C347474" w14:textId="77777777" w:rsidR="003B4BE1" w:rsidRPr="003A5D4A" w:rsidRDefault="003B4BE1" w:rsidP="003B4BE1">
      <w:pPr>
        <w:pBdr>
          <w:bottom w:val="single" w:sz="6" w:space="1" w:color="auto"/>
        </w:pBdr>
        <w:jc w:val="center"/>
        <w:rPr>
          <w:rFonts w:ascii="Arial" w:hAnsi="Arial" w:cs="Arial"/>
          <w:b/>
        </w:rPr>
      </w:pPr>
    </w:p>
    <w:p w14:paraId="136472F1" w14:textId="77777777" w:rsidR="003B4BE1" w:rsidRPr="003A5D4A" w:rsidRDefault="003B4BE1" w:rsidP="005A28D8">
      <w:pPr>
        <w:spacing w:line="360" w:lineRule="auto"/>
        <w:rPr>
          <w:rFonts w:ascii="Arial" w:hAnsi="Arial" w:cs="Arial"/>
        </w:rPr>
      </w:pPr>
    </w:p>
    <w:p w14:paraId="76E59251" w14:textId="7C369E9B" w:rsidR="00161747" w:rsidRPr="000153E3" w:rsidRDefault="00161747" w:rsidP="00566398">
      <w:pPr>
        <w:pStyle w:val="ListParagraph"/>
        <w:numPr>
          <w:ilvl w:val="0"/>
          <w:numId w:val="4"/>
        </w:numPr>
        <w:spacing w:line="360" w:lineRule="auto"/>
        <w:ind w:hanging="720"/>
        <w:jc w:val="both"/>
        <w:rPr>
          <w:rFonts w:ascii="Arial" w:hAnsi="Arial" w:cs="Arial"/>
        </w:rPr>
      </w:pPr>
      <w:r w:rsidRPr="000153E3">
        <w:rPr>
          <w:rFonts w:ascii="Arial" w:hAnsi="Arial" w:cs="Arial"/>
        </w:rPr>
        <w:t>The application for absolution from the instance is refused in Claim 1</w:t>
      </w:r>
      <w:r w:rsidR="00566398">
        <w:rPr>
          <w:rFonts w:ascii="Arial" w:hAnsi="Arial" w:cs="Arial"/>
        </w:rPr>
        <w:t xml:space="preserve"> </w:t>
      </w:r>
      <w:r w:rsidRPr="000153E3">
        <w:rPr>
          <w:rFonts w:ascii="Arial" w:hAnsi="Arial" w:cs="Arial"/>
        </w:rPr>
        <w:t>and the defendant is called to its defence.</w:t>
      </w:r>
    </w:p>
    <w:p w14:paraId="602B1401" w14:textId="77777777" w:rsidR="00161747" w:rsidRPr="000153E3" w:rsidRDefault="00161747" w:rsidP="00566398">
      <w:pPr>
        <w:pStyle w:val="ListParagraph"/>
        <w:numPr>
          <w:ilvl w:val="0"/>
          <w:numId w:val="4"/>
        </w:numPr>
        <w:spacing w:line="360" w:lineRule="auto"/>
        <w:ind w:hanging="720"/>
        <w:jc w:val="both"/>
        <w:rPr>
          <w:rFonts w:ascii="Arial" w:hAnsi="Arial" w:cs="Arial"/>
        </w:rPr>
      </w:pPr>
      <w:r w:rsidRPr="000153E3">
        <w:rPr>
          <w:rFonts w:ascii="Arial" w:hAnsi="Arial" w:cs="Arial"/>
        </w:rPr>
        <w:t>The application for absolution from the instance in respect of Claim 2 is granted.</w:t>
      </w:r>
    </w:p>
    <w:p w14:paraId="6FAB4300" w14:textId="77777777" w:rsidR="00161747" w:rsidRPr="000153E3" w:rsidRDefault="00161747" w:rsidP="00566398">
      <w:pPr>
        <w:pStyle w:val="ListParagraph"/>
        <w:numPr>
          <w:ilvl w:val="0"/>
          <w:numId w:val="4"/>
        </w:numPr>
        <w:spacing w:line="360" w:lineRule="auto"/>
        <w:ind w:hanging="720"/>
        <w:jc w:val="both"/>
        <w:rPr>
          <w:rFonts w:ascii="Arial" w:hAnsi="Arial" w:cs="Arial"/>
        </w:rPr>
      </w:pPr>
      <w:r w:rsidRPr="000153E3">
        <w:rPr>
          <w:rFonts w:ascii="Arial" w:hAnsi="Arial" w:cs="Arial"/>
        </w:rPr>
        <w:t>There is no order as to costs.</w:t>
      </w:r>
    </w:p>
    <w:p w14:paraId="183652A2" w14:textId="77777777" w:rsidR="00161747" w:rsidRPr="000153E3" w:rsidRDefault="00161747" w:rsidP="00566398">
      <w:pPr>
        <w:pStyle w:val="ListParagraph"/>
        <w:numPr>
          <w:ilvl w:val="0"/>
          <w:numId w:val="4"/>
        </w:numPr>
        <w:spacing w:line="360" w:lineRule="auto"/>
        <w:ind w:hanging="720"/>
        <w:jc w:val="both"/>
        <w:rPr>
          <w:rFonts w:ascii="Arial" w:hAnsi="Arial" w:cs="Arial"/>
        </w:rPr>
      </w:pPr>
      <w:r w:rsidRPr="000153E3">
        <w:rPr>
          <w:rFonts w:ascii="Arial" w:hAnsi="Arial" w:cs="Arial"/>
        </w:rPr>
        <w:t xml:space="preserve">The matter is postponed to 2 November 2017 at 09h30 for the setting of dates for the continuation of the trial.  </w:t>
      </w:r>
    </w:p>
    <w:p w14:paraId="23853ED6" w14:textId="77777777" w:rsidR="003B4BE1" w:rsidRPr="003A5D4A" w:rsidRDefault="003B4BE1" w:rsidP="00566398">
      <w:pPr>
        <w:spacing w:line="360" w:lineRule="auto"/>
        <w:ind w:hanging="720"/>
        <w:rPr>
          <w:rFonts w:ascii="Arial" w:hAnsi="Arial" w:cs="Arial"/>
        </w:rPr>
      </w:pPr>
    </w:p>
    <w:p w14:paraId="49C8678A" w14:textId="77777777" w:rsidR="003B4BE1" w:rsidRPr="003A5D4A" w:rsidRDefault="003B4BE1" w:rsidP="003B4BE1">
      <w:pPr>
        <w:pBdr>
          <w:bottom w:val="single" w:sz="6" w:space="1" w:color="auto"/>
        </w:pBdr>
        <w:rPr>
          <w:rFonts w:ascii="Arial" w:hAnsi="Arial" w:cs="Arial"/>
        </w:rPr>
      </w:pPr>
    </w:p>
    <w:p w14:paraId="28390422" w14:textId="77777777" w:rsidR="003B4BE1" w:rsidRPr="003A5D4A" w:rsidRDefault="003B4BE1" w:rsidP="003B4BE1">
      <w:pPr>
        <w:rPr>
          <w:rFonts w:ascii="Arial" w:hAnsi="Arial" w:cs="Arial"/>
        </w:rPr>
      </w:pPr>
    </w:p>
    <w:p w14:paraId="2E604E84" w14:textId="77777777" w:rsidR="003B4BE1" w:rsidRPr="003A5D4A" w:rsidRDefault="003B4BE1" w:rsidP="003B4BE1">
      <w:pPr>
        <w:jc w:val="center"/>
        <w:rPr>
          <w:rFonts w:ascii="Arial" w:hAnsi="Arial" w:cs="Arial"/>
          <w:b/>
        </w:rPr>
      </w:pPr>
      <w:r w:rsidRPr="003A5D4A">
        <w:rPr>
          <w:rFonts w:ascii="Arial" w:hAnsi="Arial" w:cs="Arial"/>
          <w:b/>
        </w:rPr>
        <w:t>RULING</w:t>
      </w:r>
    </w:p>
    <w:p w14:paraId="3FB0E057" w14:textId="77777777" w:rsidR="003B4BE1" w:rsidRPr="003A5D4A" w:rsidRDefault="003B4BE1" w:rsidP="003B4BE1">
      <w:pPr>
        <w:pBdr>
          <w:bottom w:val="single" w:sz="6" w:space="1" w:color="auto"/>
        </w:pBdr>
        <w:jc w:val="center"/>
        <w:rPr>
          <w:rFonts w:ascii="Arial" w:hAnsi="Arial" w:cs="Arial"/>
          <w:b/>
        </w:rPr>
      </w:pPr>
    </w:p>
    <w:p w14:paraId="7F9B40E5" w14:textId="77777777" w:rsidR="006F2CB6" w:rsidRPr="003A5D4A" w:rsidRDefault="006F2CB6" w:rsidP="006F2CB6">
      <w:pPr>
        <w:rPr>
          <w:rFonts w:ascii="Arial" w:hAnsi="Arial" w:cs="Arial"/>
        </w:rPr>
      </w:pPr>
    </w:p>
    <w:p w14:paraId="0215827D" w14:textId="09A824B5" w:rsidR="006F2CB6" w:rsidRPr="003A5D4A" w:rsidRDefault="003A5D4A" w:rsidP="006F2CB6">
      <w:pPr>
        <w:rPr>
          <w:rFonts w:ascii="Arial" w:hAnsi="Arial" w:cs="Arial"/>
          <w:b/>
        </w:rPr>
      </w:pPr>
      <w:r>
        <w:rPr>
          <w:rFonts w:ascii="Arial" w:hAnsi="Arial" w:cs="Arial"/>
          <w:b/>
        </w:rPr>
        <w:t>MASUKU J:</w:t>
      </w:r>
    </w:p>
    <w:p w14:paraId="0E3B9B1A" w14:textId="77777777" w:rsidR="006F2CB6" w:rsidRPr="003A5D4A" w:rsidRDefault="006F2CB6" w:rsidP="006F2CB6">
      <w:pPr>
        <w:rPr>
          <w:rFonts w:ascii="Arial" w:hAnsi="Arial" w:cs="Arial"/>
          <w:b/>
        </w:rPr>
      </w:pPr>
    </w:p>
    <w:p w14:paraId="1FB9F5F0" w14:textId="77777777" w:rsidR="006F2CB6" w:rsidRDefault="006F2CB6" w:rsidP="006F2CB6">
      <w:pPr>
        <w:rPr>
          <w:rFonts w:ascii="Arial" w:hAnsi="Arial" w:cs="Arial"/>
          <w:u w:val="single"/>
        </w:rPr>
      </w:pPr>
      <w:r w:rsidRPr="003A5D4A">
        <w:rPr>
          <w:rFonts w:ascii="Arial" w:hAnsi="Arial" w:cs="Arial"/>
          <w:u w:val="single"/>
        </w:rPr>
        <w:t>Introduction</w:t>
      </w:r>
    </w:p>
    <w:p w14:paraId="1294E9A1" w14:textId="77777777" w:rsidR="003A5D4A" w:rsidRDefault="003A5D4A" w:rsidP="006F2CB6">
      <w:pPr>
        <w:rPr>
          <w:rFonts w:ascii="Arial" w:hAnsi="Arial" w:cs="Arial"/>
          <w:u w:val="single"/>
        </w:rPr>
      </w:pPr>
    </w:p>
    <w:p w14:paraId="47F8A970" w14:textId="77777777" w:rsidR="00AC421B" w:rsidRPr="003A5D4A" w:rsidRDefault="00AC421B" w:rsidP="006F2CB6">
      <w:pPr>
        <w:rPr>
          <w:rFonts w:ascii="Arial" w:hAnsi="Arial" w:cs="Arial"/>
          <w:u w:val="single"/>
        </w:rPr>
      </w:pPr>
    </w:p>
    <w:p w14:paraId="3C1CB93A" w14:textId="70E36C96" w:rsidR="006F2CB6" w:rsidRPr="003A5D4A" w:rsidRDefault="006F2CB6" w:rsidP="006F2CB6">
      <w:pPr>
        <w:spacing w:line="360" w:lineRule="auto"/>
        <w:jc w:val="both"/>
        <w:rPr>
          <w:rFonts w:ascii="Arial" w:hAnsi="Arial" w:cs="Arial"/>
        </w:rPr>
      </w:pPr>
      <w:r w:rsidRPr="003A5D4A">
        <w:rPr>
          <w:rFonts w:ascii="Arial" w:hAnsi="Arial" w:cs="Arial"/>
        </w:rPr>
        <w:t>[1]</w:t>
      </w:r>
      <w:r w:rsidRPr="003A5D4A">
        <w:rPr>
          <w:rFonts w:ascii="Arial" w:hAnsi="Arial" w:cs="Arial"/>
        </w:rPr>
        <w:tab/>
        <w:t xml:space="preserve">Presently </w:t>
      </w:r>
      <w:r w:rsidR="00CA1BA3" w:rsidRPr="003A5D4A">
        <w:rPr>
          <w:rFonts w:ascii="Arial" w:hAnsi="Arial" w:cs="Arial"/>
        </w:rPr>
        <w:t>serving before court</w:t>
      </w:r>
      <w:r w:rsidRPr="003A5D4A">
        <w:rPr>
          <w:rFonts w:ascii="Arial" w:hAnsi="Arial" w:cs="Arial"/>
        </w:rPr>
        <w:t xml:space="preserve"> for determination is an application for absolution from the instance, which was moved by the defendant at the close of the plaintiff’s case.</w:t>
      </w:r>
    </w:p>
    <w:p w14:paraId="34FAB306" w14:textId="77777777" w:rsidR="006F2CB6" w:rsidRPr="003A5D4A" w:rsidRDefault="006F2CB6" w:rsidP="006F2CB6">
      <w:pPr>
        <w:spacing w:line="360" w:lineRule="auto"/>
        <w:jc w:val="both"/>
        <w:rPr>
          <w:rFonts w:ascii="Arial" w:hAnsi="Arial" w:cs="Arial"/>
        </w:rPr>
      </w:pPr>
    </w:p>
    <w:p w14:paraId="10B2B590" w14:textId="77777777" w:rsidR="006F2CB6" w:rsidRPr="003A5D4A" w:rsidRDefault="006F2CB6" w:rsidP="006F2CB6">
      <w:pPr>
        <w:spacing w:line="360" w:lineRule="auto"/>
        <w:jc w:val="both"/>
        <w:rPr>
          <w:rFonts w:ascii="Arial" w:hAnsi="Arial" w:cs="Arial"/>
          <w:u w:val="single"/>
        </w:rPr>
      </w:pPr>
      <w:r w:rsidRPr="003A5D4A">
        <w:rPr>
          <w:rFonts w:ascii="Arial" w:hAnsi="Arial" w:cs="Arial"/>
          <w:u w:val="single"/>
        </w:rPr>
        <w:t>The parties</w:t>
      </w:r>
    </w:p>
    <w:p w14:paraId="32EC1A9F" w14:textId="77777777" w:rsidR="006F2CB6" w:rsidRPr="003A5D4A" w:rsidRDefault="006F2CB6" w:rsidP="006F2CB6">
      <w:pPr>
        <w:spacing w:line="360" w:lineRule="auto"/>
        <w:jc w:val="both"/>
        <w:rPr>
          <w:rFonts w:ascii="Arial" w:hAnsi="Arial" w:cs="Arial"/>
        </w:rPr>
      </w:pPr>
    </w:p>
    <w:p w14:paraId="26C62047" w14:textId="5450CC00" w:rsidR="006F2CB6" w:rsidRPr="003A5D4A" w:rsidRDefault="006F2CB6" w:rsidP="006F2CB6">
      <w:pPr>
        <w:spacing w:line="360" w:lineRule="auto"/>
        <w:jc w:val="both"/>
        <w:rPr>
          <w:rFonts w:ascii="Arial" w:hAnsi="Arial" w:cs="Arial"/>
        </w:rPr>
      </w:pPr>
      <w:r w:rsidRPr="003A5D4A">
        <w:rPr>
          <w:rFonts w:ascii="Arial" w:hAnsi="Arial" w:cs="Arial"/>
        </w:rPr>
        <w:t>[2]</w:t>
      </w:r>
      <w:r w:rsidRPr="003A5D4A">
        <w:rPr>
          <w:rFonts w:ascii="Arial" w:hAnsi="Arial" w:cs="Arial"/>
        </w:rPr>
        <w:tab/>
        <w:t>The plaintiff is an adult male of Angolan extraction. In the summons, he descri</w:t>
      </w:r>
      <w:r w:rsidR="00CA1BA3" w:rsidRPr="003A5D4A">
        <w:rPr>
          <w:rFonts w:ascii="Arial" w:hAnsi="Arial" w:cs="Arial"/>
        </w:rPr>
        <w:t>bed him</w:t>
      </w:r>
      <w:r w:rsidRPr="003A5D4A">
        <w:rPr>
          <w:rFonts w:ascii="Arial" w:hAnsi="Arial" w:cs="Arial"/>
        </w:rPr>
        <w:t>self as a resident of Erf 2077, Classens Street, Windhoek, Republic of Namibia.</w:t>
      </w:r>
    </w:p>
    <w:p w14:paraId="19D10775" w14:textId="77777777" w:rsidR="006F2CB6" w:rsidRPr="003A5D4A" w:rsidRDefault="006F2CB6" w:rsidP="006F2CB6">
      <w:pPr>
        <w:spacing w:line="360" w:lineRule="auto"/>
        <w:jc w:val="both"/>
        <w:rPr>
          <w:rFonts w:ascii="Arial" w:hAnsi="Arial" w:cs="Arial"/>
        </w:rPr>
      </w:pPr>
    </w:p>
    <w:p w14:paraId="4258FB6F" w14:textId="22F77E24" w:rsidR="00FD302A" w:rsidRDefault="006F2CB6" w:rsidP="006F2CB6">
      <w:pPr>
        <w:spacing w:line="360" w:lineRule="auto"/>
        <w:jc w:val="both"/>
        <w:rPr>
          <w:rFonts w:ascii="Arial" w:hAnsi="Arial" w:cs="Arial"/>
        </w:rPr>
      </w:pPr>
      <w:r w:rsidRPr="003A5D4A">
        <w:rPr>
          <w:rFonts w:ascii="Arial" w:hAnsi="Arial" w:cs="Arial"/>
        </w:rPr>
        <w:t>[3]</w:t>
      </w:r>
      <w:r w:rsidRPr="003A5D4A">
        <w:rPr>
          <w:rFonts w:ascii="Arial" w:hAnsi="Arial" w:cs="Arial"/>
        </w:rPr>
        <w:tab/>
        <w:t>The defendant is</w:t>
      </w:r>
      <w:r w:rsidR="00CA1BA3" w:rsidRPr="003A5D4A">
        <w:rPr>
          <w:rFonts w:ascii="Arial" w:hAnsi="Arial" w:cs="Arial"/>
        </w:rPr>
        <w:t xml:space="preserve"> 4Fourz Automotive CC, a close c</w:t>
      </w:r>
      <w:r w:rsidRPr="003A5D4A">
        <w:rPr>
          <w:rFonts w:ascii="Arial" w:hAnsi="Arial" w:cs="Arial"/>
        </w:rPr>
        <w:t xml:space="preserve">orporation duly registered and incorporated in terms of the </w:t>
      </w:r>
      <w:r w:rsidR="001059C4">
        <w:rPr>
          <w:rFonts w:ascii="Arial" w:hAnsi="Arial" w:cs="Arial"/>
        </w:rPr>
        <w:t>Close Corporation Act</w:t>
      </w:r>
      <w:r w:rsidR="001059C4">
        <w:rPr>
          <w:rStyle w:val="FootnoteReference"/>
          <w:rFonts w:ascii="Arial" w:hAnsi="Arial" w:cs="Arial"/>
        </w:rPr>
        <w:footnoteReference w:id="1"/>
      </w:r>
      <w:r w:rsidR="001059C4">
        <w:rPr>
          <w:rFonts w:ascii="Arial" w:hAnsi="Arial" w:cs="Arial"/>
        </w:rPr>
        <w:t xml:space="preserve"> of </w:t>
      </w:r>
      <w:r w:rsidRPr="003A5D4A">
        <w:rPr>
          <w:rFonts w:ascii="Arial" w:hAnsi="Arial" w:cs="Arial"/>
        </w:rPr>
        <w:t>this Republic. It has its place of business situate at 5</w:t>
      </w:r>
      <w:r w:rsidRPr="003A5D4A">
        <w:rPr>
          <w:rFonts w:ascii="Arial" w:hAnsi="Arial" w:cs="Arial"/>
          <w:vertAlign w:val="superscript"/>
        </w:rPr>
        <w:t>th</w:t>
      </w:r>
      <w:r w:rsidRPr="003A5D4A">
        <w:rPr>
          <w:rFonts w:ascii="Arial" w:hAnsi="Arial" w:cs="Arial"/>
        </w:rPr>
        <w:t xml:space="preserve"> Floor, Ale</w:t>
      </w:r>
      <w:r w:rsidR="00FD302A" w:rsidRPr="003A5D4A">
        <w:rPr>
          <w:rFonts w:ascii="Arial" w:hAnsi="Arial" w:cs="Arial"/>
        </w:rPr>
        <w:t>xander House, Independ</w:t>
      </w:r>
      <w:r w:rsidRPr="003A5D4A">
        <w:rPr>
          <w:rFonts w:ascii="Arial" w:hAnsi="Arial" w:cs="Arial"/>
        </w:rPr>
        <w:t>ence Avenue, Windhoek, Republic of Namibia.</w:t>
      </w:r>
    </w:p>
    <w:p w14:paraId="566F9A37" w14:textId="77777777" w:rsidR="00566398" w:rsidRPr="003A5D4A" w:rsidRDefault="00566398" w:rsidP="006F2CB6">
      <w:pPr>
        <w:spacing w:line="360" w:lineRule="auto"/>
        <w:jc w:val="both"/>
        <w:rPr>
          <w:rFonts w:ascii="Arial" w:hAnsi="Arial" w:cs="Arial"/>
        </w:rPr>
      </w:pPr>
    </w:p>
    <w:p w14:paraId="6AB2A3BF" w14:textId="0A9364F7" w:rsidR="00FD302A" w:rsidRPr="003A5D4A" w:rsidRDefault="00AC421B" w:rsidP="006F2CB6">
      <w:pPr>
        <w:spacing w:line="360" w:lineRule="auto"/>
        <w:jc w:val="both"/>
        <w:rPr>
          <w:rFonts w:ascii="Arial" w:hAnsi="Arial" w:cs="Arial"/>
          <w:u w:val="single"/>
        </w:rPr>
      </w:pPr>
      <w:r>
        <w:rPr>
          <w:rFonts w:ascii="Arial" w:hAnsi="Arial" w:cs="Arial"/>
          <w:u w:val="single"/>
        </w:rPr>
        <w:t>The c</w:t>
      </w:r>
      <w:r w:rsidR="00FD302A" w:rsidRPr="003A5D4A">
        <w:rPr>
          <w:rFonts w:ascii="Arial" w:hAnsi="Arial" w:cs="Arial"/>
          <w:u w:val="single"/>
        </w:rPr>
        <w:t>ause of action</w:t>
      </w:r>
    </w:p>
    <w:p w14:paraId="6240BFBC" w14:textId="77777777" w:rsidR="00FD302A" w:rsidRPr="003A5D4A" w:rsidRDefault="00FD302A" w:rsidP="006F2CB6">
      <w:pPr>
        <w:spacing w:line="360" w:lineRule="auto"/>
        <w:jc w:val="both"/>
        <w:rPr>
          <w:rFonts w:ascii="Arial" w:hAnsi="Arial" w:cs="Arial"/>
          <w:u w:val="single"/>
        </w:rPr>
      </w:pPr>
    </w:p>
    <w:p w14:paraId="690877F8" w14:textId="77777777" w:rsidR="00FD302A" w:rsidRPr="003A5D4A" w:rsidRDefault="00FD302A" w:rsidP="006F2CB6">
      <w:pPr>
        <w:spacing w:line="360" w:lineRule="auto"/>
        <w:jc w:val="both"/>
        <w:rPr>
          <w:rFonts w:ascii="Arial" w:hAnsi="Arial" w:cs="Arial"/>
        </w:rPr>
      </w:pPr>
      <w:r w:rsidRPr="003A5D4A">
        <w:rPr>
          <w:rFonts w:ascii="Arial" w:hAnsi="Arial" w:cs="Arial"/>
        </w:rPr>
        <w:t>[4]</w:t>
      </w:r>
      <w:r w:rsidRPr="003A5D4A">
        <w:rPr>
          <w:rFonts w:ascii="Arial" w:hAnsi="Arial" w:cs="Arial"/>
        </w:rPr>
        <w:tab/>
        <w:t>In this action, the plaintiff claims payment of an amount of N$ 570 000, interest on the said amount at the rate of 20% and costs of suit. In his particulars of claim, as well as in his evidence, the plaintiff claimed that he and the defendant, the latt</w:t>
      </w:r>
      <w:r w:rsidR="00260404" w:rsidRPr="003A5D4A">
        <w:rPr>
          <w:rFonts w:ascii="Arial" w:hAnsi="Arial" w:cs="Arial"/>
        </w:rPr>
        <w:t>er being represented by Mr. Abdullah Ismael,</w:t>
      </w:r>
      <w:r w:rsidRPr="003A5D4A">
        <w:rPr>
          <w:rFonts w:ascii="Arial" w:hAnsi="Arial" w:cs="Arial"/>
        </w:rPr>
        <w:t xml:space="preserve"> entered into an oral agreement on 26 March 2012, in Windhoek.</w:t>
      </w:r>
    </w:p>
    <w:p w14:paraId="04EF5BC9" w14:textId="77777777" w:rsidR="00FD302A" w:rsidRPr="003A5D4A" w:rsidRDefault="00FD302A" w:rsidP="006F2CB6">
      <w:pPr>
        <w:spacing w:line="360" w:lineRule="auto"/>
        <w:jc w:val="both"/>
        <w:rPr>
          <w:rFonts w:ascii="Arial" w:hAnsi="Arial" w:cs="Arial"/>
        </w:rPr>
      </w:pPr>
    </w:p>
    <w:p w14:paraId="6DA0D6B4" w14:textId="0BAEDFE8" w:rsidR="00FD302A" w:rsidRPr="003A5D4A" w:rsidRDefault="00FD302A" w:rsidP="006F2CB6">
      <w:pPr>
        <w:spacing w:line="360" w:lineRule="auto"/>
        <w:jc w:val="both"/>
        <w:rPr>
          <w:rFonts w:ascii="Arial" w:hAnsi="Arial" w:cs="Arial"/>
        </w:rPr>
      </w:pPr>
      <w:r w:rsidRPr="003A5D4A">
        <w:rPr>
          <w:rFonts w:ascii="Arial" w:hAnsi="Arial" w:cs="Arial"/>
        </w:rPr>
        <w:t>[5]</w:t>
      </w:r>
      <w:r w:rsidRPr="003A5D4A">
        <w:rPr>
          <w:rFonts w:ascii="Arial" w:hAnsi="Arial" w:cs="Arial"/>
        </w:rPr>
        <w:tab/>
        <w:t xml:space="preserve">In terms of the </w:t>
      </w:r>
      <w:r w:rsidR="001059C4">
        <w:rPr>
          <w:rFonts w:ascii="Arial" w:hAnsi="Arial" w:cs="Arial"/>
        </w:rPr>
        <w:t>said agreement, as alleged by the plaintiff, the defendant un</w:t>
      </w:r>
      <w:r w:rsidRPr="003A5D4A">
        <w:rPr>
          <w:rFonts w:ascii="Arial" w:hAnsi="Arial" w:cs="Arial"/>
        </w:rPr>
        <w:t>d</w:t>
      </w:r>
      <w:r w:rsidR="001059C4">
        <w:rPr>
          <w:rFonts w:ascii="Arial" w:hAnsi="Arial" w:cs="Arial"/>
        </w:rPr>
        <w:t>ertook</w:t>
      </w:r>
      <w:r w:rsidRPr="003A5D4A">
        <w:rPr>
          <w:rFonts w:ascii="Arial" w:hAnsi="Arial" w:cs="Arial"/>
        </w:rPr>
        <w:t xml:space="preserve"> to repair the plaintiff’s </w:t>
      </w:r>
      <w:r w:rsidR="00336C9E" w:rsidRPr="003A5D4A">
        <w:rPr>
          <w:rFonts w:ascii="Arial" w:hAnsi="Arial" w:cs="Arial"/>
        </w:rPr>
        <w:t>vehicle, which</w:t>
      </w:r>
      <w:r w:rsidR="00CA1BA3" w:rsidRPr="003A5D4A">
        <w:rPr>
          <w:rFonts w:ascii="Arial" w:hAnsi="Arial" w:cs="Arial"/>
        </w:rPr>
        <w:t xml:space="preserve"> had</w:t>
      </w:r>
      <w:r w:rsidR="00610028">
        <w:rPr>
          <w:rFonts w:ascii="Arial" w:hAnsi="Arial" w:cs="Arial"/>
        </w:rPr>
        <w:t xml:space="preserve"> been involved in an accident</w:t>
      </w:r>
      <w:r w:rsidR="001059C4">
        <w:rPr>
          <w:rFonts w:ascii="Arial" w:hAnsi="Arial" w:cs="Arial"/>
        </w:rPr>
        <w:t xml:space="preserve"> apparently in</w:t>
      </w:r>
      <w:r w:rsidR="00CA1BA3" w:rsidRPr="003A5D4A">
        <w:rPr>
          <w:rFonts w:ascii="Arial" w:hAnsi="Arial" w:cs="Arial"/>
        </w:rPr>
        <w:t xml:space="preserve"> Angola. It was agreed that</w:t>
      </w:r>
      <w:r w:rsidRPr="003A5D4A">
        <w:rPr>
          <w:rFonts w:ascii="Arial" w:hAnsi="Arial" w:cs="Arial"/>
        </w:rPr>
        <w:t xml:space="preserve"> the cost</w:t>
      </w:r>
      <w:r w:rsidR="001059C4">
        <w:rPr>
          <w:rFonts w:ascii="Arial" w:hAnsi="Arial" w:cs="Arial"/>
        </w:rPr>
        <w:t>s</w:t>
      </w:r>
      <w:r w:rsidRPr="003A5D4A">
        <w:rPr>
          <w:rFonts w:ascii="Arial" w:hAnsi="Arial" w:cs="Arial"/>
        </w:rPr>
        <w:t xml:space="preserve"> of </w:t>
      </w:r>
      <w:r w:rsidR="00CA1BA3" w:rsidRPr="003A5D4A">
        <w:rPr>
          <w:rFonts w:ascii="Arial" w:hAnsi="Arial" w:cs="Arial"/>
        </w:rPr>
        <w:t xml:space="preserve">the repairs would be </w:t>
      </w:r>
      <w:r w:rsidRPr="003A5D4A">
        <w:rPr>
          <w:rFonts w:ascii="Arial" w:hAnsi="Arial" w:cs="Arial"/>
        </w:rPr>
        <w:t>N$</w:t>
      </w:r>
      <w:r w:rsidR="00260404" w:rsidRPr="003A5D4A">
        <w:rPr>
          <w:rFonts w:ascii="Arial" w:hAnsi="Arial" w:cs="Arial"/>
        </w:rPr>
        <w:t xml:space="preserve"> </w:t>
      </w:r>
      <w:r w:rsidRPr="003A5D4A">
        <w:rPr>
          <w:rFonts w:ascii="Arial" w:hAnsi="Arial" w:cs="Arial"/>
        </w:rPr>
        <w:t>140 000,</w:t>
      </w:r>
      <w:r w:rsidR="00CA1BA3" w:rsidRPr="003A5D4A">
        <w:rPr>
          <w:rFonts w:ascii="Arial" w:hAnsi="Arial" w:cs="Arial"/>
        </w:rPr>
        <w:t xml:space="preserve"> and that the repairs would </w:t>
      </w:r>
      <w:r w:rsidR="008B1CAB">
        <w:rPr>
          <w:rFonts w:ascii="Arial" w:hAnsi="Arial" w:cs="Arial"/>
        </w:rPr>
        <w:t xml:space="preserve">be </w:t>
      </w:r>
      <w:r w:rsidR="00CA1BA3" w:rsidRPr="003A5D4A">
        <w:rPr>
          <w:rFonts w:ascii="Arial" w:hAnsi="Arial" w:cs="Arial"/>
        </w:rPr>
        <w:t>effected and finalised</w:t>
      </w:r>
      <w:r w:rsidRPr="003A5D4A">
        <w:rPr>
          <w:rFonts w:ascii="Arial" w:hAnsi="Arial" w:cs="Arial"/>
        </w:rPr>
        <w:t xml:space="preserve"> within a period of three months from the date of the agreement. Furthermore, </w:t>
      </w:r>
      <w:r w:rsidR="00CA1BA3" w:rsidRPr="003A5D4A">
        <w:rPr>
          <w:rFonts w:ascii="Arial" w:hAnsi="Arial" w:cs="Arial"/>
        </w:rPr>
        <w:t xml:space="preserve">it was further averred, </w:t>
      </w:r>
      <w:r w:rsidRPr="003A5D4A">
        <w:rPr>
          <w:rFonts w:ascii="Arial" w:hAnsi="Arial" w:cs="Arial"/>
        </w:rPr>
        <w:t>the defendant undertook to perform the works in a workmanlike manner and efficiently</w:t>
      </w:r>
      <w:r w:rsidR="00CA1BA3" w:rsidRPr="003A5D4A">
        <w:rPr>
          <w:rFonts w:ascii="Arial" w:hAnsi="Arial" w:cs="Arial"/>
        </w:rPr>
        <w:t xml:space="preserve"> as well</w:t>
      </w:r>
      <w:r w:rsidRPr="003A5D4A">
        <w:rPr>
          <w:rFonts w:ascii="Arial" w:hAnsi="Arial" w:cs="Arial"/>
        </w:rPr>
        <w:t>.</w:t>
      </w:r>
    </w:p>
    <w:p w14:paraId="4E59A96E" w14:textId="77777777" w:rsidR="00FD302A" w:rsidRPr="003A5D4A" w:rsidRDefault="00FD302A" w:rsidP="006F2CB6">
      <w:pPr>
        <w:spacing w:line="360" w:lineRule="auto"/>
        <w:jc w:val="both"/>
        <w:rPr>
          <w:rFonts w:ascii="Arial" w:hAnsi="Arial" w:cs="Arial"/>
        </w:rPr>
      </w:pPr>
    </w:p>
    <w:p w14:paraId="60C5CC7B" w14:textId="00DE2807" w:rsidR="00FD302A" w:rsidRPr="003A5D4A" w:rsidRDefault="00FD302A" w:rsidP="006F2CB6">
      <w:pPr>
        <w:spacing w:line="360" w:lineRule="auto"/>
        <w:jc w:val="both"/>
        <w:rPr>
          <w:rFonts w:ascii="Arial" w:hAnsi="Arial" w:cs="Arial"/>
        </w:rPr>
      </w:pPr>
      <w:r w:rsidRPr="003A5D4A">
        <w:rPr>
          <w:rFonts w:ascii="Arial" w:hAnsi="Arial" w:cs="Arial"/>
        </w:rPr>
        <w:t>[6]</w:t>
      </w:r>
      <w:r w:rsidR="00610028">
        <w:rPr>
          <w:rFonts w:ascii="Arial" w:hAnsi="Arial" w:cs="Arial"/>
        </w:rPr>
        <w:tab/>
        <w:t xml:space="preserve">The vehicle was accordingly </w:t>
      </w:r>
      <w:r w:rsidRPr="003A5D4A">
        <w:rPr>
          <w:rFonts w:ascii="Arial" w:hAnsi="Arial" w:cs="Arial"/>
        </w:rPr>
        <w:t>de</w:t>
      </w:r>
      <w:r w:rsidR="00610028">
        <w:rPr>
          <w:rFonts w:ascii="Arial" w:hAnsi="Arial" w:cs="Arial"/>
        </w:rPr>
        <w:t>livere</w:t>
      </w:r>
      <w:r w:rsidRPr="003A5D4A">
        <w:rPr>
          <w:rFonts w:ascii="Arial" w:hAnsi="Arial" w:cs="Arial"/>
        </w:rPr>
        <w:t>d over to the defendant on 26 March 2012 for the repair</w:t>
      </w:r>
      <w:r w:rsidR="001059C4">
        <w:rPr>
          <w:rFonts w:ascii="Arial" w:hAnsi="Arial" w:cs="Arial"/>
        </w:rPr>
        <w:t>s</w:t>
      </w:r>
      <w:r w:rsidRPr="003A5D4A">
        <w:rPr>
          <w:rFonts w:ascii="Arial" w:hAnsi="Arial" w:cs="Arial"/>
        </w:rPr>
        <w:t xml:space="preserve"> to be done on the vehicle. On the said date, the plaintiff, it is common cause, paid the amount of N$ 70 000 as a deposit, as agreed by the parties. It is further averred by the plaintiff that the defendant failed or neglected to keep its part of the bargain</w:t>
      </w:r>
      <w:r w:rsidR="00CF2F55">
        <w:rPr>
          <w:rFonts w:ascii="Arial" w:hAnsi="Arial" w:cs="Arial"/>
        </w:rPr>
        <w:t>,</w:t>
      </w:r>
      <w:r w:rsidRPr="003A5D4A">
        <w:rPr>
          <w:rFonts w:ascii="Arial" w:hAnsi="Arial" w:cs="Arial"/>
        </w:rPr>
        <w:t xml:space="preserve"> in that it failed to effect mechanical repairs and bodyworks necessary to restore the vehicle to its pristine condition</w:t>
      </w:r>
      <w:r w:rsidR="00CA1BA3" w:rsidRPr="003A5D4A">
        <w:rPr>
          <w:rFonts w:ascii="Arial" w:hAnsi="Arial" w:cs="Arial"/>
        </w:rPr>
        <w:t xml:space="preserve"> within the period agreed between the parties</w:t>
      </w:r>
      <w:r w:rsidRPr="003A5D4A">
        <w:rPr>
          <w:rFonts w:ascii="Arial" w:hAnsi="Arial" w:cs="Arial"/>
        </w:rPr>
        <w:t>. As a result of this alleged breach of the contract by the defendant, the plaintiff cancelled the agreement by letter dated 14 March 2013.</w:t>
      </w:r>
    </w:p>
    <w:p w14:paraId="1F427DA0" w14:textId="77777777" w:rsidR="00260404" w:rsidRPr="003A5D4A" w:rsidRDefault="00260404" w:rsidP="006F2CB6">
      <w:pPr>
        <w:spacing w:line="360" w:lineRule="auto"/>
        <w:jc w:val="both"/>
        <w:rPr>
          <w:rFonts w:ascii="Arial" w:hAnsi="Arial" w:cs="Arial"/>
        </w:rPr>
      </w:pPr>
    </w:p>
    <w:p w14:paraId="514AF975" w14:textId="0364FAC9" w:rsidR="00FD302A" w:rsidRPr="003A5D4A" w:rsidRDefault="00FD302A" w:rsidP="006F2CB6">
      <w:pPr>
        <w:spacing w:line="360" w:lineRule="auto"/>
        <w:jc w:val="both"/>
        <w:rPr>
          <w:rFonts w:ascii="Arial" w:hAnsi="Arial" w:cs="Arial"/>
        </w:rPr>
      </w:pPr>
      <w:r w:rsidRPr="003A5D4A">
        <w:rPr>
          <w:rFonts w:ascii="Arial" w:hAnsi="Arial" w:cs="Arial"/>
        </w:rPr>
        <w:t>[7]</w:t>
      </w:r>
      <w:r w:rsidRPr="003A5D4A">
        <w:rPr>
          <w:rFonts w:ascii="Arial" w:hAnsi="Arial" w:cs="Arial"/>
        </w:rPr>
        <w:tab/>
        <w:t>In consequence, the plaintiff claims the amount of N$ 570 000</w:t>
      </w:r>
      <w:r w:rsidR="00600D7B" w:rsidRPr="003A5D4A">
        <w:rPr>
          <w:rFonts w:ascii="Arial" w:hAnsi="Arial" w:cs="Arial"/>
        </w:rPr>
        <w:t xml:space="preserve"> consist</w:t>
      </w:r>
      <w:r w:rsidR="00260404" w:rsidRPr="003A5D4A">
        <w:rPr>
          <w:rFonts w:ascii="Arial" w:hAnsi="Arial" w:cs="Arial"/>
        </w:rPr>
        <w:t>ing of N$ 70 000, being a refund</w:t>
      </w:r>
      <w:r w:rsidR="00600D7B" w:rsidRPr="003A5D4A">
        <w:rPr>
          <w:rFonts w:ascii="Arial" w:hAnsi="Arial" w:cs="Arial"/>
        </w:rPr>
        <w:t xml:space="preserve"> of the deposit paid by the plaintiff to the defendant and N$ 500 000, being </w:t>
      </w:r>
      <w:r w:rsidR="00CA1BA3" w:rsidRPr="003A5D4A">
        <w:rPr>
          <w:rFonts w:ascii="Arial" w:hAnsi="Arial" w:cs="Arial"/>
        </w:rPr>
        <w:t xml:space="preserve">what </w:t>
      </w:r>
      <w:r w:rsidR="00600D7B" w:rsidRPr="003A5D4A">
        <w:rPr>
          <w:rFonts w:ascii="Arial" w:hAnsi="Arial" w:cs="Arial"/>
        </w:rPr>
        <w:t>the</w:t>
      </w:r>
      <w:r w:rsidR="00CA1BA3" w:rsidRPr="003A5D4A">
        <w:rPr>
          <w:rFonts w:ascii="Arial" w:hAnsi="Arial" w:cs="Arial"/>
        </w:rPr>
        <w:t xml:space="preserve"> plaintiff avers is the</w:t>
      </w:r>
      <w:r w:rsidR="00600D7B" w:rsidRPr="003A5D4A">
        <w:rPr>
          <w:rFonts w:ascii="Arial" w:hAnsi="Arial" w:cs="Arial"/>
        </w:rPr>
        <w:t xml:space="preserve"> fair market value of the vehicle at the date of cancellation of the oral agreement.</w:t>
      </w:r>
      <w:r w:rsidR="00260404" w:rsidRPr="003A5D4A">
        <w:rPr>
          <w:rFonts w:ascii="Arial" w:hAnsi="Arial" w:cs="Arial"/>
        </w:rPr>
        <w:t xml:space="preserve"> The plaintiff</w:t>
      </w:r>
      <w:r w:rsidR="00CA1BA3" w:rsidRPr="003A5D4A">
        <w:rPr>
          <w:rFonts w:ascii="Arial" w:hAnsi="Arial" w:cs="Arial"/>
        </w:rPr>
        <w:t>, as is customary in such proceedings,</w:t>
      </w:r>
      <w:r w:rsidR="001059C4">
        <w:rPr>
          <w:rFonts w:ascii="Arial" w:hAnsi="Arial" w:cs="Arial"/>
        </w:rPr>
        <w:t xml:space="preserve"> also claims interest</w:t>
      </w:r>
      <w:r w:rsidR="00260404" w:rsidRPr="003A5D4A">
        <w:rPr>
          <w:rFonts w:ascii="Arial" w:hAnsi="Arial" w:cs="Arial"/>
        </w:rPr>
        <w:t xml:space="preserve"> and costs of</w:t>
      </w:r>
      <w:r w:rsidR="001059C4">
        <w:rPr>
          <w:rFonts w:ascii="Arial" w:hAnsi="Arial" w:cs="Arial"/>
        </w:rPr>
        <w:t xml:space="preserve"> the</w:t>
      </w:r>
      <w:r w:rsidR="00260404" w:rsidRPr="003A5D4A">
        <w:rPr>
          <w:rFonts w:ascii="Arial" w:hAnsi="Arial" w:cs="Arial"/>
        </w:rPr>
        <w:t xml:space="preserve"> suit.</w:t>
      </w:r>
    </w:p>
    <w:p w14:paraId="2E41B935" w14:textId="77777777" w:rsidR="002E1DAC" w:rsidRDefault="002E1DAC" w:rsidP="006F2CB6">
      <w:pPr>
        <w:spacing w:line="360" w:lineRule="auto"/>
        <w:jc w:val="both"/>
        <w:rPr>
          <w:rFonts w:ascii="Arial" w:hAnsi="Arial" w:cs="Arial"/>
        </w:rPr>
      </w:pPr>
    </w:p>
    <w:p w14:paraId="4450D625" w14:textId="7174E4EA" w:rsidR="00FD302A" w:rsidRPr="003A5D4A" w:rsidRDefault="00260404" w:rsidP="006F2CB6">
      <w:pPr>
        <w:spacing w:line="360" w:lineRule="auto"/>
        <w:jc w:val="both"/>
        <w:rPr>
          <w:rFonts w:ascii="Arial" w:hAnsi="Arial" w:cs="Arial"/>
        </w:rPr>
      </w:pPr>
      <w:r w:rsidRPr="003A5D4A">
        <w:rPr>
          <w:rFonts w:ascii="Arial" w:hAnsi="Arial" w:cs="Arial"/>
        </w:rPr>
        <w:t>[8]</w:t>
      </w:r>
      <w:r w:rsidRPr="003A5D4A">
        <w:rPr>
          <w:rFonts w:ascii="Arial" w:hAnsi="Arial" w:cs="Arial"/>
        </w:rPr>
        <w:tab/>
        <w:t xml:space="preserve">In its defence, as stated in the plea, the defendant admitted entering into the contract alleged, subject to the rider that the vehicle was to be repaired </w:t>
      </w:r>
      <w:r w:rsidRPr="003A5D4A">
        <w:rPr>
          <w:rFonts w:ascii="Arial" w:hAnsi="Arial" w:cs="Arial"/>
        </w:rPr>
        <w:lastRenderedPageBreak/>
        <w:t>within three months subject to the availability of the necessary body parts, whi</w:t>
      </w:r>
      <w:r w:rsidR="00610028">
        <w:rPr>
          <w:rFonts w:ascii="Arial" w:hAnsi="Arial" w:cs="Arial"/>
        </w:rPr>
        <w:t>ch had to be imported from</w:t>
      </w:r>
      <w:r w:rsidRPr="003A5D4A">
        <w:rPr>
          <w:rFonts w:ascii="Arial" w:hAnsi="Arial" w:cs="Arial"/>
        </w:rPr>
        <w:t xml:space="preserve"> Korea. The defendant denied that it breached the contract and consequently denied being liable to the plaintiff for the amounts claimed</w:t>
      </w:r>
      <w:r w:rsidR="00CA1BA3" w:rsidRPr="003A5D4A">
        <w:rPr>
          <w:rFonts w:ascii="Arial" w:hAnsi="Arial" w:cs="Arial"/>
        </w:rPr>
        <w:t xml:space="preserve"> or at all</w:t>
      </w:r>
      <w:r w:rsidRPr="003A5D4A">
        <w:rPr>
          <w:rFonts w:ascii="Arial" w:hAnsi="Arial" w:cs="Arial"/>
        </w:rPr>
        <w:t>.</w:t>
      </w:r>
    </w:p>
    <w:p w14:paraId="6C341EB5" w14:textId="77777777" w:rsidR="00260404" w:rsidRPr="003A5D4A" w:rsidRDefault="00260404" w:rsidP="006F2CB6">
      <w:pPr>
        <w:spacing w:line="360" w:lineRule="auto"/>
        <w:jc w:val="both"/>
        <w:rPr>
          <w:rFonts w:ascii="Arial" w:hAnsi="Arial" w:cs="Arial"/>
        </w:rPr>
      </w:pPr>
    </w:p>
    <w:p w14:paraId="268AFAB8" w14:textId="59A30E3E" w:rsidR="00260404" w:rsidRPr="003A5D4A" w:rsidRDefault="00260404" w:rsidP="006F2CB6">
      <w:pPr>
        <w:spacing w:line="360" w:lineRule="auto"/>
        <w:jc w:val="both"/>
        <w:rPr>
          <w:rFonts w:ascii="Arial" w:hAnsi="Arial" w:cs="Arial"/>
          <w:u w:val="single"/>
        </w:rPr>
      </w:pPr>
      <w:r w:rsidRPr="003A5D4A">
        <w:rPr>
          <w:rFonts w:ascii="Arial" w:hAnsi="Arial" w:cs="Arial"/>
          <w:u w:val="single"/>
        </w:rPr>
        <w:t xml:space="preserve">The </w:t>
      </w:r>
      <w:r w:rsidR="006B6015">
        <w:rPr>
          <w:rFonts w:ascii="Arial" w:hAnsi="Arial" w:cs="Arial"/>
          <w:u w:val="single"/>
        </w:rPr>
        <w:t xml:space="preserve">approach to the </w:t>
      </w:r>
      <w:r w:rsidRPr="003A5D4A">
        <w:rPr>
          <w:rFonts w:ascii="Arial" w:hAnsi="Arial" w:cs="Arial"/>
          <w:u w:val="single"/>
        </w:rPr>
        <w:t>evidence</w:t>
      </w:r>
      <w:r w:rsidR="006B6015">
        <w:rPr>
          <w:rFonts w:ascii="Arial" w:hAnsi="Arial" w:cs="Arial"/>
          <w:u w:val="single"/>
        </w:rPr>
        <w:t xml:space="preserve"> led</w:t>
      </w:r>
    </w:p>
    <w:p w14:paraId="3CC12D26" w14:textId="77777777" w:rsidR="00260404" w:rsidRPr="003A5D4A" w:rsidRDefault="00260404" w:rsidP="006F2CB6">
      <w:pPr>
        <w:spacing w:line="360" w:lineRule="auto"/>
        <w:jc w:val="both"/>
        <w:rPr>
          <w:rFonts w:ascii="Arial" w:hAnsi="Arial" w:cs="Arial"/>
          <w:u w:val="single"/>
        </w:rPr>
      </w:pPr>
    </w:p>
    <w:p w14:paraId="59EDEF82" w14:textId="25060939" w:rsidR="00260404" w:rsidRDefault="00260404" w:rsidP="006F2CB6">
      <w:pPr>
        <w:spacing w:line="360" w:lineRule="auto"/>
        <w:jc w:val="both"/>
        <w:rPr>
          <w:rFonts w:ascii="Arial" w:hAnsi="Arial" w:cs="Arial"/>
        </w:rPr>
      </w:pPr>
      <w:r w:rsidRPr="003A5D4A">
        <w:rPr>
          <w:rFonts w:ascii="Arial" w:hAnsi="Arial" w:cs="Arial"/>
        </w:rPr>
        <w:t>[9]</w:t>
      </w:r>
      <w:r w:rsidRPr="003A5D4A">
        <w:rPr>
          <w:rFonts w:ascii="Arial" w:hAnsi="Arial" w:cs="Arial"/>
        </w:rPr>
        <w:tab/>
        <w:t>The plaintiff testified and also called a wi</w:t>
      </w:r>
      <w:r w:rsidR="001059C4">
        <w:rPr>
          <w:rFonts w:ascii="Arial" w:hAnsi="Arial" w:cs="Arial"/>
        </w:rPr>
        <w:t>tness, who was introduced to adduc</w:t>
      </w:r>
      <w:r w:rsidRPr="003A5D4A">
        <w:rPr>
          <w:rFonts w:ascii="Arial" w:hAnsi="Arial" w:cs="Arial"/>
        </w:rPr>
        <w:t>e expert testimony. I</w:t>
      </w:r>
      <w:r w:rsidR="00CA1BA3" w:rsidRPr="003A5D4A">
        <w:rPr>
          <w:rFonts w:ascii="Arial" w:hAnsi="Arial" w:cs="Arial"/>
        </w:rPr>
        <w:t>n view of the nature of the application for absolution from the instance, which I will deal with in fuller detail as the ruling unfolds, I</w:t>
      </w:r>
      <w:r w:rsidRPr="003A5D4A">
        <w:rPr>
          <w:rFonts w:ascii="Arial" w:hAnsi="Arial" w:cs="Arial"/>
        </w:rPr>
        <w:t xml:space="preserve"> will briefly</w:t>
      </w:r>
      <w:r w:rsidR="00CA1BA3" w:rsidRPr="003A5D4A">
        <w:rPr>
          <w:rFonts w:ascii="Arial" w:hAnsi="Arial" w:cs="Arial"/>
        </w:rPr>
        <w:t xml:space="preserve"> and to the necessary extent,</w:t>
      </w:r>
      <w:r w:rsidR="006B6015">
        <w:rPr>
          <w:rFonts w:ascii="Arial" w:hAnsi="Arial" w:cs="Arial"/>
        </w:rPr>
        <w:t xml:space="preserve"> chronicle</w:t>
      </w:r>
      <w:r w:rsidRPr="003A5D4A">
        <w:rPr>
          <w:rFonts w:ascii="Arial" w:hAnsi="Arial" w:cs="Arial"/>
        </w:rPr>
        <w:t xml:space="preserve"> the </w:t>
      </w:r>
      <w:r w:rsidR="00CA1BA3" w:rsidRPr="003A5D4A">
        <w:rPr>
          <w:rFonts w:ascii="Arial" w:hAnsi="Arial" w:cs="Arial"/>
        </w:rPr>
        <w:t xml:space="preserve">pertinent parts of the </w:t>
      </w:r>
      <w:r w:rsidRPr="003A5D4A">
        <w:rPr>
          <w:rFonts w:ascii="Arial" w:hAnsi="Arial" w:cs="Arial"/>
        </w:rPr>
        <w:t>plaintiff’s evidence</w:t>
      </w:r>
      <w:r w:rsidR="00CA1BA3" w:rsidRPr="003A5D4A">
        <w:rPr>
          <w:rFonts w:ascii="Arial" w:hAnsi="Arial" w:cs="Arial"/>
        </w:rPr>
        <w:t>, together with that of his expert witness</w:t>
      </w:r>
      <w:r w:rsidRPr="003A5D4A">
        <w:rPr>
          <w:rFonts w:ascii="Arial" w:hAnsi="Arial" w:cs="Arial"/>
        </w:rPr>
        <w:t>.</w:t>
      </w:r>
      <w:r w:rsidR="00F87F09" w:rsidRPr="003A5D4A">
        <w:rPr>
          <w:rFonts w:ascii="Arial" w:hAnsi="Arial" w:cs="Arial"/>
        </w:rPr>
        <w:t xml:space="preserve"> In this regard, crucial portions of the cross-examination of these t</w:t>
      </w:r>
      <w:r w:rsidR="006B6015">
        <w:rPr>
          <w:rFonts w:ascii="Arial" w:hAnsi="Arial" w:cs="Arial"/>
        </w:rPr>
        <w:t>wo witnesses will be traversed</w:t>
      </w:r>
      <w:r w:rsidR="00F87F09" w:rsidRPr="003A5D4A">
        <w:rPr>
          <w:rFonts w:ascii="Arial" w:hAnsi="Arial" w:cs="Arial"/>
        </w:rPr>
        <w:t xml:space="preserve"> as well.</w:t>
      </w:r>
    </w:p>
    <w:p w14:paraId="5F663411" w14:textId="77777777" w:rsidR="006B6015" w:rsidRDefault="006B6015" w:rsidP="006F2CB6">
      <w:pPr>
        <w:spacing w:line="360" w:lineRule="auto"/>
        <w:jc w:val="both"/>
        <w:rPr>
          <w:rFonts w:ascii="Arial" w:hAnsi="Arial" w:cs="Arial"/>
        </w:rPr>
      </w:pPr>
    </w:p>
    <w:p w14:paraId="6EE85E51" w14:textId="63774A13" w:rsidR="006B6015" w:rsidRPr="006B6015" w:rsidRDefault="006B6015" w:rsidP="006F2CB6">
      <w:pPr>
        <w:spacing w:line="360" w:lineRule="auto"/>
        <w:jc w:val="both"/>
        <w:rPr>
          <w:rFonts w:ascii="Arial" w:hAnsi="Arial" w:cs="Arial"/>
          <w:u w:val="single"/>
        </w:rPr>
      </w:pPr>
      <w:r>
        <w:rPr>
          <w:rFonts w:ascii="Arial" w:hAnsi="Arial" w:cs="Arial"/>
          <w:u w:val="single"/>
        </w:rPr>
        <w:t>The chronicle of evidence led</w:t>
      </w:r>
    </w:p>
    <w:p w14:paraId="180A2CDD" w14:textId="77777777" w:rsidR="00260404" w:rsidRPr="003A5D4A" w:rsidRDefault="00260404" w:rsidP="006F2CB6">
      <w:pPr>
        <w:spacing w:line="360" w:lineRule="auto"/>
        <w:jc w:val="both"/>
        <w:rPr>
          <w:rFonts w:ascii="Arial" w:hAnsi="Arial" w:cs="Arial"/>
        </w:rPr>
      </w:pPr>
    </w:p>
    <w:p w14:paraId="5967DD92" w14:textId="53F5B25B" w:rsidR="00EF18D1" w:rsidRPr="003A5D4A" w:rsidRDefault="00260404" w:rsidP="006F2CB6">
      <w:pPr>
        <w:spacing w:line="360" w:lineRule="auto"/>
        <w:jc w:val="both"/>
        <w:rPr>
          <w:rFonts w:ascii="Arial" w:hAnsi="Arial" w:cs="Arial"/>
        </w:rPr>
      </w:pPr>
      <w:r w:rsidRPr="003A5D4A">
        <w:rPr>
          <w:rFonts w:ascii="Arial" w:hAnsi="Arial" w:cs="Arial"/>
        </w:rPr>
        <w:t>[10]</w:t>
      </w:r>
      <w:r w:rsidRPr="003A5D4A">
        <w:rPr>
          <w:rFonts w:ascii="Arial" w:hAnsi="Arial" w:cs="Arial"/>
        </w:rPr>
        <w:tab/>
        <w:t>The plaintiff, in his witness’ statement, filed in terms of rule 92, stated that he is a male adult from Lubango, Angola</w:t>
      </w:r>
      <w:r w:rsidR="006B6015">
        <w:rPr>
          <w:rFonts w:ascii="Arial" w:hAnsi="Arial" w:cs="Arial"/>
        </w:rPr>
        <w:t xml:space="preserve"> (not from Claassens Street, Windhoek as alleged in the combined summons)</w:t>
      </w:r>
      <w:r w:rsidRPr="003A5D4A">
        <w:rPr>
          <w:rFonts w:ascii="Arial" w:hAnsi="Arial" w:cs="Arial"/>
        </w:rPr>
        <w:t>. It was his evidence that on 26 March 2012, at Wi</w:t>
      </w:r>
      <w:r w:rsidR="00F87F09" w:rsidRPr="003A5D4A">
        <w:rPr>
          <w:rFonts w:ascii="Arial" w:hAnsi="Arial" w:cs="Arial"/>
        </w:rPr>
        <w:t>n</w:t>
      </w:r>
      <w:r w:rsidRPr="003A5D4A">
        <w:rPr>
          <w:rFonts w:ascii="Arial" w:hAnsi="Arial" w:cs="Arial"/>
        </w:rPr>
        <w:t>dhoek, he entered into an oral agreement with the defendant, which was represented by a Mr. Ahmed. In terms of the said agreement, the defendant undertook to repair the plaintiff’s motor vehicle, which had been involved in</w:t>
      </w:r>
      <w:r w:rsidR="00CF2F55">
        <w:rPr>
          <w:rFonts w:ascii="Arial" w:hAnsi="Arial" w:cs="Arial"/>
        </w:rPr>
        <w:t xml:space="preserve"> an</w:t>
      </w:r>
      <w:r w:rsidRPr="003A5D4A">
        <w:rPr>
          <w:rFonts w:ascii="Arial" w:hAnsi="Arial" w:cs="Arial"/>
        </w:rPr>
        <w:t xml:space="preserve"> accident</w:t>
      </w:r>
      <w:r w:rsidR="00EF18D1" w:rsidRPr="003A5D4A">
        <w:rPr>
          <w:rFonts w:ascii="Arial" w:hAnsi="Arial" w:cs="Arial"/>
        </w:rPr>
        <w:t xml:space="preserve"> for an amount of N$ 140 000. The plaintiff undertook to pay the costs of the repair</w:t>
      </w:r>
      <w:r w:rsidR="006B6015">
        <w:rPr>
          <w:rFonts w:ascii="Arial" w:hAnsi="Arial" w:cs="Arial"/>
        </w:rPr>
        <w:t>s</w:t>
      </w:r>
      <w:r w:rsidR="00EF18D1" w:rsidRPr="003A5D4A">
        <w:rPr>
          <w:rFonts w:ascii="Arial" w:hAnsi="Arial" w:cs="Arial"/>
        </w:rPr>
        <w:t xml:space="preserve"> in two tranches, </w:t>
      </w:r>
      <w:r w:rsidR="006B6015">
        <w:rPr>
          <w:rFonts w:ascii="Arial" w:hAnsi="Arial" w:cs="Arial"/>
        </w:rPr>
        <w:t xml:space="preserve">being </w:t>
      </w:r>
      <w:r w:rsidR="00EF18D1" w:rsidRPr="003A5D4A">
        <w:rPr>
          <w:rFonts w:ascii="Arial" w:hAnsi="Arial" w:cs="Arial"/>
        </w:rPr>
        <w:t xml:space="preserve">a deposit of N$ 70 000 before the commencement of the work and the balance </w:t>
      </w:r>
      <w:r w:rsidR="006B6015">
        <w:rPr>
          <w:rFonts w:ascii="Arial" w:hAnsi="Arial" w:cs="Arial"/>
        </w:rPr>
        <w:t xml:space="preserve">of another N$ 70 000 </w:t>
      </w:r>
      <w:r w:rsidR="00EF18D1" w:rsidRPr="003A5D4A">
        <w:rPr>
          <w:rFonts w:ascii="Arial" w:hAnsi="Arial" w:cs="Arial"/>
        </w:rPr>
        <w:t>upon receipt of the repaired vehicle.</w:t>
      </w:r>
    </w:p>
    <w:p w14:paraId="00AC083A" w14:textId="77777777" w:rsidR="00EF18D1" w:rsidRPr="003A5D4A" w:rsidRDefault="00EF18D1" w:rsidP="006F2CB6">
      <w:pPr>
        <w:spacing w:line="360" w:lineRule="auto"/>
        <w:jc w:val="both"/>
        <w:rPr>
          <w:rFonts w:ascii="Arial" w:hAnsi="Arial" w:cs="Arial"/>
        </w:rPr>
      </w:pPr>
    </w:p>
    <w:p w14:paraId="62C458E8" w14:textId="13C835E3" w:rsidR="00EF18D1" w:rsidRPr="003A5D4A" w:rsidRDefault="00EF18D1" w:rsidP="006F2CB6">
      <w:pPr>
        <w:spacing w:line="360" w:lineRule="auto"/>
        <w:jc w:val="both"/>
        <w:rPr>
          <w:rFonts w:ascii="Arial" w:hAnsi="Arial" w:cs="Arial"/>
        </w:rPr>
      </w:pPr>
      <w:r w:rsidRPr="003A5D4A">
        <w:rPr>
          <w:rFonts w:ascii="Arial" w:hAnsi="Arial" w:cs="Arial"/>
        </w:rPr>
        <w:t>[11]</w:t>
      </w:r>
      <w:r w:rsidRPr="003A5D4A">
        <w:rPr>
          <w:rFonts w:ascii="Arial" w:hAnsi="Arial" w:cs="Arial"/>
        </w:rPr>
        <w:tab/>
        <w:t>It was his evidence that the said vehicle was to be repaired and delivered to him within a period of three months from the date of the agreement and that the repair works were to be carried out in a workmanlike and efficient manner</w:t>
      </w:r>
      <w:r w:rsidR="009A480E" w:rsidRPr="003A5D4A">
        <w:rPr>
          <w:rFonts w:ascii="Arial" w:hAnsi="Arial" w:cs="Arial"/>
        </w:rPr>
        <w:t>. The work to be done included</w:t>
      </w:r>
      <w:r w:rsidR="00CF2F55">
        <w:rPr>
          <w:rFonts w:ascii="Arial" w:hAnsi="Arial" w:cs="Arial"/>
        </w:rPr>
        <w:t>:</w:t>
      </w:r>
      <w:r w:rsidR="009A480E" w:rsidRPr="003A5D4A">
        <w:rPr>
          <w:rFonts w:ascii="Arial" w:hAnsi="Arial" w:cs="Arial"/>
        </w:rPr>
        <w:t xml:space="preserve"> </w:t>
      </w:r>
      <w:r w:rsidRPr="003A5D4A">
        <w:rPr>
          <w:rFonts w:ascii="Arial" w:hAnsi="Arial" w:cs="Arial"/>
        </w:rPr>
        <w:t>repairing damage to the vehicle; repairing damage to the engine; replacing all damaged body parts of the vehicle and spray-painting the vehicle.</w:t>
      </w:r>
    </w:p>
    <w:p w14:paraId="2193B332" w14:textId="77777777" w:rsidR="00EF18D1" w:rsidRPr="003A5D4A" w:rsidRDefault="00EF18D1" w:rsidP="006F2CB6">
      <w:pPr>
        <w:spacing w:line="360" w:lineRule="auto"/>
        <w:jc w:val="both"/>
        <w:rPr>
          <w:rFonts w:ascii="Arial" w:hAnsi="Arial" w:cs="Arial"/>
        </w:rPr>
      </w:pPr>
    </w:p>
    <w:p w14:paraId="3A4E4E38" w14:textId="130E29CB" w:rsidR="00260404" w:rsidRPr="003A5D4A" w:rsidRDefault="00EF18D1" w:rsidP="006F2CB6">
      <w:pPr>
        <w:spacing w:line="360" w:lineRule="auto"/>
        <w:jc w:val="both"/>
        <w:rPr>
          <w:rFonts w:ascii="Arial" w:hAnsi="Arial" w:cs="Arial"/>
        </w:rPr>
      </w:pPr>
      <w:r w:rsidRPr="003A5D4A">
        <w:rPr>
          <w:rFonts w:ascii="Arial" w:hAnsi="Arial" w:cs="Arial"/>
        </w:rPr>
        <w:lastRenderedPageBreak/>
        <w:t>[12]</w:t>
      </w:r>
      <w:r w:rsidRPr="003A5D4A">
        <w:rPr>
          <w:rFonts w:ascii="Arial" w:hAnsi="Arial" w:cs="Arial"/>
        </w:rPr>
        <w:tab/>
        <w:t xml:space="preserve">He testified </w:t>
      </w:r>
      <w:r w:rsidR="00F87F09" w:rsidRPr="003A5D4A">
        <w:rPr>
          <w:rFonts w:ascii="Arial" w:hAnsi="Arial" w:cs="Arial"/>
        </w:rPr>
        <w:t xml:space="preserve">further </w:t>
      </w:r>
      <w:r w:rsidRPr="003A5D4A">
        <w:rPr>
          <w:rFonts w:ascii="Arial" w:hAnsi="Arial" w:cs="Arial"/>
        </w:rPr>
        <w:t>that he handed over the vehicle to the defendant on 26 March 2012 and paid the deposit as agreed. To his dismay, the defendant failed to repair the vehicle in terms of the agreement and when he came to inspect the vehicle, he found it dismantled in such a manner that repair of same was rendered impossible. He accordingly called upon the defendant to rectify its breach of the oral agreement</w:t>
      </w:r>
      <w:r w:rsidR="007A47D9">
        <w:rPr>
          <w:rFonts w:ascii="Arial" w:hAnsi="Arial" w:cs="Arial"/>
        </w:rPr>
        <w:t>,</w:t>
      </w:r>
      <w:r w:rsidRPr="003A5D4A">
        <w:rPr>
          <w:rFonts w:ascii="Arial" w:hAnsi="Arial" w:cs="Arial"/>
        </w:rPr>
        <w:t xml:space="preserve"> to no avail. This prompted the plaintiff</w:t>
      </w:r>
      <w:r w:rsidR="00610028">
        <w:rPr>
          <w:rFonts w:ascii="Arial" w:hAnsi="Arial" w:cs="Arial"/>
        </w:rPr>
        <w:t xml:space="preserve"> to engage legal practitioners to act for him, namely, Nambahu</w:t>
      </w:r>
      <w:r w:rsidRPr="003A5D4A">
        <w:rPr>
          <w:rFonts w:ascii="Arial" w:hAnsi="Arial" w:cs="Arial"/>
        </w:rPr>
        <w:t xml:space="preserve"> Associates</w:t>
      </w:r>
      <w:r w:rsidR="00610028">
        <w:rPr>
          <w:rFonts w:ascii="Arial" w:hAnsi="Arial" w:cs="Arial"/>
        </w:rPr>
        <w:t xml:space="preserve">. </w:t>
      </w:r>
      <w:r w:rsidR="005E3D3E">
        <w:rPr>
          <w:rFonts w:ascii="Arial" w:hAnsi="Arial" w:cs="Arial"/>
        </w:rPr>
        <w:t>After an exchange of letters between the parties’ legal representatives, the plaintiff’s</w:t>
      </w:r>
      <w:r w:rsidR="00610028">
        <w:rPr>
          <w:rFonts w:ascii="Arial" w:hAnsi="Arial" w:cs="Arial"/>
        </w:rPr>
        <w:t xml:space="preserve"> legal practitioners proceeded</w:t>
      </w:r>
      <w:r w:rsidRPr="003A5D4A">
        <w:rPr>
          <w:rFonts w:ascii="Arial" w:hAnsi="Arial" w:cs="Arial"/>
        </w:rPr>
        <w:t xml:space="preserve"> t</w:t>
      </w:r>
      <w:r w:rsidR="005E3D3E">
        <w:rPr>
          <w:rFonts w:ascii="Arial" w:hAnsi="Arial" w:cs="Arial"/>
        </w:rPr>
        <w:t>o issue a terse letter dated 15</w:t>
      </w:r>
      <w:r w:rsidR="00610028">
        <w:rPr>
          <w:rFonts w:ascii="Arial" w:hAnsi="Arial" w:cs="Arial"/>
        </w:rPr>
        <w:t xml:space="preserve"> March 2013, ca</w:t>
      </w:r>
      <w:r w:rsidR="005E3D3E">
        <w:rPr>
          <w:rFonts w:ascii="Arial" w:hAnsi="Arial" w:cs="Arial"/>
        </w:rPr>
        <w:t>ncelling the agreement ‘with immediate effect.’</w:t>
      </w:r>
      <w:r w:rsidR="005E3D3E">
        <w:rPr>
          <w:rStyle w:val="FootnoteReference"/>
          <w:rFonts w:ascii="Arial" w:hAnsi="Arial" w:cs="Arial"/>
        </w:rPr>
        <w:footnoteReference w:id="2"/>
      </w:r>
      <w:r w:rsidR="00260404" w:rsidRPr="003A5D4A">
        <w:rPr>
          <w:rFonts w:ascii="Arial" w:hAnsi="Arial" w:cs="Arial"/>
        </w:rPr>
        <w:t xml:space="preserve"> </w:t>
      </w:r>
    </w:p>
    <w:p w14:paraId="691B9800" w14:textId="77777777" w:rsidR="003E1533" w:rsidRPr="003A5D4A" w:rsidRDefault="003E1533" w:rsidP="006F2CB6">
      <w:pPr>
        <w:spacing w:line="360" w:lineRule="auto"/>
        <w:jc w:val="both"/>
        <w:rPr>
          <w:rFonts w:ascii="Arial" w:hAnsi="Arial" w:cs="Arial"/>
        </w:rPr>
      </w:pPr>
    </w:p>
    <w:p w14:paraId="62A33A26" w14:textId="63CDB895" w:rsidR="00024798" w:rsidRPr="003A5D4A" w:rsidRDefault="003E1533" w:rsidP="006F2CB6">
      <w:pPr>
        <w:spacing w:line="360" w:lineRule="auto"/>
        <w:jc w:val="both"/>
        <w:rPr>
          <w:rFonts w:ascii="Arial" w:hAnsi="Arial" w:cs="Arial"/>
        </w:rPr>
      </w:pPr>
      <w:r w:rsidRPr="003A5D4A">
        <w:rPr>
          <w:rFonts w:ascii="Arial" w:hAnsi="Arial" w:cs="Arial"/>
        </w:rPr>
        <w:t>[13]</w:t>
      </w:r>
      <w:r w:rsidRPr="003A5D4A">
        <w:rPr>
          <w:rFonts w:ascii="Arial" w:hAnsi="Arial" w:cs="Arial"/>
        </w:rPr>
        <w:tab/>
        <w:t>In cross-examination, it was put to the plaintiff that the defendant was not tasked with the repair of</w:t>
      </w:r>
      <w:r w:rsidR="006B6015">
        <w:rPr>
          <w:rFonts w:ascii="Arial" w:hAnsi="Arial" w:cs="Arial"/>
        </w:rPr>
        <w:t xml:space="preserve"> the engine</w:t>
      </w:r>
      <w:r w:rsidR="007A47D9">
        <w:rPr>
          <w:rFonts w:ascii="Arial" w:hAnsi="Arial" w:cs="Arial"/>
        </w:rPr>
        <w:t>,</w:t>
      </w:r>
      <w:r w:rsidR="006B6015">
        <w:rPr>
          <w:rFonts w:ascii="Arial" w:hAnsi="Arial" w:cs="Arial"/>
        </w:rPr>
        <w:t xml:space="preserve"> but to examine it. The plaintiff</w:t>
      </w:r>
      <w:r w:rsidRPr="003A5D4A">
        <w:rPr>
          <w:rFonts w:ascii="Arial" w:hAnsi="Arial" w:cs="Arial"/>
        </w:rPr>
        <w:t xml:space="preserve"> testified that the vehicle was a 2010 model and </w:t>
      </w:r>
      <w:r w:rsidR="00F87F09" w:rsidRPr="003A5D4A">
        <w:rPr>
          <w:rFonts w:ascii="Arial" w:hAnsi="Arial" w:cs="Arial"/>
        </w:rPr>
        <w:t>he did not know</w:t>
      </w:r>
      <w:r w:rsidRPr="003A5D4A">
        <w:rPr>
          <w:rFonts w:ascii="Arial" w:hAnsi="Arial" w:cs="Arial"/>
        </w:rPr>
        <w:t xml:space="preserve"> the number of kilometres on </w:t>
      </w:r>
      <w:r w:rsidR="00336C9E" w:rsidRPr="003A5D4A">
        <w:rPr>
          <w:rFonts w:ascii="Arial" w:hAnsi="Arial" w:cs="Arial"/>
        </w:rPr>
        <w:t>the odometer</w:t>
      </w:r>
      <w:r w:rsidR="00F87F09" w:rsidRPr="003A5D4A">
        <w:rPr>
          <w:rFonts w:ascii="Arial" w:hAnsi="Arial" w:cs="Arial"/>
        </w:rPr>
        <w:t xml:space="preserve"> at the time the vehicle was submitted for repairs.</w:t>
      </w:r>
      <w:r w:rsidRPr="003A5D4A">
        <w:rPr>
          <w:rFonts w:ascii="Arial" w:hAnsi="Arial" w:cs="Arial"/>
        </w:rPr>
        <w:t xml:space="preserve"> He further testified</w:t>
      </w:r>
      <w:r w:rsidR="007A47D9">
        <w:rPr>
          <w:rFonts w:ascii="Arial" w:hAnsi="Arial" w:cs="Arial"/>
        </w:rPr>
        <w:t>,</w:t>
      </w:r>
      <w:r w:rsidRPr="003A5D4A">
        <w:rPr>
          <w:rFonts w:ascii="Arial" w:hAnsi="Arial" w:cs="Arial"/>
        </w:rPr>
        <w:t xml:space="preserve"> that he had driven the vehicle for about a year and a half before the accident </w:t>
      </w:r>
      <w:r w:rsidR="00024798" w:rsidRPr="003A5D4A">
        <w:rPr>
          <w:rFonts w:ascii="Arial" w:hAnsi="Arial" w:cs="Arial"/>
        </w:rPr>
        <w:t>and that</w:t>
      </w:r>
      <w:r w:rsidR="006B6015">
        <w:rPr>
          <w:rFonts w:ascii="Arial" w:hAnsi="Arial" w:cs="Arial"/>
        </w:rPr>
        <w:t xml:space="preserve"> he had bought the vehicle for US</w:t>
      </w:r>
      <w:r w:rsidR="00024798" w:rsidRPr="003A5D4A">
        <w:rPr>
          <w:rFonts w:ascii="Arial" w:hAnsi="Arial" w:cs="Arial"/>
        </w:rPr>
        <w:t xml:space="preserve">$ </w:t>
      </w:r>
      <w:r w:rsidR="00336C9E" w:rsidRPr="003A5D4A">
        <w:rPr>
          <w:rFonts w:ascii="Arial" w:hAnsi="Arial" w:cs="Arial"/>
        </w:rPr>
        <w:t>50 950</w:t>
      </w:r>
      <w:r w:rsidR="00610028">
        <w:rPr>
          <w:rFonts w:ascii="Arial" w:hAnsi="Arial" w:cs="Arial"/>
        </w:rPr>
        <w:t>, which is the equivalent of the amount of N$ 500 000 claimed by the plaintiff in the second claim at the time the claim was instituted</w:t>
      </w:r>
      <w:r w:rsidR="00024798" w:rsidRPr="003A5D4A">
        <w:rPr>
          <w:rFonts w:ascii="Arial" w:hAnsi="Arial" w:cs="Arial"/>
        </w:rPr>
        <w:t>.</w:t>
      </w:r>
    </w:p>
    <w:p w14:paraId="2AFAB134" w14:textId="77777777" w:rsidR="00024798" w:rsidRPr="003A5D4A" w:rsidRDefault="00024798" w:rsidP="006F2CB6">
      <w:pPr>
        <w:spacing w:line="360" w:lineRule="auto"/>
        <w:jc w:val="both"/>
        <w:rPr>
          <w:rFonts w:ascii="Arial" w:hAnsi="Arial" w:cs="Arial"/>
        </w:rPr>
      </w:pPr>
    </w:p>
    <w:p w14:paraId="6E6CD2DB" w14:textId="662F0E82" w:rsidR="00024798" w:rsidRPr="003A5D4A" w:rsidRDefault="00024798" w:rsidP="006F2CB6">
      <w:pPr>
        <w:spacing w:line="360" w:lineRule="auto"/>
        <w:jc w:val="both"/>
        <w:rPr>
          <w:rFonts w:ascii="Arial" w:hAnsi="Arial" w:cs="Arial"/>
        </w:rPr>
      </w:pPr>
      <w:r w:rsidRPr="003A5D4A">
        <w:rPr>
          <w:rFonts w:ascii="Arial" w:hAnsi="Arial" w:cs="Arial"/>
        </w:rPr>
        <w:t>[14]</w:t>
      </w:r>
      <w:r w:rsidRPr="003A5D4A">
        <w:rPr>
          <w:rFonts w:ascii="Arial" w:hAnsi="Arial" w:cs="Arial"/>
        </w:rPr>
        <w:tab/>
        <w:t xml:space="preserve">The plaintiff further testified that the defendant’s representative </w:t>
      </w:r>
      <w:r w:rsidR="00F87F09" w:rsidRPr="003A5D4A">
        <w:rPr>
          <w:rFonts w:ascii="Arial" w:hAnsi="Arial" w:cs="Arial"/>
        </w:rPr>
        <w:t xml:space="preserve">with whom he dealt at the delivery of the vehicle, </w:t>
      </w:r>
      <w:r w:rsidRPr="003A5D4A">
        <w:rPr>
          <w:rFonts w:ascii="Arial" w:hAnsi="Arial" w:cs="Arial"/>
        </w:rPr>
        <w:t>informed him that the parts would take a long time to arrive</w:t>
      </w:r>
      <w:r w:rsidR="00F87F09" w:rsidRPr="003A5D4A">
        <w:rPr>
          <w:rFonts w:ascii="Arial" w:hAnsi="Arial" w:cs="Arial"/>
        </w:rPr>
        <w:t>,</w:t>
      </w:r>
      <w:r w:rsidRPr="003A5D4A">
        <w:rPr>
          <w:rFonts w:ascii="Arial" w:hAnsi="Arial" w:cs="Arial"/>
        </w:rPr>
        <w:t xml:space="preserve"> as they had to be sourced from Korea. It was put to the plaintiff that from the pictures introduced by the plaintiff in evidence, it was </w:t>
      </w:r>
      <w:r w:rsidR="00610028">
        <w:rPr>
          <w:rFonts w:ascii="Arial" w:hAnsi="Arial" w:cs="Arial"/>
        </w:rPr>
        <w:t>plain that the defendant had don</w:t>
      </w:r>
      <w:r w:rsidRPr="003A5D4A">
        <w:rPr>
          <w:rFonts w:ascii="Arial" w:hAnsi="Arial" w:cs="Arial"/>
        </w:rPr>
        <w:t xml:space="preserve">e some repair work on the vehicle. This, the plaintiff </w:t>
      </w:r>
      <w:r w:rsidR="00F87F09" w:rsidRPr="003A5D4A">
        <w:rPr>
          <w:rFonts w:ascii="Arial" w:hAnsi="Arial" w:cs="Arial"/>
        </w:rPr>
        <w:t xml:space="preserve">vehemently </w:t>
      </w:r>
      <w:r w:rsidRPr="003A5D4A">
        <w:rPr>
          <w:rFonts w:ascii="Arial" w:hAnsi="Arial" w:cs="Arial"/>
        </w:rPr>
        <w:t xml:space="preserve">denied, alleging that the vehicle looked more damaged after the repair </w:t>
      </w:r>
      <w:r w:rsidR="00F87F09" w:rsidRPr="003A5D4A">
        <w:rPr>
          <w:rFonts w:ascii="Arial" w:hAnsi="Arial" w:cs="Arial"/>
        </w:rPr>
        <w:t xml:space="preserve">alleged by the defendant </w:t>
      </w:r>
      <w:r w:rsidR="006B6015">
        <w:rPr>
          <w:rFonts w:ascii="Arial" w:hAnsi="Arial" w:cs="Arial"/>
        </w:rPr>
        <w:t>than</w:t>
      </w:r>
      <w:r w:rsidRPr="003A5D4A">
        <w:rPr>
          <w:rFonts w:ascii="Arial" w:hAnsi="Arial" w:cs="Arial"/>
        </w:rPr>
        <w:t xml:space="preserve"> it was before. It was put to him that the vehicle needed to be dismantled first</w:t>
      </w:r>
      <w:r w:rsidR="007A47D9">
        <w:rPr>
          <w:rFonts w:ascii="Arial" w:hAnsi="Arial" w:cs="Arial"/>
        </w:rPr>
        <w:t>,</w:t>
      </w:r>
      <w:r w:rsidRPr="003A5D4A">
        <w:rPr>
          <w:rFonts w:ascii="Arial" w:hAnsi="Arial" w:cs="Arial"/>
        </w:rPr>
        <w:t xml:space="preserve"> before the repairs </w:t>
      </w:r>
      <w:r w:rsidR="00F87F09" w:rsidRPr="003A5D4A">
        <w:rPr>
          <w:rFonts w:ascii="Arial" w:hAnsi="Arial" w:cs="Arial"/>
        </w:rPr>
        <w:t>on the body of the vehicle could be effected</w:t>
      </w:r>
      <w:r w:rsidRPr="003A5D4A">
        <w:rPr>
          <w:rFonts w:ascii="Arial" w:hAnsi="Arial" w:cs="Arial"/>
        </w:rPr>
        <w:t xml:space="preserve"> and the plaintiff </w:t>
      </w:r>
      <w:r w:rsidR="006B6015">
        <w:rPr>
          <w:rFonts w:ascii="Arial" w:hAnsi="Arial" w:cs="Arial"/>
        </w:rPr>
        <w:t xml:space="preserve">ultimately </w:t>
      </w:r>
      <w:r w:rsidRPr="003A5D4A">
        <w:rPr>
          <w:rFonts w:ascii="Arial" w:hAnsi="Arial" w:cs="Arial"/>
        </w:rPr>
        <w:t>agreed</w:t>
      </w:r>
      <w:r w:rsidR="006B6015">
        <w:rPr>
          <w:rFonts w:ascii="Arial" w:hAnsi="Arial" w:cs="Arial"/>
        </w:rPr>
        <w:t xml:space="preserve"> to this proposition</w:t>
      </w:r>
      <w:r w:rsidRPr="003A5D4A">
        <w:rPr>
          <w:rFonts w:ascii="Arial" w:hAnsi="Arial" w:cs="Arial"/>
        </w:rPr>
        <w:t>.</w:t>
      </w:r>
    </w:p>
    <w:p w14:paraId="5FE219E3" w14:textId="77777777" w:rsidR="00024798" w:rsidRPr="003A5D4A" w:rsidRDefault="00024798" w:rsidP="006F2CB6">
      <w:pPr>
        <w:spacing w:line="360" w:lineRule="auto"/>
        <w:jc w:val="both"/>
        <w:rPr>
          <w:rFonts w:ascii="Arial" w:hAnsi="Arial" w:cs="Arial"/>
        </w:rPr>
      </w:pPr>
    </w:p>
    <w:p w14:paraId="0007FCE6" w14:textId="436066EF" w:rsidR="006975E7" w:rsidRPr="003A5D4A" w:rsidRDefault="00024798" w:rsidP="006F2CB6">
      <w:pPr>
        <w:spacing w:line="360" w:lineRule="auto"/>
        <w:jc w:val="both"/>
        <w:rPr>
          <w:rFonts w:ascii="Arial" w:hAnsi="Arial" w:cs="Arial"/>
        </w:rPr>
      </w:pPr>
      <w:r w:rsidRPr="003A5D4A">
        <w:rPr>
          <w:rFonts w:ascii="Arial" w:hAnsi="Arial" w:cs="Arial"/>
        </w:rPr>
        <w:t>[15]</w:t>
      </w:r>
      <w:r w:rsidRPr="003A5D4A">
        <w:rPr>
          <w:rFonts w:ascii="Arial" w:hAnsi="Arial" w:cs="Arial"/>
        </w:rPr>
        <w:tab/>
        <w:t xml:space="preserve">It was the plaintiff’s further evidence </w:t>
      </w:r>
      <w:r w:rsidR="00F87F09" w:rsidRPr="003A5D4A">
        <w:rPr>
          <w:rFonts w:ascii="Arial" w:hAnsi="Arial" w:cs="Arial"/>
        </w:rPr>
        <w:t xml:space="preserve">under cross-examination, </w:t>
      </w:r>
      <w:r w:rsidRPr="003A5D4A">
        <w:rPr>
          <w:rFonts w:ascii="Arial" w:hAnsi="Arial" w:cs="Arial"/>
        </w:rPr>
        <w:t xml:space="preserve">that it seemed to him, when he came to see the vehicle and took the pictures, that the </w:t>
      </w:r>
      <w:r w:rsidRPr="003A5D4A">
        <w:rPr>
          <w:rFonts w:ascii="Arial" w:hAnsi="Arial" w:cs="Arial"/>
        </w:rPr>
        <w:lastRenderedPageBreak/>
        <w:t xml:space="preserve">vehicle had been abandoned for a long time. The plaintiff was </w:t>
      </w:r>
      <w:r w:rsidR="00F87F09" w:rsidRPr="003A5D4A">
        <w:rPr>
          <w:rFonts w:ascii="Arial" w:hAnsi="Arial" w:cs="Arial"/>
        </w:rPr>
        <w:t xml:space="preserve">also </w:t>
      </w:r>
      <w:r w:rsidRPr="003A5D4A">
        <w:rPr>
          <w:rFonts w:ascii="Arial" w:hAnsi="Arial" w:cs="Arial"/>
        </w:rPr>
        <w:t xml:space="preserve">asked what the value of the vehicle was and he informed the court that he received a quote from </w:t>
      </w:r>
      <w:r w:rsidR="00F87F09" w:rsidRPr="003A5D4A">
        <w:rPr>
          <w:rFonts w:ascii="Arial" w:hAnsi="Arial" w:cs="Arial"/>
        </w:rPr>
        <w:t xml:space="preserve">a </w:t>
      </w:r>
      <w:r w:rsidR="00B52EDA">
        <w:rPr>
          <w:rFonts w:ascii="Arial" w:hAnsi="Arial" w:cs="Arial"/>
        </w:rPr>
        <w:t>Hyundai dealer</w:t>
      </w:r>
      <w:r w:rsidR="00AC421B">
        <w:rPr>
          <w:rFonts w:ascii="Arial" w:hAnsi="Arial" w:cs="Arial"/>
        </w:rPr>
        <w:t xml:space="preserve"> in Angola, in respect of</w:t>
      </w:r>
      <w:r w:rsidRPr="003A5D4A">
        <w:rPr>
          <w:rFonts w:ascii="Arial" w:hAnsi="Arial" w:cs="Arial"/>
        </w:rPr>
        <w:t xml:space="preserve"> a new 2013 </w:t>
      </w:r>
      <w:r w:rsidR="00B52EDA">
        <w:rPr>
          <w:rFonts w:ascii="Arial" w:hAnsi="Arial" w:cs="Arial"/>
        </w:rPr>
        <w:t xml:space="preserve">3.8 V6, 4X4 </w:t>
      </w:r>
      <w:r w:rsidRPr="003A5D4A">
        <w:rPr>
          <w:rFonts w:ascii="Arial" w:hAnsi="Arial" w:cs="Arial"/>
        </w:rPr>
        <w:t>model vehicle</w:t>
      </w:r>
      <w:r w:rsidR="00AC421B">
        <w:rPr>
          <w:rFonts w:ascii="Arial" w:hAnsi="Arial" w:cs="Arial"/>
        </w:rPr>
        <w:t>, which placed the cost of such</w:t>
      </w:r>
      <w:r w:rsidR="00B52EDA">
        <w:rPr>
          <w:rFonts w:ascii="Arial" w:hAnsi="Arial" w:cs="Arial"/>
        </w:rPr>
        <w:t xml:space="preserve"> vehicle at US$ 50 950.</w:t>
      </w:r>
      <w:r w:rsidRPr="003A5D4A">
        <w:rPr>
          <w:rFonts w:ascii="Arial" w:hAnsi="Arial" w:cs="Arial"/>
        </w:rPr>
        <w:t xml:space="preserve"> </w:t>
      </w:r>
      <w:r w:rsidR="006975E7" w:rsidRPr="003A5D4A">
        <w:rPr>
          <w:rFonts w:ascii="Arial" w:hAnsi="Arial" w:cs="Arial"/>
        </w:rPr>
        <w:t>It was put to the plaintiff</w:t>
      </w:r>
      <w:r w:rsidR="007A47D9">
        <w:rPr>
          <w:rFonts w:ascii="Arial" w:hAnsi="Arial" w:cs="Arial"/>
        </w:rPr>
        <w:t xml:space="preserve"> </w:t>
      </w:r>
      <w:r w:rsidR="006975E7" w:rsidRPr="003A5D4A">
        <w:rPr>
          <w:rFonts w:ascii="Arial" w:hAnsi="Arial" w:cs="Arial"/>
        </w:rPr>
        <w:t>that the defendant could not finish repairing the vehicle</w:t>
      </w:r>
      <w:r w:rsidR="007A47D9">
        <w:rPr>
          <w:rFonts w:ascii="Arial" w:hAnsi="Arial" w:cs="Arial"/>
        </w:rPr>
        <w:t>,</w:t>
      </w:r>
      <w:r w:rsidR="006975E7" w:rsidRPr="003A5D4A">
        <w:rPr>
          <w:rFonts w:ascii="Arial" w:hAnsi="Arial" w:cs="Arial"/>
        </w:rPr>
        <w:t xml:space="preserve"> because of the difficulty in sourcing the spare parts required for the vehicle and that </w:t>
      </w:r>
      <w:r w:rsidR="006B6015">
        <w:rPr>
          <w:rFonts w:ascii="Arial" w:hAnsi="Arial" w:cs="Arial"/>
        </w:rPr>
        <w:t>t</w:t>
      </w:r>
      <w:r w:rsidR="006975E7" w:rsidRPr="003A5D4A">
        <w:rPr>
          <w:rFonts w:ascii="Arial" w:hAnsi="Arial" w:cs="Arial"/>
        </w:rPr>
        <w:t xml:space="preserve">he </w:t>
      </w:r>
      <w:r w:rsidR="006B6015">
        <w:rPr>
          <w:rFonts w:ascii="Arial" w:hAnsi="Arial" w:cs="Arial"/>
        </w:rPr>
        <w:t xml:space="preserve">plaintiff </w:t>
      </w:r>
      <w:r w:rsidR="006975E7" w:rsidRPr="003A5D4A">
        <w:rPr>
          <w:rFonts w:ascii="Arial" w:hAnsi="Arial" w:cs="Arial"/>
        </w:rPr>
        <w:t xml:space="preserve">was informed of this </w:t>
      </w:r>
      <w:r w:rsidR="006B6015">
        <w:rPr>
          <w:rFonts w:ascii="Arial" w:hAnsi="Arial" w:cs="Arial"/>
        </w:rPr>
        <w:t xml:space="preserve">difficulty </w:t>
      </w:r>
      <w:r w:rsidR="006975E7" w:rsidRPr="003A5D4A">
        <w:rPr>
          <w:rFonts w:ascii="Arial" w:hAnsi="Arial" w:cs="Arial"/>
        </w:rPr>
        <w:t>both in writing and orally.</w:t>
      </w:r>
    </w:p>
    <w:p w14:paraId="4D7DB874" w14:textId="77777777" w:rsidR="006975E7" w:rsidRPr="003A5D4A" w:rsidRDefault="006975E7" w:rsidP="006F2CB6">
      <w:pPr>
        <w:spacing w:line="360" w:lineRule="auto"/>
        <w:jc w:val="both"/>
        <w:rPr>
          <w:rFonts w:ascii="Arial" w:hAnsi="Arial" w:cs="Arial"/>
        </w:rPr>
      </w:pPr>
    </w:p>
    <w:p w14:paraId="6B1A1D1F" w14:textId="4D4F9F98" w:rsidR="006975E7" w:rsidRPr="003A5D4A" w:rsidRDefault="006975E7" w:rsidP="006F2CB6">
      <w:pPr>
        <w:spacing w:line="360" w:lineRule="auto"/>
        <w:jc w:val="both"/>
        <w:rPr>
          <w:rFonts w:ascii="Arial" w:hAnsi="Arial" w:cs="Arial"/>
        </w:rPr>
      </w:pPr>
      <w:r w:rsidRPr="003A5D4A">
        <w:rPr>
          <w:rFonts w:ascii="Arial" w:hAnsi="Arial" w:cs="Arial"/>
        </w:rPr>
        <w:t>[16]</w:t>
      </w:r>
      <w:r w:rsidRPr="003A5D4A">
        <w:rPr>
          <w:rFonts w:ascii="Arial" w:hAnsi="Arial" w:cs="Arial"/>
        </w:rPr>
        <w:tab/>
        <w:t>The plaintiff admitted this and stated that Mr. Abdullah told him three things that made him extremely unhappy. First</w:t>
      </w:r>
      <w:r w:rsidR="00F87F09" w:rsidRPr="003A5D4A">
        <w:rPr>
          <w:rFonts w:ascii="Arial" w:hAnsi="Arial" w:cs="Arial"/>
        </w:rPr>
        <w:t>ly</w:t>
      </w:r>
      <w:r w:rsidRPr="003A5D4A">
        <w:rPr>
          <w:rFonts w:ascii="Arial" w:hAnsi="Arial" w:cs="Arial"/>
        </w:rPr>
        <w:t xml:space="preserve">, that the parts were being sourced from Korea and </w:t>
      </w:r>
      <w:r w:rsidR="00F87F09" w:rsidRPr="003A5D4A">
        <w:rPr>
          <w:rFonts w:ascii="Arial" w:hAnsi="Arial" w:cs="Arial"/>
        </w:rPr>
        <w:t xml:space="preserve">that </w:t>
      </w:r>
      <w:r w:rsidRPr="003A5D4A">
        <w:rPr>
          <w:rFonts w:ascii="Arial" w:hAnsi="Arial" w:cs="Arial"/>
        </w:rPr>
        <w:t>they were to come by boat. Second, that the person to whom the deposit had been paid had run away with the money and was in South Africa and lastly, that the parts were difficult to f</w:t>
      </w:r>
      <w:r w:rsidR="00F87F09" w:rsidRPr="003A5D4A">
        <w:rPr>
          <w:rFonts w:ascii="Arial" w:hAnsi="Arial" w:cs="Arial"/>
        </w:rPr>
        <w:t>ind. Th</w:t>
      </w:r>
      <w:r w:rsidRPr="003A5D4A">
        <w:rPr>
          <w:rFonts w:ascii="Arial" w:hAnsi="Arial" w:cs="Arial"/>
        </w:rPr>
        <w:t xml:space="preserve">e </w:t>
      </w:r>
      <w:r w:rsidR="00F87F09" w:rsidRPr="003A5D4A">
        <w:rPr>
          <w:rFonts w:ascii="Arial" w:hAnsi="Arial" w:cs="Arial"/>
        </w:rPr>
        <w:t xml:space="preserve">plaintiff </w:t>
      </w:r>
      <w:r w:rsidRPr="003A5D4A">
        <w:rPr>
          <w:rFonts w:ascii="Arial" w:hAnsi="Arial" w:cs="Arial"/>
        </w:rPr>
        <w:t>did admit</w:t>
      </w:r>
      <w:r w:rsidR="00F87F09" w:rsidRPr="003A5D4A">
        <w:rPr>
          <w:rFonts w:ascii="Arial" w:hAnsi="Arial" w:cs="Arial"/>
        </w:rPr>
        <w:t>, however,</w:t>
      </w:r>
      <w:r w:rsidRPr="003A5D4A">
        <w:rPr>
          <w:rFonts w:ascii="Arial" w:hAnsi="Arial" w:cs="Arial"/>
        </w:rPr>
        <w:t xml:space="preserve"> that the defendant requested to be afforded more time to try and finalise the works on the vehicle</w:t>
      </w:r>
      <w:r w:rsidR="00CF2F55">
        <w:rPr>
          <w:rFonts w:ascii="Arial" w:hAnsi="Arial" w:cs="Arial"/>
        </w:rPr>
        <w:t>,</w:t>
      </w:r>
      <w:r w:rsidRPr="003A5D4A">
        <w:rPr>
          <w:rFonts w:ascii="Arial" w:hAnsi="Arial" w:cs="Arial"/>
        </w:rPr>
        <w:t xml:space="preserve"> but </w:t>
      </w:r>
      <w:r w:rsidR="00F87F09" w:rsidRPr="003A5D4A">
        <w:rPr>
          <w:rFonts w:ascii="Arial" w:hAnsi="Arial" w:cs="Arial"/>
        </w:rPr>
        <w:t>it was his evidence</w:t>
      </w:r>
      <w:r w:rsidRPr="003A5D4A">
        <w:rPr>
          <w:rFonts w:ascii="Arial" w:hAnsi="Arial" w:cs="Arial"/>
        </w:rPr>
        <w:t xml:space="preserve"> that he had already given the plaintiff more </w:t>
      </w:r>
      <w:r w:rsidR="006B6015">
        <w:rPr>
          <w:rFonts w:ascii="Arial" w:hAnsi="Arial" w:cs="Arial"/>
        </w:rPr>
        <w:t xml:space="preserve">than ample </w:t>
      </w:r>
      <w:r w:rsidRPr="003A5D4A">
        <w:rPr>
          <w:rFonts w:ascii="Arial" w:hAnsi="Arial" w:cs="Arial"/>
        </w:rPr>
        <w:t>time to finish the job</w:t>
      </w:r>
      <w:r w:rsidR="00CF2F55">
        <w:rPr>
          <w:rFonts w:ascii="Arial" w:hAnsi="Arial" w:cs="Arial"/>
        </w:rPr>
        <w:t>,</w:t>
      </w:r>
      <w:r w:rsidRPr="003A5D4A">
        <w:rPr>
          <w:rFonts w:ascii="Arial" w:hAnsi="Arial" w:cs="Arial"/>
        </w:rPr>
        <w:t xml:space="preserve"> but it had failed</w:t>
      </w:r>
      <w:r w:rsidR="00F87F09" w:rsidRPr="003A5D4A">
        <w:rPr>
          <w:rFonts w:ascii="Arial" w:hAnsi="Arial" w:cs="Arial"/>
        </w:rPr>
        <w:t xml:space="preserve">, hence the proceedings </w:t>
      </w:r>
      <w:r w:rsidR="006B6015">
        <w:rPr>
          <w:rFonts w:ascii="Arial" w:hAnsi="Arial" w:cs="Arial"/>
        </w:rPr>
        <w:t xml:space="preserve">he eventually </w:t>
      </w:r>
      <w:r w:rsidR="00F87F09" w:rsidRPr="003A5D4A">
        <w:rPr>
          <w:rFonts w:ascii="Arial" w:hAnsi="Arial" w:cs="Arial"/>
        </w:rPr>
        <w:t>instituted</w:t>
      </w:r>
      <w:r w:rsidRPr="003A5D4A">
        <w:rPr>
          <w:rFonts w:ascii="Arial" w:hAnsi="Arial" w:cs="Arial"/>
        </w:rPr>
        <w:t xml:space="preserve">. </w:t>
      </w:r>
    </w:p>
    <w:p w14:paraId="63DC13B6" w14:textId="77777777" w:rsidR="006975E7" w:rsidRPr="003A5D4A" w:rsidRDefault="006975E7" w:rsidP="006F2CB6">
      <w:pPr>
        <w:spacing w:line="360" w:lineRule="auto"/>
        <w:jc w:val="both"/>
        <w:rPr>
          <w:rFonts w:ascii="Arial" w:hAnsi="Arial" w:cs="Arial"/>
        </w:rPr>
      </w:pPr>
    </w:p>
    <w:p w14:paraId="0CED2B3A" w14:textId="02AA56A7" w:rsidR="003E1533" w:rsidRPr="003A5D4A" w:rsidRDefault="006975E7" w:rsidP="006F2CB6">
      <w:pPr>
        <w:spacing w:line="360" w:lineRule="auto"/>
        <w:jc w:val="both"/>
        <w:rPr>
          <w:rFonts w:ascii="Arial" w:hAnsi="Arial" w:cs="Arial"/>
        </w:rPr>
      </w:pPr>
      <w:r w:rsidRPr="003A5D4A">
        <w:rPr>
          <w:rFonts w:ascii="Arial" w:hAnsi="Arial" w:cs="Arial"/>
        </w:rPr>
        <w:t>[17]</w:t>
      </w:r>
      <w:r w:rsidRPr="003A5D4A">
        <w:rPr>
          <w:rFonts w:ascii="Arial" w:hAnsi="Arial" w:cs="Arial"/>
        </w:rPr>
        <w:tab/>
        <w:t>Lastly, the plaintiff admitted that the defendant had offered to restore the plaintiff’s vehicle to the state it was in when delivered to it and that the defendant would paint it and return the vehicle to the defendant, together with the deposit</w:t>
      </w:r>
      <w:r w:rsidR="00CF2F55">
        <w:rPr>
          <w:rFonts w:ascii="Arial" w:hAnsi="Arial" w:cs="Arial"/>
        </w:rPr>
        <w:t>,</w:t>
      </w:r>
      <w:r w:rsidRPr="003A5D4A">
        <w:rPr>
          <w:rFonts w:ascii="Arial" w:hAnsi="Arial" w:cs="Arial"/>
        </w:rPr>
        <w:t xml:space="preserve"> but the plaintiff refused that offer, reasoning that the defendant would be unable to restore the vehicle to its condition when it was brought to the defendant for repairs.</w:t>
      </w:r>
      <w:r w:rsidR="00024798" w:rsidRPr="003A5D4A">
        <w:rPr>
          <w:rFonts w:ascii="Arial" w:hAnsi="Arial" w:cs="Arial"/>
        </w:rPr>
        <w:t xml:space="preserve"> </w:t>
      </w:r>
      <w:r w:rsidR="006B6015">
        <w:rPr>
          <w:rFonts w:ascii="Arial" w:hAnsi="Arial" w:cs="Arial"/>
        </w:rPr>
        <w:t>That was the extent of the material aspects of the plaintiff’s evidence.</w:t>
      </w:r>
    </w:p>
    <w:p w14:paraId="019FF816" w14:textId="77777777" w:rsidR="006F2CB6" w:rsidRPr="003A5D4A" w:rsidRDefault="006F2CB6" w:rsidP="006F2CB6">
      <w:pPr>
        <w:spacing w:line="360" w:lineRule="auto"/>
        <w:jc w:val="both"/>
        <w:rPr>
          <w:rFonts w:ascii="Arial" w:hAnsi="Arial" w:cs="Arial"/>
        </w:rPr>
      </w:pPr>
      <w:r w:rsidRPr="003A5D4A">
        <w:rPr>
          <w:rFonts w:ascii="Arial" w:hAnsi="Arial" w:cs="Arial"/>
        </w:rPr>
        <w:t xml:space="preserve"> </w:t>
      </w:r>
    </w:p>
    <w:p w14:paraId="70FD1751" w14:textId="6924F691" w:rsidR="003E7C80" w:rsidRPr="003A5D4A" w:rsidRDefault="006975E7" w:rsidP="006F2CB6">
      <w:pPr>
        <w:spacing w:line="360" w:lineRule="auto"/>
        <w:jc w:val="both"/>
        <w:rPr>
          <w:rFonts w:ascii="Arial" w:hAnsi="Arial" w:cs="Arial"/>
        </w:rPr>
      </w:pPr>
      <w:r w:rsidRPr="003A5D4A">
        <w:rPr>
          <w:rFonts w:ascii="Arial" w:hAnsi="Arial" w:cs="Arial"/>
        </w:rPr>
        <w:t>[18]</w:t>
      </w:r>
      <w:r w:rsidRPr="003A5D4A">
        <w:rPr>
          <w:rFonts w:ascii="Arial" w:hAnsi="Arial" w:cs="Arial"/>
        </w:rPr>
        <w:tab/>
        <w:t xml:space="preserve">The second witness for the plaintiff was Mr. Leonard Moses Tuhafeni. He testified that he </w:t>
      </w:r>
      <w:r w:rsidR="009E0A44" w:rsidRPr="003A5D4A">
        <w:rPr>
          <w:rFonts w:ascii="Arial" w:hAnsi="Arial" w:cs="Arial"/>
        </w:rPr>
        <w:t xml:space="preserve">did his training in panel </w:t>
      </w:r>
      <w:r w:rsidR="00CF2F55">
        <w:rPr>
          <w:rFonts w:ascii="Arial" w:hAnsi="Arial" w:cs="Arial"/>
        </w:rPr>
        <w:t>beating in South Africa at</w:t>
      </w:r>
      <w:r w:rsidR="003E7C80" w:rsidRPr="003A5D4A">
        <w:rPr>
          <w:rFonts w:ascii="Arial" w:hAnsi="Arial" w:cs="Arial"/>
        </w:rPr>
        <w:t xml:space="preserve"> Bellville Te</w:t>
      </w:r>
      <w:r w:rsidR="009E0A44" w:rsidRPr="003A5D4A">
        <w:rPr>
          <w:rFonts w:ascii="Arial" w:hAnsi="Arial" w:cs="Arial"/>
        </w:rPr>
        <w:t xml:space="preserve">chnical College </w:t>
      </w:r>
      <w:r w:rsidR="003E7C80" w:rsidRPr="003A5D4A">
        <w:rPr>
          <w:rFonts w:ascii="Arial" w:hAnsi="Arial" w:cs="Arial"/>
        </w:rPr>
        <w:t>in</w:t>
      </w:r>
      <w:r w:rsidR="009E0A44" w:rsidRPr="003A5D4A">
        <w:rPr>
          <w:rFonts w:ascii="Arial" w:hAnsi="Arial" w:cs="Arial"/>
        </w:rPr>
        <w:t xml:space="preserve"> the year 2000. It was his evidence</w:t>
      </w:r>
      <w:r w:rsidR="00CF2F55">
        <w:rPr>
          <w:rFonts w:ascii="Arial" w:hAnsi="Arial" w:cs="Arial"/>
        </w:rPr>
        <w:t>,</w:t>
      </w:r>
      <w:r w:rsidR="009E0A44" w:rsidRPr="003A5D4A">
        <w:rPr>
          <w:rFonts w:ascii="Arial" w:hAnsi="Arial" w:cs="Arial"/>
        </w:rPr>
        <w:t xml:space="preserve"> </w:t>
      </w:r>
      <w:r w:rsidR="006B6015">
        <w:rPr>
          <w:rFonts w:ascii="Arial" w:hAnsi="Arial" w:cs="Arial"/>
        </w:rPr>
        <w:t>however</w:t>
      </w:r>
      <w:r w:rsidR="00CF2F55">
        <w:rPr>
          <w:rFonts w:ascii="Arial" w:hAnsi="Arial" w:cs="Arial"/>
        </w:rPr>
        <w:t>,</w:t>
      </w:r>
      <w:r w:rsidR="006B6015">
        <w:rPr>
          <w:rFonts w:ascii="Arial" w:hAnsi="Arial" w:cs="Arial"/>
        </w:rPr>
        <w:t xml:space="preserve"> </w:t>
      </w:r>
      <w:r w:rsidR="009E0A44" w:rsidRPr="003A5D4A">
        <w:rPr>
          <w:rFonts w:ascii="Arial" w:hAnsi="Arial" w:cs="Arial"/>
        </w:rPr>
        <w:t>that he had</w:t>
      </w:r>
      <w:r w:rsidR="003E7C80" w:rsidRPr="003A5D4A">
        <w:rPr>
          <w:rFonts w:ascii="Arial" w:hAnsi="Arial" w:cs="Arial"/>
        </w:rPr>
        <w:t xml:space="preserve"> started </w:t>
      </w:r>
      <w:r w:rsidR="009E0A44" w:rsidRPr="003A5D4A">
        <w:rPr>
          <w:rFonts w:ascii="Arial" w:hAnsi="Arial" w:cs="Arial"/>
        </w:rPr>
        <w:t xml:space="preserve">the </w:t>
      </w:r>
      <w:r w:rsidR="003E7C80" w:rsidRPr="003A5D4A">
        <w:rPr>
          <w:rFonts w:ascii="Arial" w:hAnsi="Arial" w:cs="Arial"/>
        </w:rPr>
        <w:t xml:space="preserve">panel beating </w:t>
      </w:r>
      <w:r w:rsidR="009E0A44" w:rsidRPr="003A5D4A">
        <w:rPr>
          <w:rFonts w:ascii="Arial" w:hAnsi="Arial" w:cs="Arial"/>
        </w:rPr>
        <w:t xml:space="preserve">trade </w:t>
      </w:r>
      <w:r w:rsidR="003E7C80" w:rsidRPr="003A5D4A">
        <w:rPr>
          <w:rFonts w:ascii="Arial" w:hAnsi="Arial" w:cs="Arial"/>
        </w:rPr>
        <w:t>in 1998.  It was his evidence that he had about 19 years</w:t>
      </w:r>
      <w:r w:rsidR="005E3F1C">
        <w:rPr>
          <w:rFonts w:ascii="Arial" w:hAnsi="Arial" w:cs="Arial"/>
        </w:rPr>
        <w:t>’</w:t>
      </w:r>
      <w:r w:rsidR="003E7C80" w:rsidRPr="003A5D4A">
        <w:rPr>
          <w:rFonts w:ascii="Arial" w:hAnsi="Arial" w:cs="Arial"/>
        </w:rPr>
        <w:t xml:space="preserve"> experience in panel beating.</w:t>
      </w:r>
    </w:p>
    <w:p w14:paraId="38746887" w14:textId="77777777" w:rsidR="003E7C80" w:rsidRPr="003A5D4A" w:rsidRDefault="003E7C80" w:rsidP="006F2CB6">
      <w:pPr>
        <w:spacing w:line="360" w:lineRule="auto"/>
        <w:jc w:val="both"/>
        <w:rPr>
          <w:rFonts w:ascii="Arial" w:hAnsi="Arial" w:cs="Arial"/>
        </w:rPr>
      </w:pPr>
    </w:p>
    <w:p w14:paraId="26B63680" w14:textId="03A70CF7" w:rsidR="0026040A" w:rsidRPr="003A5D4A" w:rsidRDefault="003E7C80" w:rsidP="006F2CB6">
      <w:pPr>
        <w:spacing w:line="360" w:lineRule="auto"/>
        <w:jc w:val="both"/>
        <w:rPr>
          <w:rFonts w:ascii="Arial" w:hAnsi="Arial" w:cs="Arial"/>
        </w:rPr>
      </w:pPr>
      <w:r w:rsidRPr="003A5D4A">
        <w:rPr>
          <w:rFonts w:ascii="Arial" w:hAnsi="Arial" w:cs="Arial"/>
        </w:rPr>
        <w:t>[19]</w:t>
      </w:r>
      <w:r w:rsidRPr="003A5D4A">
        <w:rPr>
          <w:rFonts w:ascii="Arial" w:hAnsi="Arial" w:cs="Arial"/>
        </w:rPr>
        <w:tab/>
        <w:t xml:space="preserve">On the strength of his </w:t>
      </w:r>
      <w:r w:rsidR="009E0A44" w:rsidRPr="003A5D4A">
        <w:rPr>
          <w:rFonts w:ascii="Arial" w:hAnsi="Arial" w:cs="Arial"/>
        </w:rPr>
        <w:t xml:space="preserve">expertise and </w:t>
      </w:r>
      <w:r w:rsidRPr="003A5D4A">
        <w:rPr>
          <w:rFonts w:ascii="Arial" w:hAnsi="Arial" w:cs="Arial"/>
        </w:rPr>
        <w:t xml:space="preserve">experience, he </w:t>
      </w:r>
      <w:r w:rsidR="006975E7" w:rsidRPr="003A5D4A">
        <w:rPr>
          <w:rFonts w:ascii="Arial" w:hAnsi="Arial" w:cs="Arial"/>
        </w:rPr>
        <w:t xml:space="preserve">had been asked by Mr. Nambahu to prepare a quotation for the vehicle. It was his evidence that the vehicle had been totally dismantled when he saw it and his opinion was that the vehicle had been damaged beyond </w:t>
      </w:r>
      <w:r w:rsidR="00610028">
        <w:rPr>
          <w:rFonts w:ascii="Arial" w:hAnsi="Arial" w:cs="Arial"/>
        </w:rPr>
        <w:t xml:space="preserve">economic </w:t>
      </w:r>
      <w:r w:rsidR="006975E7" w:rsidRPr="003A5D4A">
        <w:rPr>
          <w:rFonts w:ascii="Arial" w:hAnsi="Arial" w:cs="Arial"/>
        </w:rPr>
        <w:t>repair</w:t>
      </w:r>
      <w:r w:rsidRPr="003A5D4A">
        <w:rPr>
          <w:rFonts w:ascii="Arial" w:hAnsi="Arial" w:cs="Arial"/>
        </w:rPr>
        <w:t xml:space="preserve"> and he wrote a letter </w:t>
      </w:r>
      <w:r w:rsidRPr="003A5D4A">
        <w:rPr>
          <w:rFonts w:ascii="Arial" w:hAnsi="Arial" w:cs="Arial"/>
        </w:rPr>
        <w:lastRenderedPageBreak/>
        <w:t xml:space="preserve">to that effect.  He opined that the vehicle was </w:t>
      </w:r>
      <w:r w:rsidR="006B6015">
        <w:rPr>
          <w:rFonts w:ascii="Arial" w:hAnsi="Arial" w:cs="Arial"/>
        </w:rPr>
        <w:t xml:space="preserve">damaged </w:t>
      </w:r>
      <w:r w:rsidR="00AC421B">
        <w:rPr>
          <w:rFonts w:ascii="Arial" w:hAnsi="Arial" w:cs="Arial"/>
        </w:rPr>
        <w:t>beyond repair</w:t>
      </w:r>
      <w:r w:rsidRPr="003A5D4A">
        <w:rPr>
          <w:rFonts w:ascii="Arial" w:hAnsi="Arial" w:cs="Arial"/>
        </w:rPr>
        <w:t xml:space="preserve"> because it w</w:t>
      </w:r>
      <w:r w:rsidR="009E0A44" w:rsidRPr="003A5D4A">
        <w:rPr>
          <w:rFonts w:ascii="Arial" w:hAnsi="Arial" w:cs="Arial"/>
        </w:rPr>
        <w:t>ould cost more to repair it than</w:t>
      </w:r>
      <w:r w:rsidRPr="003A5D4A">
        <w:rPr>
          <w:rFonts w:ascii="Arial" w:hAnsi="Arial" w:cs="Arial"/>
        </w:rPr>
        <w:t xml:space="preserve"> its value</w:t>
      </w:r>
      <w:r w:rsidR="009E0A44" w:rsidRPr="003A5D4A">
        <w:rPr>
          <w:rFonts w:ascii="Arial" w:hAnsi="Arial" w:cs="Arial"/>
        </w:rPr>
        <w:t xml:space="preserve"> at the time</w:t>
      </w:r>
      <w:r w:rsidRPr="003A5D4A">
        <w:rPr>
          <w:rFonts w:ascii="Arial" w:hAnsi="Arial" w:cs="Arial"/>
        </w:rPr>
        <w:t xml:space="preserve">. He opined that the value of the vehicle was between N$ 50 000 and N$ 60 000, yet </w:t>
      </w:r>
      <w:r w:rsidR="00AC421B">
        <w:rPr>
          <w:rFonts w:ascii="Arial" w:hAnsi="Arial" w:cs="Arial"/>
        </w:rPr>
        <w:t>the costs of repairing same, would be approximately</w:t>
      </w:r>
      <w:r w:rsidRPr="003A5D4A">
        <w:rPr>
          <w:rFonts w:ascii="Arial" w:hAnsi="Arial" w:cs="Arial"/>
        </w:rPr>
        <w:t xml:space="preserve"> N$ 250 000.</w:t>
      </w:r>
    </w:p>
    <w:p w14:paraId="387E7C9F" w14:textId="77777777" w:rsidR="003E7C80" w:rsidRPr="003A5D4A" w:rsidRDefault="003E7C80" w:rsidP="006F2CB6">
      <w:pPr>
        <w:spacing w:line="360" w:lineRule="auto"/>
        <w:jc w:val="both"/>
        <w:rPr>
          <w:rFonts w:ascii="Arial" w:hAnsi="Arial" w:cs="Arial"/>
        </w:rPr>
      </w:pPr>
    </w:p>
    <w:p w14:paraId="677FC417" w14:textId="4A140027" w:rsidR="003E7C80" w:rsidRPr="003A5D4A" w:rsidRDefault="003E7C80" w:rsidP="006F2CB6">
      <w:pPr>
        <w:spacing w:line="360" w:lineRule="auto"/>
        <w:jc w:val="both"/>
        <w:rPr>
          <w:rFonts w:ascii="Arial" w:hAnsi="Arial" w:cs="Arial"/>
        </w:rPr>
      </w:pPr>
      <w:r w:rsidRPr="003A5D4A">
        <w:rPr>
          <w:rFonts w:ascii="Arial" w:hAnsi="Arial" w:cs="Arial"/>
        </w:rPr>
        <w:t>[</w:t>
      </w:r>
      <w:r w:rsidR="0026040A" w:rsidRPr="003A5D4A">
        <w:rPr>
          <w:rFonts w:ascii="Arial" w:hAnsi="Arial" w:cs="Arial"/>
        </w:rPr>
        <w:t xml:space="preserve">20] </w:t>
      </w:r>
      <w:r w:rsidR="0026040A" w:rsidRPr="003A5D4A">
        <w:rPr>
          <w:rFonts w:ascii="Arial" w:hAnsi="Arial" w:cs="Arial"/>
        </w:rPr>
        <w:tab/>
        <w:t>Under cross-examination, Mr. Tuhafeni stated that it is normal practice to di</w:t>
      </w:r>
      <w:r w:rsidR="00610028">
        <w:rPr>
          <w:rFonts w:ascii="Arial" w:hAnsi="Arial" w:cs="Arial"/>
        </w:rPr>
        <w:t>smantle a vehicle when you have to carry out</w:t>
      </w:r>
      <w:r w:rsidR="0026040A" w:rsidRPr="003A5D4A">
        <w:rPr>
          <w:rFonts w:ascii="Arial" w:hAnsi="Arial" w:cs="Arial"/>
        </w:rPr>
        <w:t xml:space="preserve"> repairs on </w:t>
      </w:r>
      <w:r w:rsidR="00336C9E" w:rsidRPr="003A5D4A">
        <w:rPr>
          <w:rFonts w:ascii="Arial" w:hAnsi="Arial" w:cs="Arial"/>
        </w:rPr>
        <w:t>its</w:t>
      </w:r>
      <w:r w:rsidR="0026040A" w:rsidRPr="003A5D4A">
        <w:rPr>
          <w:rFonts w:ascii="Arial" w:hAnsi="Arial" w:cs="Arial"/>
        </w:rPr>
        <w:t xml:space="preserve"> body. He confirmed that in his estimation, the costs of repairing the vehicle would have been N$ 250 000, based on the damage that was visible. It was his evidence that in some cases, there can </w:t>
      </w:r>
      <w:r w:rsidR="009E0A44" w:rsidRPr="003A5D4A">
        <w:rPr>
          <w:rFonts w:ascii="Arial" w:hAnsi="Arial" w:cs="Arial"/>
        </w:rPr>
        <w:t xml:space="preserve">be </w:t>
      </w:r>
      <w:r w:rsidR="0026040A" w:rsidRPr="003A5D4A">
        <w:rPr>
          <w:rFonts w:ascii="Arial" w:hAnsi="Arial" w:cs="Arial"/>
        </w:rPr>
        <w:t>latent damage to the vehicle</w:t>
      </w:r>
      <w:r w:rsidR="008E31AA" w:rsidRPr="003A5D4A">
        <w:rPr>
          <w:rFonts w:ascii="Arial" w:hAnsi="Arial" w:cs="Arial"/>
        </w:rPr>
        <w:t>,</w:t>
      </w:r>
      <w:r w:rsidR="0026040A" w:rsidRPr="003A5D4A">
        <w:rPr>
          <w:rFonts w:ascii="Arial" w:hAnsi="Arial" w:cs="Arial"/>
        </w:rPr>
        <w:t xml:space="preserve"> which w</w:t>
      </w:r>
      <w:r w:rsidR="00700325">
        <w:rPr>
          <w:rFonts w:ascii="Arial" w:hAnsi="Arial" w:cs="Arial"/>
        </w:rPr>
        <w:t>ould not be readily visible to</w:t>
      </w:r>
      <w:r w:rsidR="0026040A" w:rsidRPr="003A5D4A">
        <w:rPr>
          <w:rFonts w:ascii="Arial" w:hAnsi="Arial" w:cs="Arial"/>
        </w:rPr>
        <w:t xml:space="preserve"> the naked eye and </w:t>
      </w:r>
      <w:r w:rsidR="00700325">
        <w:rPr>
          <w:rFonts w:ascii="Arial" w:hAnsi="Arial" w:cs="Arial"/>
        </w:rPr>
        <w:t xml:space="preserve">would </w:t>
      </w:r>
      <w:r w:rsidR="0026040A" w:rsidRPr="003A5D4A">
        <w:rPr>
          <w:rFonts w:ascii="Arial" w:hAnsi="Arial" w:cs="Arial"/>
        </w:rPr>
        <w:t>only become apparent once the vehicle is looked at very closely</w:t>
      </w:r>
      <w:r w:rsidR="009E0A44" w:rsidRPr="003A5D4A">
        <w:rPr>
          <w:rFonts w:ascii="Arial" w:hAnsi="Arial" w:cs="Arial"/>
        </w:rPr>
        <w:t xml:space="preserve"> with its component parts dismantled</w:t>
      </w:r>
      <w:r w:rsidR="0026040A" w:rsidRPr="003A5D4A">
        <w:rPr>
          <w:rFonts w:ascii="Arial" w:hAnsi="Arial" w:cs="Arial"/>
        </w:rPr>
        <w:t>.</w:t>
      </w:r>
      <w:r w:rsidR="008E31AA" w:rsidRPr="003A5D4A">
        <w:rPr>
          <w:rFonts w:ascii="Arial" w:hAnsi="Arial" w:cs="Arial"/>
        </w:rPr>
        <w:t xml:space="preserve"> He maintained the view that repairing the </w:t>
      </w:r>
      <w:r w:rsidR="009E0A44" w:rsidRPr="003A5D4A">
        <w:rPr>
          <w:rFonts w:ascii="Arial" w:hAnsi="Arial" w:cs="Arial"/>
        </w:rPr>
        <w:t xml:space="preserve">plaintiff’s </w:t>
      </w:r>
      <w:r w:rsidR="008E31AA" w:rsidRPr="003A5D4A">
        <w:rPr>
          <w:rFonts w:ascii="Arial" w:hAnsi="Arial" w:cs="Arial"/>
        </w:rPr>
        <w:t>vehicle in the state it was in</w:t>
      </w:r>
      <w:r w:rsidR="005E3F1C">
        <w:rPr>
          <w:rFonts w:ascii="Arial" w:hAnsi="Arial" w:cs="Arial"/>
        </w:rPr>
        <w:t>,</w:t>
      </w:r>
      <w:r w:rsidR="008E31AA" w:rsidRPr="003A5D4A">
        <w:rPr>
          <w:rFonts w:ascii="Arial" w:hAnsi="Arial" w:cs="Arial"/>
        </w:rPr>
        <w:t xml:space="preserve"> would constitute more than 75% of its value, </w:t>
      </w:r>
      <w:r w:rsidR="009E0A44" w:rsidRPr="003A5D4A">
        <w:rPr>
          <w:rFonts w:ascii="Arial" w:hAnsi="Arial" w:cs="Arial"/>
        </w:rPr>
        <w:t xml:space="preserve">inevitably </w:t>
      </w:r>
      <w:r w:rsidR="008E31AA" w:rsidRPr="003A5D4A">
        <w:rPr>
          <w:rFonts w:ascii="Arial" w:hAnsi="Arial" w:cs="Arial"/>
        </w:rPr>
        <w:t>con</w:t>
      </w:r>
      <w:r w:rsidR="009E0A44" w:rsidRPr="003A5D4A">
        <w:rPr>
          <w:rFonts w:ascii="Arial" w:hAnsi="Arial" w:cs="Arial"/>
        </w:rPr>
        <w:t>signing it to being regarded as</w:t>
      </w:r>
      <w:r w:rsidR="008E31AA" w:rsidRPr="003A5D4A">
        <w:rPr>
          <w:rFonts w:ascii="Arial" w:hAnsi="Arial" w:cs="Arial"/>
        </w:rPr>
        <w:t xml:space="preserve"> beyond </w:t>
      </w:r>
      <w:r w:rsidR="009E0A44" w:rsidRPr="003A5D4A">
        <w:rPr>
          <w:rFonts w:ascii="Arial" w:hAnsi="Arial" w:cs="Arial"/>
        </w:rPr>
        <w:t xml:space="preserve">economic </w:t>
      </w:r>
      <w:r w:rsidR="008E31AA" w:rsidRPr="003A5D4A">
        <w:rPr>
          <w:rFonts w:ascii="Arial" w:hAnsi="Arial" w:cs="Arial"/>
        </w:rPr>
        <w:t xml:space="preserve">repair. </w:t>
      </w:r>
    </w:p>
    <w:p w14:paraId="3C7E817C" w14:textId="77777777" w:rsidR="008E31AA" w:rsidRPr="003A5D4A" w:rsidRDefault="008E31AA" w:rsidP="006F2CB6">
      <w:pPr>
        <w:spacing w:line="360" w:lineRule="auto"/>
        <w:jc w:val="both"/>
        <w:rPr>
          <w:rFonts w:ascii="Arial" w:hAnsi="Arial" w:cs="Arial"/>
        </w:rPr>
      </w:pPr>
    </w:p>
    <w:p w14:paraId="5C3A551A" w14:textId="599A155A" w:rsidR="008E31AA" w:rsidRPr="003A5D4A" w:rsidRDefault="008E31AA" w:rsidP="006F2CB6">
      <w:pPr>
        <w:spacing w:line="360" w:lineRule="auto"/>
        <w:jc w:val="both"/>
        <w:rPr>
          <w:rFonts w:ascii="Arial" w:hAnsi="Arial" w:cs="Arial"/>
        </w:rPr>
      </w:pPr>
      <w:r w:rsidRPr="003A5D4A">
        <w:rPr>
          <w:rFonts w:ascii="Arial" w:hAnsi="Arial" w:cs="Arial"/>
        </w:rPr>
        <w:t>[21]</w:t>
      </w:r>
      <w:r w:rsidRPr="003A5D4A">
        <w:rPr>
          <w:rFonts w:ascii="Arial" w:hAnsi="Arial" w:cs="Arial"/>
        </w:rPr>
        <w:tab/>
        <w:t>Mr. Tuhafeni also testified in cross-examination that the vehicle was not a locally available one</w:t>
      </w:r>
      <w:r w:rsidR="00CF2F55">
        <w:rPr>
          <w:rFonts w:ascii="Arial" w:hAnsi="Arial" w:cs="Arial"/>
        </w:rPr>
        <w:t>,</w:t>
      </w:r>
      <w:r w:rsidRPr="003A5D4A">
        <w:rPr>
          <w:rFonts w:ascii="Arial" w:hAnsi="Arial" w:cs="Arial"/>
        </w:rPr>
        <w:t xml:space="preserve"> but was an import vehicle from Korea and it was left hand driven as well. This, he mentioned was significant for the reason that to obtain mechanical and body parts of these vehicles was like looking for </w:t>
      </w:r>
      <w:r w:rsidR="009E0A44" w:rsidRPr="003A5D4A">
        <w:rPr>
          <w:rFonts w:ascii="Arial" w:hAnsi="Arial" w:cs="Arial"/>
        </w:rPr>
        <w:t xml:space="preserve">streams of </w:t>
      </w:r>
      <w:r w:rsidRPr="003A5D4A">
        <w:rPr>
          <w:rFonts w:ascii="Arial" w:hAnsi="Arial" w:cs="Arial"/>
        </w:rPr>
        <w:t>water in the desert, so to speak. In this wise, he testified that local dealers do not support such vehicles</w:t>
      </w:r>
      <w:r w:rsidR="009E0A44" w:rsidRPr="003A5D4A">
        <w:rPr>
          <w:rFonts w:ascii="Arial" w:hAnsi="Arial" w:cs="Arial"/>
        </w:rPr>
        <w:t xml:space="preserve"> and </w:t>
      </w:r>
      <w:r w:rsidR="00AC421B">
        <w:rPr>
          <w:rFonts w:ascii="Arial" w:hAnsi="Arial" w:cs="Arial"/>
        </w:rPr>
        <w:t xml:space="preserve">accordingly </w:t>
      </w:r>
      <w:r w:rsidR="009E0A44" w:rsidRPr="003A5D4A">
        <w:rPr>
          <w:rFonts w:ascii="Arial" w:hAnsi="Arial" w:cs="Arial"/>
        </w:rPr>
        <w:t xml:space="preserve">do not stock </w:t>
      </w:r>
      <w:r w:rsidR="00AC421B">
        <w:rPr>
          <w:rFonts w:ascii="Arial" w:hAnsi="Arial" w:cs="Arial"/>
        </w:rPr>
        <w:t xml:space="preserve">spare mechanical or body </w:t>
      </w:r>
      <w:r w:rsidR="009E0A44" w:rsidRPr="003A5D4A">
        <w:rPr>
          <w:rFonts w:ascii="Arial" w:hAnsi="Arial" w:cs="Arial"/>
        </w:rPr>
        <w:t>parts</w:t>
      </w:r>
      <w:r w:rsidRPr="003A5D4A">
        <w:rPr>
          <w:rFonts w:ascii="Arial" w:hAnsi="Arial" w:cs="Arial"/>
        </w:rPr>
        <w:t xml:space="preserve">. As a rule, he </w:t>
      </w:r>
      <w:r w:rsidR="009E0A44" w:rsidRPr="003A5D4A">
        <w:rPr>
          <w:rFonts w:ascii="Arial" w:hAnsi="Arial" w:cs="Arial"/>
        </w:rPr>
        <w:t xml:space="preserve">further </w:t>
      </w:r>
      <w:r w:rsidRPr="003A5D4A">
        <w:rPr>
          <w:rFonts w:ascii="Arial" w:hAnsi="Arial" w:cs="Arial"/>
        </w:rPr>
        <w:t>testified</w:t>
      </w:r>
      <w:r w:rsidR="009E0A44" w:rsidRPr="003A5D4A">
        <w:rPr>
          <w:rFonts w:ascii="Arial" w:hAnsi="Arial" w:cs="Arial"/>
        </w:rPr>
        <w:t>,</w:t>
      </w:r>
      <w:r w:rsidRPr="003A5D4A">
        <w:rPr>
          <w:rFonts w:ascii="Arial" w:hAnsi="Arial" w:cs="Arial"/>
        </w:rPr>
        <w:t xml:space="preserve"> he did not repair these vehicles unless the owners provided the parts required. </w:t>
      </w:r>
    </w:p>
    <w:p w14:paraId="38E20FCD" w14:textId="77777777" w:rsidR="008E31AA" w:rsidRPr="003A5D4A" w:rsidRDefault="008E31AA" w:rsidP="006F2CB6">
      <w:pPr>
        <w:spacing w:line="360" w:lineRule="auto"/>
        <w:jc w:val="both"/>
        <w:rPr>
          <w:rFonts w:ascii="Arial" w:hAnsi="Arial" w:cs="Arial"/>
        </w:rPr>
      </w:pPr>
    </w:p>
    <w:p w14:paraId="558D219C" w14:textId="10D696E5" w:rsidR="008E31AA" w:rsidRDefault="00D34811" w:rsidP="006F2CB6">
      <w:pPr>
        <w:spacing w:line="360" w:lineRule="auto"/>
        <w:jc w:val="both"/>
        <w:rPr>
          <w:rFonts w:ascii="Arial" w:hAnsi="Arial" w:cs="Arial"/>
        </w:rPr>
      </w:pPr>
      <w:r>
        <w:rPr>
          <w:rFonts w:ascii="Arial" w:hAnsi="Arial" w:cs="Arial"/>
        </w:rPr>
        <w:t>[22</w:t>
      </w:r>
      <w:r w:rsidR="008E31AA" w:rsidRPr="003A5D4A">
        <w:rPr>
          <w:rFonts w:ascii="Arial" w:hAnsi="Arial" w:cs="Arial"/>
        </w:rPr>
        <w:t>]</w:t>
      </w:r>
      <w:r w:rsidR="008E31AA" w:rsidRPr="003A5D4A">
        <w:rPr>
          <w:rFonts w:ascii="Arial" w:hAnsi="Arial" w:cs="Arial"/>
        </w:rPr>
        <w:tab/>
        <w:t xml:space="preserve">This witness also confirmed that obtaining parts from Korea took about three to four months, unless one had </w:t>
      </w:r>
      <w:r w:rsidR="009E0A44" w:rsidRPr="003A5D4A">
        <w:rPr>
          <w:rFonts w:ascii="Arial" w:hAnsi="Arial" w:cs="Arial"/>
        </w:rPr>
        <w:t xml:space="preserve">a reliable </w:t>
      </w:r>
      <w:r w:rsidR="008E31AA" w:rsidRPr="003A5D4A">
        <w:rPr>
          <w:rFonts w:ascii="Arial" w:hAnsi="Arial" w:cs="Arial"/>
        </w:rPr>
        <w:t>connection on the ground in Korea. It was his evidence that though he does not sell these typ</w:t>
      </w:r>
      <w:r w:rsidR="009E0A44" w:rsidRPr="003A5D4A">
        <w:rPr>
          <w:rFonts w:ascii="Arial" w:hAnsi="Arial" w:cs="Arial"/>
        </w:rPr>
        <w:t xml:space="preserve">es of vehicles, </w:t>
      </w:r>
      <w:r w:rsidR="00610028">
        <w:rPr>
          <w:rFonts w:ascii="Arial" w:hAnsi="Arial" w:cs="Arial"/>
        </w:rPr>
        <w:t>t</w:t>
      </w:r>
      <w:r w:rsidR="009E0A44" w:rsidRPr="003A5D4A">
        <w:rPr>
          <w:rFonts w:ascii="Arial" w:hAnsi="Arial" w:cs="Arial"/>
        </w:rPr>
        <w:t xml:space="preserve">he </w:t>
      </w:r>
      <w:r w:rsidR="00610028">
        <w:rPr>
          <w:rFonts w:ascii="Arial" w:hAnsi="Arial" w:cs="Arial"/>
        </w:rPr>
        <w:t>reasonable market value of the plaintiff’s vehicle would be</w:t>
      </w:r>
      <w:r w:rsidR="008E31AA" w:rsidRPr="003A5D4A">
        <w:rPr>
          <w:rFonts w:ascii="Arial" w:hAnsi="Arial" w:cs="Arial"/>
        </w:rPr>
        <w:t xml:space="preserve"> </w:t>
      </w:r>
      <w:r w:rsidR="00B52EDA">
        <w:rPr>
          <w:rFonts w:ascii="Arial" w:hAnsi="Arial" w:cs="Arial"/>
        </w:rPr>
        <w:t xml:space="preserve">estimated at </w:t>
      </w:r>
      <w:r w:rsidR="008E31AA" w:rsidRPr="003A5D4A">
        <w:rPr>
          <w:rFonts w:ascii="Arial" w:hAnsi="Arial" w:cs="Arial"/>
        </w:rPr>
        <w:t>about N$ 20 000. That marked the end of his testimony. The plaintiff, thereafter, closed his case.</w:t>
      </w:r>
    </w:p>
    <w:p w14:paraId="695C03C4" w14:textId="77777777" w:rsidR="00566398" w:rsidRDefault="00566398" w:rsidP="006F2CB6">
      <w:pPr>
        <w:spacing w:line="360" w:lineRule="auto"/>
        <w:jc w:val="both"/>
        <w:rPr>
          <w:rFonts w:ascii="Arial" w:hAnsi="Arial" w:cs="Arial"/>
        </w:rPr>
      </w:pPr>
    </w:p>
    <w:p w14:paraId="0A096699" w14:textId="77777777" w:rsidR="00566398" w:rsidRPr="003A5D4A" w:rsidRDefault="00566398" w:rsidP="006F2CB6">
      <w:pPr>
        <w:spacing w:line="360" w:lineRule="auto"/>
        <w:jc w:val="both"/>
        <w:rPr>
          <w:rFonts w:ascii="Arial" w:hAnsi="Arial" w:cs="Arial"/>
        </w:rPr>
      </w:pPr>
    </w:p>
    <w:p w14:paraId="534DF70E" w14:textId="77777777" w:rsidR="008E31AA" w:rsidRPr="003A5D4A" w:rsidRDefault="008E31AA" w:rsidP="006F2CB6">
      <w:pPr>
        <w:spacing w:line="360" w:lineRule="auto"/>
        <w:jc w:val="both"/>
        <w:rPr>
          <w:rFonts w:ascii="Arial" w:hAnsi="Arial" w:cs="Arial"/>
        </w:rPr>
      </w:pPr>
    </w:p>
    <w:p w14:paraId="710BB929" w14:textId="7A5875D7" w:rsidR="008E31AA" w:rsidRPr="003A5D4A" w:rsidRDefault="008E31AA" w:rsidP="006F2CB6">
      <w:pPr>
        <w:spacing w:line="360" w:lineRule="auto"/>
        <w:jc w:val="both"/>
        <w:rPr>
          <w:rFonts w:ascii="Arial" w:hAnsi="Arial" w:cs="Arial"/>
          <w:u w:val="single"/>
        </w:rPr>
      </w:pPr>
      <w:r w:rsidRPr="003A5D4A">
        <w:rPr>
          <w:rFonts w:ascii="Arial" w:hAnsi="Arial" w:cs="Arial"/>
          <w:u w:val="single"/>
        </w:rPr>
        <w:t>Application for absolution from the instance</w:t>
      </w:r>
      <w:r w:rsidR="0096126B" w:rsidRPr="003A5D4A">
        <w:rPr>
          <w:rFonts w:ascii="Arial" w:hAnsi="Arial" w:cs="Arial"/>
          <w:u w:val="single"/>
        </w:rPr>
        <w:t xml:space="preserve"> – the argument</w:t>
      </w:r>
    </w:p>
    <w:p w14:paraId="397D208E" w14:textId="77777777" w:rsidR="008E31AA" w:rsidRPr="003A5D4A" w:rsidRDefault="008E31AA" w:rsidP="006F2CB6">
      <w:pPr>
        <w:spacing w:line="360" w:lineRule="auto"/>
        <w:jc w:val="both"/>
        <w:rPr>
          <w:rFonts w:ascii="Arial" w:hAnsi="Arial" w:cs="Arial"/>
          <w:u w:val="single"/>
        </w:rPr>
      </w:pPr>
    </w:p>
    <w:p w14:paraId="2F1B9767" w14:textId="65591736" w:rsidR="008E31AA" w:rsidRPr="003A5D4A" w:rsidRDefault="00D34811" w:rsidP="006F2CB6">
      <w:pPr>
        <w:spacing w:line="360" w:lineRule="auto"/>
        <w:jc w:val="both"/>
        <w:rPr>
          <w:rFonts w:ascii="Arial" w:hAnsi="Arial" w:cs="Arial"/>
        </w:rPr>
      </w:pPr>
      <w:r>
        <w:rPr>
          <w:rFonts w:ascii="Arial" w:hAnsi="Arial" w:cs="Arial"/>
        </w:rPr>
        <w:t>[23</w:t>
      </w:r>
      <w:r w:rsidR="008E31AA" w:rsidRPr="003A5D4A">
        <w:rPr>
          <w:rFonts w:ascii="Arial" w:hAnsi="Arial" w:cs="Arial"/>
        </w:rPr>
        <w:t>]</w:t>
      </w:r>
      <w:r w:rsidR="008E31AA" w:rsidRPr="003A5D4A">
        <w:rPr>
          <w:rFonts w:ascii="Arial" w:hAnsi="Arial" w:cs="Arial"/>
        </w:rPr>
        <w:tab/>
        <w:t>At the closure of the plaintiff’s case, Mr. Andima, for the defendant, indicated that he wished to move an application for absolution from the instance. I took my time to explain to the plaintiff</w:t>
      </w:r>
      <w:r w:rsidR="009E0A44" w:rsidRPr="003A5D4A">
        <w:rPr>
          <w:rFonts w:ascii="Arial" w:hAnsi="Arial" w:cs="Arial"/>
        </w:rPr>
        <w:t>, unlettered as he was in law, what this mean</w:t>
      </w:r>
      <w:r w:rsidR="00700325">
        <w:rPr>
          <w:rFonts w:ascii="Arial" w:hAnsi="Arial" w:cs="Arial"/>
        </w:rPr>
        <w:t>t</w:t>
      </w:r>
      <w:r w:rsidR="009E0A44" w:rsidRPr="003A5D4A">
        <w:rPr>
          <w:rFonts w:ascii="Arial" w:hAnsi="Arial" w:cs="Arial"/>
        </w:rPr>
        <w:t xml:space="preserve">. In this regard, I also </w:t>
      </w:r>
      <w:r w:rsidR="008E31AA" w:rsidRPr="003A5D4A">
        <w:rPr>
          <w:rFonts w:ascii="Arial" w:hAnsi="Arial" w:cs="Arial"/>
        </w:rPr>
        <w:t xml:space="preserve">requested Mr. Andima to reduce his application to writing in order to afford the plaintiff an opportunity to </w:t>
      </w:r>
      <w:r w:rsidR="00700325">
        <w:rPr>
          <w:rFonts w:ascii="Arial" w:hAnsi="Arial" w:cs="Arial"/>
        </w:rPr>
        <w:t xml:space="preserve">read and </w:t>
      </w:r>
      <w:r w:rsidR="008E31AA" w:rsidRPr="003A5D4A">
        <w:rPr>
          <w:rFonts w:ascii="Arial" w:hAnsi="Arial" w:cs="Arial"/>
        </w:rPr>
        <w:t xml:space="preserve">consider same and to prepare to make his argument. </w:t>
      </w:r>
      <w:r w:rsidR="009E0A44" w:rsidRPr="003A5D4A">
        <w:rPr>
          <w:rFonts w:ascii="Arial" w:hAnsi="Arial" w:cs="Arial"/>
        </w:rPr>
        <w:t>I found it eminently fair to deal with the application and have it argued before the plaintiff left for Angola</w:t>
      </w:r>
      <w:r w:rsidR="00AC421B">
        <w:rPr>
          <w:rFonts w:ascii="Arial" w:hAnsi="Arial" w:cs="Arial"/>
        </w:rPr>
        <w:t>, where he currently</w:t>
      </w:r>
      <w:r w:rsidR="00B52EDA">
        <w:rPr>
          <w:rFonts w:ascii="Arial" w:hAnsi="Arial" w:cs="Arial"/>
        </w:rPr>
        <w:t xml:space="preserve"> works</w:t>
      </w:r>
      <w:r w:rsidR="00AC421B">
        <w:rPr>
          <w:rFonts w:ascii="Arial" w:hAnsi="Arial" w:cs="Arial"/>
        </w:rPr>
        <w:t xml:space="preserve"> and resides</w:t>
      </w:r>
      <w:r w:rsidR="00B52EDA">
        <w:rPr>
          <w:rFonts w:ascii="Arial" w:hAnsi="Arial" w:cs="Arial"/>
        </w:rPr>
        <w:t>. This was to avoid</w:t>
      </w:r>
      <w:r w:rsidR="009E0A44" w:rsidRPr="003A5D4A">
        <w:rPr>
          <w:rFonts w:ascii="Arial" w:hAnsi="Arial" w:cs="Arial"/>
        </w:rPr>
        <w:t xml:space="preserve"> him</w:t>
      </w:r>
      <w:r w:rsidR="00B52EDA">
        <w:rPr>
          <w:rFonts w:ascii="Arial" w:hAnsi="Arial" w:cs="Arial"/>
        </w:rPr>
        <w:t xml:space="preserve"> having to</w:t>
      </w:r>
      <w:r w:rsidR="009E0A44" w:rsidRPr="003A5D4A">
        <w:rPr>
          <w:rFonts w:ascii="Arial" w:hAnsi="Arial" w:cs="Arial"/>
        </w:rPr>
        <w:t xml:space="preserve"> return to this country to argue the application and require him </w:t>
      </w:r>
      <w:r w:rsidR="00B52EDA">
        <w:rPr>
          <w:rFonts w:ascii="Arial" w:hAnsi="Arial" w:cs="Arial"/>
        </w:rPr>
        <w:t xml:space="preserve">thereafter </w:t>
      </w:r>
      <w:r w:rsidR="009E0A44" w:rsidRPr="003A5D4A">
        <w:rPr>
          <w:rFonts w:ascii="Arial" w:hAnsi="Arial" w:cs="Arial"/>
        </w:rPr>
        <w:t>to return for the ruling at a later stage</w:t>
      </w:r>
      <w:r w:rsidR="00B52EDA">
        <w:rPr>
          <w:rFonts w:ascii="Arial" w:hAnsi="Arial" w:cs="Arial"/>
        </w:rPr>
        <w:t>,</w:t>
      </w:r>
      <w:r w:rsidR="009E0A44" w:rsidRPr="003A5D4A">
        <w:rPr>
          <w:rFonts w:ascii="Arial" w:hAnsi="Arial" w:cs="Arial"/>
        </w:rPr>
        <w:t xml:space="preserve"> as that would be inconvenient and costly to him as well.</w:t>
      </w:r>
    </w:p>
    <w:p w14:paraId="7205E16F" w14:textId="77777777" w:rsidR="008E31AA" w:rsidRPr="003A5D4A" w:rsidRDefault="008E31AA" w:rsidP="006F2CB6">
      <w:pPr>
        <w:spacing w:line="360" w:lineRule="auto"/>
        <w:jc w:val="both"/>
        <w:rPr>
          <w:rFonts w:ascii="Arial" w:hAnsi="Arial" w:cs="Arial"/>
        </w:rPr>
      </w:pPr>
    </w:p>
    <w:p w14:paraId="1A65829E" w14:textId="07320C98" w:rsidR="008E31AA" w:rsidRPr="003A5D4A" w:rsidRDefault="00D34811" w:rsidP="006F2CB6">
      <w:pPr>
        <w:spacing w:line="360" w:lineRule="auto"/>
        <w:jc w:val="both"/>
        <w:rPr>
          <w:rFonts w:ascii="Arial" w:hAnsi="Arial" w:cs="Arial"/>
        </w:rPr>
      </w:pPr>
      <w:r>
        <w:rPr>
          <w:rFonts w:ascii="Arial" w:hAnsi="Arial" w:cs="Arial"/>
        </w:rPr>
        <w:t>[24</w:t>
      </w:r>
      <w:r w:rsidR="008E31AA" w:rsidRPr="003A5D4A">
        <w:rPr>
          <w:rFonts w:ascii="Arial" w:hAnsi="Arial" w:cs="Arial"/>
        </w:rPr>
        <w:t>]</w:t>
      </w:r>
      <w:r w:rsidR="008E31AA" w:rsidRPr="003A5D4A">
        <w:rPr>
          <w:rFonts w:ascii="Arial" w:hAnsi="Arial" w:cs="Arial"/>
        </w:rPr>
        <w:tab/>
        <w:t>In argument, Mr. Andima submitted that the defendant’s application for absolution from the instance ought to be upheld for the following reasons: First, he argued that the plaintiff had failed to prove that the amount of N$ 70 000 had not been used to source the parts and to effecting the repairs such as were done on the vehicle</w:t>
      </w:r>
      <w:r w:rsidR="00700325">
        <w:rPr>
          <w:rFonts w:ascii="Arial" w:hAnsi="Arial" w:cs="Arial"/>
        </w:rPr>
        <w:t xml:space="preserve"> at the termination of the agreement</w:t>
      </w:r>
      <w:r w:rsidR="008E31AA" w:rsidRPr="003A5D4A">
        <w:rPr>
          <w:rFonts w:ascii="Arial" w:hAnsi="Arial" w:cs="Arial"/>
        </w:rPr>
        <w:t>. Second, he submitted that the plaintiff admitted that time was not of the essence</w:t>
      </w:r>
      <w:r w:rsidR="00336C9E" w:rsidRPr="003A5D4A">
        <w:rPr>
          <w:rFonts w:ascii="Arial" w:hAnsi="Arial" w:cs="Arial"/>
        </w:rPr>
        <w:t>,</w:t>
      </w:r>
      <w:r w:rsidR="008E31AA" w:rsidRPr="003A5D4A">
        <w:rPr>
          <w:rFonts w:ascii="Arial" w:hAnsi="Arial" w:cs="Arial"/>
        </w:rPr>
        <w:t xml:space="preserve"> considering the fact that the parts for the repair of the vehicle were not available locally and would take 3 to 4 months to obtain. It was accordingly argued</w:t>
      </w:r>
      <w:r w:rsidR="00CF2F55">
        <w:rPr>
          <w:rFonts w:ascii="Arial" w:hAnsi="Arial" w:cs="Arial"/>
        </w:rPr>
        <w:t>,</w:t>
      </w:r>
      <w:r w:rsidR="008E31AA" w:rsidRPr="003A5D4A">
        <w:rPr>
          <w:rFonts w:ascii="Arial" w:hAnsi="Arial" w:cs="Arial"/>
        </w:rPr>
        <w:t xml:space="preserve"> that the plaintiff </w:t>
      </w:r>
      <w:r w:rsidR="00336C9E" w:rsidRPr="003A5D4A">
        <w:rPr>
          <w:rFonts w:ascii="Arial" w:hAnsi="Arial" w:cs="Arial"/>
        </w:rPr>
        <w:t>has f</w:t>
      </w:r>
      <w:r w:rsidR="008E31AA" w:rsidRPr="003A5D4A">
        <w:rPr>
          <w:rFonts w:ascii="Arial" w:hAnsi="Arial" w:cs="Arial"/>
        </w:rPr>
        <w:t xml:space="preserve">ailed to show that the failure to repair the vehicle within a period of three months from the delivery of same </w:t>
      </w:r>
      <w:r w:rsidR="00610028">
        <w:rPr>
          <w:rFonts w:ascii="Arial" w:hAnsi="Arial" w:cs="Arial"/>
        </w:rPr>
        <w:t>to the defendant</w:t>
      </w:r>
      <w:r w:rsidR="00B52EDA">
        <w:rPr>
          <w:rFonts w:ascii="Arial" w:hAnsi="Arial" w:cs="Arial"/>
        </w:rPr>
        <w:t>,</w:t>
      </w:r>
      <w:r w:rsidR="00610028">
        <w:rPr>
          <w:rFonts w:ascii="Arial" w:hAnsi="Arial" w:cs="Arial"/>
        </w:rPr>
        <w:t xml:space="preserve"> </w:t>
      </w:r>
      <w:r w:rsidR="008E31AA" w:rsidRPr="003A5D4A">
        <w:rPr>
          <w:rFonts w:ascii="Arial" w:hAnsi="Arial" w:cs="Arial"/>
        </w:rPr>
        <w:t>constituted a material breach of the contract.</w:t>
      </w:r>
    </w:p>
    <w:p w14:paraId="06CB0F9E" w14:textId="77777777" w:rsidR="008E31AA" w:rsidRPr="003A5D4A" w:rsidRDefault="008E31AA" w:rsidP="006F2CB6">
      <w:pPr>
        <w:spacing w:line="360" w:lineRule="auto"/>
        <w:jc w:val="both"/>
        <w:rPr>
          <w:rFonts w:ascii="Arial" w:hAnsi="Arial" w:cs="Arial"/>
        </w:rPr>
      </w:pPr>
    </w:p>
    <w:p w14:paraId="5521BE52" w14:textId="2528FBCA" w:rsidR="0096126B" w:rsidRPr="003A5D4A" w:rsidRDefault="00D34811" w:rsidP="006F2CB6">
      <w:pPr>
        <w:spacing w:line="360" w:lineRule="auto"/>
        <w:jc w:val="both"/>
        <w:rPr>
          <w:rFonts w:ascii="Arial" w:hAnsi="Arial" w:cs="Arial"/>
        </w:rPr>
      </w:pPr>
      <w:r>
        <w:rPr>
          <w:rFonts w:ascii="Arial" w:hAnsi="Arial" w:cs="Arial"/>
        </w:rPr>
        <w:t>[25</w:t>
      </w:r>
      <w:r w:rsidR="008E31AA" w:rsidRPr="003A5D4A">
        <w:rPr>
          <w:rFonts w:ascii="Arial" w:hAnsi="Arial" w:cs="Arial"/>
        </w:rPr>
        <w:t>]</w:t>
      </w:r>
      <w:r w:rsidR="008E31AA" w:rsidRPr="003A5D4A">
        <w:rPr>
          <w:rFonts w:ascii="Arial" w:hAnsi="Arial" w:cs="Arial"/>
        </w:rPr>
        <w:tab/>
        <w:t>In closing, Mr. Andima submitted that the plaintiff had also failed to prove the damages he sought in the amount of N$ 500 000. In this regard, it was his contention that the plaintiff had failed to prove, by admissible evidence, the fair market value of the vehicle or its trade value to determine what damages he was entitled to, if any. He also pointed out that the plaintiff’s own witness</w:t>
      </w:r>
      <w:r w:rsidR="00336C9E" w:rsidRPr="003A5D4A">
        <w:rPr>
          <w:rFonts w:ascii="Arial" w:hAnsi="Arial" w:cs="Arial"/>
        </w:rPr>
        <w:t>, Mr. Tuhafeni,</w:t>
      </w:r>
      <w:r w:rsidR="008E31AA" w:rsidRPr="003A5D4A">
        <w:rPr>
          <w:rFonts w:ascii="Arial" w:hAnsi="Arial" w:cs="Arial"/>
        </w:rPr>
        <w:t xml:space="preserve"> had placed the </w:t>
      </w:r>
      <w:r w:rsidR="00610028">
        <w:rPr>
          <w:rFonts w:ascii="Arial" w:hAnsi="Arial" w:cs="Arial"/>
        </w:rPr>
        <w:t xml:space="preserve">reasonable market </w:t>
      </w:r>
      <w:r w:rsidR="008E31AA" w:rsidRPr="003A5D4A">
        <w:rPr>
          <w:rFonts w:ascii="Arial" w:hAnsi="Arial" w:cs="Arial"/>
        </w:rPr>
        <w:t>value of the vehicle at N$ 20 000</w:t>
      </w:r>
      <w:r w:rsidR="0096126B" w:rsidRPr="003A5D4A">
        <w:rPr>
          <w:rFonts w:ascii="Arial" w:hAnsi="Arial" w:cs="Arial"/>
        </w:rPr>
        <w:t xml:space="preserve"> and further testified that the said vehicle was beyond economic repair.</w:t>
      </w:r>
    </w:p>
    <w:p w14:paraId="305CA140" w14:textId="77777777" w:rsidR="0096126B" w:rsidRPr="003A5D4A" w:rsidRDefault="0096126B" w:rsidP="006F2CB6">
      <w:pPr>
        <w:spacing w:line="360" w:lineRule="auto"/>
        <w:jc w:val="both"/>
        <w:rPr>
          <w:rFonts w:ascii="Arial" w:hAnsi="Arial" w:cs="Arial"/>
        </w:rPr>
      </w:pPr>
    </w:p>
    <w:p w14:paraId="66A64B38" w14:textId="14392242" w:rsidR="008E31AA" w:rsidRPr="003A5D4A" w:rsidRDefault="00D34811" w:rsidP="006F2CB6">
      <w:pPr>
        <w:spacing w:line="360" w:lineRule="auto"/>
        <w:jc w:val="both"/>
        <w:rPr>
          <w:rFonts w:ascii="Arial" w:hAnsi="Arial" w:cs="Arial"/>
        </w:rPr>
      </w:pPr>
      <w:r>
        <w:rPr>
          <w:rFonts w:ascii="Arial" w:hAnsi="Arial" w:cs="Arial"/>
        </w:rPr>
        <w:t>[26</w:t>
      </w:r>
      <w:r w:rsidR="0096126B" w:rsidRPr="003A5D4A">
        <w:rPr>
          <w:rFonts w:ascii="Arial" w:hAnsi="Arial" w:cs="Arial"/>
        </w:rPr>
        <w:t>]</w:t>
      </w:r>
      <w:r w:rsidR="0096126B" w:rsidRPr="003A5D4A">
        <w:rPr>
          <w:rFonts w:ascii="Arial" w:hAnsi="Arial" w:cs="Arial"/>
        </w:rPr>
        <w:tab/>
        <w:t xml:space="preserve">The plaintiff, for his part, argued contrariwise and submitted that his vehicle was kept by the defendant for a long time without being repaired and </w:t>
      </w:r>
      <w:r w:rsidR="0096126B" w:rsidRPr="003A5D4A">
        <w:rPr>
          <w:rFonts w:ascii="Arial" w:hAnsi="Arial" w:cs="Arial"/>
        </w:rPr>
        <w:lastRenderedPageBreak/>
        <w:t>that it was i</w:t>
      </w:r>
      <w:r w:rsidR="00336C9E" w:rsidRPr="003A5D4A">
        <w:rPr>
          <w:rFonts w:ascii="Arial" w:hAnsi="Arial" w:cs="Arial"/>
        </w:rPr>
        <w:t>n fact in a worse condition than the state</w:t>
      </w:r>
      <w:r w:rsidR="0096126B" w:rsidRPr="003A5D4A">
        <w:rPr>
          <w:rFonts w:ascii="Arial" w:hAnsi="Arial" w:cs="Arial"/>
        </w:rPr>
        <w:t xml:space="preserve"> he had brought it to the defendant. He maintained that the agreement was for the defendant to effect repairs on the vehicle within th</w:t>
      </w:r>
      <w:r w:rsidR="00336C9E" w:rsidRPr="003A5D4A">
        <w:rPr>
          <w:rFonts w:ascii="Arial" w:hAnsi="Arial" w:cs="Arial"/>
        </w:rPr>
        <w:t>e three months’ period, which it</w:t>
      </w:r>
      <w:r w:rsidR="0096126B" w:rsidRPr="003A5D4A">
        <w:rPr>
          <w:rFonts w:ascii="Arial" w:hAnsi="Arial" w:cs="Arial"/>
        </w:rPr>
        <w:t xml:space="preserve"> evidently failed to do. For that reason, so the argument ran, the defendant was in breach of the oral agreement and was for that reason liable to the plaintiff as claimed</w:t>
      </w:r>
      <w:r w:rsidR="00336C9E" w:rsidRPr="003A5D4A">
        <w:rPr>
          <w:rFonts w:ascii="Arial" w:hAnsi="Arial" w:cs="Arial"/>
        </w:rPr>
        <w:t xml:space="preserve">, both for the return of the deposit and the damages </w:t>
      </w:r>
      <w:r w:rsidR="00CF2F55">
        <w:rPr>
          <w:rFonts w:ascii="Arial" w:hAnsi="Arial" w:cs="Arial"/>
        </w:rPr>
        <w:t>claimed</w:t>
      </w:r>
      <w:r w:rsidR="0096126B" w:rsidRPr="003A5D4A">
        <w:rPr>
          <w:rFonts w:ascii="Arial" w:hAnsi="Arial" w:cs="Arial"/>
        </w:rPr>
        <w:t xml:space="preserve">. </w:t>
      </w:r>
      <w:r w:rsidR="008E31AA" w:rsidRPr="003A5D4A">
        <w:rPr>
          <w:rFonts w:ascii="Arial" w:hAnsi="Arial" w:cs="Arial"/>
        </w:rPr>
        <w:t xml:space="preserve">     </w:t>
      </w:r>
    </w:p>
    <w:p w14:paraId="2B928883" w14:textId="77777777" w:rsidR="003B4BE1" w:rsidRPr="003A5D4A" w:rsidRDefault="003B4BE1" w:rsidP="003B4BE1">
      <w:pPr>
        <w:rPr>
          <w:rFonts w:ascii="Arial" w:hAnsi="Arial" w:cs="Arial"/>
        </w:rPr>
      </w:pPr>
      <w:r w:rsidRPr="003A5D4A">
        <w:rPr>
          <w:rFonts w:ascii="Arial" w:hAnsi="Arial" w:cs="Arial"/>
        </w:rPr>
        <w:t xml:space="preserve">  </w:t>
      </w:r>
    </w:p>
    <w:p w14:paraId="576ED71B" w14:textId="77777777" w:rsidR="0096126B" w:rsidRPr="003A5D4A" w:rsidRDefault="0096126B" w:rsidP="003B4BE1">
      <w:pPr>
        <w:rPr>
          <w:rFonts w:ascii="Arial" w:hAnsi="Arial" w:cs="Arial"/>
        </w:rPr>
      </w:pPr>
    </w:p>
    <w:p w14:paraId="523F0EA9" w14:textId="582239CB" w:rsidR="0096126B" w:rsidRPr="003A5D4A" w:rsidRDefault="0096126B" w:rsidP="003B4BE1">
      <w:pPr>
        <w:rPr>
          <w:rFonts w:ascii="Arial" w:hAnsi="Arial" w:cs="Arial"/>
          <w:u w:val="single"/>
        </w:rPr>
      </w:pPr>
      <w:r w:rsidRPr="003A5D4A">
        <w:rPr>
          <w:rFonts w:ascii="Arial" w:hAnsi="Arial" w:cs="Arial"/>
          <w:u w:val="single"/>
        </w:rPr>
        <w:t>The law on absolution from the instance</w:t>
      </w:r>
    </w:p>
    <w:p w14:paraId="2F8BE17B" w14:textId="77777777" w:rsidR="003B4BE1" w:rsidRDefault="003B4BE1" w:rsidP="003B4BE1">
      <w:pPr>
        <w:rPr>
          <w:rFonts w:ascii="Arial" w:hAnsi="Arial" w:cs="Arial"/>
        </w:rPr>
      </w:pPr>
    </w:p>
    <w:p w14:paraId="0A345AFF" w14:textId="77777777" w:rsidR="00B50B5A" w:rsidRPr="003A5D4A" w:rsidRDefault="00B50B5A" w:rsidP="003B4BE1">
      <w:pPr>
        <w:rPr>
          <w:rFonts w:ascii="Arial" w:hAnsi="Arial" w:cs="Arial"/>
        </w:rPr>
      </w:pPr>
    </w:p>
    <w:p w14:paraId="245607FF" w14:textId="11035255" w:rsidR="003B4BE1" w:rsidRDefault="00D34811" w:rsidP="002E0116">
      <w:pPr>
        <w:spacing w:line="360" w:lineRule="auto"/>
        <w:jc w:val="both"/>
        <w:rPr>
          <w:rFonts w:ascii="Arial" w:hAnsi="Arial" w:cs="Arial"/>
        </w:rPr>
      </w:pPr>
      <w:r>
        <w:rPr>
          <w:rFonts w:ascii="Arial" w:hAnsi="Arial" w:cs="Arial"/>
        </w:rPr>
        <w:t>[27</w:t>
      </w:r>
      <w:r w:rsidR="00B50B5A">
        <w:rPr>
          <w:rFonts w:ascii="Arial" w:hAnsi="Arial" w:cs="Arial"/>
        </w:rPr>
        <w:t>]</w:t>
      </w:r>
      <w:r w:rsidR="00B50B5A">
        <w:rPr>
          <w:rFonts w:ascii="Arial" w:hAnsi="Arial" w:cs="Arial"/>
        </w:rPr>
        <w:tab/>
      </w:r>
      <w:r w:rsidR="00AC421B">
        <w:rPr>
          <w:rFonts w:ascii="Arial" w:hAnsi="Arial" w:cs="Arial"/>
        </w:rPr>
        <w:t>I will not</w:t>
      </w:r>
      <w:r w:rsidR="00610028">
        <w:rPr>
          <w:rFonts w:ascii="Arial" w:hAnsi="Arial" w:cs="Arial"/>
        </w:rPr>
        <w:t xml:space="preserve"> seek or </w:t>
      </w:r>
      <w:r w:rsidR="00B52EDA">
        <w:rPr>
          <w:rFonts w:ascii="Arial" w:hAnsi="Arial" w:cs="Arial"/>
        </w:rPr>
        <w:t>attempt to apply my paint to a blan</w:t>
      </w:r>
      <w:r w:rsidR="00610028">
        <w:rPr>
          <w:rFonts w:ascii="Arial" w:hAnsi="Arial" w:cs="Arial"/>
        </w:rPr>
        <w:t>k canvass</w:t>
      </w:r>
      <w:r w:rsidR="00B52EDA">
        <w:rPr>
          <w:rFonts w:ascii="Arial" w:hAnsi="Arial" w:cs="Arial"/>
        </w:rPr>
        <w:t xml:space="preserve"> as it were</w:t>
      </w:r>
      <w:r w:rsidR="002E0116">
        <w:rPr>
          <w:rFonts w:ascii="Arial" w:hAnsi="Arial" w:cs="Arial"/>
        </w:rPr>
        <w:t xml:space="preserve">. The issue relating to absolution from the instance is now well documented in judgments of our courts. </w:t>
      </w:r>
      <w:r w:rsidR="00B50B5A">
        <w:rPr>
          <w:rFonts w:ascii="Arial" w:hAnsi="Arial" w:cs="Arial"/>
        </w:rPr>
        <w:t xml:space="preserve">In </w:t>
      </w:r>
      <w:r w:rsidR="00B50B5A">
        <w:rPr>
          <w:rFonts w:ascii="Arial" w:hAnsi="Arial" w:cs="Arial"/>
          <w:i/>
        </w:rPr>
        <w:t>Okorusu Fluorspar (Pty) Ltd v Tanaka Trading and Another,</w:t>
      </w:r>
      <w:r w:rsidR="00B50B5A">
        <w:rPr>
          <w:rStyle w:val="FootnoteReference"/>
          <w:rFonts w:ascii="Arial" w:hAnsi="Arial" w:cs="Arial"/>
          <w:i/>
        </w:rPr>
        <w:footnoteReference w:id="3"/>
      </w:r>
      <w:r w:rsidR="00B50B5A">
        <w:rPr>
          <w:rFonts w:ascii="Arial" w:hAnsi="Arial" w:cs="Arial"/>
          <w:i/>
        </w:rPr>
        <w:t xml:space="preserve"> </w:t>
      </w:r>
      <w:r w:rsidR="00B50B5A">
        <w:rPr>
          <w:rFonts w:ascii="Arial" w:hAnsi="Arial" w:cs="Arial"/>
        </w:rPr>
        <w:t xml:space="preserve">this court, in dealing with an application for absolution from the instance referred to </w:t>
      </w:r>
      <w:r w:rsidR="00B50B5A">
        <w:rPr>
          <w:rFonts w:ascii="Arial" w:hAnsi="Arial" w:cs="Arial"/>
          <w:i/>
        </w:rPr>
        <w:t>Gordon Lloyd Page and Associates v Rivera and Another,</w:t>
      </w:r>
      <w:r w:rsidR="00B50B5A">
        <w:rPr>
          <w:rStyle w:val="FootnoteReference"/>
          <w:rFonts w:ascii="Arial" w:hAnsi="Arial" w:cs="Arial"/>
          <w:i/>
        </w:rPr>
        <w:footnoteReference w:id="4"/>
      </w:r>
      <w:r w:rsidR="00B50B5A">
        <w:rPr>
          <w:rFonts w:ascii="Arial" w:hAnsi="Arial" w:cs="Arial"/>
          <w:i/>
        </w:rPr>
        <w:t xml:space="preserve"> </w:t>
      </w:r>
      <w:r w:rsidR="00B50B5A">
        <w:rPr>
          <w:rFonts w:ascii="Arial" w:hAnsi="Arial" w:cs="Arial"/>
        </w:rPr>
        <w:t>where Harms J.A. stated the principles applicable to the application in the following terms:</w:t>
      </w:r>
    </w:p>
    <w:p w14:paraId="05804F14" w14:textId="77777777" w:rsidR="00B50B5A" w:rsidRDefault="00B50B5A" w:rsidP="00B50B5A">
      <w:pPr>
        <w:spacing w:line="360" w:lineRule="auto"/>
        <w:rPr>
          <w:rFonts w:ascii="Arial" w:hAnsi="Arial" w:cs="Arial"/>
        </w:rPr>
      </w:pPr>
    </w:p>
    <w:p w14:paraId="65E0F955" w14:textId="49151D28" w:rsidR="00B50B5A" w:rsidRDefault="00B50B5A" w:rsidP="00B50B5A">
      <w:pPr>
        <w:spacing w:line="360" w:lineRule="auto"/>
        <w:jc w:val="both"/>
        <w:rPr>
          <w:rFonts w:ascii="Arial" w:hAnsi="Arial" w:cs="Arial"/>
          <w:sz w:val="22"/>
          <w:szCs w:val="22"/>
        </w:rPr>
      </w:pPr>
      <w:r>
        <w:rPr>
          <w:rFonts w:ascii="Arial" w:hAnsi="Arial" w:cs="Arial"/>
        </w:rPr>
        <w:tab/>
        <w:t>‘</w:t>
      </w:r>
      <w:r>
        <w:rPr>
          <w:rFonts w:ascii="Arial" w:hAnsi="Arial" w:cs="Arial"/>
          <w:sz w:val="22"/>
          <w:szCs w:val="22"/>
        </w:rPr>
        <w:t xml:space="preserve">This implies that a plaintiff has to make out a </w:t>
      </w:r>
      <w:r>
        <w:rPr>
          <w:rFonts w:ascii="Arial" w:hAnsi="Arial" w:cs="Arial"/>
          <w:i/>
          <w:sz w:val="22"/>
          <w:szCs w:val="22"/>
        </w:rPr>
        <w:t xml:space="preserve">prima facie </w:t>
      </w:r>
      <w:r>
        <w:rPr>
          <w:rFonts w:ascii="Arial" w:hAnsi="Arial" w:cs="Arial"/>
          <w:sz w:val="22"/>
          <w:szCs w:val="22"/>
        </w:rPr>
        <w:t xml:space="preserve">case – in the sense that there is evidence relating to all the elements of the claim – to survive absolution from the instance because without such evidence, no court could find for the plaintiff. </w:t>
      </w:r>
      <w:r w:rsidR="005E3F1C">
        <w:rPr>
          <w:rFonts w:ascii="Arial" w:hAnsi="Arial" w:cs="Arial"/>
          <w:sz w:val="22"/>
          <w:szCs w:val="22"/>
        </w:rPr>
        <w:t xml:space="preserve">. </w:t>
      </w:r>
      <w:r>
        <w:rPr>
          <w:rFonts w:ascii="Arial" w:hAnsi="Arial" w:cs="Arial"/>
          <w:sz w:val="22"/>
          <w:szCs w:val="22"/>
        </w:rPr>
        <w:t xml:space="preserve">. . As far as inferences from the evidence are concerned, the inference relied upon by the plaintiff must be reasonable one . . . The test has from time to time been formulated in different terms, especially it has been said that the court must consider whether there is evidence upon which a reasonable man might find for the plaintiff . . . – a test which had its origin in jury trials when the “reasonable man” was a reasonable member of the jury . . . Such a formulation tends to cloud the issue. The court ought </w:t>
      </w:r>
      <w:r w:rsidR="008B3220">
        <w:rPr>
          <w:rFonts w:ascii="Arial" w:hAnsi="Arial" w:cs="Arial"/>
          <w:sz w:val="22"/>
          <w:szCs w:val="22"/>
        </w:rPr>
        <w:t xml:space="preserve">not </w:t>
      </w:r>
      <w:r>
        <w:rPr>
          <w:rFonts w:ascii="Arial" w:hAnsi="Arial" w:cs="Arial"/>
          <w:sz w:val="22"/>
          <w:szCs w:val="22"/>
        </w:rPr>
        <w:t>to</w:t>
      </w:r>
      <w:r w:rsidR="008B3220">
        <w:rPr>
          <w:rFonts w:ascii="Arial" w:hAnsi="Arial" w:cs="Arial"/>
          <w:sz w:val="22"/>
          <w:szCs w:val="22"/>
        </w:rPr>
        <w:t xml:space="preserve"> be concerned with what someone else might think; it should rather be concerned with its own judgment and not that of another ‘reasonable’ person or court.’</w:t>
      </w:r>
    </w:p>
    <w:p w14:paraId="6CB5ACDD" w14:textId="77777777" w:rsidR="008B3220" w:rsidRDefault="008B3220" w:rsidP="00B50B5A">
      <w:pPr>
        <w:spacing w:line="360" w:lineRule="auto"/>
        <w:jc w:val="both"/>
        <w:rPr>
          <w:rFonts w:ascii="Arial" w:hAnsi="Arial" w:cs="Arial"/>
          <w:sz w:val="22"/>
          <w:szCs w:val="22"/>
        </w:rPr>
      </w:pPr>
    </w:p>
    <w:p w14:paraId="17DE6769" w14:textId="682F9D30" w:rsidR="00231797" w:rsidRDefault="00D34811" w:rsidP="00B50B5A">
      <w:pPr>
        <w:spacing w:line="360" w:lineRule="auto"/>
        <w:jc w:val="both"/>
        <w:rPr>
          <w:rFonts w:ascii="Arial" w:hAnsi="Arial" w:cs="Arial"/>
        </w:rPr>
      </w:pPr>
      <w:r>
        <w:rPr>
          <w:rFonts w:ascii="Arial" w:hAnsi="Arial" w:cs="Arial"/>
        </w:rPr>
        <w:t>[28</w:t>
      </w:r>
      <w:r w:rsidR="008B3220">
        <w:rPr>
          <w:rFonts w:ascii="Arial" w:hAnsi="Arial" w:cs="Arial"/>
        </w:rPr>
        <w:t>]</w:t>
      </w:r>
      <w:r w:rsidR="008B3220">
        <w:rPr>
          <w:rFonts w:ascii="Arial" w:hAnsi="Arial" w:cs="Arial"/>
        </w:rPr>
        <w:tab/>
        <w:t xml:space="preserve">This formulation </w:t>
      </w:r>
      <w:r w:rsidR="00B3695A">
        <w:rPr>
          <w:rFonts w:ascii="Arial" w:hAnsi="Arial" w:cs="Arial"/>
        </w:rPr>
        <w:t xml:space="preserve">of the law, </w:t>
      </w:r>
      <w:r w:rsidR="008B3220">
        <w:rPr>
          <w:rFonts w:ascii="Arial" w:hAnsi="Arial" w:cs="Arial"/>
        </w:rPr>
        <w:t xml:space="preserve">has been accepted with approval by our Supreme Court in </w:t>
      </w:r>
      <w:r w:rsidR="008B3220">
        <w:rPr>
          <w:rFonts w:ascii="Arial" w:hAnsi="Arial" w:cs="Arial"/>
          <w:i/>
        </w:rPr>
        <w:t>Stier</w:t>
      </w:r>
      <w:r w:rsidR="00231797">
        <w:rPr>
          <w:rFonts w:ascii="Arial" w:hAnsi="Arial" w:cs="Arial"/>
          <w:i/>
        </w:rPr>
        <w:t xml:space="preserve"> and Another v Henke.</w:t>
      </w:r>
      <w:r w:rsidR="008B3220">
        <w:rPr>
          <w:rStyle w:val="FootnoteReference"/>
          <w:rFonts w:ascii="Arial" w:hAnsi="Arial" w:cs="Arial"/>
          <w:i/>
        </w:rPr>
        <w:footnoteReference w:id="5"/>
      </w:r>
      <w:r w:rsidR="00231797">
        <w:rPr>
          <w:rFonts w:ascii="Arial" w:hAnsi="Arial" w:cs="Arial"/>
          <w:i/>
        </w:rPr>
        <w:t xml:space="preserve"> </w:t>
      </w:r>
      <w:r w:rsidR="00700325">
        <w:rPr>
          <w:rFonts w:ascii="Arial" w:hAnsi="Arial" w:cs="Arial"/>
        </w:rPr>
        <w:t>O</w:t>
      </w:r>
      <w:r w:rsidR="00231797">
        <w:rPr>
          <w:rFonts w:ascii="Arial" w:hAnsi="Arial" w:cs="Arial"/>
        </w:rPr>
        <w:t>n</w:t>
      </w:r>
      <w:r w:rsidR="00700325">
        <w:rPr>
          <w:rFonts w:ascii="Arial" w:hAnsi="Arial" w:cs="Arial"/>
        </w:rPr>
        <w:t xml:space="preserve"> the other hand, in</w:t>
      </w:r>
      <w:r w:rsidR="00231797">
        <w:rPr>
          <w:rFonts w:ascii="Arial" w:hAnsi="Arial" w:cs="Arial"/>
        </w:rPr>
        <w:t xml:space="preserve"> </w:t>
      </w:r>
      <w:r w:rsidR="00231797">
        <w:rPr>
          <w:rFonts w:ascii="Arial" w:hAnsi="Arial" w:cs="Arial"/>
          <w:i/>
        </w:rPr>
        <w:t xml:space="preserve">Factcrown </w:t>
      </w:r>
      <w:r w:rsidR="00231797">
        <w:rPr>
          <w:rFonts w:ascii="Arial" w:hAnsi="Arial" w:cs="Arial"/>
          <w:i/>
        </w:rPr>
        <w:lastRenderedPageBreak/>
        <w:t>Ltd v Namibia Broadcasting Corporation,</w:t>
      </w:r>
      <w:r w:rsidR="00231797">
        <w:rPr>
          <w:rStyle w:val="FootnoteReference"/>
          <w:rFonts w:ascii="Arial" w:hAnsi="Arial" w:cs="Arial"/>
          <w:i/>
        </w:rPr>
        <w:footnoteReference w:id="6"/>
      </w:r>
      <w:r w:rsidR="00231797">
        <w:rPr>
          <w:rFonts w:ascii="Arial" w:hAnsi="Arial" w:cs="Arial"/>
          <w:i/>
        </w:rPr>
        <w:t xml:space="preserve"> </w:t>
      </w:r>
      <w:r w:rsidR="00231797">
        <w:rPr>
          <w:rFonts w:ascii="Arial" w:hAnsi="Arial" w:cs="Arial"/>
        </w:rPr>
        <w:t>the Supreme Co</w:t>
      </w:r>
      <w:r w:rsidR="00700325">
        <w:rPr>
          <w:rFonts w:ascii="Arial" w:hAnsi="Arial" w:cs="Arial"/>
        </w:rPr>
        <w:t>urt, in dealing with this very question of the application</w:t>
      </w:r>
      <w:r w:rsidR="00231797">
        <w:rPr>
          <w:rFonts w:ascii="Arial" w:hAnsi="Arial" w:cs="Arial"/>
        </w:rPr>
        <w:t xml:space="preserve"> reasoned as follows:</w:t>
      </w:r>
    </w:p>
    <w:p w14:paraId="7765E2DE" w14:textId="77777777" w:rsidR="00231797" w:rsidRDefault="00231797" w:rsidP="00B50B5A">
      <w:pPr>
        <w:spacing w:line="360" w:lineRule="auto"/>
        <w:jc w:val="both"/>
        <w:rPr>
          <w:rFonts w:ascii="Arial" w:hAnsi="Arial" w:cs="Arial"/>
        </w:rPr>
      </w:pPr>
    </w:p>
    <w:p w14:paraId="10B59672" w14:textId="797DB124" w:rsidR="008B3220" w:rsidRDefault="00231797" w:rsidP="00B50B5A">
      <w:pPr>
        <w:spacing w:line="360" w:lineRule="auto"/>
        <w:jc w:val="both"/>
        <w:rPr>
          <w:rFonts w:ascii="Arial" w:hAnsi="Arial" w:cs="Arial"/>
        </w:rPr>
      </w:pPr>
      <w:r>
        <w:rPr>
          <w:rFonts w:ascii="Arial" w:hAnsi="Arial" w:cs="Arial"/>
        </w:rPr>
        <w:tab/>
        <w:t>‘</w:t>
      </w:r>
      <w:r>
        <w:rPr>
          <w:rFonts w:ascii="Arial" w:hAnsi="Arial" w:cs="Arial"/>
          <w:sz w:val="22"/>
          <w:szCs w:val="22"/>
        </w:rPr>
        <w:t xml:space="preserve">This implies that a plaintiff has to make out a </w:t>
      </w:r>
      <w:r>
        <w:rPr>
          <w:rFonts w:ascii="Arial" w:hAnsi="Arial" w:cs="Arial"/>
          <w:i/>
          <w:sz w:val="22"/>
          <w:szCs w:val="22"/>
        </w:rPr>
        <w:t xml:space="preserve">prima facie </w:t>
      </w:r>
      <w:r>
        <w:rPr>
          <w:rFonts w:ascii="Arial" w:hAnsi="Arial" w:cs="Arial"/>
          <w:sz w:val="22"/>
          <w:szCs w:val="22"/>
        </w:rPr>
        <w:t>case – in the sense that there is evidence relating to all the elements of the claim – to survive absolution because without such evidence no court could find for the plaintiff’.</w:t>
      </w:r>
      <w:r>
        <w:rPr>
          <w:rFonts w:ascii="Arial" w:hAnsi="Arial" w:cs="Arial"/>
        </w:rPr>
        <w:t xml:space="preserve"> </w:t>
      </w:r>
    </w:p>
    <w:p w14:paraId="0FE3F8D3" w14:textId="77777777" w:rsidR="006D5B5C" w:rsidRDefault="006D5B5C" w:rsidP="00B50B5A">
      <w:pPr>
        <w:spacing w:line="360" w:lineRule="auto"/>
        <w:jc w:val="both"/>
        <w:rPr>
          <w:rFonts w:ascii="Arial" w:hAnsi="Arial" w:cs="Arial"/>
        </w:rPr>
      </w:pPr>
    </w:p>
    <w:p w14:paraId="5160F233" w14:textId="477A2F7D" w:rsidR="00700325" w:rsidRDefault="00D34811" w:rsidP="00B50B5A">
      <w:pPr>
        <w:spacing w:line="360" w:lineRule="auto"/>
        <w:jc w:val="both"/>
        <w:rPr>
          <w:rFonts w:ascii="Arial" w:hAnsi="Arial" w:cs="Arial"/>
        </w:rPr>
      </w:pPr>
      <w:r>
        <w:rPr>
          <w:rFonts w:ascii="Arial" w:hAnsi="Arial" w:cs="Arial"/>
        </w:rPr>
        <w:t>[29</w:t>
      </w:r>
      <w:r w:rsidR="00700325">
        <w:rPr>
          <w:rFonts w:ascii="Arial" w:hAnsi="Arial" w:cs="Arial"/>
        </w:rPr>
        <w:t>]</w:t>
      </w:r>
      <w:r w:rsidR="00700325">
        <w:rPr>
          <w:rFonts w:ascii="Arial" w:hAnsi="Arial" w:cs="Arial"/>
        </w:rPr>
        <w:tab/>
        <w:t>The task facing the court at this juncture, is to determine by reference to the principles articulated above</w:t>
      </w:r>
      <w:r w:rsidR="00AC421B">
        <w:rPr>
          <w:rFonts w:ascii="Arial" w:hAnsi="Arial" w:cs="Arial"/>
        </w:rPr>
        <w:t>,</w:t>
      </w:r>
      <w:r w:rsidR="00700325">
        <w:rPr>
          <w:rFonts w:ascii="Arial" w:hAnsi="Arial" w:cs="Arial"/>
        </w:rPr>
        <w:t xml:space="preserve"> whether on the evidence adduced by the plaintiff, it can be said that a court, reasonably directed may and not ought to find for the plaintiff. It is to that very question that I now proceed. </w:t>
      </w:r>
    </w:p>
    <w:p w14:paraId="67B99C32" w14:textId="77777777" w:rsidR="00700325" w:rsidRDefault="00700325" w:rsidP="00B50B5A">
      <w:pPr>
        <w:spacing w:line="360" w:lineRule="auto"/>
        <w:jc w:val="both"/>
        <w:rPr>
          <w:rFonts w:ascii="Arial" w:hAnsi="Arial" w:cs="Arial"/>
          <w:u w:val="single"/>
        </w:rPr>
      </w:pPr>
    </w:p>
    <w:p w14:paraId="3E968399" w14:textId="45EC0E05" w:rsidR="006D5B5C" w:rsidRDefault="006D5B5C" w:rsidP="00B50B5A">
      <w:pPr>
        <w:spacing w:line="360" w:lineRule="auto"/>
        <w:jc w:val="both"/>
        <w:rPr>
          <w:rFonts w:ascii="Arial" w:hAnsi="Arial" w:cs="Arial"/>
          <w:u w:val="single"/>
        </w:rPr>
      </w:pPr>
      <w:r>
        <w:rPr>
          <w:rFonts w:ascii="Arial" w:hAnsi="Arial" w:cs="Arial"/>
          <w:u w:val="single"/>
        </w:rPr>
        <w:t>Application of the law to the facts</w:t>
      </w:r>
    </w:p>
    <w:p w14:paraId="50C66FBE" w14:textId="77777777" w:rsidR="00700325" w:rsidRDefault="00700325" w:rsidP="00B50B5A">
      <w:pPr>
        <w:spacing w:line="360" w:lineRule="auto"/>
        <w:jc w:val="both"/>
        <w:rPr>
          <w:rFonts w:ascii="Arial" w:hAnsi="Arial" w:cs="Arial"/>
          <w:u w:val="single"/>
        </w:rPr>
      </w:pPr>
    </w:p>
    <w:p w14:paraId="2F435A4D" w14:textId="7B55FF14" w:rsidR="006D5B5C" w:rsidRDefault="00A27A89" w:rsidP="00B50B5A">
      <w:pPr>
        <w:spacing w:line="360" w:lineRule="auto"/>
        <w:jc w:val="both"/>
        <w:rPr>
          <w:rFonts w:ascii="Arial" w:hAnsi="Arial" w:cs="Arial"/>
          <w:i/>
        </w:rPr>
      </w:pPr>
      <w:r>
        <w:rPr>
          <w:rFonts w:ascii="Arial" w:hAnsi="Arial" w:cs="Arial"/>
          <w:i/>
        </w:rPr>
        <w:t>The first claim</w:t>
      </w:r>
    </w:p>
    <w:p w14:paraId="15D66CBC" w14:textId="77777777" w:rsidR="00A27A89" w:rsidRPr="00A27A89" w:rsidRDefault="00A27A89" w:rsidP="00B50B5A">
      <w:pPr>
        <w:spacing w:line="360" w:lineRule="auto"/>
        <w:jc w:val="both"/>
        <w:rPr>
          <w:rFonts w:ascii="Arial" w:hAnsi="Arial" w:cs="Arial"/>
          <w:i/>
        </w:rPr>
      </w:pPr>
    </w:p>
    <w:p w14:paraId="26F3D875" w14:textId="13A39DFE" w:rsidR="00700325" w:rsidRDefault="00D34811" w:rsidP="00B50B5A">
      <w:pPr>
        <w:spacing w:line="360" w:lineRule="auto"/>
        <w:jc w:val="both"/>
        <w:rPr>
          <w:rFonts w:ascii="Arial" w:hAnsi="Arial" w:cs="Arial"/>
        </w:rPr>
      </w:pPr>
      <w:r>
        <w:rPr>
          <w:rFonts w:ascii="Arial" w:hAnsi="Arial" w:cs="Arial"/>
        </w:rPr>
        <w:t>[30</w:t>
      </w:r>
      <w:r w:rsidR="006D5B5C">
        <w:rPr>
          <w:rFonts w:ascii="Arial" w:hAnsi="Arial" w:cs="Arial"/>
        </w:rPr>
        <w:t>]</w:t>
      </w:r>
      <w:r w:rsidR="006D5B5C">
        <w:rPr>
          <w:rFonts w:ascii="Arial" w:hAnsi="Arial" w:cs="Arial"/>
        </w:rPr>
        <w:tab/>
        <w:t>As indicated, Mr. Andima argued that in relation to the first claim, the defendant was not in any way in breach of the contract as the time for the delivery of the vehicle was dependent on the sourcing of the spare parts</w:t>
      </w:r>
      <w:r w:rsidR="00700325">
        <w:rPr>
          <w:rFonts w:ascii="Arial" w:hAnsi="Arial" w:cs="Arial"/>
        </w:rPr>
        <w:t xml:space="preserve"> from Korea</w:t>
      </w:r>
      <w:r w:rsidR="006D5B5C">
        <w:rPr>
          <w:rFonts w:ascii="Arial" w:hAnsi="Arial" w:cs="Arial"/>
        </w:rPr>
        <w:t xml:space="preserve">. There is also evidence, although the plaintiff sought to argue to the contrary, that the vehicle was dismantled and he found it in a state worse than he had delivered it to the defendant. </w:t>
      </w:r>
    </w:p>
    <w:p w14:paraId="37BC8042" w14:textId="77777777" w:rsidR="00700325" w:rsidRDefault="00700325" w:rsidP="00B50B5A">
      <w:pPr>
        <w:spacing w:line="360" w:lineRule="auto"/>
        <w:jc w:val="both"/>
        <w:rPr>
          <w:rFonts w:ascii="Arial" w:hAnsi="Arial" w:cs="Arial"/>
        </w:rPr>
      </w:pPr>
    </w:p>
    <w:p w14:paraId="14CAEC9A" w14:textId="341CFCD7" w:rsidR="006D5B5C" w:rsidRDefault="00D34811" w:rsidP="00B50B5A">
      <w:pPr>
        <w:spacing w:line="360" w:lineRule="auto"/>
        <w:jc w:val="both"/>
        <w:rPr>
          <w:rFonts w:ascii="Arial" w:hAnsi="Arial" w:cs="Arial"/>
        </w:rPr>
      </w:pPr>
      <w:r>
        <w:rPr>
          <w:rFonts w:ascii="Arial" w:hAnsi="Arial" w:cs="Arial"/>
        </w:rPr>
        <w:t>[31</w:t>
      </w:r>
      <w:r w:rsidR="00700325">
        <w:rPr>
          <w:rFonts w:ascii="Arial" w:hAnsi="Arial" w:cs="Arial"/>
        </w:rPr>
        <w:t>]</w:t>
      </w:r>
      <w:r w:rsidR="00700325">
        <w:rPr>
          <w:rFonts w:ascii="Arial" w:hAnsi="Arial" w:cs="Arial"/>
        </w:rPr>
        <w:tab/>
      </w:r>
      <w:r w:rsidR="006D5B5C">
        <w:rPr>
          <w:rFonts w:ascii="Arial" w:hAnsi="Arial" w:cs="Arial"/>
        </w:rPr>
        <w:t xml:space="preserve">The plaintiff’s own witness </w:t>
      </w:r>
      <w:r w:rsidR="00700325">
        <w:rPr>
          <w:rFonts w:ascii="Arial" w:hAnsi="Arial" w:cs="Arial"/>
        </w:rPr>
        <w:t xml:space="preserve">however </w:t>
      </w:r>
      <w:r w:rsidR="006D5B5C">
        <w:rPr>
          <w:rFonts w:ascii="Arial" w:hAnsi="Arial" w:cs="Arial"/>
        </w:rPr>
        <w:t>testified that the dismantling of the vehicle was a necessary evil</w:t>
      </w:r>
      <w:r w:rsidR="00700325">
        <w:rPr>
          <w:rFonts w:ascii="Arial" w:hAnsi="Arial" w:cs="Arial"/>
        </w:rPr>
        <w:t>, if I may call it that,</w:t>
      </w:r>
      <w:r w:rsidR="006D5B5C">
        <w:rPr>
          <w:rFonts w:ascii="Arial" w:hAnsi="Arial" w:cs="Arial"/>
        </w:rPr>
        <w:t xml:space="preserve"> in </w:t>
      </w:r>
      <w:r w:rsidR="00700325">
        <w:rPr>
          <w:rFonts w:ascii="Arial" w:hAnsi="Arial" w:cs="Arial"/>
        </w:rPr>
        <w:t xml:space="preserve">eventually </w:t>
      </w:r>
      <w:r w:rsidR="006D5B5C">
        <w:rPr>
          <w:rFonts w:ascii="Arial" w:hAnsi="Arial" w:cs="Arial"/>
        </w:rPr>
        <w:t xml:space="preserve">effecting the necessary repairs to the vehicle in question. In any event, the plaintiff, himself </w:t>
      </w:r>
      <w:r w:rsidR="005A28D8">
        <w:rPr>
          <w:rFonts w:ascii="Arial" w:hAnsi="Arial" w:cs="Arial"/>
        </w:rPr>
        <w:t>admitted under cross-</w:t>
      </w:r>
      <w:r w:rsidR="006D5B5C">
        <w:rPr>
          <w:rFonts w:ascii="Arial" w:hAnsi="Arial" w:cs="Arial"/>
        </w:rPr>
        <w:t>examination that the tearing apart of the vehicle was necessary for the repairs to be done to the vehicle in question.</w:t>
      </w:r>
      <w:r w:rsidR="00700325">
        <w:rPr>
          <w:rFonts w:ascii="Arial" w:hAnsi="Arial" w:cs="Arial"/>
        </w:rPr>
        <w:t xml:space="preserve"> It becomes clear that the plaintiff refused to take the vehicle back when tendered because he claimed it was impossible for any mechanic to restore it to the condi</w:t>
      </w:r>
      <w:r w:rsidR="00A27A89">
        <w:rPr>
          <w:rFonts w:ascii="Arial" w:hAnsi="Arial" w:cs="Arial"/>
        </w:rPr>
        <w:t>tion in which it was before delivery to the defendant.</w:t>
      </w:r>
      <w:r w:rsidR="00700325">
        <w:rPr>
          <w:rFonts w:ascii="Arial" w:hAnsi="Arial" w:cs="Arial"/>
        </w:rPr>
        <w:t xml:space="preserve"> </w:t>
      </w:r>
    </w:p>
    <w:p w14:paraId="7EC27191" w14:textId="77777777" w:rsidR="006D5B5C" w:rsidRDefault="006D5B5C" w:rsidP="00B50B5A">
      <w:pPr>
        <w:spacing w:line="360" w:lineRule="auto"/>
        <w:jc w:val="both"/>
        <w:rPr>
          <w:rFonts w:ascii="Arial" w:hAnsi="Arial" w:cs="Arial"/>
        </w:rPr>
      </w:pPr>
    </w:p>
    <w:p w14:paraId="5DEEA667" w14:textId="237AE726" w:rsidR="006D5B5C" w:rsidRDefault="00D34811" w:rsidP="00B50B5A">
      <w:pPr>
        <w:spacing w:line="360" w:lineRule="auto"/>
        <w:jc w:val="both"/>
        <w:rPr>
          <w:rFonts w:ascii="Arial" w:hAnsi="Arial" w:cs="Arial"/>
        </w:rPr>
      </w:pPr>
      <w:r>
        <w:rPr>
          <w:rFonts w:ascii="Arial" w:hAnsi="Arial" w:cs="Arial"/>
        </w:rPr>
        <w:lastRenderedPageBreak/>
        <w:t>[32</w:t>
      </w:r>
      <w:r w:rsidR="006D5B5C">
        <w:rPr>
          <w:rFonts w:ascii="Arial" w:hAnsi="Arial" w:cs="Arial"/>
        </w:rPr>
        <w:t>]</w:t>
      </w:r>
      <w:r w:rsidR="006D5B5C">
        <w:rPr>
          <w:rFonts w:ascii="Arial" w:hAnsi="Arial" w:cs="Arial"/>
        </w:rPr>
        <w:tab/>
        <w:t>In this regard, I am of the view that the application for absolution from the instance in relation to the claim for return of the refund should fail. I say so for the reason that</w:t>
      </w:r>
      <w:r w:rsidR="00A27A89">
        <w:rPr>
          <w:rFonts w:ascii="Arial" w:hAnsi="Arial" w:cs="Arial"/>
        </w:rPr>
        <w:t xml:space="preserve"> from the plaintiff’s case, it is</w:t>
      </w:r>
      <w:r w:rsidR="006D5B5C">
        <w:rPr>
          <w:rFonts w:ascii="Arial" w:hAnsi="Arial" w:cs="Arial"/>
        </w:rPr>
        <w:t xml:space="preserve"> allege</w:t>
      </w:r>
      <w:r w:rsidR="00A27A89">
        <w:rPr>
          <w:rFonts w:ascii="Arial" w:hAnsi="Arial" w:cs="Arial"/>
        </w:rPr>
        <w:t>d</w:t>
      </w:r>
      <w:r w:rsidR="006D5B5C">
        <w:rPr>
          <w:rFonts w:ascii="Arial" w:hAnsi="Arial" w:cs="Arial"/>
        </w:rPr>
        <w:t xml:space="preserve"> that the vehicle was to be repaired and handed over to the plaintiff within a specified period. The defendant has raised a version that serves to contradict the plaintiff’s version regarding the period agreed for the repairs and this is an issue that must, in my view, be submitted to a full hearing, by ordering the defendant to place their evidence before court to determine whence the probabilities lie.</w:t>
      </w:r>
    </w:p>
    <w:p w14:paraId="74D93159" w14:textId="77777777" w:rsidR="006D5B5C" w:rsidRDefault="006D5B5C" w:rsidP="00B50B5A">
      <w:pPr>
        <w:spacing w:line="360" w:lineRule="auto"/>
        <w:jc w:val="both"/>
        <w:rPr>
          <w:rFonts w:ascii="Arial" w:hAnsi="Arial" w:cs="Arial"/>
        </w:rPr>
      </w:pPr>
    </w:p>
    <w:p w14:paraId="36C158C0" w14:textId="6EE3EB3B" w:rsidR="001F6D0A" w:rsidRDefault="00D34811" w:rsidP="00B50B5A">
      <w:pPr>
        <w:spacing w:line="360" w:lineRule="auto"/>
        <w:jc w:val="both"/>
        <w:rPr>
          <w:rFonts w:ascii="Arial" w:hAnsi="Arial" w:cs="Arial"/>
        </w:rPr>
      </w:pPr>
      <w:r>
        <w:rPr>
          <w:rFonts w:ascii="Arial" w:hAnsi="Arial" w:cs="Arial"/>
        </w:rPr>
        <w:t>[33</w:t>
      </w:r>
      <w:r w:rsidR="006D5B5C">
        <w:rPr>
          <w:rFonts w:ascii="Arial" w:hAnsi="Arial" w:cs="Arial"/>
        </w:rPr>
        <w:t>]</w:t>
      </w:r>
      <w:r w:rsidR="006D5B5C">
        <w:rPr>
          <w:rFonts w:ascii="Arial" w:hAnsi="Arial" w:cs="Arial"/>
        </w:rPr>
        <w:tab/>
        <w:t xml:space="preserve">Furthermore, it seems to me that with the plaintiff having terminated the agreement for breach, which is an issue to be determined at the end of the entire case, </w:t>
      </w:r>
      <w:r w:rsidR="001F6D0A">
        <w:rPr>
          <w:rFonts w:ascii="Arial" w:hAnsi="Arial" w:cs="Arial"/>
        </w:rPr>
        <w:t>there is no gainsaying that the defendant did some work on the vehicle and this is consistent with the plaintiff’s expert witness’ evidence, namely that the vehicle was indeed dismantled in order to effect the repairs. In this regard, I am of the considered view that it would be improper and precipitate to allow the plaintiff’s claim for a return of the deposit. The defendant should in all fairness give a breakdown of the work it did and the number of hours it spent on the vehicle and from which it can later be determined on the evidence</w:t>
      </w:r>
      <w:r w:rsidR="00CF2F55">
        <w:rPr>
          <w:rFonts w:ascii="Arial" w:hAnsi="Arial" w:cs="Arial"/>
        </w:rPr>
        <w:t>,</w:t>
      </w:r>
      <w:r w:rsidR="001F6D0A">
        <w:rPr>
          <w:rFonts w:ascii="Arial" w:hAnsi="Arial" w:cs="Arial"/>
        </w:rPr>
        <w:t xml:space="preserve"> how much money of the deposit is due to the plaintiff, if any.</w:t>
      </w:r>
    </w:p>
    <w:p w14:paraId="07D96D9B" w14:textId="77777777" w:rsidR="001F6D0A" w:rsidRDefault="001F6D0A" w:rsidP="00B50B5A">
      <w:pPr>
        <w:spacing w:line="360" w:lineRule="auto"/>
        <w:jc w:val="both"/>
        <w:rPr>
          <w:rFonts w:ascii="Arial" w:hAnsi="Arial" w:cs="Arial"/>
        </w:rPr>
      </w:pPr>
    </w:p>
    <w:p w14:paraId="3FE1C5E7" w14:textId="38C42B8C" w:rsidR="005D7E97" w:rsidRDefault="00D34811" w:rsidP="00B50B5A">
      <w:pPr>
        <w:spacing w:line="360" w:lineRule="auto"/>
        <w:jc w:val="both"/>
        <w:rPr>
          <w:rFonts w:ascii="Arial" w:hAnsi="Arial" w:cs="Arial"/>
        </w:rPr>
      </w:pPr>
      <w:r>
        <w:rPr>
          <w:rFonts w:ascii="Arial" w:hAnsi="Arial" w:cs="Arial"/>
        </w:rPr>
        <w:t>[34</w:t>
      </w:r>
      <w:r w:rsidR="001F6D0A">
        <w:rPr>
          <w:rFonts w:ascii="Arial" w:hAnsi="Arial" w:cs="Arial"/>
        </w:rPr>
        <w:t>]</w:t>
      </w:r>
      <w:r w:rsidR="001F6D0A">
        <w:rPr>
          <w:rFonts w:ascii="Arial" w:hAnsi="Arial" w:cs="Arial"/>
        </w:rPr>
        <w:tab/>
        <w:t>Another issue that should not sink into oblivion is that of the time for performance. According to the learned author R. H. Christie</w:t>
      </w:r>
      <w:r w:rsidR="00B872ED">
        <w:rPr>
          <w:rFonts w:ascii="Arial" w:hAnsi="Arial" w:cs="Arial"/>
        </w:rPr>
        <w:t>,</w:t>
      </w:r>
      <w:r w:rsidR="001F6D0A">
        <w:rPr>
          <w:rStyle w:val="FootnoteReference"/>
          <w:rFonts w:ascii="Arial" w:hAnsi="Arial" w:cs="Arial"/>
        </w:rPr>
        <w:footnoteReference w:id="7"/>
      </w:r>
      <w:r w:rsidR="00B872ED">
        <w:rPr>
          <w:rFonts w:ascii="Arial" w:hAnsi="Arial" w:cs="Arial"/>
        </w:rPr>
        <w:t xml:space="preserve"> the question whether time is of the essence in performance in terms of a contract, is not one of law</w:t>
      </w:r>
      <w:r w:rsidR="00CF2F55">
        <w:rPr>
          <w:rFonts w:ascii="Arial" w:hAnsi="Arial" w:cs="Arial"/>
        </w:rPr>
        <w:t>,</w:t>
      </w:r>
      <w:r w:rsidR="00B872ED">
        <w:rPr>
          <w:rFonts w:ascii="Arial" w:hAnsi="Arial" w:cs="Arial"/>
        </w:rPr>
        <w:t xml:space="preserve"> but a question of fact. In this regard, the only time it would be possible to decide whether the defendant was in breach of the contract by failing to perform on time, would be at the end of the entire case and to hear the version that was put by the defendant to the plaintiff. In this regard, I am of the considered view that the application for absolution from the instance in relation to the first claim</w:t>
      </w:r>
      <w:r w:rsidR="002E0116">
        <w:rPr>
          <w:rFonts w:ascii="Arial" w:hAnsi="Arial" w:cs="Arial"/>
        </w:rPr>
        <w:t>, namely for repayment of the deposit of N$ 70 000, paid by the plaintiff to the defendant,</w:t>
      </w:r>
      <w:r w:rsidR="00B872ED">
        <w:rPr>
          <w:rFonts w:ascii="Arial" w:hAnsi="Arial" w:cs="Arial"/>
        </w:rPr>
        <w:t xml:space="preserve"> must fail and it is so ordered. The defendant must be called to its defence therefor.</w:t>
      </w:r>
    </w:p>
    <w:p w14:paraId="57066052" w14:textId="77777777" w:rsidR="005D7E97" w:rsidRDefault="005D7E97" w:rsidP="00B50B5A">
      <w:pPr>
        <w:spacing w:line="360" w:lineRule="auto"/>
        <w:jc w:val="both"/>
        <w:rPr>
          <w:rFonts w:ascii="Arial" w:hAnsi="Arial" w:cs="Arial"/>
        </w:rPr>
      </w:pPr>
    </w:p>
    <w:p w14:paraId="122B817C" w14:textId="2A131BEF" w:rsidR="00A27A89" w:rsidRPr="00A27A89" w:rsidRDefault="00A27A89" w:rsidP="00B50B5A">
      <w:pPr>
        <w:spacing w:line="360" w:lineRule="auto"/>
        <w:jc w:val="both"/>
        <w:rPr>
          <w:rFonts w:ascii="Arial" w:hAnsi="Arial" w:cs="Arial"/>
          <w:i/>
        </w:rPr>
      </w:pPr>
      <w:r>
        <w:rPr>
          <w:rFonts w:ascii="Arial" w:hAnsi="Arial" w:cs="Arial"/>
          <w:i/>
        </w:rPr>
        <w:t>The second claim</w:t>
      </w:r>
    </w:p>
    <w:p w14:paraId="2D278D44" w14:textId="77777777" w:rsidR="00A27A89" w:rsidRDefault="00A27A89" w:rsidP="00B50B5A">
      <w:pPr>
        <w:spacing w:line="360" w:lineRule="auto"/>
        <w:jc w:val="both"/>
        <w:rPr>
          <w:rFonts w:ascii="Arial" w:hAnsi="Arial" w:cs="Arial"/>
        </w:rPr>
      </w:pPr>
    </w:p>
    <w:p w14:paraId="3F9D28A6" w14:textId="60949AED" w:rsidR="005D7E97" w:rsidRDefault="00D34811" w:rsidP="00B50B5A">
      <w:pPr>
        <w:spacing w:line="360" w:lineRule="auto"/>
        <w:jc w:val="both"/>
        <w:rPr>
          <w:rFonts w:ascii="Arial" w:hAnsi="Arial" w:cs="Arial"/>
        </w:rPr>
      </w:pPr>
      <w:r>
        <w:rPr>
          <w:rFonts w:ascii="Arial" w:hAnsi="Arial" w:cs="Arial"/>
        </w:rPr>
        <w:t>[35</w:t>
      </w:r>
      <w:r w:rsidR="005D7E97">
        <w:rPr>
          <w:rFonts w:ascii="Arial" w:hAnsi="Arial" w:cs="Arial"/>
        </w:rPr>
        <w:t>]</w:t>
      </w:r>
      <w:r w:rsidR="005D7E97">
        <w:rPr>
          <w:rFonts w:ascii="Arial" w:hAnsi="Arial" w:cs="Arial"/>
        </w:rPr>
        <w:tab/>
        <w:t xml:space="preserve">I now turn to the second claim for the payment of damages in the amount of N$ 500 000, which it is claimed by the plaintiff, is the </w:t>
      </w:r>
      <w:r w:rsidR="00B3695A">
        <w:rPr>
          <w:rFonts w:ascii="Arial" w:hAnsi="Arial" w:cs="Arial"/>
        </w:rPr>
        <w:t xml:space="preserve">market </w:t>
      </w:r>
      <w:r w:rsidR="005D7E97">
        <w:rPr>
          <w:rFonts w:ascii="Arial" w:hAnsi="Arial" w:cs="Arial"/>
        </w:rPr>
        <w:t xml:space="preserve">value of the </w:t>
      </w:r>
      <w:r w:rsidR="00B3695A">
        <w:rPr>
          <w:rFonts w:ascii="Arial" w:hAnsi="Arial" w:cs="Arial"/>
        </w:rPr>
        <w:t xml:space="preserve">plaintiff’s </w:t>
      </w:r>
      <w:r w:rsidR="005D7E97">
        <w:rPr>
          <w:rFonts w:ascii="Arial" w:hAnsi="Arial" w:cs="Arial"/>
        </w:rPr>
        <w:t>motor vehicle. In this regard, it is necessary to go ba</w:t>
      </w:r>
      <w:r w:rsidR="00A27A89">
        <w:rPr>
          <w:rFonts w:ascii="Arial" w:hAnsi="Arial" w:cs="Arial"/>
        </w:rPr>
        <w:t>ck to the basics. In this very connection</w:t>
      </w:r>
      <w:r w:rsidR="005D7E97">
        <w:rPr>
          <w:rFonts w:ascii="Arial" w:hAnsi="Arial" w:cs="Arial"/>
        </w:rPr>
        <w:t>, the learned author Christie (</w:t>
      </w:r>
      <w:r w:rsidR="005D7E97">
        <w:rPr>
          <w:rFonts w:ascii="Arial" w:hAnsi="Arial" w:cs="Arial"/>
          <w:i/>
        </w:rPr>
        <w:t>op cit</w:t>
      </w:r>
      <w:r w:rsidR="005D7E97">
        <w:rPr>
          <w:rFonts w:ascii="Arial" w:hAnsi="Arial" w:cs="Arial"/>
        </w:rPr>
        <w:t>),</w:t>
      </w:r>
      <w:r w:rsidR="005D7E97">
        <w:rPr>
          <w:rStyle w:val="FootnoteReference"/>
          <w:rFonts w:ascii="Arial" w:hAnsi="Arial" w:cs="Arial"/>
        </w:rPr>
        <w:footnoteReference w:id="8"/>
      </w:r>
      <w:r w:rsidR="005D7E97">
        <w:rPr>
          <w:rFonts w:ascii="Arial" w:hAnsi="Arial" w:cs="Arial"/>
        </w:rPr>
        <w:t xml:space="preserve"> states the following:</w:t>
      </w:r>
    </w:p>
    <w:p w14:paraId="613B6387" w14:textId="77777777" w:rsidR="005D7E97" w:rsidRDefault="005D7E97" w:rsidP="00B50B5A">
      <w:pPr>
        <w:spacing w:line="360" w:lineRule="auto"/>
        <w:jc w:val="both"/>
        <w:rPr>
          <w:rFonts w:ascii="Arial" w:hAnsi="Arial" w:cs="Arial"/>
        </w:rPr>
      </w:pPr>
    </w:p>
    <w:p w14:paraId="4ECB8DA5" w14:textId="77777777" w:rsidR="002E7E73" w:rsidRDefault="005D7E97" w:rsidP="00B50B5A">
      <w:pPr>
        <w:spacing w:line="360" w:lineRule="auto"/>
        <w:jc w:val="both"/>
        <w:rPr>
          <w:rFonts w:ascii="Arial" w:hAnsi="Arial" w:cs="Arial"/>
        </w:rPr>
      </w:pPr>
      <w:r>
        <w:rPr>
          <w:rFonts w:ascii="Arial" w:hAnsi="Arial" w:cs="Arial"/>
        </w:rPr>
        <w:tab/>
      </w:r>
      <w:r>
        <w:rPr>
          <w:rFonts w:ascii="Arial" w:hAnsi="Arial" w:cs="Arial"/>
          <w:sz w:val="22"/>
          <w:szCs w:val="22"/>
        </w:rPr>
        <w:t>‘Any investigation of damages for breach of contract must logically start with an enquiry into whether the damages were caused by the breach.</w:t>
      </w:r>
      <w:r w:rsidR="002E7E73">
        <w:rPr>
          <w:rFonts w:ascii="Arial" w:hAnsi="Arial" w:cs="Arial"/>
          <w:sz w:val="22"/>
          <w:szCs w:val="22"/>
        </w:rPr>
        <w:t>’</w:t>
      </w:r>
      <w:r>
        <w:rPr>
          <w:rFonts w:ascii="Arial" w:hAnsi="Arial" w:cs="Arial"/>
        </w:rPr>
        <w:t xml:space="preserve"> </w:t>
      </w:r>
      <w:r w:rsidR="00B872ED">
        <w:rPr>
          <w:rFonts w:ascii="Arial" w:hAnsi="Arial" w:cs="Arial"/>
        </w:rPr>
        <w:t xml:space="preserve"> </w:t>
      </w:r>
    </w:p>
    <w:p w14:paraId="61B95B68" w14:textId="77777777" w:rsidR="002E7E73" w:rsidRDefault="002E7E73" w:rsidP="00B50B5A">
      <w:pPr>
        <w:spacing w:line="360" w:lineRule="auto"/>
        <w:jc w:val="both"/>
        <w:rPr>
          <w:rFonts w:ascii="Arial" w:hAnsi="Arial" w:cs="Arial"/>
        </w:rPr>
      </w:pPr>
    </w:p>
    <w:p w14:paraId="324ABE9A" w14:textId="0F4CE9D2" w:rsidR="00975E2A" w:rsidRDefault="002E7E73" w:rsidP="00B50B5A">
      <w:pPr>
        <w:spacing w:line="360" w:lineRule="auto"/>
        <w:jc w:val="both"/>
        <w:rPr>
          <w:rFonts w:ascii="Arial" w:hAnsi="Arial" w:cs="Arial"/>
        </w:rPr>
      </w:pPr>
      <w:r>
        <w:rPr>
          <w:rFonts w:ascii="Arial" w:hAnsi="Arial" w:cs="Arial"/>
        </w:rPr>
        <w:t xml:space="preserve">In other words, what we need to enquire into in this case, and at this juncture, is whether the damages of N$ 500 000 claimed by the plaintiff </w:t>
      </w:r>
      <w:r w:rsidR="00975E2A">
        <w:rPr>
          <w:rFonts w:ascii="Arial" w:hAnsi="Arial" w:cs="Arial"/>
        </w:rPr>
        <w:t>f</w:t>
      </w:r>
      <w:r>
        <w:rPr>
          <w:rFonts w:ascii="Arial" w:hAnsi="Arial" w:cs="Arial"/>
        </w:rPr>
        <w:t xml:space="preserve">rom the defendant were caused by the defendant’s </w:t>
      </w:r>
      <w:r w:rsidR="00AC421B">
        <w:rPr>
          <w:rFonts w:ascii="Arial" w:hAnsi="Arial" w:cs="Arial"/>
        </w:rPr>
        <w:t>alleged breach of the contract</w:t>
      </w:r>
      <w:r>
        <w:rPr>
          <w:rFonts w:ascii="Arial" w:hAnsi="Arial" w:cs="Arial"/>
        </w:rPr>
        <w:t xml:space="preserve">. </w:t>
      </w:r>
      <w:r w:rsidR="00975E2A">
        <w:rPr>
          <w:rFonts w:ascii="Arial" w:hAnsi="Arial" w:cs="Arial"/>
        </w:rPr>
        <w:t>In other words, there must be a nexus between the breach on the one hand</w:t>
      </w:r>
      <w:r w:rsidR="00AC421B">
        <w:rPr>
          <w:rFonts w:ascii="Arial" w:hAnsi="Arial" w:cs="Arial"/>
        </w:rPr>
        <w:t>,</w:t>
      </w:r>
      <w:r w:rsidR="00975E2A">
        <w:rPr>
          <w:rFonts w:ascii="Arial" w:hAnsi="Arial" w:cs="Arial"/>
        </w:rPr>
        <w:t xml:space="preserve"> and the damages claimed </w:t>
      </w:r>
      <w:r w:rsidR="00A27A89">
        <w:rPr>
          <w:rFonts w:ascii="Arial" w:hAnsi="Arial" w:cs="Arial"/>
        </w:rPr>
        <w:t>by the innocent party</w:t>
      </w:r>
      <w:r w:rsidR="00AC421B">
        <w:rPr>
          <w:rFonts w:ascii="Arial" w:hAnsi="Arial" w:cs="Arial"/>
        </w:rPr>
        <w:t>,</w:t>
      </w:r>
      <w:r w:rsidR="00A27A89">
        <w:rPr>
          <w:rFonts w:ascii="Arial" w:hAnsi="Arial" w:cs="Arial"/>
        </w:rPr>
        <w:t xml:space="preserve"> </w:t>
      </w:r>
      <w:r w:rsidR="00975E2A">
        <w:rPr>
          <w:rFonts w:ascii="Arial" w:hAnsi="Arial" w:cs="Arial"/>
        </w:rPr>
        <w:t>on the other.</w:t>
      </w:r>
    </w:p>
    <w:p w14:paraId="37F3E7DC" w14:textId="77777777" w:rsidR="00975E2A" w:rsidRDefault="00975E2A" w:rsidP="00B50B5A">
      <w:pPr>
        <w:spacing w:line="360" w:lineRule="auto"/>
        <w:jc w:val="both"/>
        <w:rPr>
          <w:rFonts w:ascii="Arial" w:hAnsi="Arial" w:cs="Arial"/>
        </w:rPr>
      </w:pPr>
    </w:p>
    <w:p w14:paraId="2312A66F" w14:textId="0B270760" w:rsidR="00975E2A" w:rsidRDefault="00D34811" w:rsidP="00B50B5A">
      <w:pPr>
        <w:spacing w:line="360" w:lineRule="auto"/>
        <w:jc w:val="both"/>
        <w:rPr>
          <w:rFonts w:ascii="Arial" w:hAnsi="Arial" w:cs="Arial"/>
        </w:rPr>
      </w:pPr>
      <w:r>
        <w:rPr>
          <w:rFonts w:ascii="Arial" w:hAnsi="Arial" w:cs="Arial"/>
        </w:rPr>
        <w:t>[36</w:t>
      </w:r>
      <w:r w:rsidR="00975E2A">
        <w:rPr>
          <w:rFonts w:ascii="Arial" w:hAnsi="Arial" w:cs="Arial"/>
        </w:rPr>
        <w:t>]</w:t>
      </w:r>
      <w:r w:rsidR="00975E2A">
        <w:rPr>
          <w:rFonts w:ascii="Arial" w:hAnsi="Arial" w:cs="Arial"/>
        </w:rPr>
        <w:tab/>
        <w:t>In dealing with this issue, the learned author Christie says the following about the applicable principles:</w:t>
      </w:r>
      <w:r w:rsidR="00A27A89">
        <w:rPr>
          <w:rStyle w:val="FootnoteReference"/>
          <w:rFonts w:ascii="Arial" w:hAnsi="Arial" w:cs="Arial"/>
        </w:rPr>
        <w:footnoteReference w:id="9"/>
      </w:r>
    </w:p>
    <w:p w14:paraId="7B6C758F" w14:textId="77777777" w:rsidR="00975E2A" w:rsidRDefault="00975E2A" w:rsidP="00B50B5A">
      <w:pPr>
        <w:spacing w:line="360" w:lineRule="auto"/>
        <w:jc w:val="both"/>
        <w:rPr>
          <w:rFonts w:ascii="Arial" w:hAnsi="Arial" w:cs="Arial"/>
        </w:rPr>
      </w:pPr>
    </w:p>
    <w:p w14:paraId="13A6B0C0" w14:textId="321C3145" w:rsidR="00975E2A" w:rsidRDefault="00975E2A" w:rsidP="00B50B5A">
      <w:pPr>
        <w:spacing w:line="360" w:lineRule="auto"/>
        <w:jc w:val="both"/>
        <w:rPr>
          <w:rFonts w:ascii="Arial" w:hAnsi="Arial" w:cs="Arial"/>
          <w:sz w:val="22"/>
          <w:szCs w:val="22"/>
        </w:rPr>
      </w:pPr>
      <w:r>
        <w:rPr>
          <w:rFonts w:ascii="Arial" w:hAnsi="Arial" w:cs="Arial"/>
        </w:rPr>
        <w:tab/>
        <w:t>‘</w:t>
      </w:r>
      <w:r>
        <w:rPr>
          <w:rFonts w:ascii="Arial" w:hAnsi="Arial" w:cs="Arial"/>
          <w:sz w:val="22"/>
          <w:szCs w:val="22"/>
        </w:rPr>
        <w:t>These principles call for a two-stage inquiry, first into factua</w:t>
      </w:r>
      <w:r w:rsidR="00AC421B">
        <w:rPr>
          <w:rFonts w:ascii="Arial" w:hAnsi="Arial" w:cs="Arial"/>
          <w:sz w:val="22"/>
          <w:szCs w:val="22"/>
        </w:rPr>
        <w:t>l causation and then into legal</w:t>
      </w:r>
      <w:r>
        <w:rPr>
          <w:rFonts w:ascii="Arial" w:hAnsi="Arial" w:cs="Arial"/>
          <w:sz w:val="22"/>
          <w:szCs w:val="22"/>
        </w:rPr>
        <w:t xml:space="preserve"> causation. To establish factual causation it must be shown that the breach was the </w:t>
      </w:r>
      <w:r>
        <w:rPr>
          <w:rFonts w:ascii="Arial" w:hAnsi="Arial" w:cs="Arial"/>
          <w:i/>
          <w:sz w:val="22"/>
          <w:szCs w:val="22"/>
        </w:rPr>
        <w:t xml:space="preserve">causa sine qua non </w:t>
      </w:r>
      <w:r>
        <w:rPr>
          <w:rFonts w:ascii="Arial" w:hAnsi="Arial" w:cs="Arial"/>
          <w:sz w:val="22"/>
          <w:szCs w:val="22"/>
        </w:rPr>
        <w:t>of the loss. This quaint Latin phrase is best understood by applying the but-for test: would the plaintiff have suffered the loss but for the defendant’s breach?</w:t>
      </w:r>
      <w:r w:rsidR="00AC421B">
        <w:rPr>
          <w:rFonts w:ascii="Arial" w:hAnsi="Arial" w:cs="Arial"/>
          <w:sz w:val="22"/>
          <w:szCs w:val="22"/>
        </w:rPr>
        <w:t>’</w:t>
      </w:r>
    </w:p>
    <w:p w14:paraId="7231221B" w14:textId="77777777" w:rsidR="00975E2A" w:rsidRDefault="00975E2A" w:rsidP="00B50B5A">
      <w:pPr>
        <w:spacing w:line="360" w:lineRule="auto"/>
        <w:jc w:val="both"/>
        <w:rPr>
          <w:rFonts w:ascii="Arial" w:hAnsi="Arial" w:cs="Arial"/>
          <w:sz w:val="22"/>
          <w:szCs w:val="22"/>
        </w:rPr>
      </w:pPr>
    </w:p>
    <w:p w14:paraId="1F4BBF92" w14:textId="4557FC1B" w:rsidR="00975E2A" w:rsidRDefault="00D34811" w:rsidP="00B50B5A">
      <w:pPr>
        <w:spacing w:line="360" w:lineRule="auto"/>
        <w:jc w:val="both"/>
        <w:rPr>
          <w:rFonts w:ascii="Arial" w:hAnsi="Arial" w:cs="Arial"/>
        </w:rPr>
      </w:pPr>
      <w:r>
        <w:rPr>
          <w:rFonts w:ascii="Arial" w:hAnsi="Arial" w:cs="Arial"/>
        </w:rPr>
        <w:t>[37</w:t>
      </w:r>
      <w:r w:rsidR="00975E2A">
        <w:rPr>
          <w:rFonts w:ascii="Arial" w:hAnsi="Arial" w:cs="Arial"/>
        </w:rPr>
        <w:t>]</w:t>
      </w:r>
      <w:r w:rsidR="00975E2A">
        <w:rPr>
          <w:rFonts w:ascii="Arial" w:hAnsi="Arial" w:cs="Arial"/>
        </w:rPr>
        <w:tab/>
        <w:t>Further down the page, the learned author makes the following important observation:</w:t>
      </w:r>
    </w:p>
    <w:p w14:paraId="37CD6BA1" w14:textId="3801036E" w:rsidR="006D5B5C" w:rsidRDefault="001F6D0A" w:rsidP="00B50B5A">
      <w:pPr>
        <w:spacing w:line="360" w:lineRule="auto"/>
        <w:jc w:val="both"/>
        <w:rPr>
          <w:rFonts w:ascii="Arial" w:hAnsi="Arial" w:cs="Arial"/>
        </w:rPr>
      </w:pPr>
      <w:r>
        <w:rPr>
          <w:rFonts w:ascii="Arial" w:hAnsi="Arial" w:cs="Arial"/>
        </w:rPr>
        <w:t xml:space="preserve">   </w:t>
      </w:r>
      <w:r w:rsidR="006D5B5C">
        <w:rPr>
          <w:rFonts w:ascii="Arial" w:hAnsi="Arial" w:cs="Arial"/>
        </w:rPr>
        <w:tab/>
      </w:r>
    </w:p>
    <w:p w14:paraId="6DC3016A" w14:textId="2E0AC2B8" w:rsidR="00975E2A" w:rsidRDefault="00975E2A" w:rsidP="00B50B5A">
      <w:pPr>
        <w:spacing w:line="360" w:lineRule="auto"/>
        <w:jc w:val="both"/>
        <w:rPr>
          <w:rFonts w:ascii="Arial" w:hAnsi="Arial" w:cs="Arial"/>
          <w:sz w:val="22"/>
          <w:szCs w:val="22"/>
        </w:rPr>
      </w:pPr>
      <w:r>
        <w:rPr>
          <w:rFonts w:ascii="Arial" w:hAnsi="Arial" w:cs="Arial"/>
        </w:rPr>
        <w:tab/>
      </w:r>
      <w:r>
        <w:rPr>
          <w:rFonts w:ascii="Arial" w:hAnsi="Arial" w:cs="Arial"/>
          <w:sz w:val="22"/>
          <w:szCs w:val="22"/>
        </w:rPr>
        <w:t>‘This proof of a causal link on the balance of probabilities must be distinguished from the quantification of damages</w:t>
      </w:r>
      <w:r w:rsidR="00AC421B">
        <w:rPr>
          <w:rFonts w:ascii="Arial" w:hAnsi="Arial" w:cs="Arial"/>
          <w:sz w:val="22"/>
          <w:szCs w:val="22"/>
        </w:rPr>
        <w:t xml:space="preserve"> for being deprived of a chance</w:t>
      </w:r>
      <w:r>
        <w:rPr>
          <w:rFonts w:ascii="Arial" w:hAnsi="Arial" w:cs="Arial"/>
          <w:sz w:val="22"/>
          <w:szCs w:val="22"/>
        </w:rPr>
        <w:t>, which is a matter of estimation.</w:t>
      </w:r>
    </w:p>
    <w:p w14:paraId="7DA97F5B" w14:textId="6A997151" w:rsidR="00AA19DA" w:rsidRDefault="00975E2A" w:rsidP="00B50B5A">
      <w:pPr>
        <w:spacing w:line="360" w:lineRule="auto"/>
        <w:jc w:val="both"/>
        <w:rPr>
          <w:rFonts w:ascii="Arial" w:hAnsi="Arial" w:cs="Arial"/>
          <w:sz w:val="22"/>
          <w:szCs w:val="22"/>
        </w:rPr>
      </w:pPr>
      <w:r>
        <w:rPr>
          <w:rFonts w:ascii="Arial" w:hAnsi="Arial" w:cs="Arial"/>
          <w:sz w:val="22"/>
          <w:szCs w:val="22"/>
        </w:rPr>
        <w:t>If it cannot be shown that that the loss would not have occurred but for the breach, the plaintiff’s claim for damages fails and the second stage</w:t>
      </w:r>
      <w:r w:rsidR="00AA19DA">
        <w:rPr>
          <w:rFonts w:ascii="Arial" w:hAnsi="Arial" w:cs="Arial"/>
          <w:sz w:val="22"/>
          <w:szCs w:val="22"/>
        </w:rPr>
        <w:t xml:space="preserve"> of the inquiry does not arise . . . Unlike damages for delict, damages for breach of contract are normally (and this word must be emphasised) not intended to recompense the innocent party for his loss, but </w:t>
      </w:r>
      <w:r w:rsidR="00AA19DA">
        <w:rPr>
          <w:rFonts w:ascii="Arial" w:hAnsi="Arial" w:cs="Arial"/>
          <w:sz w:val="22"/>
          <w:szCs w:val="22"/>
        </w:rPr>
        <w:lastRenderedPageBreak/>
        <w:t>to put him in a position he would have been if the contract had been properly performed.’</w:t>
      </w:r>
    </w:p>
    <w:p w14:paraId="7DB0C71B" w14:textId="77777777" w:rsidR="002E0116" w:rsidRDefault="002E0116" w:rsidP="00B50B5A">
      <w:pPr>
        <w:spacing w:line="360" w:lineRule="auto"/>
        <w:jc w:val="both"/>
        <w:rPr>
          <w:rFonts w:ascii="Arial" w:hAnsi="Arial" w:cs="Arial"/>
          <w:sz w:val="22"/>
          <w:szCs w:val="22"/>
        </w:rPr>
      </w:pPr>
    </w:p>
    <w:p w14:paraId="78B66E9A" w14:textId="511AF9D4" w:rsidR="00975E2A" w:rsidRDefault="00D34811" w:rsidP="00B50B5A">
      <w:pPr>
        <w:spacing w:line="360" w:lineRule="auto"/>
        <w:jc w:val="both"/>
        <w:rPr>
          <w:rFonts w:ascii="Arial" w:hAnsi="Arial" w:cs="Arial"/>
          <w:sz w:val="22"/>
          <w:szCs w:val="22"/>
        </w:rPr>
      </w:pPr>
      <w:r>
        <w:rPr>
          <w:rFonts w:ascii="Arial" w:hAnsi="Arial" w:cs="Arial"/>
        </w:rPr>
        <w:t>[38</w:t>
      </w:r>
      <w:r w:rsidR="00AA19DA">
        <w:rPr>
          <w:rFonts w:ascii="Arial" w:hAnsi="Arial" w:cs="Arial"/>
        </w:rPr>
        <w:t>]</w:t>
      </w:r>
      <w:r w:rsidR="00AA19DA">
        <w:rPr>
          <w:rFonts w:ascii="Arial" w:hAnsi="Arial" w:cs="Arial"/>
        </w:rPr>
        <w:tab/>
        <w:t>Having regard to the plaintiff’s particulars of claim, it does not seem that this important distinction between delictual and contractual damages was appreciated</w:t>
      </w:r>
      <w:r w:rsidR="00AC421B">
        <w:rPr>
          <w:rFonts w:ascii="Arial" w:hAnsi="Arial" w:cs="Arial"/>
        </w:rPr>
        <w:t xml:space="preserve"> and considered in the drafting of the particulars of claim</w:t>
      </w:r>
      <w:r w:rsidR="00AA19DA">
        <w:rPr>
          <w:rFonts w:ascii="Arial" w:hAnsi="Arial" w:cs="Arial"/>
        </w:rPr>
        <w:t xml:space="preserve">. As a result, there was </w:t>
      </w:r>
      <w:r w:rsidR="00161BFB">
        <w:rPr>
          <w:rFonts w:ascii="Arial" w:hAnsi="Arial" w:cs="Arial"/>
        </w:rPr>
        <w:t>confusion</w:t>
      </w:r>
      <w:r w:rsidR="00AA19DA">
        <w:rPr>
          <w:rFonts w:ascii="Arial" w:hAnsi="Arial" w:cs="Arial"/>
        </w:rPr>
        <w:t xml:space="preserve"> between the causal link and the quantification of the damages, namely, the nexus between the breach </w:t>
      </w:r>
      <w:r w:rsidR="00AC421B">
        <w:rPr>
          <w:rFonts w:ascii="Arial" w:hAnsi="Arial" w:cs="Arial"/>
        </w:rPr>
        <w:t xml:space="preserve">alleged </w:t>
      </w:r>
      <w:r w:rsidR="00AA19DA">
        <w:rPr>
          <w:rFonts w:ascii="Arial" w:hAnsi="Arial" w:cs="Arial"/>
        </w:rPr>
        <w:t xml:space="preserve">and the amount claimed was not established. In this sense, what the plaintiff had to do was </w:t>
      </w:r>
      <w:r w:rsidR="002D0B31">
        <w:rPr>
          <w:rFonts w:ascii="Arial" w:hAnsi="Arial" w:cs="Arial"/>
        </w:rPr>
        <w:t xml:space="preserve">to </w:t>
      </w:r>
      <w:r w:rsidR="00AA19DA">
        <w:rPr>
          <w:rFonts w:ascii="Arial" w:hAnsi="Arial" w:cs="Arial"/>
        </w:rPr>
        <w:t>prove the breach and then proceed to show that if the defendant had performed as it had to under the contract, he would not have sustained the particular damag</w:t>
      </w:r>
      <w:r w:rsidR="002D0B31">
        <w:rPr>
          <w:rFonts w:ascii="Arial" w:hAnsi="Arial" w:cs="Arial"/>
        </w:rPr>
        <w:t xml:space="preserve">es claimed. Quantification </w:t>
      </w:r>
      <w:r w:rsidR="00AA19DA">
        <w:rPr>
          <w:rFonts w:ascii="Arial" w:hAnsi="Arial" w:cs="Arial"/>
        </w:rPr>
        <w:t xml:space="preserve">of </w:t>
      </w:r>
      <w:r w:rsidR="002D0B31">
        <w:rPr>
          <w:rFonts w:ascii="Arial" w:hAnsi="Arial" w:cs="Arial"/>
        </w:rPr>
        <w:t xml:space="preserve">the damages resulting therefrom </w:t>
      </w:r>
      <w:r w:rsidR="00AA19DA">
        <w:rPr>
          <w:rFonts w:ascii="Arial" w:hAnsi="Arial" w:cs="Arial"/>
        </w:rPr>
        <w:t>would then be a different issue</w:t>
      </w:r>
      <w:r w:rsidR="002D0B31">
        <w:rPr>
          <w:rFonts w:ascii="Arial" w:hAnsi="Arial" w:cs="Arial"/>
        </w:rPr>
        <w:t xml:space="preserve"> and amount</w:t>
      </w:r>
      <w:r w:rsidR="00AA19DA">
        <w:rPr>
          <w:rFonts w:ascii="Arial" w:hAnsi="Arial" w:cs="Arial"/>
        </w:rPr>
        <w:t xml:space="preserve">.  </w:t>
      </w:r>
      <w:r w:rsidR="00AA19DA">
        <w:rPr>
          <w:rFonts w:ascii="Arial" w:hAnsi="Arial" w:cs="Arial"/>
          <w:sz w:val="22"/>
          <w:szCs w:val="22"/>
        </w:rPr>
        <w:t xml:space="preserve"> </w:t>
      </w:r>
    </w:p>
    <w:p w14:paraId="2AF70E43" w14:textId="77777777" w:rsidR="00AA19DA" w:rsidRDefault="00AA19DA" w:rsidP="00B50B5A">
      <w:pPr>
        <w:spacing w:line="360" w:lineRule="auto"/>
        <w:jc w:val="both"/>
        <w:rPr>
          <w:rFonts w:ascii="Arial" w:hAnsi="Arial" w:cs="Arial"/>
          <w:sz w:val="22"/>
          <w:szCs w:val="22"/>
        </w:rPr>
      </w:pPr>
    </w:p>
    <w:p w14:paraId="1B9D11E9" w14:textId="58C7701A" w:rsidR="00A27A89" w:rsidRDefault="00D34811" w:rsidP="00B50B5A">
      <w:pPr>
        <w:spacing w:line="360" w:lineRule="auto"/>
        <w:jc w:val="both"/>
        <w:rPr>
          <w:rFonts w:ascii="Arial" w:hAnsi="Arial" w:cs="Arial"/>
        </w:rPr>
      </w:pPr>
      <w:r>
        <w:rPr>
          <w:rFonts w:ascii="Arial" w:hAnsi="Arial" w:cs="Arial"/>
        </w:rPr>
        <w:t>[39</w:t>
      </w:r>
      <w:r w:rsidR="00AA19DA" w:rsidRPr="00AA19DA">
        <w:rPr>
          <w:rFonts w:ascii="Arial" w:hAnsi="Arial" w:cs="Arial"/>
        </w:rPr>
        <w:t>]</w:t>
      </w:r>
      <w:r w:rsidR="00AA19DA" w:rsidRPr="00AA19DA">
        <w:rPr>
          <w:rFonts w:ascii="Arial" w:hAnsi="Arial" w:cs="Arial"/>
        </w:rPr>
        <w:tab/>
        <w:t>In the instant case, the plaintiff seems to claim what are in essence delictual damages</w:t>
      </w:r>
      <w:r w:rsidR="00AA19DA">
        <w:rPr>
          <w:rFonts w:ascii="Arial" w:hAnsi="Arial" w:cs="Arial"/>
        </w:rPr>
        <w:t xml:space="preserve"> under the head of contractual damages, a course that is impermissible as the two types of damages, as stated above, cater for different types of scenarios and causes of action. The breach of the contract, if any, cannot just</w:t>
      </w:r>
      <w:r w:rsidR="00E15A3E">
        <w:rPr>
          <w:rFonts w:ascii="Arial" w:hAnsi="Arial" w:cs="Arial"/>
        </w:rPr>
        <w:t xml:space="preserve">, by some </w:t>
      </w:r>
      <w:r w:rsidR="009C6D4B">
        <w:rPr>
          <w:rFonts w:ascii="Arial" w:hAnsi="Arial" w:cs="Arial"/>
        </w:rPr>
        <w:t xml:space="preserve">inexplicable </w:t>
      </w:r>
      <w:r w:rsidR="00E15A3E">
        <w:rPr>
          <w:rFonts w:ascii="Arial" w:hAnsi="Arial" w:cs="Arial"/>
        </w:rPr>
        <w:t>quantum leap,</w:t>
      </w:r>
      <w:r w:rsidR="00AA19DA">
        <w:rPr>
          <w:rFonts w:ascii="Arial" w:hAnsi="Arial" w:cs="Arial"/>
        </w:rPr>
        <w:t xml:space="preserve"> equate to the value </w:t>
      </w:r>
      <w:r w:rsidR="00161BFB">
        <w:rPr>
          <w:rFonts w:ascii="Arial" w:hAnsi="Arial" w:cs="Arial"/>
        </w:rPr>
        <w:t>of a</w:t>
      </w:r>
      <w:r w:rsidR="005F05A4">
        <w:rPr>
          <w:rFonts w:ascii="Arial" w:hAnsi="Arial" w:cs="Arial"/>
        </w:rPr>
        <w:t xml:space="preserve"> new and later model</w:t>
      </w:r>
      <w:r w:rsidR="00AA19DA">
        <w:rPr>
          <w:rFonts w:ascii="Arial" w:hAnsi="Arial" w:cs="Arial"/>
        </w:rPr>
        <w:t xml:space="preserve"> </w:t>
      </w:r>
      <w:r w:rsidR="005F05A4">
        <w:rPr>
          <w:rFonts w:ascii="Arial" w:hAnsi="Arial" w:cs="Arial"/>
        </w:rPr>
        <w:t>of the plaintiff’s vehicle</w:t>
      </w:r>
      <w:r w:rsidR="00AA19DA">
        <w:rPr>
          <w:rFonts w:ascii="Arial" w:hAnsi="Arial" w:cs="Arial"/>
        </w:rPr>
        <w:t>. The plainti</w:t>
      </w:r>
      <w:r w:rsidR="002E0116">
        <w:rPr>
          <w:rFonts w:ascii="Arial" w:hAnsi="Arial" w:cs="Arial"/>
        </w:rPr>
        <w:t>ff would have to prove the loss</w:t>
      </w:r>
      <w:r w:rsidR="00AA19DA">
        <w:rPr>
          <w:rFonts w:ascii="Arial" w:hAnsi="Arial" w:cs="Arial"/>
        </w:rPr>
        <w:t xml:space="preserve"> he incurred as a result of the breach and which he would not have</w:t>
      </w:r>
      <w:r w:rsidR="00CF2F55">
        <w:rPr>
          <w:rFonts w:ascii="Arial" w:hAnsi="Arial" w:cs="Arial"/>
        </w:rPr>
        <w:t>,</w:t>
      </w:r>
      <w:r w:rsidR="00AA19DA">
        <w:rPr>
          <w:rFonts w:ascii="Arial" w:hAnsi="Arial" w:cs="Arial"/>
        </w:rPr>
        <w:t xml:space="preserve"> had the defendant performed in terms of the contract.</w:t>
      </w:r>
      <w:r w:rsidR="006C0C2D">
        <w:rPr>
          <w:rFonts w:ascii="Arial" w:hAnsi="Arial" w:cs="Arial"/>
        </w:rPr>
        <w:t xml:space="preserve"> On this leg, the plaintiff has not, in my considered view made a case and no court, properly directed, may find for him.</w:t>
      </w:r>
    </w:p>
    <w:p w14:paraId="6DA0B612" w14:textId="77777777" w:rsidR="005E3D3E" w:rsidRDefault="005E3D3E" w:rsidP="00B50B5A">
      <w:pPr>
        <w:spacing w:line="360" w:lineRule="auto"/>
        <w:jc w:val="both"/>
        <w:rPr>
          <w:rFonts w:ascii="Arial" w:hAnsi="Arial" w:cs="Arial"/>
        </w:rPr>
      </w:pPr>
    </w:p>
    <w:p w14:paraId="43833A46" w14:textId="4E1ABF92" w:rsidR="00D34811" w:rsidRDefault="00D34811" w:rsidP="00B50B5A">
      <w:pPr>
        <w:spacing w:line="360" w:lineRule="auto"/>
        <w:jc w:val="both"/>
        <w:rPr>
          <w:rFonts w:ascii="Arial" w:hAnsi="Arial" w:cs="Arial"/>
        </w:rPr>
      </w:pPr>
      <w:r>
        <w:rPr>
          <w:rFonts w:ascii="Arial" w:hAnsi="Arial" w:cs="Arial"/>
        </w:rPr>
        <w:t>[40</w:t>
      </w:r>
      <w:r w:rsidR="00A27A89">
        <w:rPr>
          <w:rFonts w:ascii="Arial" w:hAnsi="Arial" w:cs="Arial"/>
        </w:rPr>
        <w:t>]</w:t>
      </w:r>
      <w:r w:rsidR="00A27A89">
        <w:rPr>
          <w:rFonts w:ascii="Arial" w:hAnsi="Arial" w:cs="Arial"/>
        </w:rPr>
        <w:tab/>
        <w:t>I must mention a point I touched on earlier and it is this – the plaintiff, when offered the return of the vehicle in the same condition it was in when he delivered it to the defendant, together with the entire deposit</w:t>
      </w:r>
      <w:r w:rsidR="002E0116">
        <w:rPr>
          <w:rFonts w:ascii="Arial" w:hAnsi="Arial" w:cs="Arial"/>
        </w:rPr>
        <w:t>,</w:t>
      </w:r>
      <w:r w:rsidR="00A27A89">
        <w:rPr>
          <w:rFonts w:ascii="Arial" w:hAnsi="Arial" w:cs="Arial"/>
        </w:rPr>
        <w:t xml:space="preserve"> refused the offer. There was a further offer to spray paint the vehicle, all of which the plaintiff refused, reasoning that there was no mechanic who could be able to restore the vehicle to its pristine condition thereafter. There is no basis for this view and no expert was called to testify to this version. It seems this may have been a stratagem that suited the plaintiff and conduced to him claiming what he thought or was advised, wrongly, as I</w:t>
      </w:r>
      <w:r>
        <w:rPr>
          <w:rFonts w:ascii="Arial" w:hAnsi="Arial" w:cs="Arial"/>
        </w:rPr>
        <w:t xml:space="preserve"> have </w:t>
      </w:r>
      <w:r w:rsidR="00A27A89">
        <w:rPr>
          <w:rFonts w:ascii="Arial" w:hAnsi="Arial" w:cs="Arial"/>
        </w:rPr>
        <w:t xml:space="preserve">found, that he would be entitled on refusing the return of the vehicle to its value when he purchased. </w:t>
      </w:r>
    </w:p>
    <w:p w14:paraId="10AFEC43" w14:textId="77777777" w:rsidR="00D34811" w:rsidRDefault="00D34811" w:rsidP="00B50B5A">
      <w:pPr>
        <w:spacing w:line="360" w:lineRule="auto"/>
        <w:jc w:val="both"/>
        <w:rPr>
          <w:rFonts w:ascii="Arial" w:hAnsi="Arial" w:cs="Arial"/>
        </w:rPr>
      </w:pPr>
    </w:p>
    <w:p w14:paraId="73C4D72E" w14:textId="17197EDD" w:rsidR="00A27A89" w:rsidRDefault="00D34811" w:rsidP="00B50B5A">
      <w:pPr>
        <w:spacing w:line="360" w:lineRule="auto"/>
        <w:jc w:val="both"/>
        <w:rPr>
          <w:rFonts w:ascii="Arial" w:hAnsi="Arial" w:cs="Arial"/>
        </w:rPr>
      </w:pPr>
      <w:r>
        <w:rPr>
          <w:rFonts w:ascii="Arial" w:hAnsi="Arial" w:cs="Arial"/>
        </w:rPr>
        <w:t>[41]</w:t>
      </w:r>
      <w:r>
        <w:rPr>
          <w:rFonts w:ascii="Arial" w:hAnsi="Arial" w:cs="Arial"/>
        </w:rPr>
        <w:tab/>
        <w:t>This position, it appears</w:t>
      </w:r>
      <w:r w:rsidR="006926E3">
        <w:rPr>
          <w:rFonts w:ascii="Arial" w:hAnsi="Arial" w:cs="Arial"/>
        </w:rPr>
        <w:t xml:space="preserve"> to me, was misplaced and finds </w:t>
      </w:r>
      <w:r>
        <w:rPr>
          <w:rFonts w:ascii="Arial" w:hAnsi="Arial" w:cs="Arial"/>
        </w:rPr>
        <w:t xml:space="preserve">no support in the law. I say so for the reason that in terms of the law of contract, a party who claims that the other </w:t>
      </w:r>
      <w:r w:rsidR="009B0DEF">
        <w:rPr>
          <w:rFonts w:ascii="Arial" w:hAnsi="Arial" w:cs="Arial"/>
        </w:rPr>
        <w:t xml:space="preserve">contractant </w:t>
      </w:r>
      <w:r>
        <w:rPr>
          <w:rFonts w:ascii="Arial" w:hAnsi="Arial" w:cs="Arial"/>
        </w:rPr>
        <w:t xml:space="preserve">has breached the terms of the contract, has the following remedies </w:t>
      </w:r>
      <w:r w:rsidR="006926E3">
        <w:rPr>
          <w:rFonts w:ascii="Arial" w:hAnsi="Arial" w:cs="Arial"/>
        </w:rPr>
        <w:t>– specific performance</w:t>
      </w:r>
      <w:r w:rsidR="00BF2855">
        <w:rPr>
          <w:rFonts w:ascii="Arial" w:hAnsi="Arial" w:cs="Arial"/>
        </w:rPr>
        <w:t>, cancellation of the con</w:t>
      </w:r>
      <w:r w:rsidR="009B0DEF">
        <w:rPr>
          <w:rFonts w:ascii="Arial" w:hAnsi="Arial" w:cs="Arial"/>
        </w:rPr>
        <w:t>tract and/or</w:t>
      </w:r>
      <w:r w:rsidR="00BF2855">
        <w:rPr>
          <w:rFonts w:ascii="Arial" w:hAnsi="Arial" w:cs="Arial"/>
        </w:rPr>
        <w:t xml:space="preserve"> a claim for damages as a result of the breach of contract.</w:t>
      </w:r>
      <w:r w:rsidR="00BF2855">
        <w:rPr>
          <w:rStyle w:val="FootnoteReference"/>
          <w:rFonts w:ascii="Arial" w:hAnsi="Arial" w:cs="Arial"/>
        </w:rPr>
        <w:footnoteReference w:id="10"/>
      </w:r>
      <w:r w:rsidR="00BF2855">
        <w:rPr>
          <w:rFonts w:ascii="Arial" w:hAnsi="Arial" w:cs="Arial"/>
        </w:rPr>
        <w:t xml:space="preserve"> It is clear from the authorities that the innocent party may not, as the plaintiff has sought to do, claim damages that </w:t>
      </w:r>
      <w:r w:rsidR="009B0DEF">
        <w:rPr>
          <w:rFonts w:ascii="Arial" w:hAnsi="Arial" w:cs="Arial"/>
        </w:rPr>
        <w:t>amount to the replacement of the subject of the contract by ordering payment of a new article.</w:t>
      </w:r>
    </w:p>
    <w:p w14:paraId="45A811B0" w14:textId="77777777" w:rsidR="006C0C2D" w:rsidRDefault="006C0C2D" w:rsidP="00B50B5A">
      <w:pPr>
        <w:spacing w:line="360" w:lineRule="auto"/>
        <w:jc w:val="both"/>
        <w:rPr>
          <w:rFonts w:ascii="Arial" w:hAnsi="Arial" w:cs="Arial"/>
        </w:rPr>
      </w:pPr>
    </w:p>
    <w:p w14:paraId="3F5FD218" w14:textId="1D44938D" w:rsidR="006C0C2D" w:rsidRDefault="00D34811" w:rsidP="00B50B5A">
      <w:pPr>
        <w:spacing w:line="360" w:lineRule="auto"/>
        <w:jc w:val="both"/>
        <w:rPr>
          <w:rFonts w:ascii="Arial" w:hAnsi="Arial" w:cs="Arial"/>
        </w:rPr>
      </w:pPr>
      <w:r>
        <w:rPr>
          <w:rFonts w:ascii="Arial" w:hAnsi="Arial" w:cs="Arial"/>
        </w:rPr>
        <w:t>[42</w:t>
      </w:r>
      <w:r w:rsidR="006C0C2D">
        <w:rPr>
          <w:rFonts w:ascii="Arial" w:hAnsi="Arial" w:cs="Arial"/>
        </w:rPr>
        <w:t>]</w:t>
      </w:r>
      <w:r w:rsidR="006C0C2D">
        <w:rPr>
          <w:rFonts w:ascii="Arial" w:hAnsi="Arial" w:cs="Arial"/>
        </w:rPr>
        <w:tab/>
        <w:t>There is another issue in my view th</w:t>
      </w:r>
      <w:r w:rsidR="00B3695A">
        <w:rPr>
          <w:rFonts w:ascii="Arial" w:hAnsi="Arial" w:cs="Arial"/>
        </w:rPr>
        <w:t xml:space="preserve">at merits attention and this is </w:t>
      </w:r>
      <w:r w:rsidR="006C0C2D">
        <w:rPr>
          <w:rFonts w:ascii="Arial" w:hAnsi="Arial" w:cs="Arial"/>
        </w:rPr>
        <w:t>if i</w:t>
      </w:r>
      <w:r>
        <w:rPr>
          <w:rFonts w:ascii="Arial" w:hAnsi="Arial" w:cs="Arial"/>
        </w:rPr>
        <w:t>t is held that the plaintiff did</w:t>
      </w:r>
      <w:r w:rsidR="006C0C2D">
        <w:rPr>
          <w:rFonts w:ascii="Arial" w:hAnsi="Arial" w:cs="Arial"/>
        </w:rPr>
        <w:t xml:space="preserve"> make out a case for damages as a result of the defendant’s breach, which I have found is not the case. As indicated, the plaintiff wrongly claimed the ‘</w:t>
      </w:r>
      <w:r w:rsidR="007B673F">
        <w:rPr>
          <w:rFonts w:ascii="Arial" w:hAnsi="Arial" w:cs="Arial"/>
        </w:rPr>
        <w:t xml:space="preserve">replacement </w:t>
      </w:r>
      <w:r w:rsidR="006C0C2D">
        <w:rPr>
          <w:rFonts w:ascii="Arial" w:hAnsi="Arial" w:cs="Arial"/>
        </w:rPr>
        <w:t xml:space="preserve">value’ of the vehicle as the damages he </w:t>
      </w:r>
      <w:r w:rsidR="007B673F">
        <w:rPr>
          <w:rFonts w:ascii="Arial" w:hAnsi="Arial" w:cs="Arial"/>
        </w:rPr>
        <w:t xml:space="preserve">allegedly </w:t>
      </w:r>
      <w:r w:rsidR="006C0C2D">
        <w:rPr>
          <w:rFonts w:ascii="Arial" w:hAnsi="Arial" w:cs="Arial"/>
        </w:rPr>
        <w:t xml:space="preserve">incurred. In this regard, it must be mentioned that there was </w:t>
      </w:r>
      <w:r>
        <w:rPr>
          <w:rFonts w:ascii="Arial" w:hAnsi="Arial" w:cs="Arial"/>
        </w:rPr>
        <w:t xml:space="preserve">in any event </w:t>
      </w:r>
      <w:r w:rsidR="006C0C2D">
        <w:rPr>
          <w:rFonts w:ascii="Arial" w:hAnsi="Arial" w:cs="Arial"/>
        </w:rPr>
        <w:t>no basis for the value of N$ 500 000 he attached to the vehicle</w:t>
      </w:r>
      <w:r>
        <w:rPr>
          <w:rFonts w:ascii="Arial" w:hAnsi="Arial" w:cs="Arial"/>
        </w:rPr>
        <w:t xml:space="preserve"> as the damages he suffered as a result of the breach</w:t>
      </w:r>
      <w:r w:rsidR="006C0C2D">
        <w:rPr>
          <w:rFonts w:ascii="Arial" w:hAnsi="Arial" w:cs="Arial"/>
        </w:rPr>
        <w:t>.</w:t>
      </w:r>
    </w:p>
    <w:p w14:paraId="4871FDBF" w14:textId="77777777" w:rsidR="007B673F" w:rsidRDefault="007B673F" w:rsidP="00B50B5A">
      <w:pPr>
        <w:spacing w:line="360" w:lineRule="auto"/>
        <w:jc w:val="both"/>
        <w:rPr>
          <w:rFonts w:ascii="Arial" w:hAnsi="Arial" w:cs="Arial"/>
        </w:rPr>
      </w:pPr>
    </w:p>
    <w:p w14:paraId="58206526" w14:textId="6F32B0AA" w:rsidR="007B673F" w:rsidRDefault="007B673F" w:rsidP="00B50B5A">
      <w:pPr>
        <w:spacing w:line="360" w:lineRule="auto"/>
        <w:jc w:val="both"/>
        <w:rPr>
          <w:rFonts w:ascii="Arial" w:hAnsi="Arial" w:cs="Arial"/>
        </w:rPr>
      </w:pPr>
      <w:r>
        <w:rPr>
          <w:rFonts w:ascii="Arial" w:hAnsi="Arial" w:cs="Arial"/>
        </w:rPr>
        <w:t>[43]</w:t>
      </w:r>
      <w:r>
        <w:rPr>
          <w:rFonts w:ascii="Arial" w:hAnsi="Arial" w:cs="Arial"/>
        </w:rPr>
        <w:tab/>
        <w:t xml:space="preserve">It must be pertinently mentioned that </w:t>
      </w:r>
      <w:r w:rsidR="00CF2F55">
        <w:rPr>
          <w:rFonts w:ascii="Arial" w:hAnsi="Arial" w:cs="Arial"/>
        </w:rPr>
        <w:t xml:space="preserve">the </w:t>
      </w:r>
      <w:r>
        <w:rPr>
          <w:rFonts w:ascii="Arial" w:hAnsi="Arial" w:cs="Arial"/>
        </w:rPr>
        <w:t>alleged amount claimed</w:t>
      </w:r>
      <w:r w:rsidR="00CF2F55">
        <w:rPr>
          <w:rFonts w:ascii="Arial" w:hAnsi="Arial" w:cs="Arial"/>
        </w:rPr>
        <w:t>,</w:t>
      </w:r>
      <w:r>
        <w:rPr>
          <w:rFonts w:ascii="Arial" w:hAnsi="Arial" w:cs="Arial"/>
        </w:rPr>
        <w:t xml:space="preserve"> is not the value that is causally connected to </w:t>
      </w:r>
      <w:r w:rsidR="00B3695A">
        <w:rPr>
          <w:rFonts w:ascii="Arial" w:hAnsi="Arial" w:cs="Arial"/>
        </w:rPr>
        <w:t>defendan</w:t>
      </w:r>
      <w:r w:rsidR="005F05A4">
        <w:rPr>
          <w:rFonts w:ascii="Arial" w:hAnsi="Arial" w:cs="Arial"/>
        </w:rPr>
        <w:t xml:space="preserve">t’s alleged non-performance or </w:t>
      </w:r>
      <w:r w:rsidR="00B3695A">
        <w:rPr>
          <w:rFonts w:ascii="Arial" w:hAnsi="Arial" w:cs="Arial"/>
        </w:rPr>
        <w:t>i</w:t>
      </w:r>
      <w:r w:rsidR="005F05A4">
        <w:rPr>
          <w:rFonts w:ascii="Arial" w:hAnsi="Arial" w:cs="Arial"/>
        </w:rPr>
        <w:t>t</w:t>
      </w:r>
      <w:r w:rsidR="00B3695A">
        <w:rPr>
          <w:rFonts w:ascii="Arial" w:hAnsi="Arial" w:cs="Arial"/>
        </w:rPr>
        <w:t>s mal-perfomance in terms of the oral agreement alleged. It is, as stated earlier, the market valu</w:t>
      </w:r>
      <w:r w:rsidR="005F05A4">
        <w:rPr>
          <w:rFonts w:ascii="Arial" w:hAnsi="Arial" w:cs="Arial"/>
        </w:rPr>
        <w:t>e of a new</w:t>
      </w:r>
      <w:r w:rsidR="00B3695A">
        <w:rPr>
          <w:rFonts w:ascii="Arial" w:hAnsi="Arial" w:cs="Arial"/>
        </w:rPr>
        <w:t xml:space="preserve"> 2013 model of the vehicle at cost price. This suggests that the plaintiff claims the replacement of the vehicle</w:t>
      </w:r>
      <w:r w:rsidR="005F05A4">
        <w:rPr>
          <w:rFonts w:ascii="Arial" w:hAnsi="Arial" w:cs="Arial"/>
        </w:rPr>
        <w:t>, inexorably pointing</w:t>
      </w:r>
      <w:r w:rsidR="00B3695A">
        <w:rPr>
          <w:rFonts w:ascii="Arial" w:hAnsi="Arial" w:cs="Arial"/>
        </w:rPr>
        <w:t xml:space="preserve"> to the plaintiff claiming delictual damages based on an alleged wrongful conduct on the part of the defendant. Such a remedy, it must be mentioned, is one sounding in delict and not in contract, the basis of the plaintiff’s claim as seen from the pleadings</w:t>
      </w:r>
      <w:r w:rsidR="005F05A4">
        <w:rPr>
          <w:rFonts w:ascii="Arial" w:hAnsi="Arial" w:cs="Arial"/>
        </w:rPr>
        <w:t xml:space="preserve"> and the evidence adduced</w:t>
      </w:r>
      <w:r w:rsidR="00B3695A">
        <w:rPr>
          <w:rFonts w:ascii="Arial" w:hAnsi="Arial" w:cs="Arial"/>
        </w:rPr>
        <w:t>.</w:t>
      </w:r>
    </w:p>
    <w:p w14:paraId="375C4F34" w14:textId="77777777" w:rsidR="006C0C2D" w:rsidRDefault="006C0C2D" w:rsidP="00B50B5A">
      <w:pPr>
        <w:spacing w:line="360" w:lineRule="auto"/>
        <w:jc w:val="both"/>
        <w:rPr>
          <w:rFonts w:ascii="Arial" w:hAnsi="Arial" w:cs="Arial"/>
        </w:rPr>
      </w:pPr>
    </w:p>
    <w:p w14:paraId="5A335951" w14:textId="06B04C71" w:rsidR="006C0C2D" w:rsidRDefault="005F05A4" w:rsidP="00B50B5A">
      <w:pPr>
        <w:spacing w:line="360" w:lineRule="auto"/>
        <w:jc w:val="both"/>
        <w:rPr>
          <w:rFonts w:ascii="Arial" w:hAnsi="Arial" w:cs="Arial"/>
        </w:rPr>
      </w:pPr>
      <w:r>
        <w:rPr>
          <w:rFonts w:ascii="Arial" w:hAnsi="Arial" w:cs="Arial"/>
        </w:rPr>
        <w:t>[44]</w:t>
      </w:r>
      <w:r>
        <w:rPr>
          <w:rFonts w:ascii="Arial" w:hAnsi="Arial" w:cs="Arial"/>
        </w:rPr>
        <w:tab/>
        <w:t>According to pla</w:t>
      </w:r>
      <w:r w:rsidR="006C0C2D">
        <w:rPr>
          <w:rFonts w:ascii="Arial" w:hAnsi="Arial" w:cs="Arial"/>
        </w:rPr>
        <w:t>i</w:t>
      </w:r>
      <w:r>
        <w:rPr>
          <w:rFonts w:ascii="Arial" w:hAnsi="Arial" w:cs="Arial"/>
        </w:rPr>
        <w:t>ntiff’</w:t>
      </w:r>
      <w:r w:rsidR="006C0C2D">
        <w:rPr>
          <w:rFonts w:ascii="Arial" w:hAnsi="Arial" w:cs="Arial"/>
        </w:rPr>
        <w:t>s evidence, the value he attached</w:t>
      </w:r>
      <w:r>
        <w:rPr>
          <w:rFonts w:ascii="Arial" w:hAnsi="Arial" w:cs="Arial"/>
        </w:rPr>
        <w:t xml:space="preserve"> to the vehicle</w:t>
      </w:r>
      <w:r w:rsidR="006C0C2D">
        <w:rPr>
          <w:rFonts w:ascii="Arial" w:hAnsi="Arial" w:cs="Arial"/>
        </w:rPr>
        <w:t xml:space="preserve"> was not based on any expert testimony. In point of fact, his own expert testified that the vehicle was damaged beyond repairs and that he</w:t>
      </w:r>
      <w:r w:rsidR="00D34811">
        <w:rPr>
          <w:rFonts w:ascii="Arial" w:hAnsi="Arial" w:cs="Arial"/>
        </w:rPr>
        <w:t>, the expert,</w:t>
      </w:r>
      <w:r w:rsidR="006C0C2D">
        <w:rPr>
          <w:rFonts w:ascii="Arial" w:hAnsi="Arial" w:cs="Arial"/>
        </w:rPr>
        <w:t xml:space="preserve"> would </w:t>
      </w:r>
      <w:r>
        <w:rPr>
          <w:rFonts w:ascii="Arial" w:hAnsi="Arial" w:cs="Arial"/>
        </w:rPr>
        <w:t xml:space="preserve">state the market </w:t>
      </w:r>
      <w:r w:rsidR="006C0C2D">
        <w:rPr>
          <w:rFonts w:ascii="Arial" w:hAnsi="Arial" w:cs="Arial"/>
        </w:rPr>
        <w:t xml:space="preserve">value same at best for the plaintiff, at N$ 20 000. In this regard, the plaintiff did not know or bring any admissible evidence regarding the </w:t>
      </w:r>
      <w:r w:rsidR="006C0C2D">
        <w:rPr>
          <w:rFonts w:ascii="Arial" w:hAnsi="Arial" w:cs="Arial"/>
        </w:rPr>
        <w:lastRenderedPageBreak/>
        <w:t>quantum he claimed. On his own evidence, his vehicle was a 2010 model and there were no expert report</w:t>
      </w:r>
      <w:r w:rsidR="00D34811">
        <w:rPr>
          <w:rFonts w:ascii="Arial" w:hAnsi="Arial" w:cs="Arial"/>
        </w:rPr>
        <w:t>s</w:t>
      </w:r>
      <w:r w:rsidR="006C0C2D">
        <w:rPr>
          <w:rFonts w:ascii="Arial" w:hAnsi="Arial" w:cs="Arial"/>
        </w:rPr>
        <w:t xml:space="preserve"> to show the value of the said vehicle at the time of the accident. Furthermore, the plaintiff did not even know the number of kilometres on the odometer of the vehicle, which can be factored in </w:t>
      </w:r>
      <w:r>
        <w:rPr>
          <w:rFonts w:ascii="Arial" w:hAnsi="Arial" w:cs="Arial"/>
        </w:rPr>
        <w:t xml:space="preserve">in </w:t>
      </w:r>
      <w:r w:rsidR="006C0C2D">
        <w:rPr>
          <w:rFonts w:ascii="Arial" w:hAnsi="Arial" w:cs="Arial"/>
        </w:rPr>
        <w:t>arriving at the market value of the vehicle</w:t>
      </w:r>
      <w:r w:rsidR="00D34811">
        <w:rPr>
          <w:rFonts w:ascii="Arial" w:hAnsi="Arial" w:cs="Arial"/>
        </w:rPr>
        <w:t xml:space="preserve"> if that could be described properly as the damages</w:t>
      </w:r>
      <w:r>
        <w:rPr>
          <w:rFonts w:ascii="Arial" w:hAnsi="Arial" w:cs="Arial"/>
        </w:rPr>
        <w:t xml:space="preserve"> ar</w:t>
      </w:r>
      <w:r w:rsidR="00CF2F55">
        <w:rPr>
          <w:rFonts w:ascii="Arial" w:hAnsi="Arial" w:cs="Arial"/>
        </w:rPr>
        <w:t>i</w:t>
      </w:r>
      <w:r>
        <w:rPr>
          <w:rFonts w:ascii="Arial" w:hAnsi="Arial" w:cs="Arial"/>
        </w:rPr>
        <w:t>sing from the defendant’s breach of contract</w:t>
      </w:r>
      <w:r w:rsidR="00D34811">
        <w:rPr>
          <w:rFonts w:ascii="Arial" w:hAnsi="Arial" w:cs="Arial"/>
        </w:rPr>
        <w:t>, which I have held is not the case</w:t>
      </w:r>
      <w:r w:rsidR="006C0C2D">
        <w:rPr>
          <w:rFonts w:ascii="Arial" w:hAnsi="Arial" w:cs="Arial"/>
        </w:rPr>
        <w:t>.</w:t>
      </w:r>
    </w:p>
    <w:p w14:paraId="4A9C4DED" w14:textId="77777777" w:rsidR="006C0C2D" w:rsidRDefault="006C0C2D" w:rsidP="00B50B5A">
      <w:pPr>
        <w:spacing w:line="360" w:lineRule="auto"/>
        <w:jc w:val="both"/>
        <w:rPr>
          <w:rFonts w:ascii="Arial" w:hAnsi="Arial" w:cs="Arial"/>
        </w:rPr>
      </w:pPr>
    </w:p>
    <w:p w14:paraId="54081545" w14:textId="5F54A3AA" w:rsidR="006C0C2D" w:rsidRDefault="005F05A4" w:rsidP="00B50B5A">
      <w:pPr>
        <w:spacing w:line="360" w:lineRule="auto"/>
        <w:jc w:val="both"/>
        <w:rPr>
          <w:rFonts w:ascii="Arial" w:hAnsi="Arial" w:cs="Arial"/>
        </w:rPr>
      </w:pPr>
      <w:r>
        <w:rPr>
          <w:rFonts w:ascii="Arial" w:hAnsi="Arial" w:cs="Arial"/>
        </w:rPr>
        <w:t>[45</w:t>
      </w:r>
      <w:r w:rsidR="006C0C2D">
        <w:rPr>
          <w:rFonts w:ascii="Arial" w:hAnsi="Arial" w:cs="Arial"/>
        </w:rPr>
        <w:t>]</w:t>
      </w:r>
      <w:r w:rsidR="006C0C2D">
        <w:rPr>
          <w:rFonts w:ascii="Arial" w:hAnsi="Arial" w:cs="Arial"/>
        </w:rPr>
        <w:tab/>
        <w:t>Mr. Andima</w:t>
      </w:r>
      <w:r>
        <w:rPr>
          <w:rFonts w:ascii="Arial" w:hAnsi="Arial" w:cs="Arial"/>
        </w:rPr>
        <w:t>, in argument,</w:t>
      </w:r>
      <w:r w:rsidR="006C0C2D">
        <w:rPr>
          <w:rFonts w:ascii="Arial" w:hAnsi="Arial" w:cs="Arial"/>
        </w:rPr>
        <w:t xml:space="preserve"> referred the court to </w:t>
      </w:r>
      <w:r w:rsidR="006C0C2D">
        <w:rPr>
          <w:rFonts w:ascii="Arial" w:hAnsi="Arial" w:cs="Arial"/>
          <w:i/>
        </w:rPr>
        <w:t>Lazarus v Rand Steam Laundries,</w:t>
      </w:r>
      <w:r w:rsidR="006C0C2D">
        <w:rPr>
          <w:rStyle w:val="FootnoteReference"/>
          <w:rFonts w:ascii="Arial" w:hAnsi="Arial" w:cs="Arial"/>
          <w:i/>
        </w:rPr>
        <w:footnoteReference w:id="11"/>
      </w:r>
      <w:r w:rsidR="006C0C2D">
        <w:rPr>
          <w:rFonts w:ascii="Arial" w:hAnsi="Arial" w:cs="Arial"/>
        </w:rPr>
        <w:t>where the court</w:t>
      </w:r>
      <w:r w:rsidR="00342C80">
        <w:rPr>
          <w:rFonts w:ascii="Arial" w:hAnsi="Arial" w:cs="Arial"/>
        </w:rPr>
        <w:t xml:space="preserve">, per De Villiers J, quoting with approval the sentiments expressed in </w:t>
      </w:r>
      <w:r w:rsidR="00342C80">
        <w:rPr>
          <w:rFonts w:ascii="Arial" w:hAnsi="Arial" w:cs="Arial"/>
          <w:i/>
        </w:rPr>
        <w:t>Hersman v Shapiro &amp; Co</w:t>
      </w:r>
      <w:r w:rsidR="00342C80">
        <w:rPr>
          <w:rStyle w:val="FootnoteReference"/>
          <w:rFonts w:ascii="Arial" w:hAnsi="Arial" w:cs="Arial"/>
          <w:i/>
        </w:rPr>
        <w:footnoteReference w:id="12"/>
      </w:r>
      <w:r w:rsidR="006C0C2D">
        <w:rPr>
          <w:rFonts w:ascii="Arial" w:hAnsi="Arial" w:cs="Arial"/>
        </w:rPr>
        <w:t xml:space="preserve"> reasoned as follows:</w:t>
      </w:r>
    </w:p>
    <w:p w14:paraId="0327C557" w14:textId="77777777" w:rsidR="006C0C2D" w:rsidRDefault="006C0C2D" w:rsidP="00B50B5A">
      <w:pPr>
        <w:spacing w:line="360" w:lineRule="auto"/>
        <w:jc w:val="both"/>
        <w:rPr>
          <w:rFonts w:ascii="Arial" w:hAnsi="Arial" w:cs="Arial"/>
        </w:rPr>
      </w:pPr>
    </w:p>
    <w:p w14:paraId="118E09F2" w14:textId="719333A7" w:rsidR="006C0C2D" w:rsidRDefault="006C0C2D" w:rsidP="00B50B5A">
      <w:pPr>
        <w:spacing w:line="360" w:lineRule="auto"/>
        <w:jc w:val="both"/>
        <w:rPr>
          <w:rFonts w:ascii="Arial" w:hAnsi="Arial" w:cs="Arial"/>
        </w:rPr>
      </w:pPr>
      <w:r>
        <w:rPr>
          <w:rFonts w:ascii="Arial" w:hAnsi="Arial" w:cs="Arial"/>
        </w:rPr>
        <w:tab/>
        <w:t>‘</w:t>
      </w:r>
      <w:r w:rsidR="00342C80">
        <w:rPr>
          <w:rFonts w:ascii="Arial" w:hAnsi="Arial" w:cs="Arial"/>
          <w:sz w:val="22"/>
          <w:szCs w:val="22"/>
        </w:rPr>
        <w:t xml:space="preserve">There are cases where the assessment by the Court is very little more than an estimate, but even so, if it is certain that pecuniary damage has been suffered, the Court is bound to award damages. It is not so bound in the case where evidence is available to the </w:t>
      </w:r>
      <w:r w:rsidR="00161BFB">
        <w:rPr>
          <w:rFonts w:ascii="Arial" w:hAnsi="Arial" w:cs="Arial"/>
          <w:sz w:val="22"/>
          <w:szCs w:val="22"/>
        </w:rPr>
        <w:t>plaintiff, which</w:t>
      </w:r>
      <w:r w:rsidR="00342C80">
        <w:rPr>
          <w:rFonts w:ascii="Arial" w:hAnsi="Arial" w:cs="Arial"/>
          <w:sz w:val="22"/>
          <w:szCs w:val="22"/>
        </w:rPr>
        <w:t xml:space="preserve"> he has not produced; in those circumstances the Court is justified in giving, and does give, absolution from the instance. But where the best evidence available is produced, though it is not entirely of a conclusive character and does not permit of a mathematical calculation of the damage suffered, still, if it is the best evidence available, the Court must use it and arrive at a conclusion based on it.’</w:t>
      </w:r>
      <w:r w:rsidR="00BF6B6A">
        <w:rPr>
          <w:rFonts w:ascii="Arial" w:hAnsi="Arial" w:cs="Arial"/>
          <w:sz w:val="22"/>
          <w:szCs w:val="22"/>
        </w:rPr>
        <w:t xml:space="preserve"> </w:t>
      </w:r>
      <w:r w:rsidR="00BF6B6A">
        <w:rPr>
          <w:rFonts w:ascii="Arial" w:hAnsi="Arial" w:cs="Arial"/>
        </w:rPr>
        <w:t xml:space="preserve">See also </w:t>
      </w:r>
      <w:r w:rsidR="00BF6B6A">
        <w:rPr>
          <w:rFonts w:ascii="Arial" w:hAnsi="Arial" w:cs="Arial"/>
          <w:i/>
        </w:rPr>
        <w:t>Quick Sec</w:t>
      </w:r>
      <w:r w:rsidR="00425B74">
        <w:rPr>
          <w:rFonts w:ascii="Arial" w:hAnsi="Arial" w:cs="Arial"/>
          <w:i/>
        </w:rPr>
        <w:t>urity Services CC V Grinaker LTA</w:t>
      </w:r>
      <w:r w:rsidR="00BF6B6A">
        <w:rPr>
          <w:rFonts w:ascii="Arial" w:hAnsi="Arial" w:cs="Arial"/>
          <w:i/>
        </w:rPr>
        <w:t xml:space="preserve"> Namibia (Pty) Ltd.</w:t>
      </w:r>
      <w:r w:rsidR="00BF6B6A">
        <w:rPr>
          <w:rStyle w:val="FootnoteReference"/>
          <w:rFonts w:ascii="Arial" w:hAnsi="Arial" w:cs="Arial"/>
          <w:i/>
        </w:rPr>
        <w:footnoteReference w:id="13"/>
      </w:r>
      <w:r w:rsidR="00342C80">
        <w:rPr>
          <w:rFonts w:ascii="Arial" w:hAnsi="Arial" w:cs="Arial"/>
          <w:sz w:val="22"/>
          <w:szCs w:val="22"/>
        </w:rPr>
        <w:t xml:space="preserve"> </w:t>
      </w:r>
      <w:r>
        <w:rPr>
          <w:rFonts w:ascii="Arial" w:hAnsi="Arial" w:cs="Arial"/>
        </w:rPr>
        <w:t xml:space="preserve">  </w:t>
      </w:r>
    </w:p>
    <w:p w14:paraId="619FD1A2" w14:textId="77777777" w:rsidR="00D34811" w:rsidRDefault="00D34811" w:rsidP="00B50B5A">
      <w:pPr>
        <w:spacing w:line="360" w:lineRule="auto"/>
        <w:jc w:val="both"/>
        <w:rPr>
          <w:rFonts w:ascii="Arial" w:hAnsi="Arial" w:cs="Arial"/>
        </w:rPr>
      </w:pPr>
    </w:p>
    <w:p w14:paraId="6ED919DD" w14:textId="5A8C657E" w:rsidR="00624080" w:rsidRDefault="00161BFB" w:rsidP="00B50B5A">
      <w:pPr>
        <w:spacing w:line="360" w:lineRule="auto"/>
        <w:jc w:val="both"/>
        <w:rPr>
          <w:rFonts w:ascii="Arial" w:hAnsi="Arial" w:cs="Arial"/>
        </w:rPr>
      </w:pPr>
      <w:r>
        <w:rPr>
          <w:rFonts w:ascii="Arial" w:hAnsi="Arial" w:cs="Arial"/>
        </w:rPr>
        <w:t>[46</w:t>
      </w:r>
      <w:r w:rsidR="00624080">
        <w:rPr>
          <w:rFonts w:ascii="Arial" w:hAnsi="Arial" w:cs="Arial"/>
        </w:rPr>
        <w:t>]</w:t>
      </w:r>
      <w:r w:rsidR="00624080">
        <w:rPr>
          <w:rFonts w:ascii="Arial" w:hAnsi="Arial" w:cs="Arial"/>
        </w:rPr>
        <w:tab/>
        <w:t xml:space="preserve">In the circumstances, I am of the considered view that even if it were to be held that the plaintiff suffered damages as a result of the alleged breach by the defendant, which I have found has not been made out as discussed above, I come to the conclusion that the evidence of the plaintiff’s own expert had the deleterious effect of plunging a dagger repeatedly into the heart of the plaintiff’s case in relation to the claim for what is referred to as the fair market value of the plaintiff’s vehicle. This </w:t>
      </w:r>
      <w:r>
        <w:rPr>
          <w:rFonts w:ascii="Arial" w:hAnsi="Arial" w:cs="Arial"/>
        </w:rPr>
        <w:t xml:space="preserve">effectively </w:t>
      </w:r>
      <w:r w:rsidR="00624080">
        <w:rPr>
          <w:rFonts w:ascii="Arial" w:hAnsi="Arial" w:cs="Arial"/>
        </w:rPr>
        <w:t xml:space="preserve">sounds the death knell to the plaintiff’s </w:t>
      </w:r>
      <w:r w:rsidR="00624080">
        <w:rPr>
          <w:rFonts w:ascii="Arial" w:hAnsi="Arial" w:cs="Arial"/>
        </w:rPr>
        <w:lastRenderedPageBreak/>
        <w:t>claim 2 and in the circumstances, I find that the application for absolution from the instance made by the defendant</w:t>
      </w:r>
      <w:r>
        <w:rPr>
          <w:rFonts w:ascii="Arial" w:hAnsi="Arial" w:cs="Arial"/>
        </w:rPr>
        <w:t xml:space="preserve"> is apposite and should be uph</w:t>
      </w:r>
      <w:r w:rsidR="00624080">
        <w:rPr>
          <w:rFonts w:ascii="Arial" w:hAnsi="Arial" w:cs="Arial"/>
        </w:rPr>
        <w:t>e</w:t>
      </w:r>
      <w:r>
        <w:rPr>
          <w:rFonts w:ascii="Arial" w:hAnsi="Arial" w:cs="Arial"/>
        </w:rPr>
        <w:t>l</w:t>
      </w:r>
      <w:r w:rsidR="00624080">
        <w:rPr>
          <w:rFonts w:ascii="Arial" w:hAnsi="Arial" w:cs="Arial"/>
        </w:rPr>
        <w:t>d.</w:t>
      </w:r>
    </w:p>
    <w:p w14:paraId="57FB466C" w14:textId="77777777" w:rsidR="00624080" w:rsidRDefault="00624080" w:rsidP="00B50B5A">
      <w:pPr>
        <w:spacing w:line="360" w:lineRule="auto"/>
        <w:jc w:val="both"/>
        <w:rPr>
          <w:rFonts w:ascii="Arial" w:hAnsi="Arial" w:cs="Arial"/>
        </w:rPr>
      </w:pPr>
    </w:p>
    <w:p w14:paraId="4B3A26DE" w14:textId="0B513790" w:rsidR="00D34811" w:rsidRDefault="00161BFB" w:rsidP="00B50B5A">
      <w:pPr>
        <w:spacing w:line="360" w:lineRule="auto"/>
        <w:jc w:val="both"/>
        <w:rPr>
          <w:rFonts w:ascii="Arial" w:hAnsi="Arial" w:cs="Arial"/>
        </w:rPr>
      </w:pPr>
      <w:r>
        <w:rPr>
          <w:rFonts w:ascii="Arial" w:hAnsi="Arial" w:cs="Arial"/>
        </w:rPr>
        <w:t>[47</w:t>
      </w:r>
      <w:r w:rsidR="00D34811">
        <w:rPr>
          <w:rFonts w:ascii="Arial" w:hAnsi="Arial" w:cs="Arial"/>
        </w:rPr>
        <w:t>]</w:t>
      </w:r>
      <w:r w:rsidR="00D34811">
        <w:rPr>
          <w:rFonts w:ascii="Arial" w:hAnsi="Arial" w:cs="Arial"/>
        </w:rPr>
        <w:tab/>
        <w:t xml:space="preserve">I must mention that from my analysis, it clear that Mr. Andima himself did not seem to appreciate the true character of the issues in relation to the second claim. He seemed to have accepted the dummy sold to him </w:t>
      </w:r>
      <w:r>
        <w:rPr>
          <w:rFonts w:ascii="Arial" w:hAnsi="Arial" w:cs="Arial"/>
        </w:rPr>
        <w:t xml:space="preserve">both in the pleadings and in evidence </w:t>
      </w:r>
      <w:r w:rsidR="00D34811">
        <w:rPr>
          <w:rFonts w:ascii="Arial" w:hAnsi="Arial" w:cs="Arial"/>
        </w:rPr>
        <w:t xml:space="preserve">that the amount claimed could, if proved, be the damages suffered as a direct consequence of the breach of contract by the defendant. </w:t>
      </w:r>
    </w:p>
    <w:p w14:paraId="7B78B13C" w14:textId="77777777" w:rsidR="00D34811" w:rsidRDefault="00D34811" w:rsidP="00B50B5A">
      <w:pPr>
        <w:spacing w:line="360" w:lineRule="auto"/>
        <w:jc w:val="both"/>
        <w:rPr>
          <w:rFonts w:ascii="Arial" w:hAnsi="Arial" w:cs="Arial"/>
          <w:u w:val="single"/>
        </w:rPr>
      </w:pPr>
    </w:p>
    <w:p w14:paraId="151AC361" w14:textId="50DDBA6B" w:rsidR="00624080" w:rsidRDefault="00624080" w:rsidP="00B50B5A">
      <w:pPr>
        <w:spacing w:line="360" w:lineRule="auto"/>
        <w:jc w:val="both"/>
        <w:rPr>
          <w:rFonts w:ascii="Arial" w:hAnsi="Arial" w:cs="Arial"/>
          <w:u w:val="single"/>
        </w:rPr>
      </w:pPr>
      <w:r>
        <w:rPr>
          <w:rFonts w:ascii="Arial" w:hAnsi="Arial" w:cs="Arial"/>
          <w:u w:val="single"/>
        </w:rPr>
        <w:t>Conclusion</w:t>
      </w:r>
    </w:p>
    <w:p w14:paraId="3EC619EF" w14:textId="77777777" w:rsidR="00624080" w:rsidRDefault="00624080" w:rsidP="00B50B5A">
      <w:pPr>
        <w:spacing w:line="360" w:lineRule="auto"/>
        <w:jc w:val="both"/>
        <w:rPr>
          <w:rFonts w:ascii="Arial" w:hAnsi="Arial" w:cs="Arial"/>
          <w:u w:val="single"/>
        </w:rPr>
      </w:pPr>
    </w:p>
    <w:p w14:paraId="6545777B" w14:textId="7E5AFEBA" w:rsidR="00624080" w:rsidRDefault="00161BFB" w:rsidP="00B50B5A">
      <w:pPr>
        <w:spacing w:line="360" w:lineRule="auto"/>
        <w:jc w:val="both"/>
        <w:rPr>
          <w:rFonts w:ascii="Arial" w:hAnsi="Arial" w:cs="Arial"/>
        </w:rPr>
      </w:pPr>
      <w:r>
        <w:rPr>
          <w:rFonts w:ascii="Arial" w:hAnsi="Arial" w:cs="Arial"/>
        </w:rPr>
        <w:t>[48</w:t>
      </w:r>
      <w:r w:rsidR="00624080">
        <w:rPr>
          <w:rFonts w:ascii="Arial" w:hAnsi="Arial" w:cs="Arial"/>
        </w:rPr>
        <w:t>]</w:t>
      </w:r>
      <w:r w:rsidR="00624080">
        <w:rPr>
          <w:rFonts w:ascii="Arial" w:hAnsi="Arial" w:cs="Arial"/>
        </w:rPr>
        <w:tab/>
        <w:t>In the premises, I am of the considered view that in respect of the first claim, the plaintiff has made a case that will call for the defendant to answer to the allegation of breach and the relief sought by the plaintiff in regard to the said claim. In relation to the second claim for damages, I am of the considered view that the application for absolution from the instance should be upheld firstly because the</w:t>
      </w:r>
      <w:r>
        <w:rPr>
          <w:rFonts w:ascii="Arial" w:hAnsi="Arial" w:cs="Arial"/>
        </w:rPr>
        <w:t xml:space="preserve"> plaintiff has not,</w:t>
      </w:r>
      <w:r w:rsidR="00624080">
        <w:rPr>
          <w:rFonts w:ascii="Arial" w:hAnsi="Arial" w:cs="Arial"/>
        </w:rPr>
        <w:t xml:space="preserve"> as should have been the case, </w:t>
      </w:r>
      <w:r w:rsidR="00D34811">
        <w:rPr>
          <w:rFonts w:ascii="Arial" w:hAnsi="Arial" w:cs="Arial"/>
        </w:rPr>
        <w:t>led evidence of</w:t>
      </w:r>
      <w:r w:rsidR="006D52AD">
        <w:rPr>
          <w:rFonts w:ascii="Arial" w:hAnsi="Arial" w:cs="Arial"/>
        </w:rPr>
        <w:t xml:space="preserve"> the nexus between the breach by the plaintiff and the damages allegedly suffered</w:t>
      </w:r>
      <w:r>
        <w:rPr>
          <w:rFonts w:ascii="Arial" w:hAnsi="Arial" w:cs="Arial"/>
        </w:rPr>
        <w:t xml:space="preserve"> as claimed</w:t>
      </w:r>
      <w:r w:rsidR="006D52AD">
        <w:rPr>
          <w:rFonts w:ascii="Arial" w:hAnsi="Arial" w:cs="Arial"/>
        </w:rPr>
        <w:t>. Secondly, the quantum sought by the plaintiff is not supported by the expert witness he called and there is an attempt to substitute a claim, as it were, with a mere quantification of the alleged damages, without setting out a basis for the damages alleged.</w:t>
      </w:r>
    </w:p>
    <w:p w14:paraId="1911467A" w14:textId="77777777" w:rsidR="005E3F1C" w:rsidRDefault="005E3F1C" w:rsidP="00B50B5A">
      <w:pPr>
        <w:spacing w:line="360" w:lineRule="auto"/>
        <w:jc w:val="both"/>
        <w:rPr>
          <w:rFonts w:ascii="Arial" w:hAnsi="Arial" w:cs="Arial"/>
        </w:rPr>
      </w:pPr>
    </w:p>
    <w:p w14:paraId="46C9800D" w14:textId="77777777" w:rsidR="005E3F1C" w:rsidRDefault="005E3F1C" w:rsidP="00B50B5A">
      <w:pPr>
        <w:spacing w:line="360" w:lineRule="auto"/>
        <w:jc w:val="both"/>
        <w:rPr>
          <w:rFonts w:ascii="Arial" w:hAnsi="Arial" w:cs="Arial"/>
        </w:rPr>
      </w:pPr>
    </w:p>
    <w:p w14:paraId="3B42425F" w14:textId="77777777" w:rsidR="005E3F1C" w:rsidRDefault="005E3F1C" w:rsidP="00B50B5A">
      <w:pPr>
        <w:spacing w:line="360" w:lineRule="auto"/>
        <w:jc w:val="both"/>
        <w:rPr>
          <w:rFonts w:ascii="Arial" w:hAnsi="Arial" w:cs="Arial"/>
        </w:rPr>
      </w:pPr>
    </w:p>
    <w:p w14:paraId="77F91392" w14:textId="77777777" w:rsidR="005E3F1C" w:rsidRDefault="005E3F1C" w:rsidP="00B50B5A">
      <w:pPr>
        <w:spacing w:line="360" w:lineRule="auto"/>
        <w:jc w:val="both"/>
        <w:rPr>
          <w:rFonts w:ascii="Arial" w:hAnsi="Arial" w:cs="Arial"/>
        </w:rPr>
      </w:pPr>
    </w:p>
    <w:p w14:paraId="2970B8CF" w14:textId="77777777" w:rsidR="005E3F1C" w:rsidRDefault="005E3F1C" w:rsidP="00B50B5A">
      <w:pPr>
        <w:spacing w:line="360" w:lineRule="auto"/>
        <w:jc w:val="both"/>
        <w:rPr>
          <w:rFonts w:ascii="Arial" w:hAnsi="Arial" w:cs="Arial"/>
        </w:rPr>
      </w:pPr>
    </w:p>
    <w:p w14:paraId="646E9EE9" w14:textId="77777777" w:rsidR="005E3F1C" w:rsidRDefault="005E3F1C" w:rsidP="00B50B5A">
      <w:pPr>
        <w:spacing w:line="360" w:lineRule="auto"/>
        <w:jc w:val="both"/>
        <w:rPr>
          <w:rFonts w:ascii="Arial" w:hAnsi="Arial" w:cs="Arial"/>
        </w:rPr>
      </w:pPr>
    </w:p>
    <w:p w14:paraId="4241CCE1" w14:textId="0DADC988" w:rsidR="006D52AD" w:rsidRDefault="006D52AD" w:rsidP="00B50B5A">
      <w:pPr>
        <w:spacing w:line="360" w:lineRule="auto"/>
        <w:jc w:val="both"/>
        <w:rPr>
          <w:rFonts w:ascii="Arial" w:hAnsi="Arial" w:cs="Arial"/>
          <w:u w:val="single"/>
        </w:rPr>
      </w:pPr>
      <w:r>
        <w:rPr>
          <w:rFonts w:ascii="Arial" w:hAnsi="Arial" w:cs="Arial"/>
          <w:u w:val="single"/>
        </w:rPr>
        <w:t>Costs</w:t>
      </w:r>
    </w:p>
    <w:p w14:paraId="02D335F4" w14:textId="77777777" w:rsidR="005E3F1C" w:rsidRDefault="005E3F1C" w:rsidP="00B50B5A">
      <w:pPr>
        <w:spacing w:line="360" w:lineRule="auto"/>
        <w:jc w:val="both"/>
        <w:rPr>
          <w:rFonts w:ascii="Arial" w:hAnsi="Arial" w:cs="Arial"/>
          <w:u w:val="single"/>
        </w:rPr>
      </w:pPr>
    </w:p>
    <w:p w14:paraId="31C4B958" w14:textId="7084DE1F" w:rsidR="006D52AD" w:rsidRDefault="00161BFB" w:rsidP="00B50B5A">
      <w:pPr>
        <w:spacing w:line="360" w:lineRule="auto"/>
        <w:jc w:val="both"/>
        <w:rPr>
          <w:rFonts w:ascii="Arial" w:hAnsi="Arial" w:cs="Arial"/>
        </w:rPr>
      </w:pPr>
      <w:r>
        <w:rPr>
          <w:rFonts w:ascii="Arial" w:hAnsi="Arial" w:cs="Arial"/>
        </w:rPr>
        <w:t>[49</w:t>
      </w:r>
      <w:r w:rsidR="006D52AD">
        <w:rPr>
          <w:rFonts w:ascii="Arial" w:hAnsi="Arial" w:cs="Arial"/>
        </w:rPr>
        <w:t>]</w:t>
      </w:r>
      <w:r w:rsidR="006D52AD">
        <w:rPr>
          <w:rFonts w:ascii="Arial" w:hAnsi="Arial" w:cs="Arial"/>
        </w:rPr>
        <w:tab/>
        <w:t>According to the learned authors Herbstein &amp; Van Winsen,</w:t>
      </w:r>
      <w:r w:rsidR="006D52AD">
        <w:rPr>
          <w:rStyle w:val="FootnoteReference"/>
          <w:rFonts w:ascii="Arial" w:hAnsi="Arial" w:cs="Arial"/>
        </w:rPr>
        <w:footnoteReference w:id="14"/>
      </w:r>
      <w:r w:rsidR="006D52AD">
        <w:rPr>
          <w:rFonts w:ascii="Arial" w:hAnsi="Arial" w:cs="Arial"/>
        </w:rPr>
        <w:t xml:space="preserve"> a defendant who is absolved from the instance should be regarded as being the successful </w:t>
      </w:r>
      <w:r w:rsidR="006D52AD">
        <w:rPr>
          <w:rFonts w:ascii="Arial" w:hAnsi="Arial" w:cs="Arial"/>
        </w:rPr>
        <w:lastRenderedPageBreak/>
        <w:t>party, in which case the plaintiff should be ordered to pay the defendant’s costs, unless there are sound grounds why that should not be the case.</w:t>
      </w:r>
    </w:p>
    <w:p w14:paraId="67F4C051" w14:textId="77777777" w:rsidR="006D52AD" w:rsidRDefault="006D52AD" w:rsidP="00B50B5A">
      <w:pPr>
        <w:spacing w:line="360" w:lineRule="auto"/>
        <w:jc w:val="both"/>
        <w:rPr>
          <w:rFonts w:ascii="Arial" w:hAnsi="Arial" w:cs="Arial"/>
        </w:rPr>
      </w:pPr>
    </w:p>
    <w:p w14:paraId="3382CE59" w14:textId="78C043F8" w:rsidR="006D52AD" w:rsidRPr="006D52AD" w:rsidRDefault="00161BFB" w:rsidP="00B50B5A">
      <w:pPr>
        <w:spacing w:line="360" w:lineRule="auto"/>
        <w:jc w:val="both"/>
        <w:rPr>
          <w:rFonts w:ascii="Arial" w:hAnsi="Arial" w:cs="Arial"/>
        </w:rPr>
      </w:pPr>
      <w:r>
        <w:rPr>
          <w:rFonts w:ascii="Arial" w:hAnsi="Arial" w:cs="Arial"/>
        </w:rPr>
        <w:t>[50</w:t>
      </w:r>
      <w:r w:rsidR="006D52AD">
        <w:rPr>
          <w:rFonts w:ascii="Arial" w:hAnsi="Arial" w:cs="Arial"/>
        </w:rPr>
        <w:t>]</w:t>
      </w:r>
      <w:r w:rsidR="006D52AD">
        <w:rPr>
          <w:rFonts w:ascii="Arial" w:hAnsi="Arial" w:cs="Arial"/>
        </w:rPr>
        <w:tab/>
        <w:t>In the instant case, the situation is what would be referred to as a draw in footballing parlance. I say this because the defendant succeeded in its application for absolution in respect of the second claim</w:t>
      </w:r>
      <w:r w:rsidR="00CF2F55">
        <w:rPr>
          <w:rFonts w:ascii="Arial" w:hAnsi="Arial" w:cs="Arial"/>
        </w:rPr>
        <w:t>,</w:t>
      </w:r>
      <w:r w:rsidR="006D52AD">
        <w:rPr>
          <w:rFonts w:ascii="Arial" w:hAnsi="Arial" w:cs="Arial"/>
        </w:rPr>
        <w:t xml:space="preserve"> but did not succeed in respect of the first claim. In the latter</w:t>
      </w:r>
      <w:r>
        <w:rPr>
          <w:rFonts w:ascii="Arial" w:hAnsi="Arial" w:cs="Arial"/>
        </w:rPr>
        <w:t xml:space="preserve"> claim, the defendant</w:t>
      </w:r>
      <w:r w:rsidR="006D52AD">
        <w:rPr>
          <w:rFonts w:ascii="Arial" w:hAnsi="Arial" w:cs="Arial"/>
        </w:rPr>
        <w:t xml:space="preserve"> was called to its defence. In the premises, it is clear that there was partial success and partial failure by both p</w:t>
      </w:r>
      <w:r>
        <w:rPr>
          <w:rFonts w:ascii="Arial" w:hAnsi="Arial" w:cs="Arial"/>
        </w:rPr>
        <w:t xml:space="preserve">arties. The fair order to issue </w:t>
      </w:r>
      <w:r w:rsidR="006D52AD">
        <w:rPr>
          <w:rFonts w:ascii="Arial" w:hAnsi="Arial" w:cs="Arial"/>
        </w:rPr>
        <w:t>in the circumstances</w:t>
      </w:r>
      <w:r w:rsidR="00CF2F55">
        <w:rPr>
          <w:rFonts w:ascii="Arial" w:hAnsi="Arial" w:cs="Arial"/>
        </w:rPr>
        <w:t>, in my considered view,</w:t>
      </w:r>
      <w:r w:rsidR="006D52AD">
        <w:rPr>
          <w:rFonts w:ascii="Arial" w:hAnsi="Arial" w:cs="Arial"/>
        </w:rPr>
        <w:t xml:space="preserve"> is to make no order as to costs</w:t>
      </w:r>
      <w:r w:rsidR="00D34811">
        <w:rPr>
          <w:rFonts w:ascii="Arial" w:hAnsi="Arial" w:cs="Arial"/>
        </w:rPr>
        <w:t>,</w:t>
      </w:r>
      <w:r>
        <w:rPr>
          <w:rFonts w:ascii="Arial" w:hAnsi="Arial" w:cs="Arial"/>
        </w:rPr>
        <w:t xml:space="preserve"> which I hereby do</w:t>
      </w:r>
      <w:r w:rsidR="006D52AD">
        <w:rPr>
          <w:rFonts w:ascii="Arial" w:hAnsi="Arial" w:cs="Arial"/>
        </w:rPr>
        <w:t>.</w:t>
      </w:r>
    </w:p>
    <w:p w14:paraId="3A2F3D19" w14:textId="77777777" w:rsidR="00975E2A" w:rsidRDefault="00975E2A" w:rsidP="00B50B5A">
      <w:pPr>
        <w:spacing w:line="360" w:lineRule="auto"/>
        <w:jc w:val="both"/>
        <w:rPr>
          <w:rFonts w:ascii="Arial" w:hAnsi="Arial" w:cs="Arial"/>
        </w:rPr>
      </w:pPr>
    </w:p>
    <w:p w14:paraId="6404DEC6" w14:textId="0C8B854D" w:rsidR="00862FFD" w:rsidRDefault="00862FFD" w:rsidP="00B50B5A">
      <w:pPr>
        <w:spacing w:line="360" w:lineRule="auto"/>
        <w:jc w:val="both"/>
        <w:rPr>
          <w:rFonts w:ascii="Arial" w:hAnsi="Arial" w:cs="Arial"/>
          <w:u w:val="single"/>
        </w:rPr>
      </w:pPr>
      <w:r>
        <w:rPr>
          <w:rFonts w:ascii="Arial" w:hAnsi="Arial" w:cs="Arial"/>
          <w:u w:val="single"/>
        </w:rPr>
        <w:t>Order</w:t>
      </w:r>
    </w:p>
    <w:p w14:paraId="29E33596" w14:textId="77777777" w:rsidR="00862FFD" w:rsidRDefault="00862FFD" w:rsidP="00B50B5A">
      <w:pPr>
        <w:spacing w:line="360" w:lineRule="auto"/>
        <w:jc w:val="both"/>
        <w:rPr>
          <w:rFonts w:ascii="Arial" w:hAnsi="Arial" w:cs="Arial"/>
          <w:u w:val="single"/>
        </w:rPr>
      </w:pPr>
    </w:p>
    <w:p w14:paraId="5F858B3A" w14:textId="1D4BA757" w:rsidR="00862FFD" w:rsidRDefault="005A28D8" w:rsidP="00B50B5A">
      <w:pPr>
        <w:spacing w:line="360" w:lineRule="auto"/>
        <w:jc w:val="both"/>
        <w:rPr>
          <w:rFonts w:ascii="Arial" w:hAnsi="Arial" w:cs="Arial"/>
        </w:rPr>
      </w:pPr>
      <w:r>
        <w:rPr>
          <w:rFonts w:ascii="Arial" w:hAnsi="Arial" w:cs="Arial"/>
        </w:rPr>
        <w:t>[51</w:t>
      </w:r>
      <w:r w:rsidR="00862FFD">
        <w:rPr>
          <w:rFonts w:ascii="Arial" w:hAnsi="Arial" w:cs="Arial"/>
        </w:rPr>
        <w:t>]</w:t>
      </w:r>
      <w:r w:rsidR="00862FFD">
        <w:rPr>
          <w:rFonts w:ascii="Arial" w:hAnsi="Arial" w:cs="Arial"/>
        </w:rPr>
        <w:tab/>
        <w:t>In the premises, I issue the following order:</w:t>
      </w:r>
    </w:p>
    <w:p w14:paraId="30F373DA" w14:textId="77777777" w:rsidR="00FC2A7D" w:rsidRDefault="00FC2A7D" w:rsidP="00B50B5A">
      <w:pPr>
        <w:spacing w:line="360" w:lineRule="auto"/>
        <w:jc w:val="both"/>
        <w:rPr>
          <w:rFonts w:ascii="Arial" w:hAnsi="Arial" w:cs="Arial"/>
        </w:rPr>
      </w:pPr>
    </w:p>
    <w:p w14:paraId="06B04838" w14:textId="287B94B6" w:rsidR="00FC2A7D" w:rsidRPr="00161747" w:rsidRDefault="00FC2A7D" w:rsidP="005E3F1C">
      <w:pPr>
        <w:pStyle w:val="ListParagraph"/>
        <w:numPr>
          <w:ilvl w:val="0"/>
          <w:numId w:val="5"/>
        </w:numPr>
        <w:spacing w:line="360" w:lineRule="auto"/>
        <w:ind w:hanging="720"/>
        <w:jc w:val="both"/>
        <w:rPr>
          <w:rFonts w:ascii="Arial" w:hAnsi="Arial" w:cs="Arial"/>
        </w:rPr>
      </w:pPr>
      <w:r w:rsidRPr="00161747">
        <w:rPr>
          <w:rFonts w:ascii="Arial" w:hAnsi="Arial" w:cs="Arial"/>
        </w:rPr>
        <w:t>The application for absolution from the instance is refused in Claim 1</w:t>
      </w:r>
      <w:r w:rsidR="005E3F1C">
        <w:rPr>
          <w:rFonts w:ascii="Arial" w:hAnsi="Arial" w:cs="Arial"/>
        </w:rPr>
        <w:t xml:space="preserve"> </w:t>
      </w:r>
      <w:r w:rsidRPr="00161747">
        <w:rPr>
          <w:rFonts w:ascii="Arial" w:hAnsi="Arial" w:cs="Arial"/>
        </w:rPr>
        <w:t>and the defendant is called to its defence.</w:t>
      </w:r>
    </w:p>
    <w:p w14:paraId="73040149" w14:textId="3A9EA028" w:rsidR="00FC2A7D" w:rsidRPr="00161747" w:rsidRDefault="00FC2A7D" w:rsidP="005E3F1C">
      <w:pPr>
        <w:pStyle w:val="ListParagraph"/>
        <w:numPr>
          <w:ilvl w:val="0"/>
          <w:numId w:val="5"/>
        </w:numPr>
        <w:spacing w:line="360" w:lineRule="auto"/>
        <w:ind w:hanging="720"/>
        <w:jc w:val="both"/>
        <w:rPr>
          <w:rFonts w:ascii="Arial" w:hAnsi="Arial" w:cs="Arial"/>
        </w:rPr>
      </w:pPr>
      <w:r w:rsidRPr="00161747">
        <w:rPr>
          <w:rFonts w:ascii="Arial" w:hAnsi="Arial" w:cs="Arial"/>
        </w:rPr>
        <w:t>The application for absolution from the instance in respect of Claim 2 is granted.</w:t>
      </w:r>
    </w:p>
    <w:p w14:paraId="01E98922" w14:textId="2F6CE48F" w:rsidR="00FC2A7D" w:rsidRPr="00161747" w:rsidRDefault="00FC2A7D" w:rsidP="005E3F1C">
      <w:pPr>
        <w:pStyle w:val="ListParagraph"/>
        <w:numPr>
          <w:ilvl w:val="0"/>
          <w:numId w:val="5"/>
        </w:numPr>
        <w:spacing w:line="360" w:lineRule="auto"/>
        <w:ind w:hanging="720"/>
        <w:jc w:val="both"/>
        <w:rPr>
          <w:rFonts w:ascii="Arial" w:hAnsi="Arial" w:cs="Arial"/>
        </w:rPr>
      </w:pPr>
      <w:r w:rsidRPr="00161747">
        <w:rPr>
          <w:rFonts w:ascii="Arial" w:hAnsi="Arial" w:cs="Arial"/>
        </w:rPr>
        <w:t>There is no order as to costs.</w:t>
      </w:r>
    </w:p>
    <w:p w14:paraId="0EB16666" w14:textId="58390D67" w:rsidR="00FC2A7D" w:rsidRPr="00161747" w:rsidRDefault="00FC2A7D" w:rsidP="005E3F1C">
      <w:pPr>
        <w:pStyle w:val="ListParagraph"/>
        <w:numPr>
          <w:ilvl w:val="0"/>
          <w:numId w:val="5"/>
        </w:numPr>
        <w:spacing w:line="360" w:lineRule="auto"/>
        <w:ind w:hanging="720"/>
        <w:jc w:val="both"/>
        <w:rPr>
          <w:rFonts w:ascii="Arial" w:hAnsi="Arial" w:cs="Arial"/>
        </w:rPr>
      </w:pPr>
      <w:r w:rsidRPr="00161747">
        <w:rPr>
          <w:rFonts w:ascii="Arial" w:hAnsi="Arial" w:cs="Arial"/>
        </w:rPr>
        <w:t xml:space="preserve">The matter is postponed to 2 November 2017 at 09h30 for the setting of dates for the continuation of the trial.  </w:t>
      </w:r>
    </w:p>
    <w:p w14:paraId="213B0903" w14:textId="77777777" w:rsidR="00862FFD" w:rsidRDefault="00862FFD" w:rsidP="00B50B5A">
      <w:pPr>
        <w:spacing w:line="360" w:lineRule="auto"/>
        <w:jc w:val="both"/>
        <w:rPr>
          <w:rFonts w:ascii="Arial" w:hAnsi="Arial" w:cs="Arial"/>
        </w:rPr>
      </w:pPr>
    </w:p>
    <w:p w14:paraId="4A0A6321" w14:textId="77777777" w:rsidR="00862FFD" w:rsidRDefault="00862FFD" w:rsidP="00B50B5A">
      <w:pPr>
        <w:spacing w:line="360" w:lineRule="auto"/>
        <w:jc w:val="both"/>
        <w:rPr>
          <w:rFonts w:ascii="Arial" w:hAnsi="Arial" w:cs="Arial"/>
        </w:rPr>
      </w:pPr>
    </w:p>
    <w:p w14:paraId="3DD7717F" w14:textId="7B3945AD" w:rsidR="006F7109" w:rsidRDefault="006F7109" w:rsidP="00B50B5A">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w:t>
      </w:r>
    </w:p>
    <w:p w14:paraId="5F330744" w14:textId="32FCB60B" w:rsidR="006F7109" w:rsidRDefault="006F7109" w:rsidP="00B50B5A">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TS MASUKU</w:t>
      </w:r>
    </w:p>
    <w:p w14:paraId="191E1AF4" w14:textId="57319B4B" w:rsidR="006F7109" w:rsidRDefault="006F7109" w:rsidP="00B50B5A">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Judge</w:t>
      </w:r>
    </w:p>
    <w:p w14:paraId="251F60FE" w14:textId="77777777" w:rsidR="006F7109" w:rsidRDefault="006F7109" w:rsidP="00B50B5A">
      <w:pPr>
        <w:spacing w:line="360" w:lineRule="auto"/>
        <w:jc w:val="both"/>
        <w:rPr>
          <w:rFonts w:ascii="Arial" w:hAnsi="Arial" w:cs="Arial"/>
        </w:rPr>
      </w:pPr>
    </w:p>
    <w:p w14:paraId="3FD8B475" w14:textId="77777777" w:rsidR="006F7109" w:rsidRDefault="006F7109" w:rsidP="00B50B5A">
      <w:pPr>
        <w:spacing w:line="360" w:lineRule="auto"/>
        <w:jc w:val="both"/>
        <w:rPr>
          <w:rFonts w:ascii="Arial" w:hAnsi="Arial" w:cs="Arial"/>
        </w:rPr>
      </w:pPr>
    </w:p>
    <w:p w14:paraId="778FD194" w14:textId="77777777" w:rsidR="006F7109" w:rsidRDefault="006F7109" w:rsidP="00B50B5A">
      <w:pPr>
        <w:spacing w:line="360" w:lineRule="auto"/>
        <w:jc w:val="both"/>
        <w:rPr>
          <w:rFonts w:ascii="Arial" w:hAnsi="Arial" w:cs="Arial"/>
        </w:rPr>
      </w:pPr>
    </w:p>
    <w:p w14:paraId="5751223F" w14:textId="77777777" w:rsidR="006F7109" w:rsidRDefault="006F7109" w:rsidP="00B50B5A">
      <w:pPr>
        <w:spacing w:line="360" w:lineRule="auto"/>
        <w:jc w:val="both"/>
        <w:rPr>
          <w:rFonts w:ascii="Arial" w:hAnsi="Arial" w:cs="Arial"/>
        </w:rPr>
      </w:pPr>
    </w:p>
    <w:p w14:paraId="5E9BB5CF" w14:textId="77777777" w:rsidR="006F7109" w:rsidRDefault="006F7109" w:rsidP="00B50B5A">
      <w:pPr>
        <w:spacing w:line="360" w:lineRule="auto"/>
        <w:jc w:val="both"/>
        <w:rPr>
          <w:rFonts w:ascii="Arial" w:hAnsi="Arial" w:cs="Arial"/>
        </w:rPr>
      </w:pPr>
    </w:p>
    <w:p w14:paraId="169AA7C2" w14:textId="352E3177" w:rsidR="006F7109" w:rsidRDefault="006F7109" w:rsidP="00B50B5A">
      <w:pPr>
        <w:spacing w:line="360" w:lineRule="auto"/>
        <w:jc w:val="both"/>
        <w:rPr>
          <w:rFonts w:ascii="Arial" w:hAnsi="Arial" w:cs="Arial"/>
        </w:rPr>
      </w:pPr>
      <w:r>
        <w:rPr>
          <w:rFonts w:ascii="Arial" w:hAnsi="Arial" w:cs="Arial"/>
        </w:rPr>
        <w:t xml:space="preserve">APPEARANCES: </w:t>
      </w:r>
    </w:p>
    <w:p w14:paraId="462283FC" w14:textId="77777777" w:rsidR="006F7109" w:rsidRDefault="006F7109" w:rsidP="00B50B5A">
      <w:pPr>
        <w:spacing w:line="360" w:lineRule="auto"/>
        <w:jc w:val="both"/>
        <w:rPr>
          <w:rFonts w:ascii="Arial" w:hAnsi="Arial" w:cs="Arial"/>
        </w:rPr>
      </w:pPr>
    </w:p>
    <w:p w14:paraId="482C70AE" w14:textId="60B99EA2" w:rsidR="006F7109" w:rsidRDefault="005D2808" w:rsidP="00B50B5A">
      <w:pPr>
        <w:spacing w:line="360" w:lineRule="auto"/>
        <w:jc w:val="both"/>
        <w:rPr>
          <w:rFonts w:ascii="Arial" w:hAnsi="Arial" w:cs="Arial"/>
        </w:rPr>
      </w:pPr>
      <w:r>
        <w:rPr>
          <w:rFonts w:ascii="Arial" w:hAnsi="Arial" w:cs="Arial"/>
        </w:rPr>
        <w:t>PLAINTIFF: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F7109">
        <w:rPr>
          <w:rFonts w:ascii="Arial" w:hAnsi="Arial" w:cs="Arial"/>
        </w:rPr>
        <w:t>In Person</w:t>
      </w:r>
      <w:r w:rsidR="00425B74">
        <w:rPr>
          <w:rFonts w:ascii="Arial" w:hAnsi="Arial" w:cs="Arial"/>
        </w:rPr>
        <w:t>, Windhoek</w:t>
      </w:r>
    </w:p>
    <w:p w14:paraId="6BEBA3DE" w14:textId="77777777" w:rsidR="006F7109" w:rsidRDefault="006F7109" w:rsidP="00B50B5A">
      <w:pPr>
        <w:spacing w:line="360" w:lineRule="auto"/>
        <w:jc w:val="both"/>
        <w:rPr>
          <w:rFonts w:ascii="Arial" w:hAnsi="Arial" w:cs="Arial"/>
        </w:rPr>
      </w:pPr>
    </w:p>
    <w:p w14:paraId="2D6D5038" w14:textId="4C8913B1" w:rsidR="005D2808" w:rsidRDefault="005D2808" w:rsidP="005D2808">
      <w:pPr>
        <w:spacing w:line="360" w:lineRule="auto"/>
        <w:jc w:val="both"/>
        <w:rPr>
          <w:rFonts w:ascii="Arial" w:hAnsi="Arial" w:cs="Arial"/>
        </w:rPr>
      </w:pPr>
      <w:r>
        <w:rPr>
          <w:rFonts w:ascii="Arial" w:hAnsi="Arial" w:cs="Arial"/>
        </w:rPr>
        <w:t>DEFENDANT:</w:t>
      </w:r>
      <w:r>
        <w:rPr>
          <w:rFonts w:ascii="Arial" w:hAnsi="Arial" w:cs="Arial"/>
        </w:rPr>
        <w:tab/>
      </w:r>
      <w:r>
        <w:rPr>
          <w:rFonts w:ascii="Arial" w:hAnsi="Arial" w:cs="Arial"/>
        </w:rPr>
        <w:tab/>
      </w:r>
      <w:r>
        <w:rPr>
          <w:rFonts w:ascii="Arial" w:hAnsi="Arial" w:cs="Arial"/>
        </w:rPr>
        <w:tab/>
      </w:r>
      <w:r>
        <w:rPr>
          <w:rFonts w:ascii="Arial" w:hAnsi="Arial" w:cs="Arial"/>
        </w:rPr>
        <w:tab/>
      </w:r>
      <w:r w:rsidR="006F7109">
        <w:rPr>
          <w:rFonts w:ascii="Arial" w:hAnsi="Arial" w:cs="Arial"/>
        </w:rPr>
        <w:t xml:space="preserve">T Andima </w:t>
      </w:r>
    </w:p>
    <w:p w14:paraId="7B5234F8" w14:textId="16576659" w:rsidR="006F7109" w:rsidRPr="00862FFD" w:rsidRDefault="0082352C" w:rsidP="005D2808">
      <w:pPr>
        <w:spacing w:line="360" w:lineRule="auto"/>
        <w:ind w:left="4320"/>
        <w:jc w:val="both"/>
        <w:rPr>
          <w:rFonts w:ascii="Arial" w:hAnsi="Arial" w:cs="Arial"/>
        </w:rPr>
      </w:pPr>
      <w:r>
        <w:rPr>
          <w:rFonts w:ascii="Arial" w:hAnsi="Arial" w:cs="Arial"/>
        </w:rPr>
        <w:t>O</w:t>
      </w:r>
      <w:r w:rsidR="006F7109">
        <w:rPr>
          <w:rFonts w:ascii="Arial" w:hAnsi="Arial" w:cs="Arial"/>
        </w:rPr>
        <w:t>f</w:t>
      </w:r>
      <w:r w:rsidR="005D2808">
        <w:rPr>
          <w:rFonts w:ascii="Arial" w:hAnsi="Arial" w:cs="Arial"/>
        </w:rPr>
        <w:t xml:space="preserve"> </w:t>
      </w:r>
      <w:r w:rsidR="001A49DB">
        <w:rPr>
          <w:rFonts w:ascii="Arial" w:hAnsi="Arial" w:cs="Arial"/>
        </w:rPr>
        <w:t xml:space="preserve">Van der Merwe-Greef </w:t>
      </w:r>
      <w:r w:rsidR="006F7109">
        <w:rPr>
          <w:rFonts w:ascii="Arial" w:hAnsi="Arial" w:cs="Arial"/>
        </w:rPr>
        <w:t>Andima</w:t>
      </w:r>
      <w:r w:rsidR="001A49DB">
        <w:rPr>
          <w:rFonts w:ascii="Arial" w:hAnsi="Arial" w:cs="Arial"/>
        </w:rPr>
        <w:t xml:space="preserve"> Inc</w:t>
      </w:r>
      <w:r w:rsidR="00B67EEF">
        <w:rPr>
          <w:rFonts w:ascii="Arial" w:hAnsi="Arial" w:cs="Arial"/>
        </w:rPr>
        <w:t xml:space="preserve">.  </w:t>
      </w:r>
    </w:p>
    <w:sectPr w:rsidR="006F7109" w:rsidRPr="00862FFD" w:rsidSect="000153E3">
      <w:headerReference w:type="even" r:id="rId8"/>
      <w:headerReference w:type="default" r:id="rId9"/>
      <w:pgSz w:w="11900" w:h="16840"/>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4A428" w14:textId="77777777" w:rsidR="00612240" w:rsidRDefault="00612240" w:rsidP="0096126B">
      <w:r>
        <w:separator/>
      </w:r>
    </w:p>
  </w:endnote>
  <w:endnote w:type="continuationSeparator" w:id="0">
    <w:p w14:paraId="1C6DE695" w14:textId="77777777" w:rsidR="00612240" w:rsidRDefault="00612240" w:rsidP="0096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A8CAD" w14:textId="77777777" w:rsidR="00612240" w:rsidRDefault="00612240" w:rsidP="0096126B">
      <w:r>
        <w:separator/>
      </w:r>
    </w:p>
  </w:footnote>
  <w:footnote w:type="continuationSeparator" w:id="0">
    <w:p w14:paraId="671CF8EE" w14:textId="77777777" w:rsidR="00612240" w:rsidRDefault="00612240" w:rsidP="0096126B">
      <w:r>
        <w:continuationSeparator/>
      </w:r>
    </w:p>
  </w:footnote>
  <w:footnote w:id="1">
    <w:p w14:paraId="3376BA5D" w14:textId="1354B68B" w:rsidR="00CF2F55" w:rsidRPr="001059C4" w:rsidRDefault="00CF2F55">
      <w:pPr>
        <w:pStyle w:val="FootnoteText"/>
        <w:rPr>
          <w:lang w:val="en-US"/>
        </w:rPr>
      </w:pPr>
      <w:r>
        <w:rPr>
          <w:rStyle w:val="FootnoteReference"/>
        </w:rPr>
        <w:footnoteRef/>
      </w:r>
      <w:r>
        <w:t xml:space="preserve"> </w:t>
      </w:r>
      <w:r w:rsidR="00566398" w:rsidRPr="00566398">
        <w:rPr>
          <w:rFonts w:ascii="Arial" w:hAnsi="Arial" w:cs="Arial"/>
          <w:sz w:val="20"/>
          <w:szCs w:val="20"/>
        </w:rPr>
        <w:t xml:space="preserve">Close Corporation </w:t>
      </w:r>
      <w:r w:rsidRPr="00566398">
        <w:rPr>
          <w:rFonts w:ascii="Arial" w:hAnsi="Arial" w:cs="Arial"/>
          <w:sz w:val="20"/>
          <w:szCs w:val="20"/>
          <w:lang w:val="en-US"/>
        </w:rPr>
        <w:t>Act No. 26 of 1988.</w:t>
      </w:r>
    </w:p>
  </w:footnote>
  <w:footnote w:id="2">
    <w:p w14:paraId="15B503F8" w14:textId="02FE376B" w:rsidR="00CF2F55" w:rsidRPr="000153E3" w:rsidRDefault="00CF2F55">
      <w:pPr>
        <w:pStyle w:val="FootnoteText"/>
        <w:rPr>
          <w:rFonts w:ascii="Arial" w:hAnsi="Arial" w:cs="Arial"/>
          <w:sz w:val="20"/>
          <w:szCs w:val="20"/>
          <w:lang w:val="en-US"/>
        </w:rPr>
      </w:pPr>
      <w:r w:rsidRPr="000153E3">
        <w:rPr>
          <w:rStyle w:val="FootnoteReference"/>
          <w:rFonts w:ascii="Arial" w:hAnsi="Arial" w:cs="Arial"/>
          <w:sz w:val="20"/>
          <w:szCs w:val="20"/>
        </w:rPr>
        <w:footnoteRef/>
      </w:r>
      <w:r w:rsidRPr="000153E3">
        <w:rPr>
          <w:rFonts w:ascii="Arial" w:hAnsi="Arial" w:cs="Arial"/>
          <w:sz w:val="20"/>
          <w:szCs w:val="20"/>
        </w:rPr>
        <w:t xml:space="preserve"> </w:t>
      </w:r>
      <w:r w:rsidRPr="000153E3">
        <w:rPr>
          <w:rFonts w:ascii="Arial" w:hAnsi="Arial" w:cs="Arial"/>
          <w:sz w:val="20"/>
          <w:szCs w:val="20"/>
          <w:lang w:val="en-US"/>
        </w:rPr>
        <w:t>See Exhibit “A”.</w:t>
      </w:r>
    </w:p>
  </w:footnote>
  <w:footnote w:id="3">
    <w:p w14:paraId="00D2D677" w14:textId="163445CF" w:rsidR="00CF2F55" w:rsidRPr="000153E3" w:rsidRDefault="00CF2F55">
      <w:pPr>
        <w:pStyle w:val="FootnoteText"/>
        <w:rPr>
          <w:rFonts w:ascii="Arial" w:hAnsi="Arial" w:cs="Arial"/>
          <w:sz w:val="20"/>
          <w:szCs w:val="20"/>
          <w:lang w:val="en-US"/>
        </w:rPr>
      </w:pPr>
      <w:r w:rsidRPr="000153E3">
        <w:rPr>
          <w:rStyle w:val="FootnoteReference"/>
          <w:rFonts w:ascii="Arial" w:hAnsi="Arial" w:cs="Arial"/>
          <w:sz w:val="20"/>
          <w:szCs w:val="20"/>
        </w:rPr>
        <w:footnoteRef/>
      </w:r>
      <w:r w:rsidRPr="000153E3">
        <w:rPr>
          <w:rFonts w:ascii="Arial" w:hAnsi="Arial" w:cs="Arial"/>
          <w:sz w:val="20"/>
          <w:szCs w:val="20"/>
        </w:rPr>
        <w:t xml:space="preserve"> </w:t>
      </w:r>
      <w:r w:rsidR="00566398" w:rsidRPr="00566398">
        <w:rPr>
          <w:rFonts w:ascii="Arial" w:hAnsi="Arial" w:cs="Arial"/>
          <w:i/>
          <w:sz w:val="20"/>
          <w:szCs w:val="20"/>
        </w:rPr>
        <w:t>Okorusu Fluorspar (Pty) Ltd v Tanaka Trading and Another</w:t>
      </w:r>
      <w:r w:rsidR="00566398" w:rsidRPr="00566398">
        <w:rPr>
          <w:rFonts w:ascii="Arial" w:hAnsi="Arial" w:cs="Arial"/>
          <w:sz w:val="20"/>
          <w:szCs w:val="20"/>
          <w:lang w:val="en-US"/>
        </w:rPr>
        <w:t xml:space="preserve"> </w:t>
      </w:r>
      <w:r w:rsidRPr="000153E3">
        <w:rPr>
          <w:rFonts w:ascii="Arial" w:hAnsi="Arial" w:cs="Arial"/>
          <w:sz w:val="20"/>
          <w:szCs w:val="20"/>
          <w:lang w:val="en-US"/>
        </w:rPr>
        <w:t>(I 2055/2013) [2016] NAHCMD</w:t>
      </w:r>
      <w:r w:rsidR="00566398">
        <w:rPr>
          <w:rFonts w:ascii="Arial" w:hAnsi="Arial" w:cs="Arial"/>
          <w:sz w:val="20"/>
          <w:szCs w:val="20"/>
          <w:lang w:val="en-US"/>
        </w:rPr>
        <w:t xml:space="preserve"> </w:t>
      </w:r>
      <w:r w:rsidRPr="000153E3">
        <w:rPr>
          <w:rFonts w:ascii="Arial" w:hAnsi="Arial" w:cs="Arial"/>
          <w:sz w:val="20"/>
          <w:szCs w:val="20"/>
          <w:lang w:val="en-US"/>
        </w:rPr>
        <w:t>16 (5 February 2016)</w:t>
      </w:r>
      <w:r w:rsidR="00566398">
        <w:rPr>
          <w:rFonts w:ascii="Arial" w:hAnsi="Arial" w:cs="Arial"/>
          <w:sz w:val="20"/>
          <w:szCs w:val="20"/>
          <w:lang w:val="en-US"/>
        </w:rPr>
        <w:t>.</w:t>
      </w:r>
    </w:p>
  </w:footnote>
  <w:footnote w:id="4">
    <w:p w14:paraId="3654F5DB" w14:textId="1E627178" w:rsidR="00CF2F55" w:rsidRPr="000153E3" w:rsidRDefault="00CF2F55">
      <w:pPr>
        <w:pStyle w:val="FootnoteText"/>
        <w:rPr>
          <w:rFonts w:ascii="Arial" w:hAnsi="Arial" w:cs="Arial"/>
          <w:sz w:val="20"/>
          <w:szCs w:val="20"/>
          <w:lang w:val="en-US"/>
        </w:rPr>
      </w:pPr>
      <w:r w:rsidRPr="000153E3">
        <w:rPr>
          <w:rStyle w:val="FootnoteReference"/>
          <w:rFonts w:ascii="Arial" w:hAnsi="Arial" w:cs="Arial"/>
          <w:sz w:val="20"/>
          <w:szCs w:val="20"/>
        </w:rPr>
        <w:footnoteRef/>
      </w:r>
      <w:r w:rsidRPr="000153E3">
        <w:rPr>
          <w:rFonts w:ascii="Arial" w:hAnsi="Arial" w:cs="Arial"/>
          <w:sz w:val="20"/>
          <w:szCs w:val="20"/>
        </w:rPr>
        <w:t xml:space="preserve"> </w:t>
      </w:r>
      <w:r w:rsidR="00566398" w:rsidRPr="00566398">
        <w:rPr>
          <w:rFonts w:ascii="Arial" w:hAnsi="Arial" w:cs="Arial"/>
          <w:i/>
          <w:sz w:val="20"/>
          <w:szCs w:val="20"/>
        </w:rPr>
        <w:t>Gordon Lloyd Page and Associates v Rivera and Another</w:t>
      </w:r>
      <w:r w:rsidR="00566398" w:rsidRPr="000153E3">
        <w:rPr>
          <w:rFonts w:ascii="Arial" w:hAnsi="Arial" w:cs="Arial"/>
          <w:sz w:val="20"/>
          <w:szCs w:val="20"/>
          <w:lang w:val="en-US"/>
        </w:rPr>
        <w:t xml:space="preserve"> </w:t>
      </w:r>
      <w:r w:rsidRPr="000153E3">
        <w:rPr>
          <w:rFonts w:ascii="Arial" w:hAnsi="Arial" w:cs="Arial"/>
          <w:sz w:val="20"/>
          <w:szCs w:val="20"/>
          <w:lang w:val="en-US"/>
        </w:rPr>
        <w:t>2001 (1) SA 88 (SCA) at 93.</w:t>
      </w:r>
    </w:p>
  </w:footnote>
  <w:footnote w:id="5">
    <w:p w14:paraId="1E5B6D10" w14:textId="3EC65BDB" w:rsidR="00CF2F55" w:rsidRPr="000153E3" w:rsidRDefault="00CF2F55" w:rsidP="00231797">
      <w:pPr>
        <w:pStyle w:val="FootnoteText"/>
        <w:jc w:val="both"/>
        <w:rPr>
          <w:rFonts w:ascii="Arial" w:hAnsi="Arial" w:cs="Arial"/>
          <w:sz w:val="20"/>
          <w:szCs w:val="20"/>
          <w:lang w:val="en-US"/>
        </w:rPr>
      </w:pPr>
      <w:r w:rsidRPr="000153E3">
        <w:rPr>
          <w:rStyle w:val="FootnoteReference"/>
          <w:rFonts w:ascii="Arial" w:hAnsi="Arial" w:cs="Arial"/>
          <w:sz w:val="20"/>
          <w:szCs w:val="20"/>
        </w:rPr>
        <w:footnoteRef/>
      </w:r>
      <w:r w:rsidRPr="000153E3">
        <w:rPr>
          <w:rFonts w:ascii="Arial" w:hAnsi="Arial" w:cs="Arial"/>
          <w:sz w:val="20"/>
          <w:szCs w:val="20"/>
        </w:rPr>
        <w:t xml:space="preserve"> </w:t>
      </w:r>
      <w:r w:rsidR="00566398" w:rsidRPr="00566398">
        <w:rPr>
          <w:rFonts w:ascii="Arial" w:hAnsi="Arial" w:cs="Arial"/>
          <w:i/>
          <w:sz w:val="20"/>
          <w:szCs w:val="20"/>
        </w:rPr>
        <w:t>Stier and Another v Henke</w:t>
      </w:r>
      <w:r w:rsidR="00566398" w:rsidRPr="000153E3">
        <w:rPr>
          <w:rFonts w:ascii="Arial" w:hAnsi="Arial" w:cs="Arial"/>
          <w:sz w:val="20"/>
          <w:szCs w:val="20"/>
        </w:rPr>
        <w:t xml:space="preserve"> </w:t>
      </w:r>
      <w:r w:rsidRPr="000153E3">
        <w:rPr>
          <w:rFonts w:ascii="Arial" w:hAnsi="Arial" w:cs="Arial"/>
          <w:sz w:val="20"/>
          <w:szCs w:val="20"/>
        </w:rPr>
        <w:t>2012 (1) NR 370 (SC).</w:t>
      </w:r>
    </w:p>
  </w:footnote>
  <w:footnote w:id="6">
    <w:p w14:paraId="2B425D34" w14:textId="42A18697" w:rsidR="00CF2F55" w:rsidRPr="000153E3" w:rsidRDefault="00CF2F55">
      <w:pPr>
        <w:pStyle w:val="FootnoteText"/>
        <w:rPr>
          <w:rFonts w:ascii="Arial" w:hAnsi="Arial" w:cs="Arial"/>
          <w:sz w:val="20"/>
          <w:szCs w:val="20"/>
          <w:lang w:val="en-US"/>
        </w:rPr>
      </w:pPr>
      <w:r w:rsidRPr="000153E3">
        <w:rPr>
          <w:rStyle w:val="FootnoteReference"/>
          <w:rFonts w:ascii="Arial" w:hAnsi="Arial" w:cs="Arial"/>
          <w:sz w:val="20"/>
          <w:szCs w:val="20"/>
        </w:rPr>
        <w:footnoteRef/>
      </w:r>
      <w:r w:rsidR="00566398">
        <w:rPr>
          <w:rFonts w:ascii="Arial" w:hAnsi="Arial" w:cs="Arial"/>
          <w:i/>
        </w:rPr>
        <w:t xml:space="preserve"> </w:t>
      </w:r>
      <w:r w:rsidR="00566398" w:rsidRPr="00566398">
        <w:rPr>
          <w:rFonts w:ascii="Arial" w:hAnsi="Arial" w:cs="Arial"/>
          <w:i/>
          <w:sz w:val="20"/>
          <w:szCs w:val="20"/>
        </w:rPr>
        <w:t>Factcrown Ltd v Namibia Broadcasting Corporation</w:t>
      </w:r>
      <w:r w:rsidRPr="000153E3">
        <w:rPr>
          <w:rFonts w:ascii="Arial" w:hAnsi="Arial" w:cs="Arial"/>
          <w:sz w:val="20"/>
          <w:szCs w:val="20"/>
        </w:rPr>
        <w:t xml:space="preserve"> </w:t>
      </w:r>
      <w:r w:rsidRPr="000153E3">
        <w:rPr>
          <w:rFonts w:ascii="Arial" w:hAnsi="Arial" w:cs="Arial"/>
          <w:sz w:val="20"/>
          <w:szCs w:val="20"/>
          <w:lang w:val="en-US"/>
        </w:rPr>
        <w:t>2014 (2) NR (SC) at para 72.</w:t>
      </w:r>
    </w:p>
  </w:footnote>
  <w:footnote w:id="7">
    <w:p w14:paraId="52D6EB81" w14:textId="41883636" w:rsidR="00CF2F55" w:rsidRPr="000153E3" w:rsidRDefault="00CF2F55">
      <w:pPr>
        <w:pStyle w:val="FootnoteText"/>
        <w:rPr>
          <w:rFonts w:ascii="Arial" w:hAnsi="Arial" w:cs="Arial"/>
          <w:sz w:val="20"/>
          <w:szCs w:val="20"/>
          <w:lang w:val="en-US"/>
        </w:rPr>
      </w:pPr>
      <w:r w:rsidRPr="000153E3">
        <w:rPr>
          <w:rStyle w:val="FootnoteReference"/>
          <w:rFonts w:ascii="Arial" w:hAnsi="Arial" w:cs="Arial"/>
          <w:sz w:val="20"/>
          <w:szCs w:val="20"/>
        </w:rPr>
        <w:footnoteRef/>
      </w:r>
      <w:r w:rsidRPr="000153E3">
        <w:rPr>
          <w:rFonts w:ascii="Arial" w:hAnsi="Arial" w:cs="Arial"/>
          <w:sz w:val="20"/>
          <w:szCs w:val="20"/>
        </w:rPr>
        <w:t xml:space="preserve"> </w:t>
      </w:r>
      <w:r w:rsidR="00566398">
        <w:rPr>
          <w:rFonts w:ascii="Arial" w:hAnsi="Arial" w:cs="Arial"/>
          <w:sz w:val="20"/>
          <w:szCs w:val="20"/>
        </w:rPr>
        <w:t>R</w:t>
      </w:r>
      <w:r w:rsidR="005E3F1C">
        <w:rPr>
          <w:rFonts w:ascii="Arial" w:hAnsi="Arial" w:cs="Arial"/>
          <w:sz w:val="20"/>
          <w:szCs w:val="20"/>
        </w:rPr>
        <w:t xml:space="preserve"> </w:t>
      </w:r>
      <w:r w:rsidR="00566398">
        <w:rPr>
          <w:rFonts w:ascii="Arial" w:hAnsi="Arial" w:cs="Arial"/>
          <w:sz w:val="20"/>
          <w:szCs w:val="20"/>
        </w:rPr>
        <w:t xml:space="preserve">H Christie </w:t>
      </w:r>
      <w:r w:rsidRPr="00566398">
        <w:rPr>
          <w:rFonts w:ascii="Arial" w:hAnsi="Arial" w:cs="Arial"/>
          <w:i/>
          <w:sz w:val="20"/>
          <w:szCs w:val="20"/>
          <w:lang w:val="en-US"/>
        </w:rPr>
        <w:t>The Law of Contract in South Africa,</w:t>
      </w:r>
      <w:r w:rsidR="00566398">
        <w:rPr>
          <w:rFonts w:ascii="Arial" w:hAnsi="Arial" w:cs="Arial"/>
          <w:sz w:val="20"/>
          <w:szCs w:val="20"/>
          <w:lang w:val="en-US"/>
        </w:rPr>
        <w:t xml:space="preserve"> </w:t>
      </w:r>
      <w:r w:rsidRPr="000153E3">
        <w:rPr>
          <w:rFonts w:ascii="Arial" w:hAnsi="Arial" w:cs="Arial"/>
          <w:sz w:val="20"/>
          <w:szCs w:val="20"/>
          <w:lang w:val="en-US"/>
        </w:rPr>
        <w:t>5</w:t>
      </w:r>
      <w:r w:rsidRPr="000153E3">
        <w:rPr>
          <w:rFonts w:ascii="Arial" w:hAnsi="Arial" w:cs="Arial"/>
          <w:sz w:val="20"/>
          <w:szCs w:val="20"/>
          <w:vertAlign w:val="superscript"/>
          <w:lang w:val="en-US"/>
        </w:rPr>
        <w:t>th</w:t>
      </w:r>
      <w:r w:rsidRPr="000153E3">
        <w:rPr>
          <w:rFonts w:ascii="Arial" w:hAnsi="Arial" w:cs="Arial"/>
          <w:sz w:val="20"/>
          <w:szCs w:val="20"/>
          <w:lang w:val="en-US"/>
        </w:rPr>
        <w:t xml:space="preserve"> ed, Lexis Nexis</w:t>
      </w:r>
      <w:r w:rsidR="005E3F1C">
        <w:rPr>
          <w:rFonts w:ascii="Arial" w:hAnsi="Arial" w:cs="Arial"/>
          <w:sz w:val="20"/>
          <w:szCs w:val="20"/>
          <w:lang w:val="en-US"/>
        </w:rPr>
        <w:t xml:space="preserve">, 2006 p. </w:t>
      </w:r>
      <w:r w:rsidRPr="000153E3">
        <w:rPr>
          <w:rFonts w:ascii="Arial" w:hAnsi="Arial" w:cs="Arial"/>
          <w:sz w:val="20"/>
          <w:szCs w:val="20"/>
          <w:lang w:val="en-US"/>
        </w:rPr>
        <w:t>507.</w:t>
      </w:r>
    </w:p>
  </w:footnote>
  <w:footnote w:id="8">
    <w:p w14:paraId="55EB1BA7" w14:textId="11B81E43" w:rsidR="00CF2F55" w:rsidRPr="000153E3" w:rsidRDefault="00CF2F55">
      <w:pPr>
        <w:pStyle w:val="FootnoteText"/>
        <w:rPr>
          <w:rFonts w:ascii="Arial" w:hAnsi="Arial" w:cs="Arial"/>
          <w:sz w:val="20"/>
          <w:szCs w:val="20"/>
          <w:lang w:val="en-US"/>
        </w:rPr>
      </w:pPr>
      <w:r w:rsidRPr="000153E3">
        <w:rPr>
          <w:rStyle w:val="FootnoteReference"/>
          <w:rFonts w:ascii="Arial" w:hAnsi="Arial" w:cs="Arial"/>
          <w:sz w:val="20"/>
          <w:szCs w:val="20"/>
        </w:rPr>
        <w:footnoteRef/>
      </w:r>
      <w:r w:rsidRPr="000153E3">
        <w:rPr>
          <w:rFonts w:ascii="Arial" w:hAnsi="Arial" w:cs="Arial"/>
          <w:sz w:val="20"/>
          <w:szCs w:val="20"/>
        </w:rPr>
        <w:t xml:space="preserve"> </w:t>
      </w:r>
      <w:r w:rsidR="005E3F1C">
        <w:rPr>
          <w:rFonts w:ascii="Arial" w:hAnsi="Arial" w:cs="Arial"/>
          <w:i/>
          <w:sz w:val="20"/>
          <w:szCs w:val="20"/>
          <w:lang w:val="en-US"/>
        </w:rPr>
        <w:t xml:space="preserve">Ibid </w:t>
      </w:r>
      <w:r w:rsidRPr="000153E3">
        <w:rPr>
          <w:rFonts w:ascii="Arial" w:hAnsi="Arial" w:cs="Arial"/>
          <w:sz w:val="20"/>
          <w:szCs w:val="20"/>
          <w:lang w:val="en-US"/>
        </w:rPr>
        <w:t>p</w:t>
      </w:r>
      <w:r w:rsidR="00566398">
        <w:rPr>
          <w:rFonts w:ascii="Arial" w:hAnsi="Arial" w:cs="Arial"/>
          <w:sz w:val="20"/>
          <w:szCs w:val="20"/>
          <w:lang w:val="en-US"/>
        </w:rPr>
        <w:t xml:space="preserve">p. 542 - </w:t>
      </w:r>
      <w:r w:rsidRPr="000153E3">
        <w:rPr>
          <w:rFonts w:ascii="Arial" w:hAnsi="Arial" w:cs="Arial"/>
          <w:sz w:val="20"/>
          <w:szCs w:val="20"/>
          <w:lang w:val="en-US"/>
        </w:rPr>
        <w:t>543.</w:t>
      </w:r>
    </w:p>
  </w:footnote>
  <w:footnote w:id="9">
    <w:p w14:paraId="42FF6003" w14:textId="597FAA61" w:rsidR="00CF2F55" w:rsidRPr="000153E3" w:rsidRDefault="00CF2F55">
      <w:pPr>
        <w:pStyle w:val="FootnoteText"/>
        <w:rPr>
          <w:rFonts w:ascii="Arial" w:hAnsi="Arial" w:cs="Arial"/>
          <w:sz w:val="20"/>
          <w:szCs w:val="20"/>
          <w:lang w:val="en-US"/>
        </w:rPr>
      </w:pPr>
      <w:r w:rsidRPr="000153E3">
        <w:rPr>
          <w:rStyle w:val="FootnoteReference"/>
          <w:rFonts w:ascii="Arial" w:hAnsi="Arial" w:cs="Arial"/>
          <w:sz w:val="20"/>
          <w:szCs w:val="20"/>
        </w:rPr>
        <w:footnoteRef/>
      </w:r>
      <w:r w:rsidRPr="000153E3">
        <w:rPr>
          <w:rFonts w:ascii="Arial" w:hAnsi="Arial" w:cs="Arial"/>
          <w:sz w:val="20"/>
          <w:szCs w:val="20"/>
        </w:rPr>
        <w:t xml:space="preserve"> </w:t>
      </w:r>
      <w:r w:rsidRPr="000153E3">
        <w:rPr>
          <w:rFonts w:ascii="Arial" w:hAnsi="Arial" w:cs="Arial"/>
          <w:i/>
          <w:sz w:val="20"/>
          <w:szCs w:val="20"/>
        </w:rPr>
        <w:t xml:space="preserve">Ibid </w:t>
      </w:r>
      <w:r w:rsidRPr="000153E3">
        <w:rPr>
          <w:rFonts w:ascii="Arial" w:hAnsi="Arial" w:cs="Arial"/>
          <w:sz w:val="20"/>
          <w:szCs w:val="20"/>
        </w:rPr>
        <w:t>p. 543.</w:t>
      </w:r>
    </w:p>
  </w:footnote>
  <w:footnote w:id="10">
    <w:p w14:paraId="002F5925" w14:textId="5F6DADB4" w:rsidR="00CF2F55" w:rsidRPr="000153E3" w:rsidRDefault="00CF2F55">
      <w:pPr>
        <w:pStyle w:val="FootnoteText"/>
        <w:rPr>
          <w:rFonts w:ascii="Arial" w:hAnsi="Arial" w:cs="Arial"/>
          <w:sz w:val="20"/>
          <w:szCs w:val="20"/>
          <w:lang w:val="en-US"/>
        </w:rPr>
      </w:pPr>
      <w:r w:rsidRPr="000153E3">
        <w:rPr>
          <w:rStyle w:val="FootnoteReference"/>
          <w:rFonts w:ascii="Arial" w:hAnsi="Arial" w:cs="Arial"/>
          <w:sz w:val="20"/>
          <w:szCs w:val="20"/>
        </w:rPr>
        <w:footnoteRef/>
      </w:r>
      <w:r w:rsidRPr="000153E3">
        <w:rPr>
          <w:rFonts w:ascii="Arial" w:hAnsi="Arial" w:cs="Arial"/>
          <w:sz w:val="20"/>
          <w:szCs w:val="20"/>
        </w:rPr>
        <w:t xml:space="preserve"> </w:t>
      </w:r>
      <w:r w:rsidR="00566398">
        <w:rPr>
          <w:rFonts w:ascii="Arial" w:hAnsi="Arial" w:cs="Arial"/>
          <w:sz w:val="20"/>
          <w:szCs w:val="20"/>
        </w:rPr>
        <w:t>R</w:t>
      </w:r>
      <w:r w:rsidR="005E3F1C">
        <w:rPr>
          <w:rFonts w:ascii="Arial" w:hAnsi="Arial" w:cs="Arial"/>
          <w:sz w:val="20"/>
          <w:szCs w:val="20"/>
        </w:rPr>
        <w:t xml:space="preserve"> </w:t>
      </w:r>
      <w:r w:rsidR="00566398">
        <w:rPr>
          <w:rFonts w:ascii="Arial" w:hAnsi="Arial" w:cs="Arial"/>
          <w:sz w:val="20"/>
          <w:szCs w:val="20"/>
        </w:rPr>
        <w:t xml:space="preserve">H Christie </w:t>
      </w:r>
      <w:r w:rsidR="00566398" w:rsidRPr="00566398">
        <w:rPr>
          <w:rFonts w:ascii="Arial" w:hAnsi="Arial" w:cs="Arial"/>
          <w:i/>
          <w:sz w:val="20"/>
          <w:szCs w:val="20"/>
          <w:lang w:val="en-US"/>
        </w:rPr>
        <w:t>The Law of Contract in South Africa,</w:t>
      </w:r>
      <w:r w:rsidR="00566398">
        <w:rPr>
          <w:rFonts w:ascii="Arial" w:hAnsi="Arial" w:cs="Arial"/>
          <w:sz w:val="20"/>
          <w:szCs w:val="20"/>
          <w:lang w:val="en-US"/>
        </w:rPr>
        <w:t xml:space="preserve"> </w:t>
      </w:r>
      <w:r w:rsidR="00566398" w:rsidRPr="000153E3">
        <w:rPr>
          <w:rFonts w:ascii="Arial" w:hAnsi="Arial" w:cs="Arial"/>
          <w:sz w:val="20"/>
          <w:szCs w:val="20"/>
          <w:lang w:val="en-US"/>
        </w:rPr>
        <w:t>5</w:t>
      </w:r>
      <w:r w:rsidR="00566398" w:rsidRPr="000153E3">
        <w:rPr>
          <w:rFonts w:ascii="Arial" w:hAnsi="Arial" w:cs="Arial"/>
          <w:sz w:val="20"/>
          <w:szCs w:val="20"/>
          <w:vertAlign w:val="superscript"/>
          <w:lang w:val="en-US"/>
        </w:rPr>
        <w:t>th</w:t>
      </w:r>
      <w:r w:rsidR="00566398" w:rsidRPr="000153E3">
        <w:rPr>
          <w:rFonts w:ascii="Arial" w:hAnsi="Arial" w:cs="Arial"/>
          <w:sz w:val="20"/>
          <w:szCs w:val="20"/>
          <w:lang w:val="en-US"/>
        </w:rPr>
        <w:t xml:space="preserve"> ed, Lexis Nexis, 2006</w:t>
      </w:r>
      <w:r w:rsidR="00566398">
        <w:rPr>
          <w:rFonts w:ascii="Arial" w:hAnsi="Arial" w:cs="Arial"/>
          <w:sz w:val="20"/>
          <w:szCs w:val="20"/>
          <w:lang w:val="en-US"/>
        </w:rPr>
        <w:t>,</w:t>
      </w:r>
      <w:r w:rsidR="00566398" w:rsidRPr="000153E3">
        <w:rPr>
          <w:rFonts w:ascii="Arial" w:hAnsi="Arial" w:cs="Arial"/>
          <w:sz w:val="20"/>
          <w:szCs w:val="20"/>
          <w:lang w:val="en-US"/>
        </w:rPr>
        <w:t xml:space="preserve"> </w:t>
      </w:r>
      <w:r w:rsidRPr="000153E3">
        <w:rPr>
          <w:rFonts w:ascii="Arial" w:hAnsi="Arial" w:cs="Arial"/>
          <w:sz w:val="20"/>
          <w:szCs w:val="20"/>
          <w:lang w:val="en-US"/>
        </w:rPr>
        <w:t>Chapter 14 from p. 521.</w:t>
      </w:r>
    </w:p>
  </w:footnote>
  <w:footnote w:id="11">
    <w:p w14:paraId="599853B8" w14:textId="3128169A" w:rsidR="00CF2F55" w:rsidRPr="00566398" w:rsidRDefault="00CF2F55">
      <w:pPr>
        <w:pStyle w:val="FootnoteText"/>
        <w:rPr>
          <w:rFonts w:ascii="Arial" w:hAnsi="Arial" w:cs="Arial"/>
          <w:sz w:val="20"/>
          <w:szCs w:val="20"/>
          <w:lang w:val="en-US"/>
        </w:rPr>
      </w:pPr>
      <w:r w:rsidRPr="00566398">
        <w:rPr>
          <w:rStyle w:val="FootnoteReference"/>
          <w:rFonts w:ascii="Arial" w:hAnsi="Arial" w:cs="Arial"/>
          <w:sz w:val="20"/>
          <w:szCs w:val="20"/>
        </w:rPr>
        <w:footnoteRef/>
      </w:r>
      <w:r w:rsidRPr="00566398">
        <w:rPr>
          <w:rFonts w:ascii="Arial" w:hAnsi="Arial" w:cs="Arial"/>
          <w:sz w:val="20"/>
          <w:szCs w:val="20"/>
        </w:rPr>
        <w:t xml:space="preserve"> </w:t>
      </w:r>
      <w:r w:rsidR="00566398" w:rsidRPr="00566398">
        <w:rPr>
          <w:rFonts w:ascii="Arial" w:hAnsi="Arial" w:cs="Arial"/>
          <w:i/>
          <w:sz w:val="20"/>
          <w:szCs w:val="20"/>
        </w:rPr>
        <w:t>Lazarus v Rand Steam Laundries</w:t>
      </w:r>
      <w:r w:rsidR="00566398" w:rsidRPr="00566398">
        <w:rPr>
          <w:rFonts w:ascii="Arial" w:hAnsi="Arial" w:cs="Arial"/>
          <w:sz w:val="20"/>
          <w:szCs w:val="20"/>
          <w:lang w:val="en-US"/>
        </w:rPr>
        <w:t xml:space="preserve"> </w:t>
      </w:r>
      <w:r w:rsidR="00425B74">
        <w:rPr>
          <w:rFonts w:ascii="Arial" w:hAnsi="Arial" w:cs="Arial"/>
          <w:sz w:val="20"/>
          <w:szCs w:val="20"/>
          <w:lang w:val="en-US"/>
        </w:rPr>
        <w:t>1952 (3) SA 49 (T) p.</w:t>
      </w:r>
      <w:r w:rsidRPr="00566398">
        <w:rPr>
          <w:rFonts w:ascii="Arial" w:hAnsi="Arial" w:cs="Arial"/>
          <w:sz w:val="20"/>
          <w:szCs w:val="20"/>
          <w:lang w:val="en-US"/>
        </w:rPr>
        <w:t xml:space="preserve"> 51.</w:t>
      </w:r>
    </w:p>
  </w:footnote>
  <w:footnote w:id="12">
    <w:p w14:paraId="60700CA4" w14:textId="6AE5D472" w:rsidR="00CF2F55" w:rsidRPr="00566398" w:rsidRDefault="00CF2F55">
      <w:pPr>
        <w:pStyle w:val="FootnoteText"/>
        <w:rPr>
          <w:rFonts w:ascii="Arial" w:hAnsi="Arial" w:cs="Arial"/>
          <w:sz w:val="20"/>
          <w:szCs w:val="20"/>
          <w:lang w:val="en-US"/>
        </w:rPr>
      </w:pPr>
      <w:r w:rsidRPr="00566398">
        <w:rPr>
          <w:rStyle w:val="FootnoteReference"/>
          <w:rFonts w:ascii="Arial" w:hAnsi="Arial" w:cs="Arial"/>
          <w:sz w:val="20"/>
          <w:szCs w:val="20"/>
        </w:rPr>
        <w:footnoteRef/>
      </w:r>
      <w:r w:rsidRPr="00566398">
        <w:rPr>
          <w:rFonts w:ascii="Arial" w:hAnsi="Arial" w:cs="Arial"/>
          <w:sz w:val="20"/>
          <w:szCs w:val="20"/>
        </w:rPr>
        <w:t xml:space="preserve"> </w:t>
      </w:r>
      <w:r w:rsidR="00566398" w:rsidRPr="00566398">
        <w:rPr>
          <w:rFonts w:ascii="Arial" w:hAnsi="Arial" w:cs="Arial"/>
          <w:i/>
          <w:sz w:val="20"/>
          <w:szCs w:val="20"/>
        </w:rPr>
        <w:t>Hersman v Shapiro &amp; Co</w:t>
      </w:r>
      <w:r w:rsidR="00566398" w:rsidRPr="00566398">
        <w:rPr>
          <w:rFonts w:ascii="Arial" w:hAnsi="Arial" w:cs="Arial"/>
          <w:sz w:val="20"/>
          <w:szCs w:val="20"/>
          <w:lang w:val="en-US"/>
        </w:rPr>
        <w:t xml:space="preserve"> </w:t>
      </w:r>
      <w:r w:rsidR="00425B74">
        <w:rPr>
          <w:rFonts w:ascii="Arial" w:hAnsi="Arial" w:cs="Arial"/>
          <w:sz w:val="20"/>
          <w:szCs w:val="20"/>
          <w:lang w:val="en-US"/>
        </w:rPr>
        <w:t xml:space="preserve">1926 AD 367 p. </w:t>
      </w:r>
      <w:r w:rsidRPr="00566398">
        <w:rPr>
          <w:rFonts w:ascii="Arial" w:hAnsi="Arial" w:cs="Arial"/>
          <w:sz w:val="20"/>
          <w:szCs w:val="20"/>
          <w:lang w:val="en-US"/>
        </w:rPr>
        <w:t>379.</w:t>
      </w:r>
    </w:p>
  </w:footnote>
  <w:footnote w:id="13">
    <w:p w14:paraId="2EAA95B7" w14:textId="47F72184" w:rsidR="00F27A48" w:rsidRPr="00F27A48" w:rsidRDefault="00CF2F55" w:rsidP="00F27A48">
      <w:pPr>
        <w:spacing w:line="360" w:lineRule="auto"/>
        <w:ind w:left="180" w:hanging="180"/>
        <w:jc w:val="both"/>
        <w:rPr>
          <w:rFonts w:ascii="Arial" w:hAnsi="Arial" w:cs="Arial"/>
          <w:sz w:val="20"/>
          <w:szCs w:val="20"/>
        </w:rPr>
      </w:pPr>
      <w:r w:rsidRPr="00566398">
        <w:rPr>
          <w:rStyle w:val="FootnoteReference"/>
          <w:rFonts w:ascii="Arial" w:hAnsi="Arial" w:cs="Arial"/>
          <w:sz w:val="20"/>
          <w:szCs w:val="20"/>
        </w:rPr>
        <w:footnoteRef/>
      </w:r>
      <w:r w:rsidRPr="00566398">
        <w:rPr>
          <w:rFonts w:ascii="Arial" w:hAnsi="Arial" w:cs="Arial"/>
          <w:sz w:val="20"/>
          <w:szCs w:val="20"/>
        </w:rPr>
        <w:t xml:space="preserve"> </w:t>
      </w:r>
      <w:r w:rsidR="00F27A48" w:rsidRPr="00F27A48">
        <w:rPr>
          <w:rFonts w:ascii="Arial" w:hAnsi="Arial" w:cs="Arial"/>
          <w:i/>
          <w:sz w:val="20"/>
          <w:szCs w:val="20"/>
        </w:rPr>
        <w:t>Goamub Quick Security Services CC v Grinaker LTA Namibia (Pty) Ltd</w:t>
      </w:r>
      <w:r w:rsidR="00F27A48" w:rsidRPr="00F27A48">
        <w:rPr>
          <w:rFonts w:ascii="Arial" w:hAnsi="Arial" w:cs="Arial"/>
          <w:sz w:val="20"/>
          <w:szCs w:val="20"/>
        </w:rPr>
        <w:t xml:space="preserve"> (I 167/2012) [2013]</w:t>
      </w:r>
      <w:r w:rsidR="00F27A48">
        <w:rPr>
          <w:rFonts w:ascii="Arial" w:hAnsi="Arial" w:cs="Arial"/>
          <w:sz w:val="20"/>
          <w:szCs w:val="20"/>
        </w:rPr>
        <w:t xml:space="preserve"> </w:t>
      </w:r>
      <w:r w:rsidR="00F27A48" w:rsidRPr="00F27A48">
        <w:rPr>
          <w:rFonts w:ascii="Arial" w:hAnsi="Arial" w:cs="Arial"/>
          <w:sz w:val="20"/>
          <w:szCs w:val="20"/>
        </w:rPr>
        <w:t>NAHCMD 190 (10 July 2013)</w:t>
      </w:r>
      <w:r w:rsidR="00F27A48">
        <w:rPr>
          <w:rFonts w:ascii="Arial" w:hAnsi="Arial" w:cs="Arial"/>
          <w:sz w:val="20"/>
          <w:szCs w:val="20"/>
        </w:rPr>
        <w:t>.</w:t>
      </w:r>
    </w:p>
    <w:p w14:paraId="25F1A34D" w14:textId="501E1F7B" w:rsidR="00CF2F55" w:rsidRPr="000153E3" w:rsidRDefault="00CF2F55">
      <w:pPr>
        <w:pStyle w:val="FootnoteText"/>
        <w:rPr>
          <w:rFonts w:ascii="Arial" w:hAnsi="Arial" w:cs="Arial"/>
          <w:sz w:val="20"/>
          <w:szCs w:val="20"/>
          <w:lang w:val="en-US"/>
        </w:rPr>
      </w:pPr>
    </w:p>
    <w:p w14:paraId="42127A5E" w14:textId="77777777" w:rsidR="00CF2F55" w:rsidRDefault="00CF2F55">
      <w:pPr>
        <w:pStyle w:val="FootnoteText"/>
        <w:rPr>
          <w:lang w:val="en-US"/>
        </w:rPr>
      </w:pPr>
    </w:p>
    <w:p w14:paraId="59ED473B" w14:textId="77777777" w:rsidR="00CF2F55" w:rsidRDefault="00CF2F55">
      <w:pPr>
        <w:pStyle w:val="FootnoteText"/>
        <w:rPr>
          <w:lang w:val="en-US"/>
        </w:rPr>
      </w:pPr>
    </w:p>
    <w:p w14:paraId="7ED28F87" w14:textId="77777777" w:rsidR="00CF2F55" w:rsidRPr="00BF6B6A" w:rsidRDefault="00CF2F55">
      <w:pPr>
        <w:pStyle w:val="FootnoteText"/>
        <w:rPr>
          <w:lang w:val="en-US"/>
        </w:rPr>
      </w:pPr>
    </w:p>
  </w:footnote>
  <w:footnote w:id="14">
    <w:p w14:paraId="29A86F4C" w14:textId="32D109BE" w:rsidR="00CF2F55" w:rsidRPr="000153E3" w:rsidRDefault="00CF2F55">
      <w:pPr>
        <w:pStyle w:val="FootnoteText"/>
        <w:rPr>
          <w:rFonts w:ascii="Arial" w:hAnsi="Arial" w:cs="Arial"/>
          <w:sz w:val="20"/>
          <w:szCs w:val="20"/>
          <w:lang w:val="en-US"/>
        </w:rPr>
      </w:pPr>
      <w:r w:rsidRPr="000153E3">
        <w:rPr>
          <w:rStyle w:val="FootnoteReference"/>
          <w:rFonts w:ascii="Arial" w:hAnsi="Arial" w:cs="Arial"/>
          <w:sz w:val="20"/>
          <w:szCs w:val="20"/>
        </w:rPr>
        <w:footnoteRef/>
      </w:r>
      <w:r w:rsidRPr="000153E3">
        <w:rPr>
          <w:rFonts w:ascii="Arial" w:hAnsi="Arial" w:cs="Arial"/>
          <w:sz w:val="20"/>
          <w:szCs w:val="20"/>
        </w:rPr>
        <w:t xml:space="preserve"> </w:t>
      </w:r>
      <w:r w:rsidR="00425B74" w:rsidRPr="005E3F1C">
        <w:rPr>
          <w:rFonts w:ascii="Arial" w:hAnsi="Arial" w:cs="Arial"/>
          <w:sz w:val="20"/>
          <w:szCs w:val="20"/>
        </w:rPr>
        <w:t>A C Cilliers, C Loots &amp; H C Nel</w:t>
      </w:r>
      <w:r w:rsidR="00425B74">
        <w:rPr>
          <w:rFonts w:ascii="Arial" w:hAnsi="Arial" w:cs="Arial"/>
        </w:rPr>
        <w:t xml:space="preserve"> </w:t>
      </w:r>
      <w:r w:rsidRPr="00425B74">
        <w:rPr>
          <w:rFonts w:ascii="Arial" w:hAnsi="Arial" w:cs="Arial"/>
          <w:i/>
          <w:sz w:val="20"/>
          <w:szCs w:val="20"/>
          <w:lang w:val="en-US"/>
        </w:rPr>
        <w:t>The Civil Practice of the High Courts of South Africa</w:t>
      </w:r>
      <w:r w:rsidR="005E3F1C">
        <w:rPr>
          <w:rFonts w:ascii="Arial" w:hAnsi="Arial" w:cs="Arial"/>
          <w:sz w:val="20"/>
          <w:szCs w:val="20"/>
          <w:lang w:val="en-US"/>
        </w:rPr>
        <w:t xml:space="preserve"> </w:t>
      </w:r>
      <w:r w:rsidRPr="000153E3">
        <w:rPr>
          <w:rFonts w:ascii="Arial" w:hAnsi="Arial" w:cs="Arial"/>
          <w:sz w:val="20"/>
          <w:szCs w:val="20"/>
          <w:lang w:val="en-US"/>
        </w:rPr>
        <w:t>5</w:t>
      </w:r>
      <w:r w:rsidRPr="000153E3">
        <w:rPr>
          <w:rFonts w:ascii="Arial" w:hAnsi="Arial" w:cs="Arial"/>
          <w:sz w:val="20"/>
          <w:szCs w:val="20"/>
          <w:vertAlign w:val="superscript"/>
          <w:lang w:val="en-US"/>
        </w:rPr>
        <w:t>th</w:t>
      </w:r>
      <w:r w:rsidR="005E3F1C">
        <w:rPr>
          <w:rFonts w:ascii="Arial" w:hAnsi="Arial" w:cs="Arial"/>
          <w:sz w:val="20"/>
          <w:szCs w:val="20"/>
          <w:lang w:val="en-US"/>
        </w:rPr>
        <w:t xml:space="preserve"> ed,  Juta, 2009 Vol 1, </w:t>
      </w:r>
      <w:r w:rsidRPr="000153E3">
        <w:rPr>
          <w:rFonts w:ascii="Arial" w:hAnsi="Arial" w:cs="Arial"/>
          <w:sz w:val="20"/>
          <w:szCs w:val="20"/>
          <w:lang w:val="en-US"/>
        </w:rPr>
        <w:t>p. 925.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B9BFF" w14:textId="77777777" w:rsidR="00CF2F55" w:rsidRDefault="00CF2F55" w:rsidP="00CA1B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80103" w14:textId="77777777" w:rsidR="00CF2F55" w:rsidRDefault="00CF2F55" w:rsidP="0096126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13789" w14:textId="77777777" w:rsidR="00CF2F55" w:rsidRDefault="00CF2F55" w:rsidP="00CA1B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7275">
      <w:rPr>
        <w:rStyle w:val="PageNumber"/>
        <w:noProof/>
      </w:rPr>
      <w:t>2</w:t>
    </w:r>
    <w:r>
      <w:rPr>
        <w:rStyle w:val="PageNumber"/>
      </w:rPr>
      <w:fldChar w:fldCharType="end"/>
    </w:r>
  </w:p>
  <w:p w14:paraId="35BABF14" w14:textId="77777777" w:rsidR="00CF2F55" w:rsidRDefault="00CF2F55" w:rsidP="0096126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14EBA"/>
    <w:multiLevelType w:val="hybridMultilevel"/>
    <w:tmpl w:val="ADBC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60007"/>
    <w:multiLevelType w:val="hybridMultilevel"/>
    <w:tmpl w:val="53D80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B81E95"/>
    <w:multiLevelType w:val="hybridMultilevel"/>
    <w:tmpl w:val="1EF8895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357664C"/>
    <w:multiLevelType w:val="hybridMultilevel"/>
    <w:tmpl w:val="85942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9672B"/>
    <w:multiLevelType w:val="hybridMultilevel"/>
    <w:tmpl w:val="9602703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E1"/>
    <w:rsid w:val="000153E3"/>
    <w:rsid w:val="00024798"/>
    <w:rsid w:val="001059C4"/>
    <w:rsid w:val="00161747"/>
    <w:rsid w:val="00161BFB"/>
    <w:rsid w:val="001A49DB"/>
    <w:rsid w:val="001C6651"/>
    <w:rsid w:val="001F6D0A"/>
    <w:rsid w:val="00205C47"/>
    <w:rsid w:val="00231797"/>
    <w:rsid w:val="00237303"/>
    <w:rsid w:val="00244073"/>
    <w:rsid w:val="00260404"/>
    <w:rsid w:val="0026040A"/>
    <w:rsid w:val="002C397D"/>
    <w:rsid w:val="002D0B31"/>
    <w:rsid w:val="002E0116"/>
    <w:rsid w:val="002E1DAC"/>
    <w:rsid w:val="002E7E73"/>
    <w:rsid w:val="00336C9E"/>
    <w:rsid w:val="00342C80"/>
    <w:rsid w:val="00383196"/>
    <w:rsid w:val="003A5D4A"/>
    <w:rsid w:val="003B4BE1"/>
    <w:rsid w:val="003E1533"/>
    <w:rsid w:val="003E7C80"/>
    <w:rsid w:val="00425B74"/>
    <w:rsid w:val="00566398"/>
    <w:rsid w:val="005A28D8"/>
    <w:rsid w:val="005D2808"/>
    <w:rsid w:val="005D7E97"/>
    <w:rsid w:val="005E3D3E"/>
    <w:rsid w:val="005E3F1C"/>
    <w:rsid w:val="005F05A4"/>
    <w:rsid w:val="00600D7B"/>
    <w:rsid w:val="00610028"/>
    <w:rsid w:val="00612240"/>
    <w:rsid w:val="00624080"/>
    <w:rsid w:val="006472FF"/>
    <w:rsid w:val="006926E3"/>
    <w:rsid w:val="006975E7"/>
    <w:rsid w:val="006B6015"/>
    <w:rsid w:val="006C0C2D"/>
    <w:rsid w:val="006D52AD"/>
    <w:rsid w:val="006D5B5C"/>
    <w:rsid w:val="006E4235"/>
    <w:rsid w:val="006E486A"/>
    <w:rsid w:val="006F2CB6"/>
    <w:rsid w:val="006F7109"/>
    <w:rsid w:val="00700325"/>
    <w:rsid w:val="007124CA"/>
    <w:rsid w:val="007A47D9"/>
    <w:rsid w:val="007B673F"/>
    <w:rsid w:val="0082352C"/>
    <w:rsid w:val="00862FFD"/>
    <w:rsid w:val="008B1CAB"/>
    <w:rsid w:val="008B3220"/>
    <w:rsid w:val="008E31AA"/>
    <w:rsid w:val="0096126B"/>
    <w:rsid w:val="00971CE6"/>
    <w:rsid w:val="00975E2A"/>
    <w:rsid w:val="009A480E"/>
    <w:rsid w:val="009B0DEF"/>
    <w:rsid w:val="009B55ED"/>
    <w:rsid w:val="009C6D4B"/>
    <w:rsid w:val="009E0A44"/>
    <w:rsid w:val="00A27A89"/>
    <w:rsid w:val="00AA19DA"/>
    <w:rsid w:val="00AC421B"/>
    <w:rsid w:val="00B25631"/>
    <w:rsid w:val="00B3695A"/>
    <w:rsid w:val="00B50B5A"/>
    <w:rsid w:val="00B52EDA"/>
    <w:rsid w:val="00B67EEF"/>
    <w:rsid w:val="00B872ED"/>
    <w:rsid w:val="00BF2855"/>
    <w:rsid w:val="00BF6B6A"/>
    <w:rsid w:val="00C72BB8"/>
    <w:rsid w:val="00CA1BA3"/>
    <w:rsid w:val="00CF2F55"/>
    <w:rsid w:val="00D17275"/>
    <w:rsid w:val="00D34811"/>
    <w:rsid w:val="00E1328F"/>
    <w:rsid w:val="00E15118"/>
    <w:rsid w:val="00E15A3E"/>
    <w:rsid w:val="00E615EB"/>
    <w:rsid w:val="00EA2251"/>
    <w:rsid w:val="00EF18D1"/>
    <w:rsid w:val="00F27A48"/>
    <w:rsid w:val="00F46AE9"/>
    <w:rsid w:val="00F74FB9"/>
    <w:rsid w:val="00F87F09"/>
    <w:rsid w:val="00FC2A7D"/>
    <w:rsid w:val="00FD30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0777A"/>
  <w14:defaultImageDpi w14:val="300"/>
  <w15:docId w15:val="{52DE9038-0410-4826-927E-78B37733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BE1"/>
    <w:pPr>
      <w:ind w:left="720"/>
      <w:contextualSpacing/>
    </w:pPr>
  </w:style>
  <w:style w:type="paragraph" w:styleId="Header">
    <w:name w:val="header"/>
    <w:basedOn w:val="Normal"/>
    <w:link w:val="HeaderChar"/>
    <w:uiPriority w:val="99"/>
    <w:unhideWhenUsed/>
    <w:rsid w:val="0096126B"/>
    <w:pPr>
      <w:tabs>
        <w:tab w:val="center" w:pos="4320"/>
        <w:tab w:val="right" w:pos="8640"/>
      </w:tabs>
    </w:pPr>
  </w:style>
  <w:style w:type="character" w:customStyle="1" w:styleId="HeaderChar">
    <w:name w:val="Header Char"/>
    <w:basedOn w:val="DefaultParagraphFont"/>
    <w:link w:val="Header"/>
    <w:uiPriority w:val="99"/>
    <w:rsid w:val="0096126B"/>
  </w:style>
  <w:style w:type="character" w:styleId="PageNumber">
    <w:name w:val="page number"/>
    <w:basedOn w:val="DefaultParagraphFont"/>
    <w:uiPriority w:val="99"/>
    <w:semiHidden/>
    <w:unhideWhenUsed/>
    <w:rsid w:val="0096126B"/>
  </w:style>
  <w:style w:type="paragraph" w:styleId="Footer">
    <w:name w:val="footer"/>
    <w:basedOn w:val="Normal"/>
    <w:link w:val="FooterChar"/>
    <w:uiPriority w:val="99"/>
    <w:unhideWhenUsed/>
    <w:rsid w:val="00E615EB"/>
    <w:pPr>
      <w:tabs>
        <w:tab w:val="center" w:pos="4513"/>
        <w:tab w:val="right" w:pos="9026"/>
      </w:tabs>
    </w:pPr>
  </w:style>
  <w:style w:type="character" w:customStyle="1" w:styleId="FooterChar">
    <w:name w:val="Footer Char"/>
    <w:basedOn w:val="DefaultParagraphFont"/>
    <w:link w:val="Footer"/>
    <w:uiPriority w:val="99"/>
    <w:rsid w:val="00E615EB"/>
  </w:style>
  <w:style w:type="paragraph" w:styleId="BalloonText">
    <w:name w:val="Balloon Text"/>
    <w:basedOn w:val="Normal"/>
    <w:link w:val="BalloonTextChar"/>
    <w:uiPriority w:val="99"/>
    <w:semiHidden/>
    <w:unhideWhenUsed/>
    <w:rsid w:val="006E4235"/>
    <w:rPr>
      <w:rFonts w:ascii="Lucida Grande" w:hAnsi="Lucida Grande"/>
      <w:sz w:val="18"/>
      <w:szCs w:val="18"/>
    </w:rPr>
  </w:style>
  <w:style w:type="character" w:customStyle="1" w:styleId="BalloonTextChar">
    <w:name w:val="Balloon Text Char"/>
    <w:basedOn w:val="DefaultParagraphFont"/>
    <w:link w:val="BalloonText"/>
    <w:uiPriority w:val="99"/>
    <w:semiHidden/>
    <w:rsid w:val="006E4235"/>
    <w:rPr>
      <w:rFonts w:ascii="Lucida Grande" w:hAnsi="Lucida Grande"/>
      <w:sz w:val="18"/>
      <w:szCs w:val="18"/>
    </w:rPr>
  </w:style>
  <w:style w:type="paragraph" w:styleId="FootnoteText">
    <w:name w:val="footnote text"/>
    <w:basedOn w:val="Normal"/>
    <w:link w:val="FootnoteTextChar"/>
    <w:uiPriority w:val="99"/>
    <w:unhideWhenUsed/>
    <w:rsid w:val="00B50B5A"/>
  </w:style>
  <w:style w:type="character" w:customStyle="1" w:styleId="FootnoteTextChar">
    <w:name w:val="Footnote Text Char"/>
    <w:basedOn w:val="DefaultParagraphFont"/>
    <w:link w:val="FootnoteText"/>
    <w:uiPriority w:val="99"/>
    <w:rsid w:val="00B50B5A"/>
  </w:style>
  <w:style w:type="character" w:styleId="FootnoteReference">
    <w:name w:val="footnote reference"/>
    <w:basedOn w:val="DefaultParagraphFont"/>
    <w:uiPriority w:val="99"/>
    <w:unhideWhenUsed/>
    <w:rsid w:val="00B50B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2017-10-31T18:30:00+00:00</Judgment_x0020_Date>
    <Year xmlns="c1afb1bd-f2fb-40fd-9abb-aea55b4d7662">2017</Year>
  </documentManagement>
</p:properties>
</file>

<file path=customXml/itemProps1.xml><?xml version="1.0" encoding="utf-8"?>
<ds:datastoreItem xmlns:ds="http://schemas.openxmlformats.org/officeDocument/2006/customXml" ds:itemID="{B2934955-0639-41E9-86C0-CACF8EB6A729}"/>
</file>

<file path=customXml/itemProps2.xml><?xml version="1.0" encoding="utf-8"?>
<ds:datastoreItem xmlns:ds="http://schemas.openxmlformats.org/officeDocument/2006/customXml" ds:itemID="{D3BC7813-D038-40AC-AF9A-BE9492F1AB42}"/>
</file>

<file path=customXml/itemProps3.xml><?xml version="1.0" encoding="utf-8"?>
<ds:datastoreItem xmlns:ds="http://schemas.openxmlformats.org/officeDocument/2006/customXml" ds:itemID="{CBEC3C5F-DE72-49B6-9664-8739CB290DBC}"/>
</file>

<file path=docProps/app.xml><?xml version="1.0" encoding="utf-8"?>
<Properties xmlns="http://schemas.openxmlformats.org/officeDocument/2006/extended-properties" xmlns:vt="http://schemas.openxmlformats.org/officeDocument/2006/docPropsVTypes">
  <Template>Normal</Template>
  <TotalTime>1</TotalTime>
  <Pages>19</Pages>
  <Words>5144</Words>
  <Characters>29323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N. Ambunda</cp:lastModifiedBy>
  <cp:revision>2</cp:revision>
  <cp:lastPrinted>2017-11-01T08:17:00Z</cp:lastPrinted>
  <dcterms:created xsi:type="dcterms:W3CDTF">2017-11-07T09:07:00Z</dcterms:created>
  <dcterms:modified xsi:type="dcterms:W3CDTF">2017-11-07T09:07:00Z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