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44" w:rsidRPr="00A141BB" w:rsidRDefault="00602EA5" w:rsidP="00070D44">
      <w:pPr>
        <w:spacing w:after="0" w:line="360" w:lineRule="auto"/>
        <w:ind w:left="10" w:hanging="10"/>
        <w:jc w:val="right"/>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 xml:space="preserve"> </w:t>
      </w:r>
      <w:r w:rsidR="00070D44" w:rsidRPr="00A141BB">
        <w:rPr>
          <w:rFonts w:ascii="Arial" w:eastAsia="Arial" w:hAnsi="Arial" w:cs="Arial"/>
          <w:color w:val="000000"/>
          <w:sz w:val="24"/>
          <w:szCs w:val="24"/>
          <w:lang w:val="en-ZA" w:eastAsia="en-ZA"/>
        </w:rPr>
        <w:t>NOT REPORTABLE</w:t>
      </w:r>
    </w:p>
    <w:p w:rsidR="00070D44" w:rsidRDefault="00070D44" w:rsidP="00A141BB">
      <w:pPr>
        <w:spacing w:after="0" w:line="360" w:lineRule="auto"/>
        <w:ind w:left="10" w:hanging="10"/>
        <w:jc w:val="center"/>
        <w:rPr>
          <w:rFonts w:ascii="Arial" w:eastAsia="Arial" w:hAnsi="Arial" w:cs="Arial"/>
          <w:color w:val="000000"/>
          <w:sz w:val="24"/>
          <w:szCs w:val="24"/>
          <w:lang w:val="en-ZA" w:eastAsia="en-ZA"/>
        </w:rPr>
      </w:pPr>
    </w:p>
    <w:p w:rsidR="00A141BB" w:rsidRPr="00A141BB" w:rsidRDefault="00A141BB" w:rsidP="00A141BB">
      <w:pPr>
        <w:spacing w:after="0" w:line="360" w:lineRule="auto"/>
        <w:ind w:left="10" w:hanging="10"/>
        <w:jc w:val="center"/>
        <w:rPr>
          <w:rFonts w:ascii="Arial" w:eastAsia="Arial" w:hAnsi="Arial" w:cs="Arial"/>
          <w:color w:val="000000"/>
          <w:sz w:val="24"/>
          <w:szCs w:val="24"/>
          <w:lang w:val="en-ZA" w:eastAsia="en-ZA"/>
        </w:rPr>
      </w:pPr>
      <w:r w:rsidRPr="00A141BB">
        <w:rPr>
          <w:rFonts w:ascii="Arial" w:eastAsia="Arial" w:hAnsi="Arial" w:cs="Arial"/>
          <w:b/>
          <w:color w:val="000000"/>
          <w:sz w:val="24"/>
          <w:szCs w:val="24"/>
          <w:lang w:val="en-ZA" w:eastAsia="en-ZA"/>
        </w:rPr>
        <w:t>REPUBLIC OF NAMIBIA</w:t>
      </w:r>
    </w:p>
    <w:p w:rsidR="00A141BB" w:rsidRPr="00A141BB" w:rsidRDefault="00A141BB" w:rsidP="00A141BB">
      <w:pPr>
        <w:spacing w:after="0" w:line="360" w:lineRule="auto"/>
        <w:jc w:val="center"/>
        <w:rPr>
          <w:rFonts w:ascii="Arial" w:eastAsia="Arial" w:hAnsi="Arial" w:cs="Arial"/>
          <w:color w:val="000000"/>
          <w:sz w:val="24"/>
          <w:szCs w:val="24"/>
          <w:lang w:val="en-ZA" w:eastAsia="en-ZA"/>
        </w:rPr>
      </w:pPr>
      <w:r w:rsidRPr="00A141BB">
        <w:rPr>
          <w:rFonts w:ascii="Arial" w:eastAsia="Arial" w:hAnsi="Arial" w:cs="Arial"/>
          <w:noProof/>
          <w:color w:val="000000"/>
          <w:sz w:val="24"/>
          <w:szCs w:val="24"/>
        </w:rPr>
        <w:drawing>
          <wp:inline distT="0" distB="0" distL="0" distR="0" wp14:anchorId="2E6B9067" wp14:editId="6F8F9369">
            <wp:extent cx="10382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r w:rsidRPr="00A141BB">
        <w:rPr>
          <w:rFonts w:ascii="Calibri" w:eastAsia="Calibri" w:hAnsi="Calibri" w:cs="Calibri"/>
          <w:b/>
          <w:color w:val="000000"/>
          <w:sz w:val="24"/>
          <w:szCs w:val="24"/>
          <w:lang w:val="en-ZA" w:eastAsia="en-ZA"/>
        </w:rPr>
        <w:t xml:space="preserve"> </w:t>
      </w:r>
    </w:p>
    <w:p w:rsidR="00A141BB" w:rsidRPr="00A141BB" w:rsidRDefault="00A141BB" w:rsidP="00A141BB">
      <w:pPr>
        <w:spacing w:after="0" w:line="360" w:lineRule="auto"/>
        <w:jc w:val="center"/>
        <w:rPr>
          <w:rFonts w:ascii="Arial" w:eastAsia="Arial" w:hAnsi="Arial" w:cs="Arial"/>
          <w:color w:val="000000"/>
          <w:sz w:val="24"/>
          <w:szCs w:val="24"/>
          <w:lang w:val="en-ZA" w:eastAsia="en-ZA"/>
        </w:rPr>
      </w:pPr>
      <w:r w:rsidRPr="00A141BB">
        <w:rPr>
          <w:rFonts w:ascii="Arial" w:eastAsia="Arial" w:hAnsi="Arial" w:cs="Arial"/>
          <w:b/>
          <w:color w:val="000000"/>
          <w:sz w:val="24"/>
          <w:szCs w:val="24"/>
          <w:lang w:val="en-ZA" w:eastAsia="en-ZA"/>
        </w:rPr>
        <w:t xml:space="preserve"> </w:t>
      </w:r>
    </w:p>
    <w:p w:rsidR="00A141BB" w:rsidRPr="00A141BB" w:rsidRDefault="00A141BB" w:rsidP="00A141BB">
      <w:pPr>
        <w:spacing w:after="0" w:line="360" w:lineRule="auto"/>
        <w:ind w:left="10" w:hanging="10"/>
        <w:jc w:val="center"/>
        <w:rPr>
          <w:rFonts w:ascii="Arial" w:eastAsia="Arial" w:hAnsi="Arial" w:cs="Arial"/>
          <w:color w:val="000000"/>
          <w:sz w:val="24"/>
          <w:szCs w:val="24"/>
          <w:lang w:val="en-ZA" w:eastAsia="en-ZA"/>
        </w:rPr>
      </w:pPr>
      <w:r w:rsidRPr="00A141BB">
        <w:rPr>
          <w:rFonts w:ascii="Arial" w:eastAsia="Arial" w:hAnsi="Arial" w:cs="Arial"/>
          <w:b/>
          <w:color w:val="000000"/>
          <w:sz w:val="24"/>
          <w:szCs w:val="24"/>
          <w:lang w:val="en-ZA" w:eastAsia="en-ZA"/>
        </w:rPr>
        <w:t>HIGH COURT OF NAMIBIA MAIN DIVISION, WINDHOEK</w:t>
      </w:r>
      <w:r w:rsidRPr="00A141BB">
        <w:rPr>
          <w:rFonts w:ascii="Arial" w:eastAsia="Arial" w:hAnsi="Arial" w:cs="Arial"/>
          <w:color w:val="000000"/>
          <w:sz w:val="24"/>
          <w:szCs w:val="24"/>
          <w:lang w:val="en-ZA" w:eastAsia="en-ZA"/>
        </w:rPr>
        <w:t xml:space="preserve"> </w:t>
      </w:r>
    </w:p>
    <w:p w:rsidR="00A141BB" w:rsidRPr="00A141BB" w:rsidRDefault="00A141BB" w:rsidP="00A141BB">
      <w:pPr>
        <w:spacing w:after="0" w:line="360" w:lineRule="auto"/>
        <w:jc w:val="center"/>
        <w:rPr>
          <w:rFonts w:ascii="Arial" w:eastAsia="Arial" w:hAnsi="Arial" w:cs="Arial"/>
          <w:color w:val="000000"/>
          <w:sz w:val="24"/>
          <w:szCs w:val="24"/>
          <w:lang w:val="en-ZA" w:eastAsia="en-ZA"/>
        </w:rPr>
      </w:pPr>
      <w:r w:rsidRPr="00A141BB">
        <w:rPr>
          <w:rFonts w:ascii="Arial" w:eastAsia="Arial" w:hAnsi="Arial" w:cs="Arial"/>
          <w:b/>
          <w:color w:val="000000"/>
          <w:sz w:val="24"/>
          <w:szCs w:val="24"/>
          <w:lang w:val="en-ZA" w:eastAsia="en-ZA"/>
        </w:rPr>
        <w:t xml:space="preserve"> </w:t>
      </w:r>
    </w:p>
    <w:p w:rsidR="00A141BB" w:rsidRPr="00A141BB" w:rsidRDefault="007D5E23" w:rsidP="00A141BB">
      <w:pPr>
        <w:spacing w:after="0" w:line="360" w:lineRule="auto"/>
        <w:ind w:left="10" w:hanging="10"/>
        <w:jc w:val="center"/>
        <w:rPr>
          <w:rFonts w:ascii="Arial" w:eastAsia="Arial" w:hAnsi="Arial" w:cs="Arial"/>
          <w:color w:val="000000"/>
          <w:sz w:val="24"/>
          <w:szCs w:val="24"/>
          <w:lang w:val="en-ZA" w:eastAsia="en-ZA"/>
        </w:rPr>
      </w:pPr>
      <w:r>
        <w:rPr>
          <w:rFonts w:ascii="Arial" w:eastAsia="Arial" w:hAnsi="Arial" w:cs="Arial"/>
          <w:b/>
          <w:color w:val="000000"/>
          <w:sz w:val="24"/>
          <w:szCs w:val="24"/>
          <w:lang w:val="en-ZA" w:eastAsia="en-ZA"/>
        </w:rPr>
        <w:t>JUDGMENT</w:t>
      </w:r>
    </w:p>
    <w:p w:rsidR="00A141BB" w:rsidRPr="00A141BB" w:rsidRDefault="00A141BB" w:rsidP="00A141BB">
      <w:pPr>
        <w:spacing w:after="0" w:line="360" w:lineRule="auto"/>
        <w:jc w:val="right"/>
        <w:rPr>
          <w:rFonts w:ascii="Arial" w:eastAsia="Calibri" w:hAnsi="Arial" w:cs="Arial"/>
          <w:sz w:val="24"/>
          <w:szCs w:val="24"/>
        </w:rPr>
      </w:pPr>
    </w:p>
    <w:p w:rsidR="00A141BB" w:rsidRPr="00A141BB" w:rsidRDefault="00A141BB" w:rsidP="00A141BB">
      <w:pPr>
        <w:spacing w:after="0" w:line="360" w:lineRule="auto"/>
        <w:jc w:val="right"/>
        <w:rPr>
          <w:rFonts w:ascii="Arial" w:eastAsia="Calibri" w:hAnsi="Arial" w:cs="Arial"/>
          <w:sz w:val="24"/>
          <w:szCs w:val="24"/>
        </w:rPr>
      </w:pPr>
      <w:r w:rsidRPr="00A141BB">
        <w:rPr>
          <w:rFonts w:ascii="Arial" w:eastAsia="Calibri" w:hAnsi="Arial" w:cs="Arial"/>
          <w:sz w:val="24"/>
          <w:szCs w:val="24"/>
        </w:rPr>
        <w:t xml:space="preserve">CASE NO. </w:t>
      </w:r>
      <w:r>
        <w:rPr>
          <w:rFonts w:ascii="Arial" w:eastAsia="Calibri" w:hAnsi="Arial" w:cs="Arial"/>
          <w:b/>
          <w:sz w:val="24"/>
          <w:szCs w:val="24"/>
        </w:rPr>
        <w:t>HC-MD-CIV-MOT-GEN-2017/00022</w:t>
      </w:r>
    </w:p>
    <w:p w:rsidR="00A141BB" w:rsidRPr="00A141BB" w:rsidRDefault="00A141BB" w:rsidP="00A141BB">
      <w:pPr>
        <w:spacing w:after="0" w:line="360" w:lineRule="auto"/>
        <w:ind w:left="6480"/>
        <w:rPr>
          <w:rFonts w:ascii="Arial" w:eastAsia="Calibri" w:hAnsi="Arial" w:cs="Arial"/>
          <w:sz w:val="24"/>
          <w:szCs w:val="24"/>
        </w:rPr>
      </w:pPr>
    </w:p>
    <w:p w:rsidR="00A141BB" w:rsidRPr="00A141BB" w:rsidRDefault="00A141BB" w:rsidP="00A141BB">
      <w:pPr>
        <w:spacing w:after="0" w:line="360" w:lineRule="auto"/>
        <w:jc w:val="right"/>
        <w:rPr>
          <w:rFonts w:ascii="Arial" w:eastAsia="Calibri" w:hAnsi="Arial" w:cs="Arial"/>
          <w:sz w:val="24"/>
          <w:szCs w:val="24"/>
        </w:rPr>
      </w:pPr>
    </w:p>
    <w:p w:rsidR="00A141BB" w:rsidRPr="00A141BB" w:rsidRDefault="00A141BB" w:rsidP="00A141BB">
      <w:pPr>
        <w:spacing w:after="0" w:line="360" w:lineRule="auto"/>
        <w:rPr>
          <w:rFonts w:ascii="Arial" w:eastAsia="Calibri" w:hAnsi="Arial" w:cs="Arial"/>
          <w:sz w:val="24"/>
          <w:szCs w:val="24"/>
        </w:rPr>
      </w:pPr>
      <w:r w:rsidRPr="00A141BB">
        <w:rPr>
          <w:rFonts w:ascii="Arial" w:eastAsia="Calibri" w:hAnsi="Arial" w:cs="Arial"/>
          <w:sz w:val="24"/>
          <w:szCs w:val="24"/>
        </w:rPr>
        <w:t>In the matter between:</w:t>
      </w:r>
    </w:p>
    <w:p w:rsidR="00A141BB" w:rsidRPr="00A141BB" w:rsidRDefault="00A141BB" w:rsidP="00A141BB">
      <w:pPr>
        <w:spacing w:after="0" w:line="360" w:lineRule="auto"/>
        <w:rPr>
          <w:rFonts w:ascii="Arial" w:eastAsia="Calibri" w:hAnsi="Arial" w:cs="Arial"/>
          <w:sz w:val="24"/>
          <w:szCs w:val="24"/>
        </w:rPr>
      </w:pPr>
    </w:p>
    <w:p w:rsidR="00A141BB" w:rsidRPr="00A141BB" w:rsidRDefault="00147EE4" w:rsidP="00A141BB">
      <w:pPr>
        <w:tabs>
          <w:tab w:val="right" w:pos="9360"/>
        </w:tabs>
        <w:spacing w:after="0" w:line="360" w:lineRule="auto"/>
        <w:rPr>
          <w:rFonts w:ascii="Arial" w:eastAsia="Calibri" w:hAnsi="Arial" w:cs="Arial"/>
          <w:b/>
          <w:sz w:val="24"/>
          <w:szCs w:val="24"/>
        </w:rPr>
      </w:pPr>
      <w:r>
        <w:rPr>
          <w:rFonts w:ascii="Arial" w:eastAsia="Calibri" w:hAnsi="Arial" w:cs="Arial"/>
          <w:b/>
          <w:sz w:val="24"/>
          <w:szCs w:val="24"/>
        </w:rPr>
        <w:t>L.</w:t>
      </w:r>
      <w:r w:rsidR="00BA0A6D">
        <w:rPr>
          <w:rFonts w:ascii="Arial" w:eastAsia="Calibri" w:hAnsi="Arial" w:cs="Arial"/>
          <w:b/>
          <w:sz w:val="24"/>
          <w:szCs w:val="24"/>
        </w:rPr>
        <w:t>T.</w:t>
      </w:r>
      <w:r>
        <w:rPr>
          <w:rFonts w:ascii="Arial" w:eastAsia="Calibri" w:hAnsi="Arial" w:cs="Arial"/>
          <w:b/>
          <w:sz w:val="24"/>
          <w:szCs w:val="24"/>
        </w:rPr>
        <w:t>S</w:t>
      </w:r>
      <w:r w:rsidR="00A141BB" w:rsidRPr="00A141BB">
        <w:rPr>
          <w:rFonts w:ascii="Arial" w:eastAsia="Calibri" w:hAnsi="Arial" w:cs="Arial"/>
          <w:b/>
          <w:sz w:val="24"/>
          <w:szCs w:val="24"/>
        </w:rPr>
        <w:tab/>
        <w:t>APPLICANT</w:t>
      </w:r>
    </w:p>
    <w:p w:rsidR="00A141BB" w:rsidRPr="00A141BB" w:rsidRDefault="00A141BB" w:rsidP="00A141BB">
      <w:pPr>
        <w:spacing w:after="0" w:line="360" w:lineRule="auto"/>
        <w:rPr>
          <w:rFonts w:ascii="Arial" w:eastAsia="Calibri" w:hAnsi="Arial" w:cs="Arial"/>
          <w:b/>
          <w:sz w:val="24"/>
          <w:szCs w:val="24"/>
        </w:rPr>
      </w:pPr>
    </w:p>
    <w:p w:rsidR="00A141BB" w:rsidRPr="00A141BB" w:rsidRDefault="00A141BB" w:rsidP="00A141BB">
      <w:pPr>
        <w:spacing w:after="0" w:line="360" w:lineRule="auto"/>
        <w:rPr>
          <w:rFonts w:ascii="Arial" w:eastAsia="Calibri" w:hAnsi="Arial" w:cs="Arial"/>
          <w:sz w:val="24"/>
          <w:szCs w:val="24"/>
        </w:rPr>
      </w:pPr>
      <w:proofErr w:type="gramStart"/>
      <w:r w:rsidRPr="00A141BB">
        <w:rPr>
          <w:rFonts w:ascii="Arial" w:eastAsia="Calibri" w:hAnsi="Arial" w:cs="Arial"/>
          <w:sz w:val="24"/>
          <w:szCs w:val="24"/>
        </w:rPr>
        <w:t>and</w:t>
      </w:r>
      <w:proofErr w:type="gramEnd"/>
    </w:p>
    <w:p w:rsidR="00A141BB" w:rsidRPr="00A141BB" w:rsidRDefault="00A141BB" w:rsidP="00A141BB">
      <w:pPr>
        <w:spacing w:after="0" w:line="360" w:lineRule="auto"/>
        <w:rPr>
          <w:rFonts w:ascii="Arial" w:eastAsia="Calibri" w:hAnsi="Arial" w:cs="Arial"/>
          <w:sz w:val="24"/>
          <w:szCs w:val="24"/>
        </w:rPr>
      </w:pPr>
    </w:p>
    <w:p w:rsidR="00A141BB" w:rsidRDefault="00147EE4" w:rsidP="00A141BB">
      <w:pPr>
        <w:tabs>
          <w:tab w:val="right" w:pos="9360"/>
        </w:tabs>
        <w:spacing w:after="0" w:line="360" w:lineRule="auto"/>
        <w:rPr>
          <w:rFonts w:ascii="Arial" w:eastAsia="Calibri" w:hAnsi="Arial" w:cs="Arial"/>
          <w:b/>
          <w:sz w:val="24"/>
          <w:szCs w:val="24"/>
        </w:rPr>
      </w:pPr>
      <w:r>
        <w:rPr>
          <w:rFonts w:ascii="Arial" w:eastAsia="Calibri" w:hAnsi="Arial" w:cs="Arial"/>
          <w:b/>
          <w:sz w:val="24"/>
          <w:szCs w:val="24"/>
        </w:rPr>
        <w:t>G.</w:t>
      </w:r>
      <w:r w:rsidR="00BA0A6D">
        <w:rPr>
          <w:rFonts w:ascii="Arial" w:eastAsia="Calibri" w:hAnsi="Arial" w:cs="Arial"/>
          <w:b/>
          <w:sz w:val="24"/>
          <w:szCs w:val="24"/>
        </w:rPr>
        <w:t>P.</w:t>
      </w:r>
      <w:r>
        <w:rPr>
          <w:rFonts w:ascii="Arial" w:eastAsia="Calibri" w:hAnsi="Arial" w:cs="Arial"/>
          <w:b/>
          <w:sz w:val="24"/>
          <w:szCs w:val="24"/>
        </w:rPr>
        <w:t>S</w:t>
      </w:r>
      <w:r w:rsidR="00A141BB" w:rsidRPr="00A141BB">
        <w:rPr>
          <w:rFonts w:ascii="Arial" w:eastAsia="Calibri" w:hAnsi="Arial" w:cs="Arial"/>
          <w:b/>
          <w:sz w:val="24"/>
          <w:szCs w:val="24"/>
        </w:rPr>
        <w:tab/>
      </w:r>
      <w:r w:rsidR="00A141BB">
        <w:rPr>
          <w:rFonts w:ascii="Arial" w:eastAsia="Calibri" w:hAnsi="Arial" w:cs="Arial"/>
          <w:b/>
          <w:sz w:val="24"/>
          <w:szCs w:val="24"/>
        </w:rPr>
        <w:t xml:space="preserve">FIRST </w:t>
      </w:r>
      <w:r w:rsidR="00A141BB" w:rsidRPr="00A141BB">
        <w:rPr>
          <w:rFonts w:ascii="Arial" w:eastAsia="Calibri" w:hAnsi="Arial" w:cs="Arial"/>
          <w:b/>
          <w:sz w:val="24"/>
          <w:szCs w:val="24"/>
        </w:rPr>
        <w:t>RESPONDENT</w:t>
      </w:r>
    </w:p>
    <w:p w:rsidR="00A141BB" w:rsidRDefault="00A141BB" w:rsidP="00A141BB">
      <w:pPr>
        <w:tabs>
          <w:tab w:val="right" w:pos="9360"/>
        </w:tabs>
        <w:spacing w:after="0" w:line="360" w:lineRule="auto"/>
        <w:rPr>
          <w:rFonts w:ascii="Arial" w:eastAsia="Calibri" w:hAnsi="Arial" w:cs="Arial"/>
          <w:b/>
          <w:sz w:val="24"/>
          <w:szCs w:val="24"/>
        </w:rPr>
      </w:pPr>
      <w:r>
        <w:rPr>
          <w:rFonts w:ascii="Arial" w:eastAsia="Calibri" w:hAnsi="Arial" w:cs="Arial"/>
          <w:b/>
          <w:sz w:val="24"/>
          <w:szCs w:val="24"/>
        </w:rPr>
        <w:t>MINISTER OF SAFETY AND SECURITY</w:t>
      </w:r>
      <w:r>
        <w:rPr>
          <w:rFonts w:ascii="Arial" w:eastAsia="Calibri" w:hAnsi="Arial" w:cs="Arial"/>
          <w:b/>
          <w:sz w:val="24"/>
          <w:szCs w:val="24"/>
        </w:rPr>
        <w:tab/>
        <w:t>SECOND RESPONDENT</w:t>
      </w:r>
    </w:p>
    <w:p w:rsidR="00A141BB" w:rsidRPr="00A141BB" w:rsidRDefault="00A141BB" w:rsidP="00A141BB">
      <w:pPr>
        <w:tabs>
          <w:tab w:val="right" w:pos="9360"/>
        </w:tabs>
        <w:spacing w:after="0" w:line="360" w:lineRule="auto"/>
        <w:rPr>
          <w:rFonts w:ascii="Arial" w:eastAsia="Calibri" w:hAnsi="Arial" w:cs="Arial"/>
          <w:b/>
          <w:sz w:val="24"/>
          <w:szCs w:val="24"/>
        </w:rPr>
      </w:pPr>
      <w:r>
        <w:rPr>
          <w:rFonts w:ascii="Arial" w:eastAsia="Calibri" w:hAnsi="Arial" w:cs="Arial"/>
          <w:b/>
          <w:sz w:val="24"/>
          <w:szCs w:val="24"/>
        </w:rPr>
        <w:t xml:space="preserve">MINISTER OF JUSTICE </w:t>
      </w:r>
      <w:r>
        <w:rPr>
          <w:rFonts w:ascii="Arial" w:eastAsia="Calibri" w:hAnsi="Arial" w:cs="Arial"/>
          <w:b/>
          <w:sz w:val="24"/>
          <w:szCs w:val="24"/>
        </w:rPr>
        <w:tab/>
        <w:t>THIRD RESPONDENT</w:t>
      </w:r>
    </w:p>
    <w:p w:rsidR="00A141BB" w:rsidRPr="00A141BB" w:rsidRDefault="00A141BB" w:rsidP="00A141BB">
      <w:pPr>
        <w:tabs>
          <w:tab w:val="right" w:pos="9360"/>
        </w:tabs>
        <w:spacing w:after="0" w:line="360" w:lineRule="auto"/>
        <w:rPr>
          <w:rFonts w:ascii="Arial" w:eastAsia="Calibri" w:hAnsi="Arial" w:cs="Arial"/>
          <w:b/>
          <w:sz w:val="24"/>
          <w:szCs w:val="24"/>
        </w:rPr>
      </w:pPr>
    </w:p>
    <w:p w:rsidR="00A141BB" w:rsidRPr="00A141BB" w:rsidRDefault="00A141BB" w:rsidP="00A141BB">
      <w:pPr>
        <w:spacing w:after="0" w:line="360" w:lineRule="auto"/>
        <w:rPr>
          <w:rFonts w:ascii="Arial" w:eastAsia="Calibri" w:hAnsi="Arial" w:cs="Arial"/>
          <w:sz w:val="24"/>
          <w:szCs w:val="24"/>
        </w:rPr>
      </w:pPr>
    </w:p>
    <w:p w:rsidR="00A141BB" w:rsidRPr="00A141BB" w:rsidRDefault="00A141BB" w:rsidP="00A141BB">
      <w:pPr>
        <w:spacing w:after="0" w:line="360" w:lineRule="auto"/>
        <w:ind w:left="2160" w:hanging="2175"/>
        <w:rPr>
          <w:rFonts w:ascii="Arial" w:eastAsia="Arial" w:hAnsi="Arial" w:cs="Arial"/>
          <w:color w:val="000000"/>
          <w:sz w:val="24"/>
          <w:szCs w:val="24"/>
          <w:lang w:val="en-ZA" w:eastAsia="en-ZA"/>
        </w:rPr>
      </w:pPr>
      <w:r w:rsidRPr="00A141BB">
        <w:rPr>
          <w:rFonts w:ascii="Arial" w:eastAsia="Arial" w:hAnsi="Arial" w:cs="Arial"/>
          <w:b/>
          <w:color w:val="000000"/>
          <w:sz w:val="24"/>
          <w:szCs w:val="24"/>
          <w:lang w:val="en-ZA" w:eastAsia="en-ZA"/>
        </w:rPr>
        <w:t>Neutral citation:</w:t>
      </w:r>
      <w:r w:rsidRPr="00A141BB">
        <w:rPr>
          <w:rFonts w:ascii="Arial" w:eastAsia="Arial" w:hAnsi="Arial" w:cs="Arial"/>
          <w:b/>
          <w:color w:val="000000"/>
          <w:sz w:val="24"/>
          <w:szCs w:val="24"/>
          <w:lang w:val="en-ZA" w:eastAsia="en-ZA"/>
        </w:rPr>
        <w:tab/>
      </w:r>
      <w:bookmarkStart w:id="0" w:name="_GoBack"/>
      <w:r w:rsidR="00147EE4" w:rsidRPr="00BF7444">
        <w:rPr>
          <w:rFonts w:ascii="Arial" w:eastAsia="Arial" w:hAnsi="Arial" w:cs="Arial"/>
          <w:i/>
          <w:color w:val="000000"/>
          <w:sz w:val="24"/>
          <w:szCs w:val="24"/>
          <w:lang w:val="en-ZA" w:eastAsia="en-ZA"/>
        </w:rPr>
        <w:t>L.</w:t>
      </w:r>
      <w:r w:rsidR="00BA0A6D" w:rsidRPr="00BF7444">
        <w:rPr>
          <w:rFonts w:ascii="Arial" w:eastAsia="Arial" w:hAnsi="Arial" w:cs="Arial"/>
          <w:i/>
          <w:color w:val="000000"/>
          <w:sz w:val="24"/>
          <w:szCs w:val="24"/>
          <w:lang w:val="en-ZA" w:eastAsia="en-ZA"/>
        </w:rPr>
        <w:t>T.</w:t>
      </w:r>
      <w:r w:rsidRPr="00BF7444">
        <w:rPr>
          <w:rFonts w:ascii="Arial" w:eastAsia="Calibri" w:hAnsi="Arial" w:cs="Arial"/>
          <w:i/>
          <w:sz w:val="24"/>
          <w:szCs w:val="24"/>
        </w:rPr>
        <w:t xml:space="preserve">S v </w:t>
      </w:r>
      <w:r w:rsidR="00147EE4" w:rsidRPr="00BF7444">
        <w:rPr>
          <w:rFonts w:ascii="Arial" w:eastAsia="Calibri" w:hAnsi="Arial" w:cs="Arial"/>
          <w:i/>
          <w:sz w:val="24"/>
          <w:szCs w:val="24"/>
        </w:rPr>
        <w:t>G.</w:t>
      </w:r>
      <w:r w:rsidR="00BA0A6D" w:rsidRPr="00BF7444">
        <w:rPr>
          <w:rFonts w:ascii="Arial" w:eastAsia="Calibri" w:hAnsi="Arial" w:cs="Arial"/>
          <w:i/>
          <w:sz w:val="24"/>
          <w:szCs w:val="24"/>
        </w:rPr>
        <w:t>P.</w:t>
      </w:r>
      <w:r w:rsidRPr="00BF7444">
        <w:rPr>
          <w:rFonts w:ascii="Arial" w:eastAsia="Calibri" w:hAnsi="Arial" w:cs="Arial"/>
          <w:i/>
          <w:sz w:val="24"/>
          <w:szCs w:val="24"/>
        </w:rPr>
        <w:t xml:space="preserve">S </w:t>
      </w:r>
      <w:r w:rsidRPr="00A141BB">
        <w:rPr>
          <w:rFonts w:ascii="Arial" w:eastAsia="Arial" w:hAnsi="Arial" w:cs="Arial"/>
          <w:color w:val="000000"/>
          <w:sz w:val="24"/>
          <w:szCs w:val="24"/>
          <w:lang w:val="en-ZA" w:eastAsia="en-ZA"/>
        </w:rPr>
        <w:t>(HC-MD-CIV-MOT-GEN-2017/00022) [2017</w:t>
      </w:r>
      <w:r w:rsidR="00BF7444">
        <w:rPr>
          <w:rFonts w:ascii="Arial" w:eastAsia="Arial" w:hAnsi="Arial" w:cs="Arial"/>
          <w:color w:val="000000"/>
          <w:sz w:val="24"/>
          <w:szCs w:val="24"/>
          <w:lang w:val="en-ZA" w:eastAsia="en-ZA"/>
        </w:rPr>
        <w:t>] NAHCMD 56 (3</w:t>
      </w:r>
      <w:r w:rsidR="00C67A9C">
        <w:rPr>
          <w:rFonts w:ascii="Arial" w:eastAsia="Arial" w:hAnsi="Arial" w:cs="Arial"/>
          <w:color w:val="000000"/>
          <w:sz w:val="24"/>
          <w:szCs w:val="24"/>
          <w:lang w:val="en-ZA" w:eastAsia="en-ZA"/>
        </w:rPr>
        <w:t xml:space="preserve"> March </w:t>
      </w:r>
      <w:r w:rsidRPr="00A141BB">
        <w:rPr>
          <w:rFonts w:ascii="Arial" w:eastAsia="Arial" w:hAnsi="Arial" w:cs="Arial"/>
          <w:color w:val="000000"/>
          <w:sz w:val="24"/>
          <w:szCs w:val="24"/>
          <w:lang w:val="en-ZA" w:eastAsia="en-ZA"/>
        </w:rPr>
        <w:t>2017)</w:t>
      </w:r>
    </w:p>
    <w:bookmarkEnd w:id="0"/>
    <w:p w:rsidR="00A141BB" w:rsidRPr="00A141BB" w:rsidRDefault="00A141BB" w:rsidP="00A141BB">
      <w:pPr>
        <w:spacing w:after="0" w:line="360" w:lineRule="auto"/>
        <w:ind w:left="2160" w:hanging="2175"/>
        <w:jc w:val="both"/>
        <w:rPr>
          <w:rFonts w:ascii="Arial" w:eastAsia="Arial" w:hAnsi="Arial" w:cs="Arial"/>
          <w:color w:val="000000"/>
          <w:sz w:val="24"/>
          <w:szCs w:val="24"/>
          <w:lang w:val="en-ZA" w:eastAsia="en-ZA"/>
        </w:rPr>
      </w:pPr>
    </w:p>
    <w:p w:rsidR="00A141BB" w:rsidRPr="00A141BB" w:rsidRDefault="00A141BB" w:rsidP="00A141BB">
      <w:pPr>
        <w:spacing w:after="0" w:line="360" w:lineRule="auto"/>
        <w:jc w:val="both"/>
        <w:rPr>
          <w:rFonts w:ascii="Arial" w:eastAsia="Arial" w:hAnsi="Arial" w:cs="Arial"/>
          <w:color w:val="000000"/>
          <w:sz w:val="24"/>
          <w:szCs w:val="24"/>
          <w:lang w:val="en-ZA" w:eastAsia="en-ZA"/>
        </w:rPr>
      </w:pPr>
    </w:p>
    <w:tbl>
      <w:tblPr>
        <w:tblW w:w="3969" w:type="dxa"/>
        <w:tblCellMar>
          <w:left w:w="0" w:type="dxa"/>
          <w:right w:w="0" w:type="dxa"/>
        </w:tblCellMar>
        <w:tblLook w:val="04A0" w:firstRow="1" w:lastRow="0" w:firstColumn="1" w:lastColumn="0" w:noHBand="0" w:noVBand="1"/>
      </w:tblPr>
      <w:tblGrid>
        <w:gridCol w:w="1440"/>
        <w:gridCol w:w="2529"/>
      </w:tblGrid>
      <w:tr w:rsidR="00A141BB" w:rsidRPr="00A141BB" w:rsidTr="00043E46">
        <w:trPr>
          <w:trHeight w:val="789"/>
        </w:trPr>
        <w:tc>
          <w:tcPr>
            <w:tcW w:w="1440" w:type="dxa"/>
            <w:hideMark/>
          </w:tcPr>
          <w:p w:rsidR="00A141BB" w:rsidRPr="00A141BB" w:rsidRDefault="00A141BB" w:rsidP="00A141BB">
            <w:pPr>
              <w:spacing w:after="0" w:line="360" w:lineRule="auto"/>
              <w:jc w:val="both"/>
              <w:rPr>
                <w:rFonts w:ascii="Arial" w:eastAsia="Arial" w:hAnsi="Arial" w:cs="Arial"/>
                <w:color w:val="000000"/>
                <w:sz w:val="24"/>
                <w:szCs w:val="24"/>
                <w:lang w:val="en-ZA" w:eastAsia="en-ZA"/>
              </w:rPr>
            </w:pPr>
            <w:r w:rsidRPr="00A141BB">
              <w:rPr>
                <w:rFonts w:ascii="Arial" w:eastAsia="Arial" w:hAnsi="Arial" w:cs="Arial"/>
                <w:b/>
                <w:color w:val="000000"/>
                <w:sz w:val="24"/>
                <w:szCs w:val="24"/>
                <w:lang w:val="en-ZA" w:eastAsia="en-ZA"/>
              </w:rPr>
              <w:lastRenderedPageBreak/>
              <w:t>Coram:</w:t>
            </w:r>
          </w:p>
        </w:tc>
        <w:tc>
          <w:tcPr>
            <w:tcW w:w="2529" w:type="dxa"/>
            <w:hideMark/>
          </w:tcPr>
          <w:p w:rsidR="00A141BB" w:rsidRPr="00A141BB" w:rsidRDefault="00A141BB" w:rsidP="00A141BB">
            <w:pPr>
              <w:spacing w:after="0" w:line="360" w:lineRule="auto"/>
              <w:jc w:val="both"/>
              <w:rPr>
                <w:rFonts w:ascii="Arial" w:eastAsia="Arial" w:hAnsi="Arial" w:cs="Arial"/>
                <w:color w:val="000000"/>
                <w:sz w:val="24"/>
                <w:szCs w:val="24"/>
                <w:lang w:val="en-ZA" w:eastAsia="en-ZA"/>
              </w:rPr>
            </w:pPr>
            <w:r w:rsidRPr="00A141BB">
              <w:rPr>
                <w:rFonts w:ascii="Arial" w:eastAsia="Arial" w:hAnsi="Arial" w:cs="Arial"/>
                <w:color w:val="000000"/>
                <w:sz w:val="24"/>
                <w:szCs w:val="24"/>
                <w:lang w:val="en-ZA" w:eastAsia="en-ZA"/>
              </w:rPr>
              <w:t xml:space="preserve">ANGULA, DJP </w:t>
            </w:r>
          </w:p>
        </w:tc>
      </w:tr>
      <w:tr w:rsidR="00A141BB" w:rsidRPr="00A141BB" w:rsidTr="00043E46">
        <w:trPr>
          <w:trHeight w:val="498"/>
        </w:trPr>
        <w:tc>
          <w:tcPr>
            <w:tcW w:w="1440" w:type="dxa"/>
            <w:hideMark/>
          </w:tcPr>
          <w:p w:rsidR="00A141BB" w:rsidRPr="00A141BB" w:rsidRDefault="00A141BB" w:rsidP="00A141BB">
            <w:pPr>
              <w:spacing w:after="0" w:line="360" w:lineRule="auto"/>
              <w:jc w:val="both"/>
              <w:rPr>
                <w:rFonts w:ascii="Arial" w:eastAsia="Arial" w:hAnsi="Arial" w:cs="Arial"/>
                <w:color w:val="000000"/>
                <w:sz w:val="24"/>
                <w:szCs w:val="24"/>
                <w:lang w:val="en-ZA" w:eastAsia="en-ZA"/>
              </w:rPr>
            </w:pPr>
            <w:r w:rsidRPr="00A141BB">
              <w:rPr>
                <w:rFonts w:ascii="Arial" w:eastAsia="Arial" w:hAnsi="Arial" w:cs="Arial"/>
                <w:b/>
                <w:color w:val="000000"/>
                <w:sz w:val="24"/>
                <w:szCs w:val="24"/>
                <w:lang w:val="en-ZA" w:eastAsia="en-ZA"/>
              </w:rPr>
              <w:t>Heard:</w:t>
            </w:r>
          </w:p>
        </w:tc>
        <w:tc>
          <w:tcPr>
            <w:tcW w:w="2529" w:type="dxa"/>
            <w:hideMark/>
          </w:tcPr>
          <w:p w:rsidR="00A141BB" w:rsidRPr="00A141BB" w:rsidRDefault="00A141BB" w:rsidP="00A141BB">
            <w:pPr>
              <w:spacing w:after="0" w:line="360" w:lineRule="auto"/>
              <w:ind w:right="-746"/>
              <w:jc w:val="both"/>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16</w:t>
            </w:r>
            <w:r w:rsidR="008B1546">
              <w:rPr>
                <w:rFonts w:ascii="Arial" w:eastAsia="Arial" w:hAnsi="Arial" w:cs="Arial"/>
                <w:color w:val="000000"/>
                <w:sz w:val="24"/>
                <w:szCs w:val="24"/>
                <w:lang w:val="en-ZA" w:eastAsia="en-ZA"/>
              </w:rPr>
              <w:t xml:space="preserve"> February 2017</w:t>
            </w:r>
          </w:p>
        </w:tc>
      </w:tr>
    </w:tbl>
    <w:p w:rsidR="00A141BB" w:rsidRPr="00A141BB" w:rsidRDefault="00A141BB" w:rsidP="00A141BB">
      <w:pPr>
        <w:keepNext/>
        <w:keepLines/>
        <w:spacing w:after="0" w:line="360" w:lineRule="auto"/>
        <w:ind w:left="-5" w:right="-15" w:hanging="10"/>
        <w:jc w:val="both"/>
        <w:outlineLvl w:val="0"/>
        <w:rPr>
          <w:rFonts w:ascii="Arial" w:eastAsia="Arial" w:hAnsi="Arial" w:cs="Times New Roman"/>
          <w:color w:val="000000"/>
          <w:sz w:val="24"/>
          <w:szCs w:val="24"/>
          <w:lang w:val="en-ZA" w:eastAsia="en-ZA"/>
        </w:rPr>
      </w:pPr>
      <w:r w:rsidRPr="00A141BB">
        <w:rPr>
          <w:rFonts w:ascii="Arial" w:eastAsia="Arial" w:hAnsi="Arial" w:cs="Times New Roman"/>
          <w:b/>
          <w:color w:val="000000"/>
          <w:sz w:val="24"/>
          <w:szCs w:val="24"/>
          <w:lang w:val="en-ZA" w:eastAsia="en-ZA"/>
        </w:rPr>
        <w:t>Delivered:</w:t>
      </w:r>
      <w:r w:rsidR="00BF7444">
        <w:rPr>
          <w:rFonts w:ascii="Arial" w:eastAsia="Arial" w:hAnsi="Arial" w:cs="Times New Roman"/>
          <w:color w:val="000000"/>
          <w:sz w:val="24"/>
          <w:szCs w:val="24"/>
          <w:lang w:val="en-ZA" w:eastAsia="en-ZA"/>
        </w:rPr>
        <w:tab/>
        <w:t>3</w:t>
      </w:r>
      <w:r w:rsidR="000D52DF">
        <w:rPr>
          <w:rFonts w:ascii="Arial" w:eastAsia="Arial" w:hAnsi="Arial" w:cs="Times New Roman"/>
          <w:color w:val="000000"/>
          <w:sz w:val="24"/>
          <w:szCs w:val="24"/>
          <w:lang w:val="en-ZA" w:eastAsia="en-ZA"/>
        </w:rPr>
        <w:t xml:space="preserve"> March</w:t>
      </w:r>
      <w:r w:rsidRPr="00A141BB">
        <w:rPr>
          <w:rFonts w:ascii="Arial" w:eastAsia="Arial" w:hAnsi="Arial" w:cs="Times New Roman"/>
          <w:color w:val="000000"/>
          <w:sz w:val="24"/>
          <w:szCs w:val="24"/>
          <w:lang w:val="en-ZA" w:eastAsia="en-ZA"/>
        </w:rPr>
        <w:t xml:space="preserve"> 2017</w:t>
      </w:r>
    </w:p>
    <w:p w:rsidR="00A141BB" w:rsidRPr="00A141BB" w:rsidRDefault="00A141BB" w:rsidP="00A141BB">
      <w:pPr>
        <w:spacing w:after="0" w:line="360" w:lineRule="auto"/>
        <w:jc w:val="both"/>
        <w:rPr>
          <w:rFonts w:ascii="Arial" w:eastAsia="Arial" w:hAnsi="Arial" w:cs="Arial"/>
          <w:color w:val="000000"/>
          <w:sz w:val="24"/>
          <w:szCs w:val="24"/>
          <w:lang w:val="en-ZA" w:eastAsia="en-ZA"/>
        </w:rPr>
      </w:pPr>
    </w:p>
    <w:p w:rsidR="00A141BB" w:rsidRPr="00A141BB" w:rsidRDefault="00A141BB" w:rsidP="00A141BB">
      <w:pPr>
        <w:spacing w:after="0" w:line="360" w:lineRule="auto"/>
        <w:jc w:val="both"/>
        <w:rPr>
          <w:rFonts w:ascii="Arial" w:eastAsia="Arial" w:hAnsi="Arial" w:cs="Arial"/>
          <w:color w:val="000000"/>
          <w:sz w:val="24"/>
          <w:szCs w:val="24"/>
          <w:lang w:val="en-ZA" w:eastAsia="en-ZA"/>
        </w:rPr>
      </w:pPr>
      <w:proofErr w:type="spellStart"/>
      <w:r w:rsidRPr="00A141BB">
        <w:rPr>
          <w:rFonts w:ascii="Arial" w:eastAsia="Arial" w:hAnsi="Arial" w:cs="Arial"/>
          <w:b/>
          <w:color w:val="000000"/>
          <w:sz w:val="24"/>
          <w:szCs w:val="24"/>
          <w:lang w:val="en-ZA" w:eastAsia="en-ZA"/>
        </w:rPr>
        <w:t>Flynote</w:t>
      </w:r>
      <w:proofErr w:type="spellEnd"/>
      <w:r w:rsidRPr="00A141BB">
        <w:rPr>
          <w:rFonts w:ascii="Arial" w:eastAsia="Arial" w:hAnsi="Arial" w:cs="Arial"/>
          <w:b/>
          <w:color w:val="000000"/>
          <w:sz w:val="24"/>
          <w:szCs w:val="24"/>
          <w:lang w:val="en-ZA" w:eastAsia="en-ZA"/>
        </w:rPr>
        <w:t xml:space="preserve">: </w:t>
      </w:r>
      <w:r w:rsidRPr="00A141BB">
        <w:rPr>
          <w:rFonts w:ascii="Arial" w:eastAsia="Arial" w:hAnsi="Arial" w:cs="Arial"/>
          <w:color w:val="000000"/>
          <w:sz w:val="24"/>
          <w:szCs w:val="24"/>
          <w:lang w:val="en-ZA" w:eastAsia="en-ZA"/>
        </w:rPr>
        <w:t xml:space="preserve">Applications and motions – </w:t>
      </w:r>
      <w:r w:rsidR="00ED6F24">
        <w:rPr>
          <w:rFonts w:ascii="Arial" w:eastAsia="Arial" w:hAnsi="Arial" w:cs="Arial"/>
          <w:color w:val="000000"/>
          <w:sz w:val="24"/>
          <w:szCs w:val="24"/>
          <w:lang w:val="en-ZA" w:eastAsia="en-ZA"/>
        </w:rPr>
        <w:t xml:space="preserve">Urgent Application </w:t>
      </w:r>
      <w:r w:rsidR="00140599">
        <w:rPr>
          <w:rFonts w:ascii="Arial" w:eastAsia="Arial" w:hAnsi="Arial" w:cs="Arial"/>
          <w:color w:val="000000"/>
          <w:sz w:val="24"/>
          <w:szCs w:val="24"/>
          <w:lang w:val="en-ZA" w:eastAsia="en-ZA"/>
        </w:rPr>
        <w:t>– Section 18(3) of the Combating of Domestic Violence Act 4 of 2003</w:t>
      </w:r>
      <w:r w:rsidR="00C567BA">
        <w:rPr>
          <w:rFonts w:ascii="Arial" w:eastAsia="Arial" w:hAnsi="Arial" w:cs="Arial"/>
          <w:color w:val="000000"/>
          <w:sz w:val="24"/>
          <w:szCs w:val="24"/>
          <w:lang w:val="en-ZA" w:eastAsia="en-ZA"/>
        </w:rPr>
        <w:t xml:space="preserve"> (‘the Act”)</w:t>
      </w:r>
      <w:r w:rsidR="00140599">
        <w:rPr>
          <w:rFonts w:ascii="Arial" w:eastAsia="Arial" w:hAnsi="Arial" w:cs="Arial"/>
          <w:color w:val="000000"/>
          <w:sz w:val="24"/>
          <w:szCs w:val="24"/>
          <w:lang w:val="en-ZA" w:eastAsia="en-ZA"/>
        </w:rPr>
        <w:t xml:space="preserve"> - </w:t>
      </w:r>
      <w:r w:rsidR="00147EE4" w:rsidRPr="00147EE4">
        <w:rPr>
          <w:rFonts w:ascii="Arial" w:eastAsia="Arial" w:hAnsi="Arial" w:cs="Arial"/>
          <w:color w:val="000000"/>
          <w:sz w:val="24"/>
          <w:szCs w:val="24"/>
          <w:lang w:val="en-ZA" w:eastAsia="en-ZA"/>
        </w:rPr>
        <w:t>Where an ap</w:t>
      </w:r>
      <w:r w:rsidR="00C567BA">
        <w:rPr>
          <w:rFonts w:ascii="Arial" w:eastAsia="Arial" w:hAnsi="Arial" w:cs="Arial"/>
          <w:color w:val="000000"/>
          <w:sz w:val="24"/>
          <w:szCs w:val="24"/>
          <w:lang w:val="en-ZA" w:eastAsia="en-ZA"/>
        </w:rPr>
        <w:t xml:space="preserve">peal is lodged in terms of </w:t>
      </w:r>
      <w:r w:rsidR="00147EE4" w:rsidRPr="00147EE4">
        <w:rPr>
          <w:rFonts w:ascii="Arial" w:eastAsia="Arial" w:hAnsi="Arial" w:cs="Arial"/>
          <w:color w:val="000000"/>
          <w:sz w:val="24"/>
          <w:szCs w:val="24"/>
          <w:lang w:val="en-ZA" w:eastAsia="en-ZA"/>
        </w:rPr>
        <w:t>section</w:t>
      </w:r>
      <w:r w:rsidR="00C11794">
        <w:rPr>
          <w:rFonts w:ascii="Arial" w:eastAsia="Arial" w:hAnsi="Arial" w:cs="Arial"/>
          <w:color w:val="000000"/>
          <w:sz w:val="24"/>
          <w:szCs w:val="24"/>
          <w:lang w:val="en-ZA" w:eastAsia="en-ZA"/>
        </w:rPr>
        <w:t xml:space="preserve"> 18</w:t>
      </w:r>
      <w:r w:rsidR="00C567BA">
        <w:rPr>
          <w:rFonts w:ascii="Arial" w:eastAsia="Arial" w:hAnsi="Arial" w:cs="Arial"/>
          <w:color w:val="000000"/>
          <w:sz w:val="24"/>
          <w:szCs w:val="24"/>
          <w:lang w:val="en-ZA" w:eastAsia="en-ZA"/>
        </w:rPr>
        <w:t xml:space="preserve"> of the Act</w:t>
      </w:r>
      <w:r w:rsidR="00147EE4" w:rsidRPr="00147EE4">
        <w:rPr>
          <w:rFonts w:ascii="Arial" w:eastAsia="Arial" w:hAnsi="Arial" w:cs="Arial"/>
          <w:color w:val="000000"/>
          <w:sz w:val="24"/>
          <w:szCs w:val="24"/>
          <w:lang w:val="en-ZA" w:eastAsia="en-ZA"/>
        </w:rPr>
        <w:t xml:space="preserve"> against a final protection order, the interim order remains in force until the conclusion of the appeal</w:t>
      </w:r>
      <w:r w:rsidR="002B5FFA">
        <w:rPr>
          <w:rFonts w:ascii="Arial" w:eastAsia="Arial" w:hAnsi="Arial" w:cs="Arial"/>
          <w:color w:val="000000"/>
          <w:sz w:val="24"/>
          <w:szCs w:val="24"/>
          <w:lang w:val="en-ZA" w:eastAsia="en-ZA"/>
        </w:rPr>
        <w:t xml:space="preserve"> – Whether a proper notice of a</w:t>
      </w:r>
      <w:r w:rsidR="00147EE4">
        <w:rPr>
          <w:rFonts w:ascii="Arial" w:eastAsia="Arial" w:hAnsi="Arial" w:cs="Arial"/>
          <w:color w:val="000000"/>
          <w:sz w:val="24"/>
          <w:szCs w:val="24"/>
          <w:lang w:val="en-ZA" w:eastAsia="en-ZA"/>
        </w:rPr>
        <w:t>ppeal has been lodged due to the fact that security has not been filed is a matter for the court before which the appeal has been lodged to determine – Application granted.</w:t>
      </w:r>
    </w:p>
    <w:p w:rsidR="00A141BB" w:rsidRPr="00A141BB" w:rsidRDefault="00A141BB" w:rsidP="00A141BB">
      <w:pPr>
        <w:spacing w:after="0" w:line="360" w:lineRule="auto"/>
        <w:jc w:val="both"/>
        <w:rPr>
          <w:rFonts w:ascii="Arial" w:eastAsia="Arial" w:hAnsi="Arial" w:cs="Arial"/>
          <w:color w:val="000000"/>
          <w:sz w:val="24"/>
          <w:szCs w:val="24"/>
          <w:lang w:val="en-ZA" w:eastAsia="en-ZA"/>
        </w:rPr>
      </w:pPr>
    </w:p>
    <w:p w:rsidR="004314BC" w:rsidRDefault="00A141BB" w:rsidP="00A141BB">
      <w:pPr>
        <w:spacing w:after="0" w:line="360" w:lineRule="auto"/>
        <w:jc w:val="both"/>
        <w:rPr>
          <w:rFonts w:ascii="Arial" w:eastAsia="Arial" w:hAnsi="Arial" w:cs="Arial"/>
          <w:color w:val="000000"/>
          <w:sz w:val="24"/>
          <w:szCs w:val="24"/>
          <w:lang w:val="en-ZA" w:eastAsia="en-ZA"/>
        </w:rPr>
      </w:pPr>
      <w:r w:rsidRPr="00A141BB">
        <w:rPr>
          <w:rFonts w:ascii="Arial" w:eastAsia="Arial" w:hAnsi="Arial" w:cs="Arial"/>
          <w:b/>
          <w:color w:val="000000"/>
          <w:sz w:val="24"/>
          <w:szCs w:val="24"/>
          <w:lang w:val="en-ZA" w:eastAsia="en-ZA"/>
        </w:rPr>
        <w:t xml:space="preserve">Summary: </w:t>
      </w:r>
      <w:r w:rsidR="00C11794" w:rsidRPr="00C11794">
        <w:rPr>
          <w:rFonts w:ascii="Arial" w:eastAsia="Arial" w:hAnsi="Arial" w:cs="Arial"/>
          <w:color w:val="000000"/>
          <w:sz w:val="24"/>
          <w:szCs w:val="24"/>
          <w:lang w:val="en-ZA" w:eastAsia="en-ZA"/>
        </w:rPr>
        <w:t xml:space="preserve">The applicant sought an order to enforce certain provisions of an interim protection order she had obtained in her favour from the </w:t>
      </w:r>
      <w:proofErr w:type="spellStart"/>
      <w:r w:rsidR="00C11794" w:rsidRPr="00C11794">
        <w:rPr>
          <w:rFonts w:ascii="Arial" w:eastAsia="Arial" w:hAnsi="Arial" w:cs="Arial"/>
          <w:color w:val="000000"/>
          <w:sz w:val="24"/>
          <w:szCs w:val="24"/>
          <w:lang w:val="en-ZA" w:eastAsia="en-ZA"/>
        </w:rPr>
        <w:t>Katutura</w:t>
      </w:r>
      <w:proofErr w:type="spellEnd"/>
      <w:r w:rsidR="00C11794" w:rsidRPr="00C11794">
        <w:rPr>
          <w:rFonts w:ascii="Arial" w:eastAsia="Arial" w:hAnsi="Arial" w:cs="Arial"/>
          <w:color w:val="000000"/>
          <w:sz w:val="24"/>
          <w:szCs w:val="24"/>
          <w:lang w:val="en-ZA" w:eastAsia="en-ZA"/>
        </w:rPr>
        <w:t xml:space="preserve"> Magistrate’s court.</w:t>
      </w:r>
      <w:r w:rsidR="005022E8">
        <w:rPr>
          <w:rFonts w:ascii="Arial" w:eastAsia="Arial" w:hAnsi="Arial" w:cs="Arial"/>
          <w:color w:val="000000"/>
          <w:sz w:val="24"/>
          <w:szCs w:val="24"/>
          <w:lang w:val="en-ZA" w:eastAsia="en-ZA"/>
        </w:rPr>
        <w:t xml:space="preserve"> One provision of the interim order </w:t>
      </w:r>
      <w:r w:rsidR="00C11794">
        <w:rPr>
          <w:rFonts w:ascii="Arial" w:eastAsia="Arial" w:hAnsi="Arial" w:cs="Arial"/>
          <w:color w:val="000000"/>
          <w:sz w:val="24"/>
          <w:szCs w:val="24"/>
          <w:lang w:val="en-ZA" w:eastAsia="en-ZA"/>
        </w:rPr>
        <w:t>provided that the respondent, being</w:t>
      </w:r>
      <w:r w:rsidR="005022E8">
        <w:rPr>
          <w:rFonts w:ascii="Arial" w:eastAsia="Arial" w:hAnsi="Arial" w:cs="Arial"/>
          <w:color w:val="000000"/>
          <w:sz w:val="24"/>
          <w:szCs w:val="24"/>
          <w:lang w:val="en-ZA" w:eastAsia="en-ZA"/>
        </w:rPr>
        <w:t xml:space="preserve"> the applicant’s husband, shall </w:t>
      </w:r>
      <w:r w:rsidR="00C11794">
        <w:rPr>
          <w:rFonts w:ascii="Arial" w:eastAsia="Arial" w:hAnsi="Arial" w:cs="Arial"/>
          <w:color w:val="000000"/>
          <w:sz w:val="24"/>
          <w:szCs w:val="24"/>
          <w:lang w:val="en-ZA" w:eastAsia="en-ZA"/>
        </w:rPr>
        <w:t>stay away from the common home</w:t>
      </w:r>
      <w:r w:rsidR="005022E8">
        <w:rPr>
          <w:rFonts w:ascii="Arial" w:eastAsia="Arial" w:hAnsi="Arial" w:cs="Arial"/>
          <w:color w:val="000000"/>
          <w:sz w:val="24"/>
          <w:szCs w:val="24"/>
          <w:lang w:val="en-ZA" w:eastAsia="en-ZA"/>
        </w:rPr>
        <w:t xml:space="preserve"> pending the return date</w:t>
      </w:r>
      <w:r w:rsidR="00C11794">
        <w:rPr>
          <w:rFonts w:ascii="Arial" w:eastAsia="Arial" w:hAnsi="Arial" w:cs="Arial"/>
          <w:color w:val="000000"/>
          <w:sz w:val="24"/>
          <w:szCs w:val="24"/>
          <w:lang w:val="en-ZA" w:eastAsia="en-ZA"/>
        </w:rPr>
        <w:t>.</w:t>
      </w:r>
      <w:r w:rsidR="00C11794" w:rsidRPr="00C11794">
        <w:rPr>
          <w:rFonts w:ascii="Arial" w:eastAsia="Arial" w:hAnsi="Arial" w:cs="Arial"/>
          <w:color w:val="000000"/>
          <w:sz w:val="24"/>
          <w:szCs w:val="24"/>
          <w:lang w:val="en-ZA" w:eastAsia="en-ZA"/>
        </w:rPr>
        <w:t xml:space="preserve"> </w:t>
      </w:r>
      <w:r w:rsidR="005022E8">
        <w:rPr>
          <w:rFonts w:ascii="Arial" w:eastAsia="Arial" w:hAnsi="Arial" w:cs="Arial"/>
          <w:color w:val="000000"/>
          <w:sz w:val="24"/>
          <w:szCs w:val="24"/>
          <w:lang w:val="en-ZA" w:eastAsia="en-ZA"/>
        </w:rPr>
        <w:t>When the interim order was made final, it did not include the stay away provisions</w:t>
      </w:r>
      <w:r w:rsidR="004314BC">
        <w:rPr>
          <w:rFonts w:ascii="Arial" w:eastAsia="Arial" w:hAnsi="Arial" w:cs="Arial"/>
          <w:color w:val="000000"/>
          <w:sz w:val="24"/>
          <w:szCs w:val="24"/>
          <w:lang w:val="en-ZA" w:eastAsia="en-ZA"/>
        </w:rPr>
        <w:t xml:space="preserve">. </w:t>
      </w:r>
      <w:r w:rsidR="00C11794" w:rsidRPr="00C11794">
        <w:rPr>
          <w:rFonts w:ascii="Arial" w:eastAsia="Arial" w:hAnsi="Arial" w:cs="Arial"/>
          <w:color w:val="000000"/>
          <w:sz w:val="24"/>
          <w:szCs w:val="24"/>
          <w:lang w:val="en-ZA" w:eastAsia="en-ZA"/>
        </w:rPr>
        <w:t>The applicant then noted an appeal in terms of section 18</w:t>
      </w:r>
      <w:r w:rsidR="004314BC">
        <w:rPr>
          <w:rFonts w:ascii="Arial" w:eastAsia="Arial" w:hAnsi="Arial" w:cs="Arial"/>
          <w:color w:val="000000"/>
          <w:sz w:val="24"/>
          <w:szCs w:val="24"/>
          <w:lang w:val="en-ZA" w:eastAsia="en-ZA"/>
        </w:rPr>
        <w:t>. Thereafter, the respondent moved back into the common home.</w:t>
      </w:r>
    </w:p>
    <w:p w:rsidR="004314BC" w:rsidRDefault="004314BC" w:rsidP="00A141BB">
      <w:pPr>
        <w:spacing w:after="0" w:line="360" w:lineRule="auto"/>
        <w:jc w:val="both"/>
        <w:rPr>
          <w:rFonts w:ascii="Arial" w:eastAsia="Arial" w:hAnsi="Arial" w:cs="Arial"/>
          <w:color w:val="000000"/>
          <w:sz w:val="24"/>
          <w:szCs w:val="24"/>
          <w:lang w:val="en-ZA" w:eastAsia="en-ZA"/>
        </w:rPr>
      </w:pPr>
    </w:p>
    <w:p w:rsidR="00C11794" w:rsidRDefault="00C11794" w:rsidP="00A141BB">
      <w:pPr>
        <w:spacing w:after="0" w:line="360" w:lineRule="auto"/>
        <w:jc w:val="both"/>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 xml:space="preserve">Section 18(3) </w:t>
      </w:r>
      <w:r w:rsidRPr="00C11794">
        <w:rPr>
          <w:rFonts w:ascii="Arial" w:eastAsia="Arial" w:hAnsi="Arial" w:cs="Arial"/>
          <w:color w:val="000000"/>
          <w:sz w:val="24"/>
          <w:szCs w:val="24"/>
          <w:lang w:val="en-ZA" w:eastAsia="en-ZA"/>
        </w:rPr>
        <w:t xml:space="preserve">provides that </w:t>
      </w:r>
      <w:r>
        <w:rPr>
          <w:rFonts w:ascii="Arial" w:eastAsia="Arial" w:hAnsi="Arial" w:cs="Arial"/>
          <w:color w:val="000000"/>
          <w:sz w:val="24"/>
          <w:szCs w:val="24"/>
          <w:lang w:val="en-ZA" w:eastAsia="en-ZA"/>
        </w:rPr>
        <w:t xml:space="preserve">where </w:t>
      </w:r>
      <w:r w:rsidRPr="00147EE4">
        <w:rPr>
          <w:rFonts w:ascii="Arial" w:eastAsia="Arial" w:hAnsi="Arial" w:cs="Arial"/>
          <w:color w:val="000000"/>
          <w:sz w:val="24"/>
          <w:szCs w:val="24"/>
          <w:lang w:val="en-ZA" w:eastAsia="en-ZA"/>
        </w:rPr>
        <w:t>an ap</w:t>
      </w:r>
      <w:r>
        <w:rPr>
          <w:rFonts w:ascii="Arial" w:eastAsia="Arial" w:hAnsi="Arial" w:cs="Arial"/>
          <w:color w:val="000000"/>
          <w:sz w:val="24"/>
          <w:szCs w:val="24"/>
          <w:lang w:val="en-ZA" w:eastAsia="en-ZA"/>
        </w:rPr>
        <w:t xml:space="preserve">peal is lodged in terms of section 18 </w:t>
      </w:r>
      <w:r w:rsidRPr="00147EE4">
        <w:rPr>
          <w:rFonts w:ascii="Arial" w:eastAsia="Arial" w:hAnsi="Arial" w:cs="Arial"/>
          <w:color w:val="000000"/>
          <w:sz w:val="24"/>
          <w:szCs w:val="24"/>
          <w:lang w:val="en-ZA" w:eastAsia="en-ZA"/>
        </w:rPr>
        <w:t>against a final protection order, the interim order remains in force until the conclusion of the appeal</w:t>
      </w:r>
      <w:r>
        <w:rPr>
          <w:rFonts w:ascii="Arial" w:eastAsia="Arial" w:hAnsi="Arial" w:cs="Arial"/>
          <w:color w:val="000000"/>
          <w:sz w:val="24"/>
          <w:szCs w:val="24"/>
          <w:lang w:val="en-ZA" w:eastAsia="en-ZA"/>
        </w:rPr>
        <w:t xml:space="preserve">. </w:t>
      </w:r>
      <w:r w:rsidR="004314BC">
        <w:rPr>
          <w:rFonts w:ascii="Arial" w:eastAsia="Arial" w:hAnsi="Arial" w:cs="Arial"/>
          <w:color w:val="000000"/>
          <w:sz w:val="24"/>
          <w:szCs w:val="24"/>
          <w:lang w:val="en-ZA" w:eastAsia="en-ZA"/>
        </w:rPr>
        <w:t>On the</w:t>
      </w:r>
      <w:r>
        <w:rPr>
          <w:rFonts w:ascii="Arial" w:eastAsia="Arial" w:hAnsi="Arial" w:cs="Arial"/>
          <w:color w:val="000000"/>
          <w:sz w:val="24"/>
          <w:szCs w:val="24"/>
          <w:lang w:val="en-ZA" w:eastAsia="en-ZA"/>
        </w:rPr>
        <w:t xml:space="preserve"> basis </w:t>
      </w:r>
      <w:r w:rsidR="004314BC">
        <w:rPr>
          <w:rFonts w:ascii="Arial" w:eastAsia="Arial" w:hAnsi="Arial" w:cs="Arial"/>
          <w:color w:val="000000"/>
          <w:sz w:val="24"/>
          <w:szCs w:val="24"/>
          <w:lang w:val="en-ZA" w:eastAsia="en-ZA"/>
        </w:rPr>
        <w:t xml:space="preserve">of the provisions of section 18, </w:t>
      </w:r>
      <w:r>
        <w:rPr>
          <w:rFonts w:ascii="Arial" w:eastAsia="Arial" w:hAnsi="Arial" w:cs="Arial"/>
          <w:color w:val="000000"/>
          <w:sz w:val="24"/>
          <w:szCs w:val="24"/>
          <w:lang w:val="en-ZA" w:eastAsia="en-ZA"/>
        </w:rPr>
        <w:t>the applicant lod</w:t>
      </w:r>
      <w:r w:rsidR="004314BC">
        <w:rPr>
          <w:rFonts w:ascii="Arial" w:eastAsia="Arial" w:hAnsi="Arial" w:cs="Arial"/>
          <w:color w:val="000000"/>
          <w:sz w:val="24"/>
          <w:szCs w:val="24"/>
          <w:lang w:val="en-ZA" w:eastAsia="en-ZA"/>
        </w:rPr>
        <w:t>ged this</w:t>
      </w:r>
      <w:r w:rsidR="00070D44">
        <w:rPr>
          <w:rFonts w:ascii="Arial" w:eastAsia="Arial" w:hAnsi="Arial" w:cs="Arial"/>
          <w:color w:val="000000"/>
          <w:sz w:val="24"/>
          <w:szCs w:val="24"/>
          <w:lang w:val="en-ZA" w:eastAsia="en-ZA"/>
        </w:rPr>
        <w:t xml:space="preserve"> urgent application to en</w:t>
      </w:r>
      <w:r>
        <w:rPr>
          <w:rFonts w:ascii="Arial" w:eastAsia="Arial" w:hAnsi="Arial" w:cs="Arial"/>
          <w:color w:val="000000"/>
          <w:sz w:val="24"/>
          <w:szCs w:val="24"/>
          <w:lang w:val="en-ZA" w:eastAsia="en-ZA"/>
        </w:rPr>
        <w:t xml:space="preserve">force the provisions of the </w:t>
      </w:r>
      <w:r w:rsidR="00070D44">
        <w:rPr>
          <w:rFonts w:ascii="Arial" w:eastAsia="Arial" w:hAnsi="Arial" w:cs="Arial"/>
          <w:color w:val="000000"/>
          <w:sz w:val="24"/>
          <w:szCs w:val="24"/>
          <w:lang w:val="en-ZA" w:eastAsia="en-ZA"/>
        </w:rPr>
        <w:t xml:space="preserve">interim protection order </w:t>
      </w:r>
      <w:r w:rsidR="004314BC">
        <w:rPr>
          <w:rFonts w:ascii="Arial" w:eastAsia="Arial" w:hAnsi="Arial" w:cs="Arial"/>
          <w:color w:val="000000"/>
          <w:sz w:val="24"/>
          <w:szCs w:val="24"/>
          <w:lang w:val="en-ZA" w:eastAsia="en-ZA"/>
        </w:rPr>
        <w:t xml:space="preserve">that the respondent stays away from the common home. </w:t>
      </w:r>
      <w:r w:rsidR="00070D44">
        <w:rPr>
          <w:rFonts w:ascii="Arial" w:eastAsia="Arial" w:hAnsi="Arial" w:cs="Arial"/>
          <w:color w:val="000000"/>
          <w:sz w:val="24"/>
          <w:szCs w:val="24"/>
          <w:lang w:val="en-ZA" w:eastAsia="en-ZA"/>
        </w:rPr>
        <w:t>The r</w:t>
      </w:r>
      <w:r>
        <w:rPr>
          <w:rFonts w:ascii="Arial" w:eastAsia="Arial" w:hAnsi="Arial" w:cs="Arial"/>
          <w:color w:val="000000"/>
          <w:sz w:val="24"/>
          <w:szCs w:val="24"/>
          <w:lang w:val="en-ZA" w:eastAsia="en-ZA"/>
        </w:rPr>
        <w:t xml:space="preserve">espondent opposed the </w:t>
      </w:r>
      <w:proofErr w:type="gramStart"/>
      <w:r>
        <w:rPr>
          <w:rFonts w:ascii="Arial" w:eastAsia="Arial" w:hAnsi="Arial" w:cs="Arial"/>
          <w:color w:val="000000"/>
          <w:sz w:val="24"/>
          <w:szCs w:val="24"/>
          <w:lang w:val="en-ZA" w:eastAsia="en-ZA"/>
        </w:rPr>
        <w:t>application on the basis that the</w:t>
      </w:r>
      <w:r w:rsidR="003A18A2">
        <w:rPr>
          <w:rFonts w:ascii="Arial" w:eastAsia="Arial" w:hAnsi="Arial" w:cs="Arial"/>
          <w:color w:val="000000"/>
          <w:sz w:val="24"/>
          <w:szCs w:val="24"/>
          <w:lang w:val="en-ZA" w:eastAsia="en-ZA"/>
        </w:rPr>
        <w:t>re is no</w:t>
      </w:r>
      <w:r w:rsidR="004314BC">
        <w:rPr>
          <w:rFonts w:ascii="Arial" w:eastAsia="Arial" w:hAnsi="Arial" w:cs="Arial"/>
          <w:color w:val="000000"/>
          <w:sz w:val="24"/>
          <w:szCs w:val="24"/>
          <w:lang w:val="en-ZA" w:eastAsia="en-ZA"/>
        </w:rPr>
        <w:t xml:space="preserve"> proper</w:t>
      </w:r>
      <w:r>
        <w:rPr>
          <w:rFonts w:ascii="Arial" w:eastAsia="Arial" w:hAnsi="Arial" w:cs="Arial"/>
          <w:color w:val="000000"/>
          <w:sz w:val="24"/>
          <w:szCs w:val="24"/>
          <w:lang w:val="en-ZA" w:eastAsia="en-ZA"/>
        </w:rPr>
        <w:t xml:space="preserve"> appeal</w:t>
      </w:r>
      <w:proofErr w:type="gramEnd"/>
      <w:r>
        <w:rPr>
          <w:rFonts w:ascii="Arial" w:eastAsia="Arial" w:hAnsi="Arial" w:cs="Arial"/>
          <w:color w:val="000000"/>
          <w:sz w:val="24"/>
          <w:szCs w:val="24"/>
          <w:lang w:val="en-ZA" w:eastAsia="en-ZA"/>
        </w:rPr>
        <w:t xml:space="preserve"> </w:t>
      </w:r>
      <w:r w:rsidR="004314BC">
        <w:rPr>
          <w:rFonts w:ascii="Arial" w:eastAsia="Arial" w:hAnsi="Arial" w:cs="Arial"/>
          <w:color w:val="000000"/>
          <w:sz w:val="24"/>
          <w:szCs w:val="24"/>
          <w:lang w:val="en-ZA" w:eastAsia="en-ZA"/>
        </w:rPr>
        <w:t xml:space="preserve">before court </w:t>
      </w:r>
      <w:r w:rsidR="003A18A2">
        <w:rPr>
          <w:rFonts w:ascii="Arial" w:eastAsia="Arial" w:hAnsi="Arial" w:cs="Arial"/>
          <w:color w:val="000000"/>
          <w:sz w:val="24"/>
          <w:szCs w:val="24"/>
          <w:lang w:val="en-ZA" w:eastAsia="en-ZA"/>
        </w:rPr>
        <w:t>due to the fact that</w:t>
      </w:r>
      <w:r w:rsidR="004314BC">
        <w:rPr>
          <w:rFonts w:ascii="Arial" w:eastAsia="Arial" w:hAnsi="Arial" w:cs="Arial"/>
          <w:color w:val="000000"/>
          <w:sz w:val="24"/>
          <w:szCs w:val="24"/>
          <w:lang w:val="en-ZA" w:eastAsia="en-ZA"/>
        </w:rPr>
        <w:t xml:space="preserve"> when the applicant filed the appeal, she </w:t>
      </w:r>
      <w:r>
        <w:rPr>
          <w:rFonts w:ascii="Arial" w:eastAsia="Arial" w:hAnsi="Arial" w:cs="Arial"/>
          <w:color w:val="000000"/>
          <w:sz w:val="24"/>
          <w:szCs w:val="24"/>
          <w:lang w:val="en-ZA" w:eastAsia="en-ZA"/>
        </w:rPr>
        <w:t>failed to furn</w:t>
      </w:r>
      <w:r w:rsidR="004314BC">
        <w:rPr>
          <w:rFonts w:ascii="Arial" w:eastAsia="Arial" w:hAnsi="Arial" w:cs="Arial"/>
          <w:color w:val="000000"/>
          <w:sz w:val="24"/>
          <w:szCs w:val="24"/>
          <w:lang w:val="en-ZA" w:eastAsia="en-ZA"/>
        </w:rPr>
        <w:t>ish security</w:t>
      </w:r>
      <w:r w:rsidR="003A18A2">
        <w:rPr>
          <w:rFonts w:ascii="Arial" w:eastAsia="Arial" w:hAnsi="Arial" w:cs="Arial"/>
          <w:color w:val="000000"/>
          <w:sz w:val="24"/>
          <w:szCs w:val="24"/>
          <w:lang w:val="en-ZA" w:eastAsia="en-ZA"/>
        </w:rPr>
        <w:t>.</w:t>
      </w:r>
      <w:r>
        <w:rPr>
          <w:rFonts w:ascii="Arial" w:eastAsia="Arial" w:hAnsi="Arial" w:cs="Arial"/>
          <w:color w:val="000000"/>
          <w:sz w:val="24"/>
          <w:szCs w:val="24"/>
          <w:lang w:val="en-ZA" w:eastAsia="en-ZA"/>
        </w:rPr>
        <w:t xml:space="preserve"> </w:t>
      </w:r>
      <w:r w:rsidR="00B013AD">
        <w:rPr>
          <w:rFonts w:ascii="Arial" w:eastAsia="Arial" w:hAnsi="Arial" w:cs="Arial"/>
          <w:color w:val="000000"/>
          <w:sz w:val="24"/>
          <w:szCs w:val="24"/>
          <w:lang w:val="en-ZA" w:eastAsia="en-ZA"/>
        </w:rPr>
        <w:t>Therefore, according to the respondent, the provisions of section 18</w:t>
      </w:r>
      <w:r w:rsidR="0018570B">
        <w:rPr>
          <w:rFonts w:ascii="Arial" w:eastAsia="Arial" w:hAnsi="Arial" w:cs="Arial"/>
          <w:color w:val="000000"/>
          <w:sz w:val="24"/>
          <w:szCs w:val="24"/>
          <w:lang w:val="en-ZA" w:eastAsia="en-ZA"/>
        </w:rPr>
        <w:t>(3) do not arise in this matter</w:t>
      </w:r>
      <w:r w:rsidR="00B013AD">
        <w:rPr>
          <w:rFonts w:ascii="Arial" w:eastAsia="Arial" w:hAnsi="Arial" w:cs="Arial"/>
          <w:color w:val="000000"/>
          <w:sz w:val="24"/>
          <w:szCs w:val="24"/>
          <w:lang w:val="en-ZA" w:eastAsia="en-ZA"/>
        </w:rPr>
        <w:t xml:space="preserve"> and the applicant has no right to enforce the interim protection order.</w:t>
      </w:r>
    </w:p>
    <w:p w:rsidR="00B013AD" w:rsidRDefault="00B013AD" w:rsidP="00A141BB">
      <w:pPr>
        <w:spacing w:after="0" w:line="360" w:lineRule="auto"/>
        <w:jc w:val="both"/>
        <w:rPr>
          <w:rFonts w:ascii="Arial" w:eastAsia="Arial" w:hAnsi="Arial" w:cs="Arial"/>
          <w:color w:val="000000"/>
          <w:sz w:val="24"/>
          <w:szCs w:val="24"/>
          <w:lang w:val="en-ZA" w:eastAsia="en-ZA"/>
        </w:rPr>
      </w:pPr>
    </w:p>
    <w:p w:rsidR="00B013AD" w:rsidRDefault="00B013AD" w:rsidP="00A141BB">
      <w:pPr>
        <w:spacing w:after="0" w:line="360" w:lineRule="auto"/>
        <w:jc w:val="both"/>
        <w:rPr>
          <w:rFonts w:ascii="Arial" w:eastAsia="Arial" w:hAnsi="Arial" w:cs="Arial"/>
          <w:color w:val="000000"/>
          <w:sz w:val="24"/>
          <w:szCs w:val="24"/>
          <w:lang w:val="en-ZA" w:eastAsia="en-ZA"/>
        </w:rPr>
      </w:pPr>
      <w:proofErr w:type="gramStart"/>
      <w:r w:rsidRPr="00B013AD">
        <w:rPr>
          <w:rFonts w:ascii="Arial" w:eastAsia="Arial" w:hAnsi="Arial" w:cs="Arial"/>
          <w:i/>
          <w:color w:val="000000"/>
          <w:sz w:val="24"/>
          <w:szCs w:val="24"/>
          <w:lang w:val="en-ZA" w:eastAsia="en-ZA"/>
        </w:rPr>
        <w:t>Held that</w:t>
      </w:r>
      <w:r w:rsidR="0018570B">
        <w:rPr>
          <w:rFonts w:ascii="Arial" w:eastAsia="Arial" w:hAnsi="Arial" w:cs="Arial"/>
          <w:color w:val="000000"/>
          <w:sz w:val="24"/>
          <w:szCs w:val="24"/>
          <w:lang w:val="en-ZA" w:eastAsia="en-ZA"/>
        </w:rPr>
        <w:t xml:space="preserve"> – the court has</w:t>
      </w:r>
      <w:r>
        <w:rPr>
          <w:rFonts w:ascii="Arial" w:eastAsia="Arial" w:hAnsi="Arial" w:cs="Arial"/>
          <w:color w:val="000000"/>
          <w:sz w:val="24"/>
          <w:szCs w:val="24"/>
          <w:lang w:val="en-ZA" w:eastAsia="en-ZA"/>
        </w:rPr>
        <w:t xml:space="preserve"> inherent jurisdiction to</w:t>
      </w:r>
      <w:r w:rsidR="0018570B">
        <w:rPr>
          <w:rFonts w:ascii="Arial" w:eastAsia="Arial" w:hAnsi="Arial" w:cs="Arial"/>
          <w:color w:val="000000"/>
          <w:sz w:val="24"/>
          <w:szCs w:val="24"/>
          <w:lang w:val="en-ZA" w:eastAsia="en-ZA"/>
        </w:rPr>
        <w:t xml:space="preserve"> condone the non-compliance with its rules.</w:t>
      </w:r>
      <w:proofErr w:type="gramEnd"/>
      <w:r w:rsidR="00070D44">
        <w:rPr>
          <w:rFonts w:ascii="Arial" w:eastAsia="Arial" w:hAnsi="Arial" w:cs="Arial"/>
          <w:color w:val="000000"/>
          <w:sz w:val="24"/>
          <w:szCs w:val="24"/>
          <w:lang w:val="en-ZA" w:eastAsia="en-ZA"/>
        </w:rPr>
        <w:t xml:space="preserve"> The applicant </w:t>
      </w:r>
      <w:r w:rsidR="0018570B">
        <w:rPr>
          <w:rFonts w:ascii="Arial" w:eastAsia="Arial" w:hAnsi="Arial" w:cs="Arial"/>
          <w:color w:val="000000"/>
          <w:sz w:val="24"/>
          <w:szCs w:val="24"/>
          <w:lang w:val="en-ZA" w:eastAsia="en-ZA"/>
        </w:rPr>
        <w:t xml:space="preserve">still has a right </w:t>
      </w:r>
      <w:r w:rsidR="00070D44">
        <w:rPr>
          <w:rFonts w:ascii="Arial" w:eastAsia="Arial" w:hAnsi="Arial" w:cs="Arial"/>
          <w:color w:val="000000"/>
          <w:sz w:val="24"/>
          <w:szCs w:val="24"/>
          <w:lang w:val="en-ZA" w:eastAsia="en-ZA"/>
        </w:rPr>
        <w:t>to apply for condonation</w:t>
      </w:r>
      <w:r w:rsidR="0018570B">
        <w:rPr>
          <w:rFonts w:ascii="Arial" w:eastAsia="Arial" w:hAnsi="Arial" w:cs="Arial"/>
          <w:color w:val="000000"/>
          <w:sz w:val="24"/>
          <w:szCs w:val="24"/>
          <w:lang w:val="en-ZA" w:eastAsia="en-ZA"/>
        </w:rPr>
        <w:t xml:space="preserve"> for her failure to furnish security provided she furnishes the court with an acceptable explanation.</w:t>
      </w:r>
      <w:r w:rsidR="00070D44">
        <w:rPr>
          <w:rFonts w:ascii="Arial" w:eastAsia="Arial" w:hAnsi="Arial" w:cs="Arial"/>
          <w:color w:val="000000"/>
          <w:sz w:val="24"/>
          <w:szCs w:val="24"/>
          <w:lang w:val="en-ZA" w:eastAsia="en-ZA"/>
        </w:rPr>
        <w:t xml:space="preserve"> </w:t>
      </w:r>
      <w:r>
        <w:rPr>
          <w:rFonts w:ascii="Arial" w:eastAsia="Arial" w:hAnsi="Arial" w:cs="Arial"/>
          <w:color w:val="000000"/>
          <w:sz w:val="24"/>
          <w:szCs w:val="24"/>
          <w:lang w:val="en-ZA" w:eastAsia="en-ZA"/>
        </w:rPr>
        <w:t xml:space="preserve">It is, however, not for this court to decide whether a proper appeal </w:t>
      </w:r>
      <w:r w:rsidR="00070D44">
        <w:rPr>
          <w:rFonts w:ascii="Arial" w:eastAsia="Arial" w:hAnsi="Arial" w:cs="Arial"/>
          <w:color w:val="000000"/>
          <w:sz w:val="24"/>
          <w:szCs w:val="24"/>
          <w:lang w:val="en-ZA" w:eastAsia="en-ZA"/>
        </w:rPr>
        <w:t xml:space="preserve">has been noted </w:t>
      </w:r>
      <w:r>
        <w:rPr>
          <w:rFonts w:ascii="Arial" w:eastAsia="Arial" w:hAnsi="Arial" w:cs="Arial"/>
          <w:color w:val="000000"/>
          <w:sz w:val="24"/>
          <w:szCs w:val="24"/>
          <w:lang w:val="en-ZA" w:eastAsia="en-ZA"/>
        </w:rPr>
        <w:t>as the a</w:t>
      </w:r>
      <w:r w:rsidR="0018570B">
        <w:rPr>
          <w:rFonts w:ascii="Arial" w:eastAsia="Arial" w:hAnsi="Arial" w:cs="Arial"/>
          <w:color w:val="000000"/>
          <w:sz w:val="24"/>
          <w:szCs w:val="24"/>
          <w:lang w:val="en-ZA" w:eastAsia="en-ZA"/>
        </w:rPr>
        <w:t>ppeal is not before this court; it</w:t>
      </w:r>
      <w:r>
        <w:rPr>
          <w:rFonts w:ascii="Arial" w:eastAsia="Arial" w:hAnsi="Arial" w:cs="Arial"/>
          <w:color w:val="000000"/>
          <w:sz w:val="24"/>
          <w:szCs w:val="24"/>
          <w:lang w:val="en-ZA" w:eastAsia="en-ZA"/>
        </w:rPr>
        <w:t xml:space="preserve"> is a matter for the court before which the app</w:t>
      </w:r>
      <w:r w:rsidR="0018570B">
        <w:rPr>
          <w:rFonts w:ascii="Arial" w:eastAsia="Arial" w:hAnsi="Arial" w:cs="Arial"/>
          <w:color w:val="000000"/>
          <w:sz w:val="24"/>
          <w:szCs w:val="24"/>
          <w:lang w:val="en-ZA" w:eastAsia="en-ZA"/>
        </w:rPr>
        <w:t>eal has been filed to determine.</w:t>
      </w:r>
    </w:p>
    <w:p w:rsidR="00B013AD" w:rsidRDefault="00B013AD" w:rsidP="00A141BB">
      <w:pPr>
        <w:spacing w:after="0" w:line="360" w:lineRule="auto"/>
        <w:jc w:val="both"/>
        <w:rPr>
          <w:rFonts w:ascii="Arial" w:eastAsia="Arial" w:hAnsi="Arial" w:cs="Arial"/>
          <w:color w:val="000000"/>
          <w:sz w:val="24"/>
          <w:szCs w:val="24"/>
          <w:lang w:val="en-ZA" w:eastAsia="en-ZA"/>
        </w:rPr>
      </w:pPr>
    </w:p>
    <w:p w:rsidR="00B013AD" w:rsidRPr="0023254A" w:rsidRDefault="00B013AD" w:rsidP="00A141BB">
      <w:pPr>
        <w:spacing w:after="0" w:line="360" w:lineRule="auto"/>
        <w:jc w:val="both"/>
        <w:rPr>
          <w:rFonts w:ascii="Arial" w:eastAsia="Arial" w:hAnsi="Arial" w:cs="Arial"/>
          <w:b/>
          <w:color w:val="000000"/>
          <w:sz w:val="24"/>
          <w:szCs w:val="24"/>
          <w:lang w:val="en-ZA" w:eastAsia="en-ZA"/>
        </w:rPr>
      </w:pPr>
      <w:r>
        <w:rPr>
          <w:rFonts w:ascii="Arial" w:eastAsia="Arial" w:hAnsi="Arial" w:cs="Arial"/>
          <w:color w:val="000000"/>
          <w:sz w:val="24"/>
          <w:szCs w:val="24"/>
          <w:lang w:val="en-ZA" w:eastAsia="en-ZA"/>
        </w:rPr>
        <w:t xml:space="preserve">Held that – a </w:t>
      </w:r>
      <w:r w:rsidR="00070D44">
        <w:rPr>
          <w:rFonts w:ascii="Arial" w:eastAsia="Arial" w:hAnsi="Arial" w:cs="Arial"/>
          <w:color w:val="000000"/>
          <w:sz w:val="24"/>
          <w:szCs w:val="24"/>
          <w:lang w:val="en-ZA" w:eastAsia="en-ZA"/>
        </w:rPr>
        <w:t>notice of appeal was indeed</w:t>
      </w:r>
      <w:r w:rsidR="0018570B">
        <w:rPr>
          <w:rFonts w:ascii="Arial" w:eastAsia="Arial" w:hAnsi="Arial" w:cs="Arial"/>
          <w:color w:val="000000"/>
          <w:sz w:val="24"/>
          <w:szCs w:val="24"/>
          <w:lang w:val="en-ZA" w:eastAsia="en-ZA"/>
        </w:rPr>
        <w:t xml:space="preserve"> filed</w:t>
      </w:r>
      <w:r>
        <w:rPr>
          <w:rFonts w:ascii="Arial" w:eastAsia="Arial" w:hAnsi="Arial" w:cs="Arial"/>
          <w:color w:val="000000"/>
          <w:sz w:val="24"/>
          <w:szCs w:val="24"/>
          <w:lang w:val="en-ZA" w:eastAsia="en-ZA"/>
        </w:rPr>
        <w:t xml:space="preserve"> and therefore the provisions of section 18(3) of the Combating of Dome</w:t>
      </w:r>
      <w:r w:rsidR="0018570B">
        <w:rPr>
          <w:rFonts w:ascii="Arial" w:eastAsia="Arial" w:hAnsi="Arial" w:cs="Arial"/>
          <w:color w:val="000000"/>
          <w:sz w:val="24"/>
          <w:szCs w:val="24"/>
          <w:lang w:val="en-ZA" w:eastAsia="en-ZA"/>
        </w:rPr>
        <w:t>stic Violence Act came into operation and are in force</w:t>
      </w:r>
      <w:r>
        <w:rPr>
          <w:rFonts w:ascii="Arial" w:eastAsia="Arial" w:hAnsi="Arial" w:cs="Arial"/>
          <w:color w:val="000000"/>
          <w:sz w:val="24"/>
          <w:szCs w:val="24"/>
          <w:lang w:val="en-ZA" w:eastAsia="en-ZA"/>
        </w:rPr>
        <w:t>. The interim protection order therefore remains in force until the appeal is finalised.</w:t>
      </w:r>
      <w:r w:rsidR="00070D44">
        <w:rPr>
          <w:rFonts w:ascii="Arial" w:eastAsia="Arial" w:hAnsi="Arial" w:cs="Arial"/>
          <w:color w:val="000000"/>
          <w:sz w:val="24"/>
          <w:szCs w:val="24"/>
          <w:lang w:val="en-ZA" w:eastAsia="en-ZA"/>
        </w:rPr>
        <w:t xml:space="preserve"> Application granted.</w:t>
      </w:r>
    </w:p>
    <w:p w:rsidR="00A141BB" w:rsidRPr="00A141BB" w:rsidRDefault="00A141BB" w:rsidP="00A141BB">
      <w:pPr>
        <w:spacing w:after="0" w:line="360" w:lineRule="auto"/>
        <w:jc w:val="both"/>
        <w:rPr>
          <w:rFonts w:ascii="Arial" w:eastAsia="Calibri" w:hAnsi="Arial" w:cs="Arial"/>
          <w:b/>
          <w:sz w:val="24"/>
          <w:szCs w:val="24"/>
        </w:rPr>
      </w:pPr>
    </w:p>
    <w:p w:rsidR="00A141BB" w:rsidRPr="00A141BB" w:rsidRDefault="00A141BB" w:rsidP="00A141BB">
      <w:pPr>
        <w:spacing w:after="0" w:line="360" w:lineRule="auto"/>
        <w:ind w:right="368"/>
        <w:jc w:val="right"/>
        <w:rPr>
          <w:rFonts w:ascii="Arial" w:eastAsia="Arial" w:hAnsi="Arial" w:cs="Arial"/>
          <w:sz w:val="24"/>
          <w:szCs w:val="24"/>
          <w:lang w:val="en-ZA" w:eastAsia="en-ZA"/>
        </w:rPr>
      </w:pPr>
      <w:r w:rsidRPr="00A141BB">
        <w:rPr>
          <w:rFonts w:ascii="Arial" w:eastAsia="Arial" w:hAnsi="Arial" w:cs="Arial"/>
          <w:noProof/>
          <w:sz w:val="24"/>
          <w:szCs w:val="24"/>
        </w:rPr>
        <mc:AlternateContent>
          <mc:Choice Requires="wpg">
            <w:drawing>
              <wp:inline distT="0" distB="0" distL="0" distR="0" wp14:anchorId="4B60859A" wp14:editId="50F25410">
                <wp:extent cx="5867400" cy="9525"/>
                <wp:effectExtent l="0" t="0" r="0" b="9525"/>
                <wp:docPr id="8" name="Group 8"/>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9" name="Shape 30713"/>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005192E" id="Group 8"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">
                <v:shape id="Shape 30713"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kgcQA&#10;AADaAAAADwAAAGRycy9kb3ducmV2LnhtbESPQWvCQBSE7wX/w/IEb3VjD9JGVxGxEBBaGkXI7Zl9&#10;JsHdtzG7auyv7xYKPQ4z8w0zX/bWiBt1vnGsYDJOQBCXTjdcKdjv3p9fQfiArNE4JgUP8rBcDJ7m&#10;mGp35y+65aESEcI+RQV1CG0qpS9rsujHriWO3sl1FkOUXSV1h/cIt0a+JMlUWmw4LtTY0rqm8pxf&#10;rQL6LrIPUzw2h3xl5LlYH7PPy1ap0bBfzUAE6sN/+K+daQV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JIH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A141BB">
        <w:rPr>
          <w:rFonts w:ascii="Arial" w:eastAsia="Arial" w:hAnsi="Arial" w:cs="Arial"/>
          <w:sz w:val="24"/>
          <w:szCs w:val="24"/>
          <w:lang w:val="en-ZA" w:eastAsia="en-ZA"/>
        </w:rPr>
        <w:t xml:space="preserve"> </w:t>
      </w:r>
    </w:p>
    <w:p w:rsidR="00A141BB" w:rsidRPr="00A141BB" w:rsidRDefault="00A141BB" w:rsidP="00A141BB">
      <w:pPr>
        <w:spacing w:after="0" w:line="360" w:lineRule="auto"/>
        <w:ind w:left="10" w:hanging="10"/>
        <w:jc w:val="center"/>
        <w:rPr>
          <w:rFonts w:ascii="Arial" w:eastAsia="Arial" w:hAnsi="Arial" w:cs="Arial"/>
          <w:sz w:val="24"/>
          <w:szCs w:val="24"/>
          <w:lang w:val="en-ZA" w:eastAsia="en-ZA"/>
        </w:rPr>
      </w:pPr>
      <w:r w:rsidRPr="00A141BB">
        <w:rPr>
          <w:rFonts w:ascii="Arial" w:eastAsia="Arial" w:hAnsi="Arial" w:cs="Arial"/>
          <w:b/>
          <w:sz w:val="24"/>
          <w:szCs w:val="24"/>
          <w:lang w:val="en-ZA" w:eastAsia="en-ZA"/>
        </w:rPr>
        <w:t xml:space="preserve">ORDER </w:t>
      </w:r>
    </w:p>
    <w:p w:rsidR="00A141BB" w:rsidRPr="00A141BB" w:rsidRDefault="00A141BB" w:rsidP="00A141BB">
      <w:pPr>
        <w:spacing w:after="0" w:line="360" w:lineRule="auto"/>
        <w:ind w:right="368"/>
        <w:jc w:val="right"/>
        <w:rPr>
          <w:rFonts w:ascii="Arial" w:eastAsia="Arial" w:hAnsi="Arial" w:cs="Arial"/>
          <w:b/>
          <w:sz w:val="24"/>
          <w:szCs w:val="24"/>
          <w:lang w:val="en-ZA" w:eastAsia="en-ZA"/>
        </w:rPr>
      </w:pPr>
      <w:r w:rsidRPr="00A141BB">
        <w:rPr>
          <w:rFonts w:ascii="Arial" w:eastAsia="Arial" w:hAnsi="Arial" w:cs="Arial"/>
          <w:noProof/>
          <w:sz w:val="24"/>
          <w:szCs w:val="24"/>
        </w:rPr>
        <mc:AlternateContent>
          <mc:Choice Requires="wpg">
            <w:drawing>
              <wp:inline distT="0" distB="0" distL="0" distR="0" wp14:anchorId="7B8FD1F6" wp14:editId="5776B6A3">
                <wp:extent cx="5867400" cy="9525"/>
                <wp:effectExtent l="0" t="0" r="0" b="9525"/>
                <wp:docPr id="6" name="Group 6"/>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7" name="Shape 30714"/>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A7C89DB" id="Group 6"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">
                <v:shape id="Shape 30714"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VaMQA&#10;AADaAAAADwAAAGRycy9kb3ducmV2LnhtbESPQWvCQBSE7wX/w/IEb3VjD7ZEVxGxEBBaGkXI7Zl9&#10;JsHdtzG7auyv7xYKPQ4z8w0zX/bWiBt1vnGsYDJOQBCXTjdcKdjv3p/fQPiArNE4JgUP8rBcDJ7m&#10;mGp35y+65aESEcI+RQV1CG0qpS9rsujHriWO3sl1FkOUXSV1h/cIt0a+JMlUWmw4LtTY0rqm8pxf&#10;rQL6LrIPUzw2h3xl5LlYH7PPy1ap0bBfzUAE6sN/+K+daQW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FWj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p>
    <w:p w:rsidR="00A141BB" w:rsidRPr="00A141BB" w:rsidRDefault="00A141BB" w:rsidP="00A141BB">
      <w:pPr>
        <w:spacing w:after="0" w:line="360" w:lineRule="auto"/>
        <w:jc w:val="both"/>
        <w:rPr>
          <w:rFonts w:ascii="Arial" w:eastAsia="Arial" w:hAnsi="Arial" w:cs="Arial"/>
          <w:sz w:val="24"/>
          <w:szCs w:val="24"/>
          <w:lang w:val="en-ZA" w:eastAsia="en-ZA"/>
        </w:rPr>
      </w:pPr>
    </w:p>
    <w:p w:rsidR="00A2592F" w:rsidRDefault="00ED6F24" w:rsidP="00ED6F24">
      <w:pPr>
        <w:pStyle w:val="NormalWeb"/>
        <w:shd w:val="clear" w:color="auto" w:fill="FFFFFF"/>
        <w:spacing w:before="0" w:beforeAutospacing="0" w:after="135" w:afterAutospacing="0" w:line="360" w:lineRule="auto"/>
        <w:jc w:val="both"/>
        <w:rPr>
          <w:rFonts w:ascii="Arial" w:hAnsi="Arial" w:cs="Arial"/>
        </w:rPr>
      </w:pPr>
      <w:r w:rsidRPr="00613795">
        <w:rPr>
          <w:rFonts w:ascii="Arial" w:hAnsi="Arial" w:cs="Arial"/>
        </w:rPr>
        <w:t xml:space="preserve">1. </w:t>
      </w:r>
      <w:r w:rsidR="003D4B50">
        <w:rPr>
          <w:rFonts w:ascii="Arial" w:hAnsi="Arial" w:cs="Arial"/>
        </w:rPr>
        <w:tab/>
      </w:r>
      <w:r w:rsidR="00947592">
        <w:rPr>
          <w:rFonts w:ascii="Arial" w:hAnsi="Arial" w:cs="Arial"/>
        </w:rPr>
        <w:t>The application</w:t>
      </w:r>
      <w:r w:rsidR="00850272">
        <w:rPr>
          <w:rFonts w:ascii="Arial" w:hAnsi="Arial" w:cs="Arial"/>
        </w:rPr>
        <w:t xml:space="preserve"> is hereby granted.</w:t>
      </w:r>
    </w:p>
    <w:p w:rsidR="00ED6F24" w:rsidRPr="00613795" w:rsidRDefault="00ED6F24" w:rsidP="00ED6F24">
      <w:pPr>
        <w:pStyle w:val="NormalWeb"/>
        <w:shd w:val="clear" w:color="auto" w:fill="FFFFFF"/>
        <w:spacing w:before="0" w:beforeAutospacing="0" w:after="135" w:afterAutospacing="0" w:line="360" w:lineRule="auto"/>
        <w:jc w:val="both"/>
        <w:rPr>
          <w:rFonts w:ascii="Arial" w:hAnsi="Arial" w:cs="Arial"/>
        </w:rPr>
      </w:pPr>
      <w:r w:rsidRPr="00613795">
        <w:rPr>
          <w:rFonts w:ascii="Arial" w:hAnsi="Arial" w:cs="Arial"/>
        </w:rPr>
        <w:t xml:space="preserve">2. </w:t>
      </w:r>
      <w:r w:rsidR="003D4B50">
        <w:rPr>
          <w:rFonts w:ascii="Arial" w:hAnsi="Arial" w:cs="Arial"/>
        </w:rPr>
        <w:tab/>
      </w:r>
      <w:r w:rsidRPr="00613795">
        <w:rPr>
          <w:rFonts w:ascii="Arial" w:hAnsi="Arial" w:cs="Arial"/>
        </w:rPr>
        <w:t xml:space="preserve"> The </w:t>
      </w:r>
      <w:r w:rsidR="002B5FFA">
        <w:rPr>
          <w:rFonts w:ascii="Arial" w:hAnsi="Arial" w:cs="Arial"/>
        </w:rPr>
        <w:t xml:space="preserve">first respondent is ordered to </w:t>
      </w:r>
      <w:r w:rsidR="00144A2C">
        <w:rPr>
          <w:rFonts w:ascii="Arial" w:hAnsi="Arial" w:cs="Arial"/>
        </w:rPr>
        <w:t>move</w:t>
      </w:r>
      <w:r w:rsidR="002B5FFA">
        <w:rPr>
          <w:rFonts w:ascii="Arial" w:hAnsi="Arial" w:cs="Arial"/>
        </w:rPr>
        <w:t xml:space="preserve"> </w:t>
      </w:r>
      <w:r w:rsidRPr="00613795">
        <w:rPr>
          <w:rFonts w:ascii="Arial" w:hAnsi="Arial" w:cs="Arial"/>
        </w:rPr>
        <w:t xml:space="preserve">from the </w:t>
      </w:r>
      <w:r w:rsidR="002B5FFA">
        <w:rPr>
          <w:rFonts w:ascii="Arial" w:hAnsi="Arial" w:cs="Arial"/>
        </w:rPr>
        <w:t xml:space="preserve">common house of the parties situated at </w:t>
      </w:r>
      <w:proofErr w:type="spellStart"/>
      <w:r w:rsidRPr="00613795">
        <w:rPr>
          <w:rFonts w:ascii="Arial" w:hAnsi="Arial" w:cs="Arial"/>
        </w:rPr>
        <w:t>erf</w:t>
      </w:r>
      <w:proofErr w:type="spellEnd"/>
      <w:r w:rsidRPr="00613795">
        <w:rPr>
          <w:rFonts w:ascii="Arial" w:hAnsi="Arial" w:cs="Arial"/>
        </w:rPr>
        <w:t xml:space="preserve"> 7297, Rhino Street, Rhino Park, Windhoek,</w:t>
      </w:r>
      <w:r w:rsidR="00144A2C">
        <w:rPr>
          <w:rFonts w:ascii="Arial" w:hAnsi="Arial" w:cs="Arial"/>
        </w:rPr>
        <w:t xml:space="preserve"> </w:t>
      </w:r>
      <w:r w:rsidRPr="00613795">
        <w:rPr>
          <w:rFonts w:ascii="Arial" w:hAnsi="Arial" w:cs="Arial"/>
        </w:rPr>
        <w:t>in terms of the interim protection order;</w:t>
      </w:r>
      <w:r w:rsidR="002B5FFA">
        <w:rPr>
          <w:rFonts w:ascii="Arial" w:hAnsi="Arial" w:cs="Arial"/>
        </w:rPr>
        <w:t xml:space="preserve"> failing which the second respondent </w:t>
      </w:r>
      <w:r w:rsidR="00B61DD3">
        <w:rPr>
          <w:rFonts w:ascii="Arial" w:hAnsi="Arial" w:cs="Arial"/>
        </w:rPr>
        <w:t xml:space="preserve">is </w:t>
      </w:r>
      <w:r w:rsidR="003D4B50">
        <w:rPr>
          <w:rFonts w:ascii="Arial" w:hAnsi="Arial" w:cs="Arial"/>
        </w:rPr>
        <w:t>hereby</w:t>
      </w:r>
      <w:r w:rsidR="002B5FFA">
        <w:rPr>
          <w:rFonts w:ascii="Arial" w:hAnsi="Arial" w:cs="Arial"/>
        </w:rPr>
        <w:t xml:space="preserve"> authorized and ordered to remove the first respondent </w:t>
      </w:r>
      <w:r w:rsidR="00144A2C">
        <w:rPr>
          <w:rFonts w:ascii="Arial" w:hAnsi="Arial" w:cs="Arial"/>
        </w:rPr>
        <w:t>from the parties’ said common home.</w:t>
      </w:r>
    </w:p>
    <w:p w:rsidR="00B61DD3" w:rsidRDefault="003D4B50" w:rsidP="00B61DD3">
      <w:pPr>
        <w:pStyle w:val="NormalWeb"/>
        <w:shd w:val="clear" w:color="auto" w:fill="FFFFFF"/>
        <w:spacing w:before="0" w:beforeAutospacing="0" w:after="135" w:afterAutospacing="0" w:line="360" w:lineRule="auto"/>
        <w:jc w:val="both"/>
        <w:rPr>
          <w:rFonts w:ascii="Arial" w:hAnsi="Arial" w:cs="Arial"/>
        </w:rPr>
      </w:pPr>
      <w:r>
        <w:rPr>
          <w:rFonts w:ascii="Arial" w:hAnsi="Arial" w:cs="Arial"/>
        </w:rPr>
        <w:t>3</w:t>
      </w:r>
      <w:r w:rsidR="00ED6F24" w:rsidRPr="00613795">
        <w:rPr>
          <w:rFonts w:ascii="Arial" w:hAnsi="Arial" w:cs="Arial"/>
        </w:rPr>
        <w:t>.</w:t>
      </w:r>
      <w:r>
        <w:rPr>
          <w:rFonts w:ascii="Arial" w:hAnsi="Arial" w:cs="Arial"/>
        </w:rPr>
        <w:tab/>
      </w:r>
      <w:r w:rsidR="00ED6F24" w:rsidRPr="00613795">
        <w:rPr>
          <w:rFonts w:ascii="Arial" w:hAnsi="Arial" w:cs="Arial"/>
        </w:rPr>
        <w:t xml:space="preserve">The first respondent is ordered to abide by the </w:t>
      </w:r>
      <w:r w:rsidR="005A373F">
        <w:rPr>
          <w:rFonts w:ascii="Arial" w:hAnsi="Arial" w:cs="Arial"/>
        </w:rPr>
        <w:t xml:space="preserve">terms and conditions </w:t>
      </w:r>
      <w:r w:rsidR="00ED6F24" w:rsidRPr="00613795">
        <w:rPr>
          <w:rFonts w:ascii="Arial" w:hAnsi="Arial" w:cs="Arial"/>
        </w:rPr>
        <w:t xml:space="preserve">of the interim protection order dated 19 May 2016 </w:t>
      </w:r>
      <w:r w:rsidR="005A373F">
        <w:rPr>
          <w:rFonts w:ascii="Arial" w:hAnsi="Arial" w:cs="Arial"/>
        </w:rPr>
        <w:t xml:space="preserve">issued </w:t>
      </w:r>
      <w:r w:rsidR="00ED6F24" w:rsidRPr="00613795">
        <w:rPr>
          <w:rFonts w:ascii="Arial" w:hAnsi="Arial" w:cs="Arial"/>
        </w:rPr>
        <w:t xml:space="preserve">under </w:t>
      </w:r>
      <w:r w:rsidR="005A373F">
        <w:rPr>
          <w:rFonts w:ascii="Arial" w:hAnsi="Arial" w:cs="Arial"/>
        </w:rPr>
        <w:t xml:space="preserve">case </w:t>
      </w:r>
      <w:r w:rsidR="00ED6F24" w:rsidRPr="00613795">
        <w:rPr>
          <w:rFonts w:ascii="Arial" w:hAnsi="Arial" w:cs="Arial"/>
        </w:rPr>
        <w:t>no 245/20</w:t>
      </w:r>
      <w:r w:rsidR="00B61DD3">
        <w:rPr>
          <w:rFonts w:ascii="Arial" w:hAnsi="Arial" w:cs="Arial"/>
        </w:rPr>
        <w:t>1</w:t>
      </w:r>
      <w:r w:rsidR="00ED6F24" w:rsidRPr="00613795">
        <w:rPr>
          <w:rFonts w:ascii="Arial" w:hAnsi="Arial" w:cs="Arial"/>
        </w:rPr>
        <w:t>6</w:t>
      </w:r>
      <w:r w:rsidRPr="00613795">
        <w:rPr>
          <w:rFonts w:ascii="Arial" w:hAnsi="Arial" w:cs="Arial"/>
        </w:rPr>
        <w:t>,</w:t>
      </w:r>
      <w:r>
        <w:rPr>
          <w:rFonts w:ascii="Arial" w:hAnsi="Arial" w:cs="Arial"/>
        </w:rPr>
        <w:t xml:space="preserve"> by</w:t>
      </w:r>
      <w:r w:rsidR="005A373F">
        <w:rPr>
          <w:rFonts w:ascii="Arial" w:hAnsi="Arial" w:cs="Arial"/>
        </w:rPr>
        <w:t xml:space="preserve"> </w:t>
      </w:r>
      <w:r w:rsidR="00613795">
        <w:rPr>
          <w:rStyle w:val="apple-converted-space"/>
          <w:rFonts w:ascii="Arial" w:hAnsi="Arial" w:cs="Arial"/>
        </w:rPr>
        <w:t>t</w:t>
      </w:r>
      <w:r w:rsidR="00ED6F24" w:rsidRPr="00613795">
        <w:rPr>
          <w:rFonts w:ascii="Arial" w:hAnsi="Arial" w:cs="Arial"/>
        </w:rPr>
        <w:t>he Magistrate</w:t>
      </w:r>
      <w:r w:rsidR="005A373F">
        <w:rPr>
          <w:rFonts w:ascii="Arial" w:hAnsi="Arial" w:cs="Arial"/>
        </w:rPr>
        <w:t xml:space="preserve"> at </w:t>
      </w:r>
      <w:proofErr w:type="spellStart"/>
      <w:r w:rsidR="00ED6F24" w:rsidRPr="00613795">
        <w:rPr>
          <w:rFonts w:ascii="Arial" w:hAnsi="Arial" w:cs="Arial"/>
        </w:rPr>
        <w:t>Katutura</w:t>
      </w:r>
      <w:proofErr w:type="spellEnd"/>
      <w:r w:rsidR="005A373F">
        <w:rPr>
          <w:rFonts w:ascii="Arial" w:hAnsi="Arial" w:cs="Arial"/>
        </w:rPr>
        <w:t xml:space="preserve"> court,</w:t>
      </w:r>
      <w:r w:rsidR="00ED6F24" w:rsidRPr="00613795">
        <w:rPr>
          <w:rFonts w:ascii="Arial" w:hAnsi="Arial" w:cs="Arial"/>
        </w:rPr>
        <w:t xml:space="preserve"> until the finalization of the appeal</w:t>
      </w:r>
      <w:r w:rsidR="005A373F">
        <w:rPr>
          <w:rFonts w:ascii="Arial" w:hAnsi="Arial" w:cs="Arial"/>
        </w:rPr>
        <w:t xml:space="preserve"> lodged by the applicant</w:t>
      </w:r>
      <w:r w:rsidR="00ED37C5">
        <w:rPr>
          <w:rFonts w:ascii="Arial" w:hAnsi="Arial" w:cs="Arial"/>
        </w:rPr>
        <w:t xml:space="preserve"> under number </w:t>
      </w:r>
      <w:r w:rsidR="00ED6F24" w:rsidRPr="00613795">
        <w:rPr>
          <w:rFonts w:ascii="Arial" w:hAnsi="Arial" w:cs="Arial"/>
        </w:rPr>
        <w:t xml:space="preserve"> </w:t>
      </w:r>
      <w:r w:rsidR="009330D5" w:rsidRPr="00613795">
        <w:rPr>
          <w:rFonts w:ascii="Arial" w:hAnsi="Arial" w:cs="Arial"/>
        </w:rPr>
        <w:t>131/2016</w:t>
      </w:r>
      <w:r w:rsidR="009330D5">
        <w:rPr>
          <w:rFonts w:ascii="Arial" w:hAnsi="Arial" w:cs="Arial"/>
        </w:rPr>
        <w:t>.</w:t>
      </w:r>
    </w:p>
    <w:p w:rsidR="00B61DD3" w:rsidRPr="00A141BB" w:rsidRDefault="003D4B50" w:rsidP="00613795">
      <w:pPr>
        <w:pStyle w:val="NormalWeb"/>
        <w:shd w:val="clear" w:color="auto" w:fill="FFFFFF"/>
        <w:spacing w:before="0" w:beforeAutospacing="0" w:after="135" w:afterAutospacing="0" w:line="360" w:lineRule="auto"/>
        <w:jc w:val="both"/>
        <w:rPr>
          <w:rFonts w:ascii="Arial" w:hAnsi="Arial" w:cs="Arial"/>
        </w:rPr>
      </w:pPr>
      <w:r>
        <w:rPr>
          <w:rFonts w:ascii="Arial" w:hAnsi="Arial" w:cs="Arial"/>
        </w:rPr>
        <w:t>4.</w:t>
      </w:r>
      <w:r>
        <w:rPr>
          <w:rFonts w:ascii="Arial" w:hAnsi="Arial" w:cs="Arial"/>
        </w:rPr>
        <w:tab/>
      </w:r>
      <w:r w:rsidR="00B61DD3" w:rsidRPr="00613795">
        <w:rPr>
          <w:rFonts w:ascii="Arial" w:hAnsi="Arial" w:cs="Arial"/>
        </w:rPr>
        <w:t>The second respondent</w:t>
      </w:r>
      <w:r w:rsidR="00144A2C">
        <w:rPr>
          <w:rFonts w:ascii="Arial" w:hAnsi="Arial" w:cs="Arial"/>
        </w:rPr>
        <w:t xml:space="preserve"> is hereby</w:t>
      </w:r>
      <w:r>
        <w:rPr>
          <w:rFonts w:ascii="Arial" w:hAnsi="Arial" w:cs="Arial"/>
        </w:rPr>
        <w:t xml:space="preserve"> </w:t>
      </w:r>
      <w:r w:rsidR="00B61DD3" w:rsidRPr="00613795">
        <w:rPr>
          <w:rFonts w:ascii="Arial" w:hAnsi="Arial" w:cs="Arial"/>
        </w:rPr>
        <w:t>ordered</w:t>
      </w:r>
      <w:r>
        <w:rPr>
          <w:rFonts w:ascii="Arial" w:hAnsi="Arial" w:cs="Arial"/>
        </w:rPr>
        <w:t>, whenever necessary,</w:t>
      </w:r>
      <w:r w:rsidR="00B61DD3" w:rsidRPr="00613795">
        <w:rPr>
          <w:rFonts w:ascii="Arial" w:hAnsi="Arial" w:cs="Arial"/>
        </w:rPr>
        <w:t xml:space="preserve"> to enforce the </w:t>
      </w:r>
      <w:r>
        <w:rPr>
          <w:rFonts w:ascii="Arial" w:hAnsi="Arial" w:cs="Arial"/>
        </w:rPr>
        <w:t xml:space="preserve">terms and conditions of </w:t>
      </w:r>
      <w:r w:rsidR="00B61DD3" w:rsidRPr="00613795">
        <w:rPr>
          <w:rFonts w:ascii="Arial" w:hAnsi="Arial" w:cs="Arial"/>
        </w:rPr>
        <w:t xml:space="preserve">the interim protection order dated </w:t>
      </w:r>
      <w:r w:rsidR="009330D5">
        <w:rPr>
          <w:rFonts w:ascii="Arial" w:hAnsi="Arial" w:cs="Arial"/>
        </w:rPr>
        <w:t>19 May 2016 under case number</w:t>
      </w:r>
      <w:r w:rsidR="00B61DD3" w:rsidRPr="00613795">
        <w:rPr>
          <w:rFonts w:ascii="Arial" w:hAnsi="Arial" w:cs="Arial"/>
        </w:rPr>
        <w:t xml:space="preserve"> 245/20</w:t>
      </w:r>
      <w:r w:rsidR="00612EA7">
        <w:rPr>
          <w:rFonts w:ascii="Arial" w:hAnsi="Arial" w:cs="Arial"/>
        </w:rPr>
        <w:t>1</w:t>
      </w:r>
      <w:r w:rsidR="00B61DD3" w:rsidRPr="00613795">
        <w:rPr>
          <w:rFonts w:ascii="Arial" w:hAnsi="Arial" w:cs="Arial"/>
        </w:rPr>
        <w:t>6, iss</w:t>
      </w:r>
      <w:r w:rsidR="0055593D">
        <w:rPr>
          <w:rFonts w:ascii="Arial" w:hAnsi="Arial" w:cs="Arial"/>
        </w:rPr>
        <w:t xml:space="preserve">ued by the Magistrate, </w:t>
      </w:r>
      <w:proofErr w:type="spellStart"/>
      <w:r w:rsidR="0055593D">
        <w:rPr>
          <w:rFonts w:ascii="Arial" w:hAnsi="Arial" w:cs="Arial"/>
        </w:rPr>
        <w:t>Katutura</w:t>
      </w:r>
      <w:proofErr w:type="spellEnd"/>
      <w:r w:rsidR="0055593D">
        <w:rPr>
          <w:rFonts w:ascii="Arial" w:hAnsi="Arial" w:cs="Arial"/>
        </w:rPr>
        <w:t xml:space="preserve"> Magistrate’s Court.</w:t>
      </w:r>
    </w:p>
    <w:p w:rsidR="00A2592F" w:rsidRDefault="00ED6F24" w:rsidP="00070D44">
      <w:pPr>
        <w:shd w:val="clear" w:color="auto" w:fill="FFFFFF"/>
        <w:spacing w:after="135" w:line="360" w:lineRule="auto"/>
        <w:jc w:val="both"/>
        <w:rPr>
          <w:rFonts w:ascii="Arial" w:eastAsia="Times New Roman" w:hAnsi="Arial" w:cs="Arial"/>
          <w:sz w:val="24"/>
          <w:szCs w:val="24"/>
        </w:rPr>
      </w:pPr>
      <w:r w:rsidRPr="00613795">
        <w:rPr>
          <w:rFonts w:ascii="Arial" w:eastAsia="Times New Roman" w:hAnsi="Arial" w:cs="Arial"/>
          <w:sz w:val="24"/>
          <w:szCs w:val="24"/>
        </w:rPr>
        <w:t xml:space="preserve">5. </w:t>
      </w:r>
      <w:r w:rsidR="00B61DD3">
        <w:rPr>
          <w:rFonts w:ascii="Arial" w:eastAsia="Times New Roman" w:hAnsi="Arial" w:cs="Arial"/>
          <w:sz w:val="24"/>
          <w:szCs w:val="24"/>
        </w:rPr>
        <w:t>T</w:t>
      </w:r>
      <w:r w:rsidR="005A373F">
        <w:rPr>
          <w:rFonts w:ascii="Arial" w:eastAsia="Times New Roman" w:hAnsi="Arial" w:cs="Arial"/>
          <w:sz w:val="24"/>
          <w:szCs w:val="24"/>
        </w:rPr>
        <w:t>he respondent is ordered to bear the applicant’s costs</w:t>
      </w:r>
      <w:r w:rsidRPr="00613795">
        <w:rPr>
          <w:rFonts w:ascii="Arial" w:eastAsia="Times New Roman" w:hAnsi="Arial" w:cs="Arial"/>
          <w:sz w:val="24"/>
          <w:szCs w:val="24"/>
        </w:rPr>
        <w:t>.</w:t>
      </w:r>
      <w:r w:rsidR="00613795">
        <w:rPr>
          <w:rFonts w:ascii="Arial" w:eastAsia="Times New Roman" w:hAnsi="Arial" w:cs="Arial"/>
          <w:sz w:val="24"/>
          <w:szCs w:val="24"/>
        </w:rPr>
        <w:t xml:space="preserve"> </w:t>
      </w:r>
    </w:p>
    <w:p w:rsidR="00D6039A" w:rsidRDefault="00D6039A" w:rsidP="00070D44">
      <w:pPr>
        <w:shd w:val="clear" w:color="auto" w:fill="FFFFFF"/>
        <w:spacing w:after="135" w:line="360" w:lineRule="auto"/>
        <w:jc w:val="both"/>
        <w:rPr>
          <w:rFonts w:ascii="Arial" w:eastAsia="Times New Roman" w:hAnsi="Arial" w:cs="Arial"/>
          <w:sz w:val="24"/>
          <w:szCs w:val="24"/>
        </w:rPr>
      </w:pPr>
    </w:p>
    <w:p w:rsidR="00D6039A" w:rsidRPr="00070D44" w:rsidRDefault="00D6039A" w:rsidP="00070D44">
      <w:pPr>
        <w:shd w:val="clear" w:color="auto" w:fill="FFFFFF"/>
        <w:spacing w:after="135" w:line="360" w:lineRule="auto"/>
        <w:jc w:val="both"/>
        <w:rPr>
          <w:rFonts w:ascii="Arial" w:eastAsia="Times New Roman" w:hAnsi="Arial" w:cs="Arial"/>
          <w:sz w:val="24"/>
          <w:szCs w:val="24"/>
        </w:rPr>
      </w:pPr>
    </w:p>
    <w:p w:rsidR="00A141BB" w:rsidRPr="00A141BB" w:rsidRDefault="00A141BB" w:rsidP="00A141BB">
      <w:pPr>
        <w:spacing w:after="0" w:line="360" w:lineRule="auto"/>
        <w:ind w:right="368"/>
        <w:jc w:val="right"/>
        <w:rPr>
          <w:rFonts w:ascii="Arial" w:eastAsia="Arial" w:hAnsi="Arial" w:cs="Arial"/>
          <w:color w:val="000000"/>
          <w:sz w:val="24"/>
          <w:szCs w:val="24"/>
          <w:lang w:val="en-ZA" w:eastAsia="en-ZA"/>
        </w:rPr>
      </w:pPr>
      <w:r w:rsidRPr="00A141BB">
        <w:rPr>
          <w:rFonts w:ascii="Arial" w:eastAsia="Arial" w:hAnsi="Arial" w:cs="Arial"/>
          <w:noProof/>
          <w:color w:val="000000"/>
          <w:sz w:val="24"/>
          <w:szCs w:val="24"/>
        </w:rPr>
        <mc:AlternateContent>
          <mc:Choice Requires="wpg">
            <w:drawing>
              <wp:inline distT="0" distB="0" distL="0" distR="0" wp14:anchorId="65D6362A" wp14:editId="65E8CDE2">
                <wp:extent cx="5867400" cy="9525"/>
                <wp:effectExtent l="0" t="0" r="0" b="9525"/>
                <wp:docPr id="4" name="Group 4"/>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5" name="Shape 30715"/>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B0314A5" id="Group 4"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">
                <v:shape id="Shape 30715"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uhMQA&#10;AADaAAAADwAAAGRycy9kb3ducmV2LnhtbESPQWvCQBSE7wX/w/IEb3VjwVKiq4hYCAgtjSLk9sw+&#10;k+Du25hdNfbXdwuFHoeZ+YaZL3trxI063zhWMBknIIhLpxuuFOx3789vIHxA1mgck4IHeVguBk9z&#10;TLW78xfd8lCJCGGfooI6hDaV0pc1WfRj1xJH7+Q6iyHKrpK6w3uEWyNfkuRVWmw4LtTY0rqm8pxf&#10;rQL6LrIPUzw2h3xl5LlYH7PPy1ap0bBfzUAE6sN/+K+daQVT+L0Sb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LLoT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A141BB">
        <w:rPr>
          <w:rFonts w:ascii="Arial" w:eastAsia="Arial" w:hAnsi="Arial" w:cs="Arial"/>
          <w:color w:val="000000"/>
          <w:sz w:val="24"/>
          <w:szCs w:val="24"/>
          <w:lang w:val="en-ZA" w:eastAsia="en-ZA"/>
        </w:rPr>
        <w:t xml:space="preserve"> </w:t>
      </w:r>
    </w:p>
    <w:p w:rsidR="00A141BB" w:rsidRPr="00A141BB" w:rsidRDefault="00A141BB" w:rsidP="00A141BB">
      <w:pPr>
        <w:spacing w:after="0" w:line="360" w:lineRule="auto"/>
        <w:ind w:left="10" w:hanging="10"/>
        <w:jc w:val="center"/>
        <w:rPr>
          <w:rFonts w:ascii="Arial" w:eastAsia="Arial" w:hAnsi="Arial" w:cs="Arial"/>
          <w:b/>
          <w:color w:val="000000"/>
          <w:sz w:val="24"/>
          <w:szCs w:val="24"/>
          <w:lang w:val="en-ZA" w:eastAsia="en-ZA"/>
        </w:rPr>
      </w:pPr>
    </w:p>
    <w:p w:rsidR="00A141BB" w:rsidRPr="00A141BB" w:rsidRDefault="00140599" w:rsidP="00A141BB">
      <w:pPr>
        <w:spacing w:after="0" w:line="360" w:lineRule="auto"/>
        <w:ind w:left="10" w:hanging="10"/>
        <w:jc w:val="center"/>
        <w:rPr>
          <w:rFonts w:ascii="Arial" w:eastAsia="Arial" w:hAnsi="Arial" w:cs="Arial"/>
          <w:color w:val="000000"/>
          <w:sz w:val="24"/>
          <w:szCs w:val="24"/>
          <w:lang w:val="en-ZA" w:eastAsia="en-ZA"/>
        </w:rPr>
      </w:pPr>
      <w:r>
        <w:rPr>
          <w:rFonts w:ascii="Arial" w:eastAsia="Arial" w:hAnsi="Arial" w:cs="Arial"/>
          <w:b/>
          <w:color w:val="000000"/>
          <w:sz w:val="24"/>
          <w:szCs w:val="24"/>
          <w:lang w:val="en-ZA" w:eastAsia="en-ZA"/>
        </w:rPr>
        <w:t>JUDGMENT</w:t>
      </w:r>
    </w:p>
    <w:p w:rsidR="00A141BB" w:rsidRPr="00A141BB" w:rsidRDefault="00A141BB" w:rsidP="00A141BB">
      <w:pPr>
        <w:spacing w:after="0" w:line="360" w:lineRule="auto"/>
        <w:ind w:right="368"/>
        <w:jc w:val="right"/>
        <w:rPr>
          <w:rFonts w:ascii="Arial" w:eastAsia="Arial" w:hAnsi="Arial" w:cs="Arial"/>
          <w:color w:val="000000"/>
          <w:sz w:val="24"/>
          <w:szCs w:val="24"/>
          <w:lang w:val="en-ZA" w:eastAsia="en-ZA"/>
        </w:rPr>
      </w:pPr>
      <w:r w:rsidRPr="00A141BB">
        <w:rPr>
          <w:rFonts w:ascii="Arial" w:eastAsia="Arial" w:hAnsi="Arial" w:cs="Arial"/>
          <w:noProof/>
          <w:color w:val="000000"/>
          <w:sz w:val="24"/>
          <w:szCs w:val="24"/>
        </w:rPr>
        <mc:AlternateContent>
          <mc:Choice Requires="wpg">
            <w:drawing>
              <wp:inline distT="0" distB="0" distL="0" distR="0" wp14:anchorId="2F2F5522" wp14:editId="45E1C0C2">
                <wp:extent cx="5867400" cy="9525"/>
                <wp:effectExtent l="0" t="0" r="0" b="9525"/>
                <wp:docPr id="2" name="Group 2"/>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3" name="Shape 30716"/>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0F135BE" id="Group 2"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">
                <v:shape id="Shape 30716"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Ta8QA&#10;AADaAAAADwAAAGRycy9kb3ducmV2LnhtbESPQWvCQBSE7wX/w/IEb3VjhVKiq4hYCAgtjSLk9sw+&#10;k+Du25hdNfbXdwuFHoeZ+YaZL3trxI063zhWMBknIIhLpxuuFOx3789vIHxA1mgck4IHeVguBk9z&#10;TLW78xfd8lCJCGGfooI6hDaV0pc1WfRj1xJH7+Q6iyHKrpK6w3uEWyNfkuRVWmw4LtTY0rqm8pxf&#10;rQL6LrIPUzw2h3xl5LlYH7PPy1ap0bBfzUAE6sN/+K+daQVT+L0Sb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uE2v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A141BB">
        <w:rPr>
          <w:rFonts w:ascii="Arial" w:eastAsia="Arial" w:hAnsi="Arial" w:cs="Arial"/>
          <w:b/>
          <w:color w:val="000000"/>
          <w:sz w:val="24"/>
          <w:szCs w:val="24"/>
          <w:lang w:val="en-ZA" w:eastAsia="en-ZA"/>
        </w:rPr>
        <w:t xml:space="preserve"> </w:t>
      </w:r>
    </w:p>
    <w:p w:rsidR="00A141BB" w:rsidRPr="00A141BB" w:rsidRDefault="00A141BB" w:rsidP="00ED6F24">
      <w:pPr>
        <w:spacing w:after="0" w:line="360" w:lineRule="auto"/>
        <w:jc w:val="both"/>
        <w:rPr>
          <w:rFonts w:ascii="Arial" w:eastAsia="Arial" w:hAnsi="Arial" w:cs="Arial"/>
          <w:color w:val="000000"/>
          <w:sz w:val="24"/>
          <w:szCs w:val="24"/>
          <w:lang w:val="en-ZA" w:eastAsia="en-ZA"/>
        </w:rPr>
      </w:pPr>
    </w:p>
    <w:p w:rsidR="00A141BB" w:rsidRPr="00A141BB" w:rsidRDefault="00A141BB" w:rsidP="00ED6F24">
      <w:pPr>
        <w:spacing w:after="0" w:line="360" w:lineRule="auto"/>
        <w:jc w:val="both"/>
        <w:rPr>
          <w:rFonts w:ascii="Arial" w:eastAsia="Arial" w:hAnsi="Arial" w:cs="Arial"/>
          <w:color w:val="000000"/>
          <w:sz w:val="24"/>
          <w:szCs w:val="24"/>
          <w:lang w:val="en-ZA" w:eastAsia="en-ZA"/>
        </w:rPr>
      </w:pPr>
      <w:r w:rsidRPr="00A141BB">
        <w:rPr>
          <w:rFonts w:ascii="Arial" w:eastAsia="Arial" w:hAnsi="Arial" w:cs="Arial"/>
          <w:color w:val="000000"/>
          <w:sz w:val="24"/>
          <w:szCs w:val="24"/>
          <w:lang w:val="en-ZA" w:eastAsia="en-ZA"/>
        </w:rPr>
        <w:t xml:space="preserve">ANGULA, DJP: </w:t>
      </w:r>
    </w:p>
    <w:p w:rsidR="00A141BB" w:rsidRPr="00A141BB" w:rsidRDefault="00A141BB" w:rsidP="00ED6F24">
      <w:pPr>
        <w:spacing w:after="0" w:line="360" w:lineRule="auto"/>
        <w:jc w:val="both"/>
        <w:rPr>
          <w:rFonts w:ascii="Arial" w:eastAsia="Arial" w:hAnsi="Arial" w:cs="Arial"/>
          <w:color w:val="000000"/>
          <w:sz w:val="24"/>
          <w:szCs w:val="24"/>
          <w:lang w:val="en-ZA" w:eastAsia="en-ZA"/>
        </w:rPr>
      </w:pPr>
    </w:p>
    <w:p w:rsidR="00A141BB" w:rsidRPr="00A141BB" w:rsidRDefault="00A141BB" w:rsidP="00ED6F24">
      <w:pPr>
        <w:spacing w:after="0" w:line="360" w:lineRule="auto"/>
        <w:jc w:val="both"/>
        <w:rPr>
          <w:rFonts w:ascii="Arial" w:eastAsia="Arial" w:hAnsi="Arial" w:cs="Arial"/>
          <w:color w:val="000000"/>
          <w:sz w:val="24"/>
          <w:szCs w:val="24"/>
          <w:u w:val="single"/>
          <w:lang w:val="en-ZA" w:eastAsia="en-ZA"/>
        </w:rPr>
      </w:pPr>
      <w:r w:rsidRPr="00A141BB">
        <w:rPr>
          <w:rFonts w:ascii="Arial" w:eastAsia="Arial" w:hAnsi="Arial" w:cs="Arial"/>
          <w:color w:val="000000"/>
          <w:sz w:val="24"/>
          <w:szCs w:val="24"/>
          <w:u w:val="single"/>
          <w:lang w:val="en-ZA" w:eastAsia="en-ZA"/>
        </w:rPr>
        <w:t xml:space="preserve">Introduction </w:t>
      </w:r>
    </w:p>
    <w:p w:rsidR="00A141BB" w:rsidRPr="00A141BB" w:rsidRDefault="00A141BB" w:rsidP="00613795">
      <w:pPr>
        <w:spacing w:after="0" w:line="360" w:lineRule="auto"/>
        <w:jc w:val="both"/>
        <w:rPr>
          <w:rFonts w:ascii="Arial" w:eastAsia="Arial" w:hAnsi="Arial" w:cs="Arial"/>
          <w:color w:val="000000"/>
          <w:sz w:val="24"/>
          <w:szCs w:val="24"/>
          <w:lang w:val="en-ZA" w:eastAsia="en-ZA"/>
        </w:rPr>
      </w:pPr>
    </w:p>
    <w:p w:rsidR="004078A4" w:rsidRDefault="00A141BB" w:rsidP="00613795">
      <w:pPr>
        <w:spacing w:line="360" w:lineRule="auto"/>
        <w:jc w:val="both"/>
        <w:rPr>
          <w:rFonts w:ascii="Arial" w:eastAsia="Arial" w:hAnsi="Arial" w:cs="Arial"/>
          <w:color w:val="000000"/>
          <w:sz w:val="24"/>
          <w:szCs w:val="24"/>
          <w:lang w:val="en-ZA" w:eastAsia="en-ZA"/>
        </w:rPr>
      </w:pPr>
      <w:r w:rsidRPr="00A141BB">
        <w:rPr>
          <w:rFonts w:ascii="Arial" w:eastAsia="Arial" w:hAnsi="Arial" w:cs="Arial"/>
          <w:color w:val="000000"/>
          <w:sz w:val="24"/>
          <w:szCs w:val="24"/>
          <w:lang w:val="en-ZA" w:eastAsia="en-ZA"/>
        </w:rPr>
        <w:t xml:space="preserve">[1] </w:t>
      </w:r>
      <w:r w:rsidR="00613795">
        <w:rPr>
          <w:rFonts w:ascii="Arial" w:eastAsia="Arial" w:hAnsi="Arial" w:cs="Arial"/>
          <w:color w:val="000000"/>
          <w:sz w:val="24"/>
          <w:szCs w:val="24"/>
          <w:lang w:val="en-ZA" w:eastAsia="en-ZA"/>
        </w:rPr>
        <w:t xml:space="preserve">The applicant lodged this application </w:t>
      </w:r>
      <w:r w:rsidR="00ED6F24">
        <w:rPr>
          <w:rFonts w:ascii="Arial" w:eastAsia="Arial" w:hAnsi="Arial" w:cs="Arial"/>
          <w:color w:val="000000"/>
          <w:sz w:val="24"/>
          <w:szCs w:val="24"/>
          <w:lang w:val="en-ZA" w:eastAsia="en-ZA"/>
        </w:rPr>
        <w:t>on an urgent basis</w:t>
      </w:r>
      <w:r w:rsidR="00144A2C">
        <w:rPr>
          <w:rFonts w:ascii="Arial" w:eastAsia="Arial" w:hAnsi="Arial" w:cs="Arial"/>
          <w:color w:val="000000"/>
          <w:sz w:val="24"/>
          <w:szCs w:val="24"/>
          <w:lang w:val="en-ZA" w:eastAsia="en-ZA"/>
        </w:rPr>
        <w:t xml:space="preserve"> in which she seeks an order </w:t>
      </w:r>
      <w:r w:rsidR="00613795">
        <w:rPr>
          <w:rFonts w:ascii="Arial" w:eastAsia="Arial" w:hAnsi="Arial" w:cs="Arial"/>
          <w:color w:val="000000"/>
          <w:sz w:val="24"/>
          <w:szCs w:val="24"/>
          <w:lang w:val="en-ZA" w:eastAsia="en-ZA"/>
        </w:rPr>
        <w:t xml:space="preserve">to enforce two provisions of an interim protection order which was </w:t>
      </w:r>
      <w:r w:rsidR="005A373F">
        <w:rPr>
          <w:rFonts w:ascii="Arial" w:eastAsia="Arial" w:hAnsi="Arial" w:cs="Arial"/>
          <w:color w:val="000000"/>
          <w:sz w:val="24"/>
          <w:szCs w:val="24"/>
          <w:lang w:val="en-ZA" w:eastAsia="en-ZA"/>
        </w:rPr>
        <w:t>issued in her favour</w:t>
      </w:r>
      <w:r w:rsidR="00613795">
        <w:rPr>
          <w:rFonts w:ascii="Arial" w:eastAsia="Arial" w:hAnsi="Arial" w:cs="Arial"/>
          <w:color w:val="000000"/>
          <w:sz w:val="24"/>
          <w:szCs w:val="24"/>
          <w:lang w:val="en-ZA" w:eastAsia="en-ZA"/>
        </w:rPr>
        <w:t xml:space="preserve"> in the Magistrate’s Court</w:t>
      </w:r>
      <w:r w:rsidR="005A373F">
        <w:rPr>
          <w:rFonts w:ascii="Arial" w:eastAsia="Arial" w:hAnsi="Arial" w:cs="Arial"/>
          <w:color w:val="000000"/>
          <w:sz w:val="24"/>
          <w:szCs w:val="24"/>
          <w:lang w:val="en-ZA" w:eastAsia="en-ZA"/>
        </w:rPr>
        <w:t xml:space="preserve"> at</w:t>
      </w:r>
      <w:r w:rsidR="00613795">
        <w:rPr>
          <w:rFonts w:ascii="Arial" w:eastAsia="Arial" w:hAnsi="Arial" w:cs="Arial"/>
          <w:color w:val="000000"/>
          <w:sz w:val="24"/>
          <w:szCs w:val="24"/>
          <w:lang w:val="en-ZA" w:eastAsia="en-ZA"/>
        </w:rPr>
        <w:t xml:space="preserve"> </w:t>
      </w:r>
      <w:proofErr w:type="spellStart"/>
      <w:r w:rsidR="00613795">
        <w:rPr>
          <w:rFonts w:ascii="Arial" w:eastAsia="Arial" w:hAnsi="Arial" w:cs="Arial"/>
          <w:color w:val="000000"/>
          <w:sz w:val="24"/>
          <w:szCs w:val="24"/>
          <w:lang w:val="en-ZA" w:eastAsia="en-ZA"/>
        </w:rPr>
        <w:t>Katutura</w:t>
      </w:r>
      <w:proofErr w:type="spellEnd"/>
      <w:r w:rsidR="00613795">
        <w:rPr>
          <w:rFonts w:ascii="Arial" w:eastAsia="Arial" w:hAnsi="Arial" w:cs="Arial"/>
          <w:color w:val="000000"/>
          <w:sz w:val="24"/>
          <w:szCs w:val="24"/>
          <w:lang w:val="en-ZA" w:eastAsia="en-ZA"/>
        </w:rPr>
        <w:t xml:space="preserve"> on 19 May 2016.</w:t>
      </w:r>
      <w:r w:rsidR="005A373F">
        <w:rPr>
          <w:rFonts w:ascii="Arial" w:eastAsia="Arial" w:hAnsi="Arial" w:cs="Arial"/>
          <w:color w:val="000000"/>
          <w:sz w:val="24"/>
          <w:szCs w:val="24"/>
          <w:lang w:val="en-ZA" w:eastAsia="en-ZA"/>
        </w:rPr>
        <w:t xml:space="preserve"> </w:t>
      </w:r>
      <w:r w:rsidR="004272DD">
        <w:rPr>
          <w:rFonts w:ascii="Arial" w:eastAsia="Arial" w:hAnsi="Arial" w:cs="Arial"/>
          <w:color w:val="000000"/>
          <w:sz w:val="24"/>
          <w:szCs w:val="24"/>
          <w:lang w:val="en-ZA" w:eastAsia="en-ZA"/>
        </w:rPr>
        <w:t xml:space="preserve"> It is common </w:t>
      </w:r>
      <w:proofErr w:type="gramStart"/>
      <w:r w:rsidR="004272DD">
        <w:rPr>
          <w:rFonts w:ascii="Arial" w:eastAsia="Arial" w:hAnsi="Arial" w:cs="Arial"/>
          <w:color w:val="000000"/>
          <w:sz w:val="24"/>
          <w:szCs w:val="24"/>
          <w:lang w:val="en-ZA" w:eastAsia="en-ZA"/>
        </w:rPr>
        <w:t>cause</w:t>
      </w:r>
      <w:proofErr w:type="gramEnd"/>
      <w:r w:rsidR="004272DD">
        <w:rPr>
          <w:rFonts w:ascii="Arial" w:eastAsia="Arial" w:hAnsi="Arial" w:cs="Arial"/>
          <w:color w:val="000000"/>
          <w:sz w:val="24"/>
          <w:szCs w:val="24"/>
          <w:lang w:val="en-ZA" w:eastAsia="en-ZA"/>
        </w:rPr>
        <w:t xml:space="preserve"> that applicant and first respondent are married to one another</w:t>
      </w:r>
      <w:r w:rsidR="00144A2C">
        <w:rPr>
          <w:rFonts w:ascii="Arial" w:eastAsia="Arial" w:hAnsi="Arial" w:cs="Arial"/>
          <w:color w:val="000000"/>
          <w:sz w:val="24"/>
          <w:szCs w:val="24"/>
          <w:lang w:val="en-ZA" w:eastAsia="en-ZA"/>
        </w:rPr>
        <w:t>;</w:t>
      </w:r>
      <w:r w:rsidR="004272DD">
        <w:rPr>
          <w:rFonts w:ascii="Arial" w:eastAsia="Arial" w:hAnsi="Arial" w:cs="Arial"/>
          <w:color w:val="000000"/>
          <w:sz w:val="24"/>
          <w:szCs w:val="24"/>
          <w:lang w:val="en-ZA" w:eastAsia="en-ZA"/>
        </w:rPr>
        <w:t xml:space="preserve"> and</w:t>
      </w:r>
      <w:r w:rsidR="005A373F">
        <w:rPr>
          <w:rFonts w:ascii="Arial" w:eastAsia="Arial" w:hAnsi="Arial" w:cs="Arial"/>
          <w:color w:val="000000"/>
          <w:sz w:val="24"/>
          <w:szCs w:val="24"/>
          <w:lang w:val="en-ZA" w:eastAsia="en-ZA"/>
        </w:rPr>
        <w:t xml:space="preserve"> that they</w:t>
      </w:r>
      <w:r w:rsidR="004272DD">
        <w:rPr>
          <w:rFonts w:ascii="Arial" w:eastAsia="Arial" w:hAnsi="Arial" w:cs="Arial"/>
          <w:color w:val="000000"/>
          <w:sz w:val="24"/>
          <w:szCs w:val="24"/>
          <w:lang w:val="en-ZA" w:eastAsia="en-ZA"/>
        </w:rPr>
        <w:t xml:space="preserve"> are currently engaged in divorce procee</w:t>
      </w:r>
      <w:r w:rsidR="00140599">
        <w:rPr>
          <w:rFonts w:ascii="Arial" w:eastAsia="Arial" w:hAnsi="Arial" w:cs="Arial"/>
          <w:color w:val="000000"/>
          <w:sz w:val="24"/>
          <w:szCs w:val="24"/>
          <w:lang w:val="en-ZA" w:eastAsia="en-ZA"/>
        </w:rPr>
        <w:t xml:space="preserve">dings </w:t>
      </w:r>
      <w:r w:rsidR="005A373F">
        <w:rPr>
          <w:rFonts w:ascii="Arial" w:eastAsia="Arial" w:hAnsi="Arial" w:cs="Arial"/>
          <w:color w:val="000000"/>
          <w:sz w:val="24"/>
          <w:szCs w:val="24"/>
          <w:lang w:val="en-ZA" w:eastAsia="en-ZA"/>
        </w:rPr>
        <w:t xml:space="preserve">before this court </w:t>
      </w:r>
      <w:r w:rsidR="0058372E">
        <w:rPr>
          <w:rFonts w:ascii="Arial" w:eastAsia="Arial" w:hAnsi="Arial" w:cs="Arial"/>
          <w:color w:val="000000"/>
          <w:sz w:val="24"/>
          <w:szCs w:val="24"/>
          <w:lang w:val="en-ZA" w:eastAsia="en-ZA"/>
        </w:rPr>
        <w:t>under case number</w:t>
      </w:r>
      <w:r w:rsidR="00140599">
        <w:rPr>
          <w:rFonts w:ascii="Arial" w:eastAsia="Arial" w:hAnsi="Arial" w:cs="Arial"/>
          <w:color w:val="000000"/>
          <w:sz w:val="24"/>
          <w:szCs w:val="24"/>
          <w:lang w:val="en-ZA" w:eastAsia="en-ZA"/>
        </w:rPr>
        <w:t xml:space="preserve"> I 2005/2016.</w:t>
      </w:r>
    </w:p>
    <w:p w:rsidR="005A373F" w:rsidRDefault="00947592" w:rsidP="008A40EC">
      <w:pPr>
        <w:spacing w:line="360" w:lineRule="auto"/>
        <w:jc w:val="both"/>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 xml:space="preserve">[2] </w:t>
      </w:r>
      <w:r w:rsidR="00B44789">
        <w:rPr>
          <w:rFonts w:ascii="Arial" w:eastAsia="Arial" w:hAnsi="Arial" w:cs="Arial"/>
          <w:color w:val="000000"/>
          <w:sz w:val="24"/>
          <w:szCs w:val="24"/>
          <w:lang w:val="en-ZA" w:eastAsia="en-ZA"/>
        </w:rPr>
        <w:t xml:space="preserve">The first </w:t>
      </w:r>
      <w:r w:rsidR="005A373F">
        <w:rPr>
          <w:rFonts w:ascii="Arial" w:eastAsia="Arial" w:hAnsi="Arial" w:cs="Arial"/>
          <w:color w:val="000000"/>
          <w:sz w:val="24"/>
          <w:szCs w:val="24"/>
          <w:lang w:val="en-ZA" w:eastAsia="en-ZA"/>
        </w:rPr>
        <w:t>term of the order</w:t>
      </w:r>
      <w:r w:rsidR="00B44789">
        <w:rPr>
          <w:rFonts w:ascii="Arial" w:eastAsia="Arial" w:hAnsi="Arial" w:cs="Arial"/>
          <w:color w:val="000000"/>
          <w:sz w:val="24"/>
          <w:szCs w:val="24"/>
          <w:lang w:val="en-ZA" w:eastAsia="en-ZA"/>
        </w:rPr>
        <w:t xml:space="preserve"> which is sought to be enforced is a no contact </w:t>
      </w:r>
      <w:r w:rsidR="005A373F">
        <w:rPr>
          <w:rFonts w:ascii="Arial" w:eastAsia="Arial" w:hAnsi="Arial" w:cs="Arial"/>
          <w:color w:val="000000"/>
          <w:sz w:val="24"/>
          <w:szCs w:val="24"/>
          <w:lang w:val="en-ZA" w:eastAsia="en-ZA"/>
        </w:rPr>
        <w:t>term</w:t>
      </w:r>
      <w:r w:rsidR="0058372E">
        <w:rPr>
          <w:rFonts w:ascii="Arial" w:eastAsia="Arial" w:hAnsi="Arial" w:cs="Arial"/>
          <w:color w:val="000000"/>
          <w:sz w:val="24"/>
          <w:szCs w:val="24"/>
          <w:lang w:val="en-ZA" w:eastAsia="en-ZA"/>
        </w:rPr>
        <w:t xml:space="preserve"> and it reads:</w:t>
      </w:r>
    </w:p>
    <w:p w:rsidR="005A373F" w:rsidRPr="000D52DF" w:rsidRDefault="005A373F" w:rsidP="005A373F">
      <w:pPr>
        <w:shd w:val="clear" w:color="auto" w:fill="FFFFFF"/>
        <w:spacing w:before="100" w:beforeAutospacing="1" w:after="150" w:line="360" w:lineRule="auto"/>
        <w:ind w:left="720"/>
        <w:jc w:val="both"/>
        <w:rPr>
          <w:rFonts w:ascii="Arial" w:eastAsia="Arial" w:hAnsi="Arial" w:cs="Arial"/>
          <w:i/>
          <w:color w:val="000000"/>
          <w:lang w:val="en-ZA" w:eastAsia="en-ZA"/>
        </w:rPr>
      </w:pPr>
      <w:r w:rsidRPr="000D52DF">
        <w:rPr>
          <w:rFonts w:ascii="Arial" w:eastAsia="Times New Roman" w:hAnsi="Arial" w:cs="Arial"/>
          <w:i/>
        </w:rPr>
        <w:t xml:space="preserve">“3.4 You must not enter or come near the complainant’s residence which is at the following </w:t>
      </w:r>
      <w:proofErr w:type="gramStart"/>
      <w:r w:rsidRPr="000D52DF">
        <w:rPr>
          <w:rFonts w:ascii="Arial" w:eastAsia="Times New Roman" w:hAnsi="Arial" w:cs="Arial"/>
          <w:i/>
        </w:rPr>
        <w:t>address :</w:t>
      </w:r>
      <w:proofErr w:type="gramEnd"/>
      <w:r w:rsidRPr="000D52DF">
        <w:rPr>
          <w:rFonts w:ascii="Arial" w:eastAsia="Times New Roman" w:hAnsi="Arial" w:cs="Arial"/>
          <w:i/>
        </w:rPr>
        <w:t xml:space="preserve"> </w:t>
      </w:r>
      <w:proofErr w:type="spellStart"/>
      <w:r w:rsidRPr="000D52DF">
        <w:rPr>
          <w:rFonts w:ascii="Arial" w:eastAsia="Arial" w:hAnsi="Arial" w:cs="Arial"/>
          <w:i/>
          <w:color w:val="000000"/>
          <w:lang w:val="en-ZA" w:eastAsia="en-ZA"/>
        </w:rPr>
        <w:t>Erf</w:t>
      </w:r>
      <w:proofErr w:type="spellEnd"/>
      <w:r w:rsidRPr="000D52DF">
        <w:rPr>
          <w:rFonts w:ascii="Arial" w:eastAsia="Arial" w:hAnsi="Arial" w:cs="Arial"/>
          <w:i/>
          <w:color w:val="000000"/>
          <w:lang w:val="en-ZA" w:eastAsia="en-ZA"/>
        </w:rPr>
        <w:t xml:space="preserve"> 7297 Rhino Street, Rhino Park.</w:t>
      </w:r>
    </w:p>
    <w:p w:rsidR="005A373F" w:rsidRDefault="005A373F" w:rsidP="005A373F">
      <w:pPr>
        <w:shd w:val="clear" w:color="auto" w:fill="FFFFFF"/>
        <w:spacing w:before="100" w:beforeAutospacing="1" w:after="150" w:line="360" w:lineRule="auto"/>
        <w:ind w:left="720"/>
        <w:jc w:val="both"/>
        <w:rPr>
          <w:rFonts w:ascii="Arial" w:eastAsia="Times New Roman" w:hAnsi="Arial" w:cs="Arial"/>
          <w:i/>
        </w:rPr>
      </w:pPr>
      <w:r w:rsidRPr="000D52DF">
        <w:rPr>
          <w:rFonts w:ascii="Arial" w:eastAsia="Arial" w:hAnsi="Arial" w:cs="Arial"/>
          <w:i/>
          <w:color w:val="000000"/>
          <w:lang w:val="en-ZA" w:eastAsia="en-ZA"/>
        </w:rPr>
        <w:t xml:space="preserve">3.5 </w:t>
      </w:r>
      <w:r w:rsidRPr="000D52DF">
        <w:rPr>
          <w:rFonts w:ascii="Arial" w:eastAsia="Times New Roman" w:hAnsi="Arial" w:cs="Arial"/>
          <w:i/>
        </w:rPr>
        <w:t xml:space="preserve">You must not enter or come near the complainant’s workplace, which is at the following address: Ministry of Safety Security. </w:t>
      </w:r>
      <w:proofErr w:type="gramStart"/>
      <w:r w:rsidRPr="000D52DF">
        <w:rPr>
          <w:rFonts w:ascii="Arial" w:eastAsia="Times New Roman" w:hAnsi="Arial" w:cs="Arial"/>
          <w:i/>
        </w:rPr>
        <w:t>At Complainant’s department.”</w:t>
      </w:r>
      <w:proofErr w:type="gramEnd"/>
    </w:p>
    <w:p w:rsidR="005A373F" w:rsidRDefault="005A373F" w:rsidP="008A40EC">
      <w:pPr>
        <w:spacing w:line="360" w:lineRule="auto"/>
        <w:jc w:val="both"/>
        <w:rPr>
          <w:rFonts w:ascii="Arial" w:eastAsia="Arial" w:hAnsi="Arial" w:cs="Arial"/>
          <w:color w:val="000000"/>
          <w:sz w:val="24"/>
          <w:szCs w:val="24"/>
          <w:lang w:val="en-ZA" w:eastAsia="en-ZA"/>
        </w:rPr>
      </w:pPr>
    </w:p>
    <w:p w:rsidR="00293621" w:rsidRDefault="00FB1FD7" w:rsidP="008A40EC">
      <w:pPr>
        <w:spacing w:line="360" w:lineRule="auto"/>
        <w:jc w:val="both"/>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The second provision</w:t>
      </w:r>
      <w:r w:rsidR="00293621">
        <w:rPr>
          <w:rFonts w:ascii="Arial" w:eastAsia="Arial" w:hAnsi="Arial" w:cs="Arial"/>
          <w:color w:val="000000"/>
          <w:sz w:val="24"/>
          <w:szCs w:val="24"/>
          <w:lang w:val="en-ZA" w:eastAsia="en-ZA"/>
        </w:rPr>
        <w:t xml:space="preserve"> of the order reads:</w:t>
      </w:r>
    </w:p>
    <w:p w:rsidR="00293621" w:rsidRPr="000D52DF" w:rsidRDefault="00293621" w:rsidP="00293621">
      <w:pPr>
        <w:shd w:val="clear" w:color="auto" w:fill="FFFFFF"/>
        <w:spacing w:before="100" w:beforeAutospacing="1" w:after="150" w:line="360" w:lineRule="auto"/>
        <w:ind w:left="720"/>
        <w:jc w:val="both"/>
        <w:rPr>
          <w:rFonts w:ascii="Arial" w:eastAsia="Arial" w:hAnsi="Arial" w:cs="Arial"/>
          <w:i/>
          <w:color w:val="000000"/>
          <w:lang w:val="en-ZA" w:eastAsia="en-ZA"/>
        </w:rPr>
      </w:pPr>
      <w:r>
        <w:rPr>
          <w:rFonts w:ascii="Arial" w:eastAsia="Arial" w:hAnsi="Arial" w:cs="Arial"/>
          <w:i/>
          <w:color w:val="000000"/>
          <w:lang w:val="en-ZA" w:eastAsia="en-ZA"/>
        </w:rPr>
        <w:t>“</w:t>
      </w:r>
      <w:r w:rsidRPr="000D52DF">
        <w:rPr>
          <w:rFonts w:ascii="Arial" w:eastAsia="Arial" w:hAnsi="Arial" w:cs="Arial"/>
          <w:i/>
          <w:color w:val="000000"/>
          <w:lang w:val="en-ZA" w:eastAsia="en-ZA"/>
        </w:rPr>
        <w:t xml:space="preserve">3.10 You must not enter the joint residence which you share with the complainant at the following address: </w:t>
      </w:r>
      <w:proofErr w:type="spellStart"/>
      <w:r w:rsidRPr="000D52DF">
        <w:rPr>
          <w:rFonts w:ascii="Arial" w:eastAsia="Arial" w:hAnsi="Arial" w:cs="Arial"/>
          <w:i/>
          <w:color w:val="000000"/>
          <w:lang w:val="en-ZA" w:eastAsia="en-ZA"/>
        </w:rPr>
        <w:t>Erf</w:t>
      </w:r>
      <w:proofErr w:type="spellEnd"/>
      <w:r w:rsidRPr="000D52DF">
        <w:rPr>
          <w:rFonts w:ascii="Arial" w:eastAsia="Arial" w:hAnsi="Arial" w:cs="Arial"/>
          <w:i/>
          <w:color w:val="000000"/>
          <w:lang w:val="en-ZA" w:eastAsia="en-ZA"/>
        </w:rPr>
        <w:t xml:space="preserve"> 7297 Rhino Street, Rhino Park, and you are ordered not to prevent the complainant, or any child or dependant of the complainant, who ordinarily lives at the joint residence from entering or remaining the premises or any part of the premises. This provision shall remain in force until 5 July 2016.</w:t>
      </w:r>
    </w:p>
    <w:p w:rsidR="00293621" w:rsidRPr="00D6039A" w:rsidRDefault="00293621" w:rsidP="00D6039A">
      <w:pPr>
        <w:shd w:val="clear" w:color="auto" w:fill="FFFFFF"/>
        <w:spacing w:before="100" w:beforeAutospacing="1" w:after="150" w:line="360" w:lineRule="auto"/>
        <w:ind w:left="720"/>
        <w:jc w:val="both"/>
        <w:rPr>
          <w:rFonts w:ascii="Arial" w:eastAsia="Times New Roman" w:hAnsi="Arial" w:cs="Arial"/>
          <w:i/>
        </w:rPr>
      </w:pPr>
      <w:r w:rsidRPr="000D52DF">
        <w:rPr>
          <w:rFonts w:ascii="Arial" w:eastAsia="Arial" w:hAnsi="Arial" w:cs="Arial"/>
          <w:i/>
          <w:color w:val="000000"/>
          <w:lang w:val="en-ZA" w:eastAsia="en-ZA"/>
        </w:rPr>
        <w:t>3.11 You are ordered to leave all of the contents of the joint residence in place for the use of the complainant until 5 July 2016.</w:t>
      </w:r>
      <w:r>
        <w:rPr>
          <w:rFonts w:ascii="Arial" w:eastAsia="Arial" w:hAnsi="Arial" w:cs="Arial"/>
          <w:i/>
          <w:color w:val="000000"/>
          <w:lang w:val="en-ZA" w:eastAsia="en-ZA"/>
        </w:rPr>
        <w:t>”</w:t>
      </w:r>
    </w:p>
    <w:p w:rsidR="0058372E" w:rsidRDefault="0058372E" w:rsidP="00293621">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 xml:space="preserve">[3] </w:t>
      </w:r>
      <w:r w:rsidR="00293621">
        <w:rPr>
          <w:rFonts w:ascii="Arial" w:eastAsia="Times New Roman" w:hAnsi="Arial" w:cs="Arial"/>
          <w:sz w:val="24"/>
          <w:szCs w:val="24"/>
        </w:rPr>
        <w:t xml:space="preserve">The interim order was made final on 21 November 2016. With regard to the exclusive occupation of the premises by the applicants, the final order provided that such exclusive occupation would cease on 20 December 2016.  As a </w:t>
      </w:r>
      <w:r w:rsidR="003F472C">
        <w:rPr>
          <w:rFonts w:ascii="Arial" w:eastAsia="Times New Roman" w:hAnsi="Arial" w:cs="Arial"/>
          <w:sz w:val="24"/>
          <w:szCs w:val="24"/>
        </w:rPr>
        <w:t>result,</w:t>
      </w:r>
      <w:r>
        <w:rPr>
          <w:rFonts w:ascii="Arial" w:eastAsia="Times New Roman" w:hAnsi="Arial" w:cs="Arial"/>
          <w:sz w:val="24"/>
          <w:szCs w:val="24"/>
        </w:rPr>
        <w:t xml:space="preserve"> after </w:t>
      </w:r>
      <w:r w:rsidR="00293621">
        <w:rPr>
          <w:rFonts w:ascii="Arial" w:eastAsia="Times New Roman" w:hAnsi="Arial" w:cs="Arial"/>
          <w:sz w:val="24"/>
          <w:szCs w:val="24"/>
        </w:rPr>
        <w:t xml:space="preserve">20 December 2016 and on 23 December the first </w:t>
      </w:r>
      <w:r w:rsidR="003F472C">
        <w:rPr>
          <w:rFonts w:ascii="Arial" w:eastAsia="Times New Roman" w:hAnsi="Arial" w:cs="Arial"/>
          <w:sz w:val="24"/>
          <w:szCs w:val="24"/>
        </w:rPr>
        <w:t>respondent</w:t>
      </w:r>
      <w:r w:rsidR="00293621">
        <w:rPr>
          <w:rFonts w:ascii="Arial" w:eastAsia="Times New Roman" w:hAnsi="Arial" w:cs="Arial"/>
          <w:sz w:val="24"/>
          <w:szCs w:val="24"/>
        </w:rPr>
        <w:t xml:space="preserve"> moved back into the </w:t>
      </w:r>
      <w:r w:rsidR="003F472C">
        <w:rPr>
          <w:rFonts w:ascii="Arial" w:eastAsia="Times New Roman" w:hAnsi="Arial" w:cs="Arial"/>
          <w:sz w:val="24"/>
          <w:szCs w:val="24"/>
        </w:rPr>
        <w:t>parties’</w:t>
      </w:r>
      <w:r w:rsidR="00293621">
        <w:rPr>
          <w:rFonts w:ascii="Arial" w:eastAsia="Times New Roman" w:hAnsi="Arial" w:cs="Arial"/>
          <w:sz w:val="24"/>
          <w:szCs w:val="24"/>
        </w:rPr>
        <w:t xml:space="preserve"> </w:t>
      </w:r>
      <w:r w:rsidR="003F472C">
        <w:rPr>
          <w:rFonts w:ascii="Arial" w:eastAsia="Times New Roman" w:hAnsi="Arial" w:cs="Arial"/>
          <w:sz w:val="24"/>
          <w:szCs w:val="24"/>
        </w:rPr>
        <w:t>common</w:t>
      </w:r>
      <w:r w:rsidR="00293621">
        <w:rPr>
          <w:rFonts w:ascii="Arial" w:eastAsia="Times New Roman" w:hAnsi="Arial" w:cs="Arial"/>
          <w:sz w:val="24"/>
          <w:szCs w:val="24"/>
        </w:rPr>
        <w:t xml:space="preserve"> </w:t>
      </w:r>
      <w:r w:rsidR="00144A2C">
        <w:rPr>
          <w:rFonts w:ascii="Arial" w:eastAsia="Times New Roman" w:hAnsi="Arial" w:cs="Arial"/>
          <w:sz w:val="24"/>
          <w:szCs w:val="24"/>
        </w:rPr>
        <w:t>home.</w:t>
      </w:r>
    </w:p>
    <w:p w:rsidR="00D62669" w:rsidRDefault="0058372E" w:rsidP="00613795">
      <w:pPr>
        <w:spacing w:line="360" w:lineRule="auto"/>
        <w:jc w:val="both"/>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[4</w:t>
      </w:r>
      <w:r w:rsidR="00AB434F">
        <w:rPr>
          <w:rFonts w:ascii="Arial" w:eastAsia="Arial" w:hAnsi="Arial" w:cs="Arial"/>
          <w:color w:val="000000"/>
          <w:sz w:val="24"/>
          <w:szCs w:val="24"/>
          <w:lang w:val="en-ZA" w:eastAsia="en-ZA"/>
        </w:rPr>
        <w:t xml:space="preserve">] </w:t>
      </w:r>
      <w:r w:rsidR="003F472C">
        <w:rPr>
          <w:rFonts w:ascii="Arial" w:eastAsia="Arial" w:hAnsi="Arial" w:cs="Arial"/>
          <w:color w:val="000000"/>
          <w:sz w:val="24"/>
          <w:szCs w:val="24"/>
          <w:lang w:val="en-ZA" w:eastAsia="en-ZA"/>
        </w:rPr>
        <w:t>After the interim order was made final of 21 November 2016 the applicant file</w:t>
      </w:r>
      <w:r>
        <w:rPr>
          <w:rFonts w:ascii="Arial" w:eastAsia="Arial" w:hAnsi="Arial" w:cs="Arial"/>
          <w:color w:val="000000"/>
          <w:sz w:val="24"/>
          <w:szCs w:val="24"/>
          <w:lang w:val="en-ZA" w:eastAsia="en-ZA"/>
        </w:rPr>
        <w:t>d</w:t>
      </w:r>
      <w:r w:rsidR="003F472C">
        <w:rPr>
          <w:rFonts w:ascii="Arial" w:eastAsia="Arial" w:hAnsi="Arial" w:cs="Arial"/>
          <w:color w:val="000000"/>
          <w:sz w:val="24"/>
          <w:szCs w:val="24"/>
          <w:lang w:val="en-ZA" w:eastAsia="en-ZA"/>
        </w:rPr>
        <w:t xml:space="preserve"> </w:t>
      </w:r>
      <w:r w:rsidR="00144A2C">
        <w:rPr>
          <w:rFonts w:ascii="Arial" w:eastAsia="Arial" w:hAnsi="Arial" w:cs="Arial"/>
          <w:color w:val="000000"/>
          <w:sz w:val="24"/>
          <w:szCs w:val="24"/>
          <w:lang w:val="en-ZA" w:eastAsia="en-ZA"/>
        </w:rPr>
        <w:t>a notice to</w:t>
      </w:r>
      <w:r w:rsidR="003F472C">
        <w:rPr>
          <w:rFonts w:ascii="Arial" w:eastAsia="Arial" w:hAnsi="Arial" w:cs="Arial"/>
          <w:color w:val="000000"/>
          <w:sz w:val="24"/>
          <w:szCs w:val="24"/>
          <w:lang w:val="en-ZA" w:eastAsia="en-ZA"/>
        </w:rPr>
        <w:t xml:space="preserve"> a</w:t>
      </w:r>
      <w:r w:rsidR="00984A79">
        <w:rPr>
          <w:rFonts w:ascii="Arial" w:eastAsia="Arial" w:hAnsi="Arial" w:cs="Arial"/>
          <w:color w:val="000000"/>
          <w:sz w:val="24"/>
          <w:szCs w:val="24"/>
          <w:lang w:val="en-ZA" w:eastAsia="en-ZA"/>
        </w:rPr>
        <w:t>ppeal</w:t>
      </w:r>
      <w:r w:rsidR="003F472C">
        <w:rPr>
          <w:rFonts w:ascii="Arial" w:eastAsia="Arial" w:hAnsi="Arial" w:cs="Arial"/>
          <w:color w:val="000000"/>
          <w:sz w:val="24"/>
          <w:szCs w:val="24"/>
          <w:lang w:val="en-ZA" w:eastAsia="en-ZA"/>
        </w:rPr>
        <w:t xml:space="preserve"> on 8 December 2016,</w:t>
      </w:r>
      <w:r w:rsidR="00984A79">
        <w:rPr>
          <w:rFonts w:ascii="Arial" w:eastAsia="Arial" w:hAnsi="Arial" w:cs="Arial"/>
          <w:color w:val="000000"/>
          <w:sz w:val="24"/>
          <w:szCs w:val="24"/>
          <w:lang w:val="en-ZA" w:eastAsia="en-ZA"/>
        </w:rPr>
        <w:t xml:space="preserve"> </w:t>
      </w:r>
      <w:r w:rsidR="00984A79" w:rsidRPr="0058372E">
        <w:rPr>
          <w:rFonts w:ascii="Arial" w:eastAsia="Arial" w:hAnsi="Arial" w:cs="Arial"/>
          <w:color w:val="000000"/>
          <w:sz w:val="24"/>
          <w:szCs w:val="24"/>
          <w:lang w:val="en-ZA" w:eastAsia="en-ZA"/>
        </w:rPr>
        <w:t xml:space="preserve">in terms of section 18 of the Act. </w:t>
      </w:r>
      <w:r w:rsidR="00D62669" w:rsidRPr="0058372E">
        <w:rPr>
          <w:rFonts w:ascii="Arial" w:eastAsia="Arial" w:hAnsi="Arial" w:cs="Arial"/>
          <w:color w:val="000000"/>
          <w:sz w:val="24"/>
          <w:szCs w:val="24"/>
          <w:lang w:val="en-ZA" w:eastAsia="en-ZA"/>
        </w:rPr>
        <w:t>Section 18</w:t>
      </w:r>
      <w:r w:rsidRPr="0058372E">
        <w:rPr>
          <w:rFonts w:ascii="Arial" w:eastAsia="Arial" w:hAnsi="Arial" w:cs="Arial"/>
          <w:color w:val="000000"/>
          <w:sz w:val="24"/>
          <w:szCs w:val="24"/>
          <w:lang w:val="en-ZA" w:eastAsia="en-ZA"/>
        </w:rPr>
        <w:t xml:space="preserve"> (3</w:t>
      </w:r>
      <w:r w:rsidR="003F472C" w:rsidRPr="0058372E">
        <w:rPr>
          <w:rFonts w:ascii="Arial" w:eastAsia="Arial" w:hAnsi="Arial" w:cs="Arial"/>
          <w:color w:val="000000"/>
          <w:sz w:val="24"/>
          <w:szCs w:val="24"/>
          <w:lang w:val="en-ZA" w:eastAsia="en-ZA"/>
        </w:rPr>
        <w:t xml:space="preserve">) provides </w:t>
      </w:r>
      <w:r w:rsidR="003F472C" w:rsidRPr="00144A2C">
        <w:rPr>
          <w:rFonts w:ascii="Arial" w:eastAsia="Arial" w:hAnsi="Arial" w:cs="Arial"/>
          <w:color w:val="000000"/>
          <w:sz w:val="24"/>
          <w:szCs w:val="24"/>
          <w:lang w:val="en-ZA" w:eastAsia="en-ZA"/>
        </w:rPr>
        <w:t>that w</w:t>
      </w:r>
      <w:r w:rsidR="008A40EC" w:rsidRPr="00144A2C">
        <w:rPr>
          <w:rFonts w:ascii="Arial" w:eastAsia="Arial" w:hAnsi="Arial" w:cs="Arial"/>
          <w:color w:val="000000"/>
          <w:sz w:val="24"/>
          <w:szCs w:val="24"/>
          <w:lang w:val="en-ZA" w:eastAsia="en-ZA"/>
        </w:rPr>
        <w:t>here an appeal is lodged in terms of th</w:t>
      </w:r>
      <w:r w:rsidR="003F472C" w:rsidRPr="00144A2C">
        <w:rPr>
          <w:rFonts w:ascii="Arial" w:eastAsia="Arial" w:hAnsi="Arial" w:cs="Arial"/>
          <w:color w:val="000000"/>
          <w:sz w:val="24"/>
          <w:szCs w:val="24"/>
          <w:lang w:val="en-ZA" w:eastAsia="en-ZA"/>
        </w:rPr>
        <w:t>at</w:t>
      </w:r>
      <w:r w:rsidR="008A40EC" w:rsidRPr="00144A2C">
        <w:rPr>
          <w:rFonts w:ascii="Arial" w:eastAsia="Arial" w:hAnsi="Arial" w:cs="Arial"/>
          <w:color w:val="000000"/>
          <w:sz w:val="24"/>
          <w:szCs w:val="24"/>
          <w:lang w:val="en-ZA" w:eastAsia="en-ZA"/>
        </w:rPr>
        <w:t xml:space="preserve"> section against a final protection order, the interim order remains in force until the conclusion of the appeal</w:t>
      </w:r>
      <w:r w:rsidR="003F472C" w:rsidRPr="00144A2C">
        <w:rPr>
          <w:rFonts w:ascii="Arial" w:eastAsia="Arial" w:hAnsi="Arial" w:cs="Arial"/>
          <w:color w:val="000000"/>
          <w:sz w:val="24"/>
          <w:szCs w:val="24"/>
          <w:lang w:val="en-ZA" w:eastAsia="en-ZA"/>
        </w:rPr>
        <w:t>.</w:t>
      </w:r>
    </w:p>
    <w:p w:rsidR="003F4637" w:rsidRDefault="0058372E" w:rsidP="00613795">
      <w:pPr>
        <w:spacing w:line="360" w:lineRule="auto"/>
        <w:jc w:val="both"/>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[5</w:t>
      </w:r>
      <w:r w:rsidR="00850272">
        <w:rPr>
          <w:rFonts w:ascii="Arial" w:eastAsia="Arial" w:hAnsi="Arial" w:cs="Arial"/>
          <w:color w:val="000000"/>
          <w:sz w:val="24"/>
          <w:szCs w:val="24"/>
          <w:lang w:val="en-ZA" w:eastAsia="en-ZA"/>
        </w:rPr>
        <w:t xml:space="preserve">] </w:t>
      </w:r>
      <w:r w:rsidR="00FC31D7">
        <w:rPr>
          <w:rFonts w:ascii="Arial" w:eastAsia="Arial" w:hAnsi="Arial" w:cs="Arial"/>
          <w:color w:val="000000"/>
          <w:sz w:val="24"/>
          <w:szCs w:val="24"/>
          <w:lang w:val="en-ZA" w:eastAsia="en-ZA"/>
        </w:rPr>
        <w:t>Lodging an appeal therefore revives the interim cour</w:t>
      </w:r>
      <w:r w:rsidR="00DD64F8">
        <w:rPr>
          <w:rFonts w:ascii="Arial" w:eastAsia="Arial" w:hAnsi="Arial" w:cs="Arial"/>
          <w:color w:val="000000"/>
          <w:sz w:val="24"/>
          <w:szCs w:val="24"/>
          <w:lang w:val="en-ZA" w:eastAsia="en-ZA"/>
        </w:rPr>
        <w:t xml:space="preserve">t order and such an order </w:t>
      </w:r>
      <w:r w:rsidR="00FC31D7">
        <w:rPr>
          <w:rFonts w:ascii="Arial" w:eastAsia="Arial" w:hAnsi="Arial" w:cs="Arial"/>
          <w:color w:val="000000"/>
          <w:sz w:val="24"/>
          <w:szCs w:val="24"/>
          <w:lang w:val="en-ZA" w:eastAsia="en-ZA"/>
        </w:rPr>
        <w:t>remain</w:t>
      </w:r>
      <w:r w:rsidR="00DD64F8">
        <w:rPr>
          <w:rFonts w:ascii="Arial" w:eastAsia="Arial" w:hAnsi="Arial" w:cs="Arial"/>
          <w:color w:val="000000"/>
          <w:sz w:val="24"/>
          <w:szCs w:val="24"/>
          <w:lang w:val="en-ZA" w:eastAsia="en-ZA"/>
        </w:rPr>
        <w:t>s</w:t>
      </w:r>
      <w:r w:rsidR="003F472C">
        <w:rPr>
          <w:rFonts w:ascii="Arial" w:eastAsia="Arial" w:hAnsi="Arial" w:cs="Arial"/>
          <w:color w:val="000000"/>
          <w:sz w:val="24"/>
          <w:szCs w:val="24"/>
          <w:lang w:val="en-ZA" w:eastAsia="en-ZA"/>
        </w:rPr>
        <w:t xml:space="preserve"> i</w:t>
      </w:r>
      <w:r w:rsidR="00FC31D7">
        <w:rPr>
          <w:rFonts w:ascii="Arial" w:eastAsia="Arial" w:hAnsi="Arial" w:cs="Arial"/>
          <w:color w:val="000000"/>
          <w:sz w:val="24"/>
          <w:szCs w:val="24"/>
          <w:lang w:val="en-ZA" w:eastAsia="en-ZA"/>
        </w:rPr>
        <w:t>n</w:t>
      </w:r>
      <w:r w:rsidR="003F472C">
        <w:rPr>
          <w:rFonts w:ascii="Arial" w:eastAsia="Arial" w:hAnsi="Arial" w:cs="Arial"/>
          <w:color w:val="000000"/>
          <w:sz w:val="24"/>
          <w:szCs w:val="24"/>
          <w:lang w:val="en-ZA" w:eastAsia="en-ZA"/>
        </w:rPr>
        <w:t xml:space="preserve"> </w:t>
      </w:r>
      <w:r w:rsidR="00FC31D7">
        <w:rPr>
          <w:rFonts w:ascii="Arial" w:eastAsia="Arial" w:hAnsi="Arial" w:cs="Arial"/>
          <w:color w:val="000000"/>
          <w:sz w:val="24"/>
          <w:szCs w:val="24"/>
          <w:lang w:val="en-ZA" w:eastAsia="en-ZA"/>
        </w:rPr>
        <w:t xml:space="preserve">force until the appeal has been finalised. </w:t>
      </w:r>
      <w:r w:rsidR="00850272">
        <w:rPr>
          <w:rFonts w:ascii="Arial" w:eastAsia="Arial" w:hAnsi="Arial" w:cs="Arial"/>
          <w:color w:val="000000"/>
          <w:sz w:val="24"/>
          <w:szCs w:val="24"/>
          <w:lang w:val="en-ZA" w:eastAsia="en-ZA"/>
        </w:rPr>
        <w:t xml:space="preserve">In the present matter, it </w:t>
      </w:r>
      <w:r w:rsidR="003F472C">
        <w:rPr>
          <w:rFonts w:ascii="Arial" w:eastAsia="Arial" w:hAnsi="Arial" w:cs="Arial"/>
          <w:color w:val="000000"/>
          <w:sz w:val="24"/>
          <w:szCs w:val="24"/>
          <w:lang w:val="en-ZA" w:eastAsia="en-ZA"/>
        </w:rPr>
        <w:t>means therefore that</w:t>
      </w:r>
      <w:r w:rsidR="00850272">
        <w:rPr>
          <w:rFonts w:ascii="Arial" w:eastAsia="Arial" w:hAnsi="Arial" w:cs="Arial"/>
          <w:color w:val="000000"/>
          <w:sz w:val="24"/>
          <w:szCs w:val="24"/>
          <w:lang w:val="en-ZA" w:eastAsia="en-ZA"/>
        </w:rPr>
        <w:t xml:space="preserve"> </w:t>
      </w:r>
      <w:r w:rsidR="00FC31D7">
        <w:rPr>
          <w:rFonts w:ascii="Arial" w:eastAsia="Arial" w:hAnsi="Arial" w:cs="Arial"/>
          <w:color w:val="000000"/>
          <w:sz w:val="24"/>
          <w:szCs w:val="24"/>
          <w:lang w:val="en-ZA" w:eastAsia="en-ZA"/>
        </w:rPr>
        <w:t xml:space="preserve">that the </w:t>
      </w:r>
      <w:r w:rsidR="00850272">
        <w:rPr>
          <w:rFonts w:ascii="Arial" w:eastAsia="Arial" w:hAnsi="Arial" w:cs="Arial"/>
          <w:color w:val="000000"/>
          <w:sz w:val="24"/>
          <w:szCs w:val="24"/>
          <w:lang w:val="en-ZA" w:eastAsia="en-ZA"/>
        </w:rPr>
        <w:t xml:space="preserve">interim </w:t>
      </w:r>
      <w:r w:rsidR="003F472C">
        <w:rPr>
          <w:rFonts w:ascii="Arial" w:eastAsia="Arial" w:hAnsi="Arial" w:cs="Arial"/>
          <w:color w:val="000000"/>
          <w:sz w:val="24"/>
          <w:szCs w:val="24"/>
          <w:lang w:val="en-ZA" w:eastAsia="en-ZA"/>
        </w:rPr>
        <w:t>protection order is still i</w:t>
      </w:r>
      <w:r w:rsidR="00850272">
        <w:rPr>
          <w:rFonts w:ascii="Arial" w:eastAsia="Arial" w:hAnsi="Arial" w:cs="Arial"/>
          <w:color w:val="000000"/>
          <w:sz w:val="24"/>
          <w:szCs w:val="24"/>
          <w:lang w:val="en-ZA" w:eastAsia="en-ZA"/>
        </w:rPr>
        <w:t>n</w:t>
      </w:r>
      <w:r w:rsidR="003F472C">
        <w:rPr>
          <w:rFonts w:ascii="Arial" w:eastAsia="Arial" w:hAnsi="Arial" w:cs="Arial"/>
          <w:color w:val="000000"/>
          <w:sz w:val="24"/>
          <w:szCs w:val="24"/>
          <w:lang w:val="en-ZA" w:eastAsia="en-ZA"/>
        </w:rPr>
        <w:t xml:space="preserve"> </w:t>
      </w:r>
      <w:r w:rsidR="00850272">
        <w:rPr>
          <w:rFonts w:ascii="Arial" w:eastAsia="Arial" w:hAnsi="Arial" w:cs="Arial"/>
          <w:color w:val="000000"/>
          <w:sz w:val="24"/>
          <w:szCs w:val="24"/>
          <w:lang w:val="en-ZA" w:eastAsia="en-ZA"/>
        </w:rPr>
        <w:t xml:space="preserve">force </w:t>
      </w:r>
      <w:r w:rsidR="00144A2C">
        <w:rPr>
          <w:rFonts w:ascii="Arial" w:eastAsia="Arial" w:hAnsi="Arial" w:cs="Arial"/>
          <w:color w:val="000000"/>
          <w:sz w:val="24"/>
          <w:szCs w:val="24"/>
          <w:lang w:val="en-ZA" w:eastAsia="en-ZA"/>
        </w:rPr>
        <w:t>due to the fact that a notice to appeal has been</w:t>
      </w:r>
      <w:r w:rsidR="003F472C">
        <w:rPr>
          <w:rFonts w:ascii="Arial" w:eastAsia="Arial" w:hAnsi="Arial" w:cs="Arial"/>
          <w:color w:val="000000"/>
          <w:sz w:val="24"/>
          <w:szCs w:val="24"/>
          <w:lang w:val="en-ZA" w:eastAsia="en-ZA"/>
        </w:rPr>
        <w:t xml:space="preserve"> filed.</w:t>
      </w:r>
      <w:r>
        <w:rPr>
          <w:rFonts w:ascii="Arial" w:eastAsia="Arial" w:hAnsi="Arial" w:cs="Arial"/>
          <w:color w:val="000000"/>
          <w:sz w:val="24"/>
          <w:szCs w:val="24"/>
          <w:lang w:val="en-ZA" w:eastAsia="en-ZA"/>
        </w:rPr>
        <w:t xml:space="preserve"> </w:t>
      </w:r>
      <w:r w:rsidR="00D55F78">
        <w:rPr>
          <w:rFonts w:ascii="Arial" w:eastAsia="Arial" w:hAnsi="Arial" w:cs="Arial"/>
          <w:color w:val="000000"/>
          <w:sz w:val="24"/>
          <w:szCs w:val="24"/>
          <w:lang w:val="en-ZA" w:eastAsia="en-ZA"/>
        </w:rPr>
        <w:t xml:space="preserve">It is </w:t>
      </w:r>
      <w:r w:rsidR="00CB2DF3">
        <w:rPr>
          <w:rFonts w:ascii="Arial" w:eastAsia="Arial" w:hAnsi="Arial" w:cs="Arial"/>
          <w:color w:val="000000"/>
          <w:sz w:val="24"/>
          <w:szCs w:val="24"/>
          <w:lang w:val="en-ZA" w:eastAsia="en-ZA"/>
        </w:rPr>
        <w:t xml:space="preserve">for this reason </w:t>
      </w:r>
      <w:r w:rsidR="00D55F78">
        <w:rPr>
          <w:rFonts w:ascii="Arial" w:eastAsia="Arial" w:hAnsi="Arial" w:cs="Arial"/>
          <w:color w:val="000000"/>
          <w:sz w:val="24"/>
          <w:szCs w:val="24"/>
          <w:lang w:val="en-ZA" w:eastAsia="en-ZA"/>
        </w:rPr>
        <w:t xml:space="preserve">that applicant </w:t>
      </w:r>
      <w:r w:rsidR="00144A2C">
        <w:rPr>
          <w:rFonts w:ascii="Arial" w:eastAsia="Arial" w:hAnsi="Arial" w:cs="Arial"/>
          <w:color w:val="000000"/>
          <w:sz w:val="24"/>
          <w:szCs w:val="24"/>
          <w:lang w:val="en-ZA" w:eastAsia="en-ZA"/>
        </w:rPr>
        <w:t>launched this</w:t>
      </w:r>
      <w:r w:rsidR="003F472C">
        <w:rPr>
          <w:rFonts w:ascii="Arial" w:eastAsia="Arial" w:hAnsi="Arial" w:cs="Arial"/>
          <w:color w:val="000000"/>
          <w:sz w:val="24"/>
          <w:szCs w:val="24"/>
          <w:lang w:val="en-ZA" w:eastAsia="en-ZA"/>
        </w:rPr>
        <w:t xml:space="preserve"> application</w:t>
      </w:r>
      <w:r w:rsidR="00D55F78">
        <w:rPr>
          <w:rFonts w:ascii="Arial" w:eastAsia="Arial" w:hAnsi="Arial" w:cs="Arial"/>
          <w:color w:val="000000"/>
          <w:sz w:val="24"/>
          <w:szCs w:val="24"/>
          <w:lang w:val="en-ZA" w:eastAsia="en-ZA"/>
        </w:rPr>
        <w:t xml:space="preserve"> on an urgent basis. </w:t>
      </w:r>
      <w:r w:rsidR="00FC31D7">
        <w:rPr>
          <w:rFonts w:ascii="Arial" w:eastAsia="Arial" w:hAnsi="Arial" w:cs="Arial"/>
          <w:color w:val="000000"/>
          <w:sz w:val="24"/>
          <w:szCs w:val="24"/>
          <w:lang w:val="en-ZA" w:eastAsia="en-ZA"/>
        </w:rPr>
        <w:t>The applicant</w:t>
      </w:r>
      <w:r w:rsidR="004078A4">
        <w:rPr>
          <w:rFonts w:ascii="Arial" w:eastAsia="Arial" w:hAnsi="Arial" w:cs="Arial"/>
          <w:color w:val="000000"/>
          <w:sz w:val="24"/>
          <w:szCs w:val="24"/>
          <w:lang w:val="en-ZA" w:eastAsia="en-ZA"/>
        </w:rPr>
        <w:t xml:space="preserve"> now</w:t>
      </w:r>
      <w:r w:rsidR="00D11801">
        <w:rPr>
          <w:rFonts w:ascii="Arial" w:eastAsia="Arial" w:hAnsi="Arial" w:cs="Arial"/>
          <w:color w:val="000000"/>
          <w:sz w:val="24"/>
          <w:szCs w:val="24"/>
          <w:lang w:val="en-ZA" w:eastAsia="en-ZA"/>
        </w:rPr>
        <w:t xml:space="preserve"> seeks</w:t>
      </w:r>
      <w:r w:rsidR="00ED6F24">
        <w:rPr>
          <w:rFonts w:ascii="Arial" w:eastAsia="Arial" w:hAnsi="Arial" w:cs="Arial"/>
          <w:color w:val="000000"/>
          <w:sz w:val="24"/>
          <w:szCs w:val="24"/>
          <w:lang w:val="en-ZA" w:eastAsia="en-ZA"/>
        </w:rPr>
        <w:t xml:space="preserve"> an order in the following terms: </w:t>
      </w:r>
    </w:p>
    <w:p w:rsidR="00ED6F24" w:rsidRPr="00613795" w:rsidRDefault="00ED6F24" w:rsidP="00ED6F24">
      <w:pPr>
        <w:spacing w:line="360" w:lineRule="auto"/>
        <w:ind w:left="720"/>
        <w:jc w:val="both"/>
        <w:rPr>
          <w:rFonts w:ascii="Arial" w:eastAsia="Arial" w:hAnsi="Arial" w:cs="Arial"/>
          <w:i/>
          <w:lang w:val="en-ZA" w:eastAsia="en-ZA"/>
        </w:rPr>
      </w:pPr>
    </w:p>
    <w:p w:rsidR="00ED6F24" w:rsidRPr="00613795" w:rsidRDefault="00ED6F24" w:rsidP="00ED6F24">
      <w:pPr>
        <w:pStyle w:val="NormalWeb"/>
        <w:shd w:val="clear" w:color="auto" w:fill="FFFFFF"/>
        <w:spacing w:before="0" w:beforeAutospacing="0" w:after="135" w:afterAutospacing="0" w:line="360" w:lineRule="auto"/>
        <w:ind w:left="720"/>
        <w:jc w:val="both"/>
        <w:rPr>
          <w:rFonts w:ascii="Arial" w:hAnsi="Arial" w:cs="Arial"/>
          <w:i/>
          <w:sz w:val="22"/>
          <w:szCs w:val="22"/>
        </w:rPr>
      </w:pPr>
      <w:r w:rsidRPr="00613795">
        <w:rPr>
          <w:rFonts w:ascii="Arial" w:hAnsi="Arial" w:cs="Arial"/>
          <w:i/>
          <w:sz w:val="22"/>
          <w:szCs w:val="22"/>
        </w:rPr>
        <w:t>“1. Dispensing with the forms and service and compliance with the time limits prescribed by the Rules of this Honourable Court as far as may be necessary, and condoning applicant’s failure to comply therewith and directing that this matter be heard as one of urgency as envisaged in Rule 73(3) of the Rules;</w:t>
      </w:r>
    </w:p>
    <w:p w:rsidR="00ED6F24" w:rsidRPr="00613795" w:rsidRDefault="00ED6F24" w:rsidP="00AB434F">
      <w:pPr>
        <w:pStyle w:val="NormalWeb"/>
        <w:shd w:val="clear" w:color="auto" w:fill="FFFFFF"/>
        <w:spacing w:before="0" w:beforeAutospacing="0" w:after="135" w:afterAutospacing="0" w:line="360" w:lineRule="auto"/>
        <w:ind w:left="720"/>
        <w:jc w:val="both"/>
        <w:rPr>
          <w:rFonts w:ascii="Arial" w:hAnsi="Arial" w:cs="Arial"/>
          <w:i/>
          <w:sz w:val="22"/>
          <w:szCs w:val="22"/>
        </w:rPr>
      </w:pPr>
      <w:r w:rsidRPr="00613795">
        <w:rPr>
          <w:rFonts w:ascii="Arial" w:hAnsi="Arial" w:cs="Arial"/>
          <w:i/>
          <w:sz w:val="22"/>
          <w:szCs w:val="22"/>
        </w:rPr>
        <w:t xml:space="preserve">2. Ordering and directing the second respondent to enforce the provisions of the interim protection order dated 19 May 2016 under application no 245/206, issued by the Magistrate, </w:t>
      </w:r>
      <w:proofErr w:type="spellStart"/>
      <w:r w:rsidRPr="00613795">
        <w:rPr>
          <w:rFonts w:ascii="Arial" w:hAnsi="Arial" w:cs="Arial"/>
          <w:i/>
          <w:sz w:val="22"/>
          <w:szCs w:val="22"/>
        </w:rPr>
        <w:t>Katutura</w:t>
      </w:r>
      <w:proofErr w:type="spellEnd"/>
      <w:r w:rsidRPr="00613795">
        <w:rPr>
          <w:rFonts w:ascii="Arial" w:hAnsi="Arial" w:cs="Arial"/>
          <w:i/>
          <w:sz w:val="22"/>
          <w:szCs w:val="22"/>
        </w:rPr>
        <w:t>;</w:t>
      </w:r>
    </w:p>
    <w:p w:rsidR="00ED6F24" w:rsidRPr="00ED6F24" w:rsidRDefault="00ED6F24" w:rsidP="00ED6F24">
      <w:pPr>
        <w:pStyle w:val="NormalWeb"/>
        <w:shd w:val="clear" w:color="auto" w:fill="FFFFFF"/>
        <w:spacing w:before="0" w:beforeAutospacing="0" w:after="135" w:afterAutospacing="0" w:line="360" w:lineRule="auto"/>
        <w:ind w:left="720"/>
        <w:jc w:val="both"/>
        <w:rPr>
          <w:rFonts w:ascii="Arial" w:hAnsi="Arial" w:cs="Arial"/>
          <w:i/>
          <w:sz w:val="22"/>
          <w:szCs w:val="22"/>
        </w:rPr>
      </w:pPr>
      <w:r w:rsidRPr="00613795">
        <w:rPr>
          <w:rFonts w:ascii="Arial" w:hAnsi="Arial" w:cs="Arial"/>
          <w:i/>
          <w:sz w:val="22"/>
          <w:szCs w:val="22"/>
        </w:rPr>
        <w:t xml:space="preserve">3. Ordering and directing the second respondent to remove the first respondent from the premises where applicant resides being </w:t>
      </w:r>
      <w:proofErr w:type="spellStart"/>
      <w:r w:rsidRPr="00613795">
        <w:rPr>
          <w:rFonts w:ascii="Arial" w:hAnsi="Arial" w:cs="Arial"/>
          <w:i/>
          <w:sz w:val="22"/>
          <w:szCs w:val="22"/>
        </w:rPr>
        <w:t>erf</w:t>
      </w:r>
      <w:proofErr w:type="spellEnd"/>
      <w:r w:rsidRPr="00613795">
        <w:rPr>
          <w:rFonts w:ascii="Arial" w:hAnsi="Arial" w:cs="Arial"/>
          <w:i/>
          <w:sz w:val="22"/>
          <w:szCs w:val="22"/>
        </w:rPr>
        <w:t xml:space="preserve"> 7297, Rhino Street, Rhino Park, Windhoek, Republic of Namibia in terms of the interim</w:t>
      </w:r>
      <w:r w:rsidR="00613795">
        <w:rPr>
          <w:rStyle w:val="apple-converted-space"/>
          <w:rFonts w:ascii="Arial" w:hAnsi="Arial" w:cs="Arial"/>
          <w:i/>
          <w:sz w:val="22"/>
          <w:szCs w:val="22"/>
        </w:rPr>
        <w:t xml:space="preserve"> </w:t>
      </w:r>
      <w:r w:rsidRPr="00613795">
        <w:rPr>
          <w:rFonts w:ascii="Arial" w:hAnsi="Arial" w:cs="Arial"/>
          <w:i/>
          <w:sz w:val="22"/>
          <w:szCs w:val="22"/>
        </w:rPr>
        <w:t>protection order;</w:t>
      </w:r>
    </w:p>
    <w:p w:rsidR="00ED6F24" w:rsidRPr="00ED6F24" w:rsidRDefault="00ED6F24" w:rsidP="00ED6F24">
      <w:pPr>
        <w:shd w:val="clear" w:color="auto" w:fill="FFFFFF"/>
        <w:spacing w:after="135" w:line="360" w:lineRule="auto"/>
        <w:ind w:left="720"/>
        <w:jc w:val="both"/>
        <w:rPr>
          <w:rFonts w:ascii="Arial" w:eastAsia="Times New Roman" w:hAnsi="Arial" w:cs="Arial"/>
          <w:i/>
        </w:rPr>
      </w:pPr>
      <w:r w:rsidRPr="00613795">
        <w:rPr>
          <w:rFonts w:ascii="Arial" w:eastAsia="Times New Roman" w:hAnsi="Arial" w:cs="Arial"/>
          <w:i/>
        </w:rPr>
        <w:t xml:space="preserve">4. </w:t>
      </w:r>
      <w:r w:rsidRPr="00ED6F24">
        <w:rPr>
          <w:rFonts w:ascii="Arial" w:eastAsia="Times New Roman" w:hAnsi="Arial" w:cs="Arial"/>
          <w:i/>
        </w:rPr>
        <w:t xml:space="preserve">Ordering and directing the first respondent to abide by the provisions of the interim protection order dated 19 May 2016 under application no 245/206, issued by the Magistrate, </w:t>
      </w:r>
      <w:proofErr w:type="spellStart"/>
      <w:r w:rsidRPr="00ED6F24">
        <w:rPr>
          <w:rFonts w:ascii="Arial" w:eastAsia="Times New Roman" w:hAnsi="Arial" w:cs="Arial"/>
          <w:i/>
        </w:rPr>
        <w:t>Katutura</w:t>
      </w:r>
      <w:proofErr w:type="spellEnd"/>
      <w:r w:rsidRPr="00ED6F24">
        <w:rPr>
          <w:rFonts w:ascii="Arial" w:eastAsia="Times New Roman" w:hAnsi="Arial" w:cs="Arial"/>
          <w:i/>
        </w:rPr>
        <w:t xml:space="preserve"> until the finalization of the appeal number CA 131/2016 in this matter;</w:t>
      </w:r>
    </w:p>
    <w:p w:rsidR="00ED6F24" w:rsidRPr="00ED6F24" w:rsidRDefault="00ED6F24" w:rsidP="00ED6F24">
      <w:pPr>
        <w:shd w:val="clear" w:color="auto" w:fill="FFFFFF"/>
        <w:spacing w:after="135" w:line="360" w:lineRule="auto"/>
        <w:ind w:left="720"/>
        <w:jc w:val="both"/>
        <w:rPr>
          <w:rFonts w:ascii="Arial" w:eastAsia="Times New Roman" w:hAnsi="Arial" w:cs="Arial"/>
          <w:i/>
        </w:rPr>
      </w:pPr>
      <w:r w:rsidRPr="00613795">
        <w:rPr>
          <w:rFonts w:ascii="Arial" w:eastAsia="Times New Roman" w:hAnsi="Arial" w:cs="Arial"/>
          <w:i/>
        </w:rPr>
        <w:t xml:space="preserve">5. </w:t>
      </w:r>
      <w:r w:rsidRPr="00ED6F24">
        <w:rPr>
          <w:rFonts w:ascii="Arial" w:eastAsia="Times New Roman" w:hAnsi="Arial" w:cs="Arial"/>
          <w:i/>
        </w:rPr>
        <w:t>Costs on an attorney client scale against the first and second respondents, jointly and severally, the one paying the other to be absolved;</w:t>
      </w:r>
    </w:p>
    <w:p w:rsidR="00ED6F24" w:rsidRDefault="00ED6F24" w:rsidP="00846185">
      <w:pPr>
        <w:shd w:val="clear" w:color="auto" w:fill="FFFFFF"/>
        <w:spacing w:before="100" w:beforeAutospacing="1" w:after="150" w:line="360" w:lineRule="auto"/>
        <w:ind w:left="720"/>
        <w:jc w:val="both"/>
        <w:rPr>
          <w:rFonts w:ascii="Arial" w:eastAsia="Times New Roman" w:hAnsi="Arial" w:cs="Arial"/>
          <w:i/>
        </w:rPr>
      </w:pPr>
      <w:r w:rsidRPr="00613795">
        <w:rPr>
          <w:rFonts w:ascii="Arial" w:eastAsia="Times New Roman" w:hAnsi="Arial" w:cs="Arial"/>
          <w:i/>
        </w:rPr>
        <w:t>6.</w:t>
      </w:r>
      <w:r w:rsidRPr="00ED6F24">
        <w:rPr>
          <w:rFonts w:ascii="Arial" w:eastAsia="Times New Roman" w:hAnsi="Arial" w:cs="Arial"/>
          <w:i/>
        </w:rPr>
        <w:t xml:space="preserve"> Further and or alternative relief.</w:t>
      </w:r>
      <w:r w:rsidRPr="00613795">
        <w:rPr>
          <w:rFonts w:ascii="Arial" w:eastAsia="Times New Roman" w:hAnsi="Arial" w:cs="Arial"/>
          <w:i/>
        </w:rPr>
        <w:t>”</w:t>
      </w:r>
    </w:p>
    <w:p w:rsidR="00CB2DF3" w:rsidRDefault="00CB2DF3" w:rsidP="00533BB3">
      <w:pPr>
        <w:shd w:val="clear" w:color="auto" w:fill="FFFFFF"/>
        <w:spacing w:before="100" w:beforeAutospacing="1" w:after="150" w:line="360" w:lineRule="auto"/>
        <w:jc w:val="both"/>
        <w:rPr>
          <w:rFonts w:ascii="Arial" w:eastAsia="Times New Roman" w:hAnsi="Arial" w:cs="Arial"/>
          <w:i/>
        </w:rPr>
      </w:pPr>
    </w:p>
    <w:p w:rsidR="00533BB3" w:rsidRPr="00533BB3" w:rsidRDefault="00533BB3" w:rsidP="00533BB3">
      <w:pPr>
        <w:shd w:val="clear" w:color="auto" w:fill="FFFFFF"/>
        <w:spacing w:before="100" w:beforeAutospacing="1" w:after="150" w:line="360" w:lineRule="auto"/>
        <w:jc w:val="both"/>
        <w:rPr>
          <w:rFonts w:ascii="Arial" w:eastAsia="Times New Roman" w:hAnsi="Arial" w:cs="Arial"/>
          <w:sz w:val="24"/>
          <w:szCs w:val="24"/>
          <w:u w:val="single"/>
        </w:rPr>
      </w:pPr>
      <w:r w:rsidRPr="00533BB3">
        <w:rPr>
          <w:rFonts w:ascii="Arial" w:eastAsia="Times New Roman" w:hAnsi="Arial" w:cs="Arial"/>
          <w:sz w:val="24"/>
          <w:szCs w:val="24"/>
          <w:u w:val="single"/>
        </w:rPr>
        <w:t>Disputes between the parties</w:t>
      </w:r>
    </w:p>
    <w:p w:rsidR="00CB2DF3" w:rsidRDefault="0058372E" w:rsidP="00CB2DF3">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 xml:space="preserve">[6] </w:t>
      </w:r>
      <w:r w:rsidR="00CB2DF3">
        <w:rPr>
          <w:rFonts w:ascii="Arial" w:eastAsia="Times New Roman" w:hAnsi="Arial" w:cs="Arial"/>
          <w:sz w:val="24"/>
          <w:szCs w:val="24"/>
        </w:rPr>
        <w:t>Initially all the responden</w:t>
      </w:r>
      <w:r w:rsidR="00144A2C">
        <w:rPr>
          <w:rFonts w:ascii="Arial" w:eastAsia="Times New Roman" w:hAnsi="Arial" w:cs="Arial"/>
          <w:sz w:val="24"/>
          <w:szCs w:val="24"/>
        </w:rPr>
        <w:t xml:space="preserve">ts opposed the application.  At the initial hearing of the matter, the legal practitioner for the second and third </w:t>
      </w:r>
      <w:proofErr w:type="gramStart"/>
      <w:r w:rsidR="00144A2C">
        <w:rPr>
          <w:rFonts w:ascii="Arial" w:eastAsia="Times New Roman" w:hAnsi="Arial" w:cs="Arial"/>
          <w:sz w:val="24"/>
          <w:szCs w:val="24"/>
        </w:rPr>
        <w:t>respondents</w:t>
      </w:r>
      <w:r w:rsidR="00CB2DF3">
        <w:rPr>
          <w:rFonts w:ascii="Arial" w:eastAsia="Times New Roman" w:hAnsi="Arial" w:cs="Arial"/>
          <w:sz w:val="24"/>
          <w:szCs w:val="24"/>
        </w:rPr>
        <w:t>,</w:t>
      </w:r>
      <w:proofErr w:type="gramEnd"/>
      <w:r w:rsidR="00CB2DF3">
        <w:rPr>
          <w:rFonts w:ascii="Arial" w:eastAsia="Times New Roman" w:hAnsi="Arial" w:cs="Arial"/>
          <w:sz w:val="24"/>
          <w:szCs w:val="24"/>
        </w:rPr>
        <w:t xml:space="preserve"> informed the court that they s</w:t>
      </w:r>
      <w:r w:rsidR="00144A2C">
        <w:rPr>
          <w:rFonts w:ascii="Arial" w:eastAsia="Times New Roman" w:hAnsi="Arial" w:cs="Arial"/>
          <w:sz w:val="24"/>
          <w:szCs w:val="24"/>
        </w:rPr>
        <w:t>olely opposed the application for the reason that a</w:t>
      </w:r>
      <w:r w:rsidR="00CB2DF3">
        <w:rPr>
          <w:rFonts w:ascii="Arial" w:eastAsia="Times New Roman" w:hAnsi="Arial" w:cs="Arial"/>
          <w:sz w:val="24"/>
          <w:szCs w:val="24"/>
        </w:rPr>
        <w:t xml:space="preserve"> cost order </w:t>
      </w:r>
      <w:r w:rsidR="00144A2C">
        <w:rPr>
          <w:rFonts w:ascii="Arial" w:eastAsia="Times New Roman" w:hAnsi="Arial" w:cs="Arial"/>
          <w:sz w:val="24"/>
          <w:szCs w:val="24"/>
        </w:rPr>
        <w:t xml:space="preserve">was </w:t>
      </w:r>
      <w:r w:rsidR="00CB2DF3">
        <w:rPr>
          <w:rFonts w:ascii="Arial" w:eastAsia="Times New Roman" w:hAnsi="Arial" w:cs="Arial"/>
          <w:sz w:val="24"/>
          <w:szCs w:val="24"/>
        </w:rPr>
        <w:t>sought against them</w:t>
      </w:r>
      <w:r w:rsidR="00144A2C">
        <w:rPr>
          <w:rFonts w:ascii="Arial" w:eastAsia="Times New Roman" w:hAnsi="Arial" w:cs="Arial"/>
          <w:sz w:val="24"/>
          <w:szCs w:val="24"/>
        </w:rPr>
        <w:t xml:space="preserve"> by the a</w:t>
      </w:r>
      <w:r w:rsidR="00CB2DF3">
        <w:rPr>
          <w:rFonts w:ascii="Arial" w:eastAsia="Times New Roman" w:hAnsi="Arial" w:cs="Arial"/>
          <w:sz w:val="24"/>
          <w:szCs w:val="24"/>
        </w:rPr>
        <w:t xml:space="preserve">pplicant.  On 2 February 2017, </w:t>
      </w:r>
      <w:r w:rsidR="00533BB3">
        <w:rPr>
          <w:rFonts w:ascii="Arial" w:eastAsia="Times New Roman" w:hAnsi="Arial" w:cs="Arial"/>
          <w:sz w:val="24"/>
          <w:szCs w:val="24"/>
        </w:rPr>
        <w:t xml:space="preserve">the applicant </w:t>
      </w:r>
      <w:r w:rsidR="00492D88">
        <w:rPr>
          <w:rFonts w:ascii="Arial" w:eastAsia="Times New Roman" w:hAnsi="Arial" w:cs="Arial"/>
          <w:sz w:val="24"/>
          <w:szCs w:val="24"/>
        </w:rPr>
        <w:t xml:space="preserve">informed the court that it no longer persists with </w:t>
      </w:r>
      <w:r w:rsidR="00CB2DF3">
        <w:rPr>
          <w:rFonts w:ascii="Arial" w:eastAsia="Times New Roman" w:hAnsi="Arial" w:cs="Arial"/>
          <w:sz w:val="24"/>
          <w:szCs w:val="24"/>
        </w:rPr>
        <w:t>the</w:t>
      </w:r>
      <w:r w:rsidR="00492D88">
        <w:rPr>
          <w:rFonts w:ascii="Arial" w:eastAsia="Times New Roman" w:hAnsi="Arial" w:cs="Arial"/>
          <w:sz w:val="24"/>
          <w:szCs w:val="24"/>
        </w:rPr>
        <w:t xml:space="preserve"> prayer</w:t>
      </w:r>
      <w:r w:rsidR="00CB2DF3">
        <w:rPr>
          <w:rFonts w:ascii="Arial" w:eastAsia="Times New Roman" w:hAnsi="Arial" w:cs="Arial"/>
          <w:sz w:val="24"/>
          <w:szCs w:val="24"/>
        </w:rPr>
        <w:t xml:space="preserve"> </w:t>
      </w:r>
      <w:r w:rsidR="00492D88">
        <w:rPr>
          <w:rFonts w:ascii="Arial" w:eastAsia="Times New Roman" w:hAnsi="Arial" w:cs="Arial"/>
          <w:sz w:val="24"/>
          <w:szCs w:val="24"/>
        </w:rPr>
        <w:t xml:space="preserve">for a </w:t>
      </w:r>
      <w:r w:rsidR="00CB2DF3">
        <w:rPr>
          <w:rFonts w:ascii="Arial" w:eastAsia="Times New Roman" w:hAnsi="Arial" w:cs="Arial"/>
          <w:sz w:val="24"/>
          <w:szCs w:val="24"/>
        </w:rPr>
        <w:t>cost order against the second and third respondents.</w:t>
      </w:r>
      <w:r w:rsidR="00492D88">
        <w:rPr>
          <w:rFonts w:ascii="Arial" w:eastAsia="Times New Roman" w:hAnsi="Arial" w:cs="Arial"/>
          <w:sz w:val="24"/>
          <w:szCs w:val="24"/>
        </w:rPr>
        <w:t xml:space="preserve">  Accordingly</w:t>
      </w:r>
      <w:r w:rsidR="008B0700">
        <w:rPr>
          <w:rFonts w:ascii="Arial" w:eastAsia="Times New Roman" w:hAnsi="Arial" w:cs="Arial"/>
          <w:sz w:val="24"/>
          <w:szCs w:val="24"/>
        </w:rPr>
        <w:t>,</w:t>
      </w:r>
      <w:r w:rsidR="00492D88">
        <w:rPr>
          <w:rFonts w:ascii="Arial" w:eastAsia="Times New Roman" w:hAnsi="Arial" w:cs="Arial"/>
          <w:sz w:val="24"/>
          <w:szCs w:val="24"/>
        </w:rPr>
        <w:t xml:space="preserve"> the second and the third respondents, so to speak, left the stage.</w:t>
      </w:r>
      <w:r w:rsidR="00CB2DF3">
        <w:rPr>
          <w:rFonts w:ascii="Arial" w:eastAsia="Times New Roman" w:hAnsi="Arial" w:cs="Arial"/>
          <w:sz w:val="24"/>
          <w:szCs w:val="24"/>
        </w:rPr>
        <w:t xml:space="preserve"> This left the first respondent being the </w:t>
      </w:r>
      <w:r w:rsidR="00492D88">
        <w:rPr>
          <w:rFonts w:ascii="Arial" w:eastAsia="Times New Roman" w:hAnsi="Arial" w:cs="Arial"/>
          <w:sz w:val="24"/>
          <w:szCs w:val="24"/>
        </w:rPr>
        <w:t>only</w:t>
      </w:r>
      <w:r w:rsidR="00CB2DF3">
        <w:rPr>
          <w:rFonts w:ascii="Arial" w:eastAsia="Times New Roman" w:hAnsi="Arial" w:cs="Arial"/>
          <w:sz w:val="24"/>
          <w:szCs w:val="24"/>
        </w:rPr>
        <w:t xml:space="preserve"> respondent in this application</w:t>
      </w:r>
      <w:r w:rsidR="00492D88">
        <w:rPr>
          <w:rFonts w:ascii="Arial" w:eastAsia="Times New Roman" w:hAnsi="Arial" w:cs="Arial"/>
          <w:sz w:val="24"/>
          <w:szCs w:val="24"/>
        </w:rPr>
        <w:t>.  I will therefore henceforth</w:t>
      </w:r>
      <w:r w:rsidR="008B0700">
        <w:rPr>
          <w:rFonts w:ascii="Arial" w:eastAsia="Times New Roman" w:hAnsi="Arial" w:cs="Arial"/>
          <w:sz w:val="24"/>
          <w:szCs w:val="24"/>
        </w:rPr>
        <w:t>,</w:t>
      </w:r>
      <w:r w:rsidR="00492D88">
        <w:rPr>
          <w:rFonts w:ascii="Arial" w:eastAsia="Times New Roman" w:hAnsi="Arial" w:cs="Arial"/>
          <w:sz w:val="24"/>
          <w:szCs w:val="24"/>
        </w:rPr>
        <w:t xml:space="preserve"> on</w:t>
      </w:r>
      <w:r>
        <w:rPr>
          <w:rFonts w:ascii="Arial" w:eastAsia="Times New Roman" w:hAnsi="Arial" w:cs="Arial"/>
          <w:sz w:val="24"/>
          <w:szCs w:val="24"/>
        </w:rPr>
        <w:t>ly</w:t>
      </w:r>
      <w:r w:rsidR="00492D88">
        <w:rPr>
          <w:rFonts w:ascii="Arial" w:eastAsia="Times New Roman" w:hAnsi="Arial" w:cs="Arial"/>
          <w:sz w:val="24"/>
          <w:szCs w:val="24"/>
        </w:rPr>
        <w:t xml:space="preserve"> refer to the</w:t>
      </w:r>
      <w:r>
        <w:rPr>
          <w:rFonts w:ascii="Arial" w:eastAsia="Times New Roman" w:hAnsi="Arial" w:cs="Arial"/>
          <w:sz w:val="24"/>
          <w:szCs w:val="24"/>
        </w:rPr>
        <w:t xml:space="preserve"> first respondent as </w:t>
      </w:r>
      <w:r w:rsidR="00492D88">
        <w:rPr>
          <w:rFonts w:ascii="Arial" w:eastAsia="Times New Roman" w:hAnsi="Arial" w:cs="Arial"/>
          <w:sz w:val="24"/>
          <w:szCs w:val="24"/>
        </w:rPr>
        <w:t>(“the respondent”)</w:t>
      </w:r>
      <w:r>
        <w:rPr>
          <w:rFonts w:ascii="Arial" w:eastAsia="Times New Roman" w:hAnsi="Arial" w:cs="Arial"/>
          <w:sz w:val="24"/>
          <w:szCs w:val="24"/>
        </w:rPr>
        <w:t>.</w:t>
      </w:r>
    </w:p>
    <w:p w:rsidR="0055593D" w:rsidRDefault="00533BB3" w:rsidP="001E13C0">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 xml:space="preserve">[7] </w:t>
      </w:r>
      <w:r w:rsidR="0055593D">
        <w:rPr>
          <w:rFonts w:ascii="Arial" w:eastAsia="Times New Roman" w:hAnsi="Arial" w:cs="Arial"/>
          <w:sz w:val="24"/>
          <w:szCs w:val="24"/>
        </w:rPr>
        <w:t xml:space="preserve">The first respondent is represented by </w:t>
      </w:r>
      <w:proofErr w:type="spellStart"/>
      <w:r w:rsidR="0055593D">
        <w:rPr>
          <w:rFonts w:ascii="Arial" w:eastAsia="Times New Roman" w:hAnsi="Arial" w:cs="Arial"/>
          <w:sz w:val="24"/>
          <w:szCs w:val="24"/>
        </w:rPr>
        <w:t>Mr</w:t>
      </w:r>
      <w:proofErr w:type="spellEnd"/>
      <w:r w:rsidR="0055593D">
        <w:rPr>
          <w:rFonts w:ascii="Arial" w:eastAsia="Times New Roman" w:hAnsi="Arial" w:cs="Arial"/>
          <w:sz w:val="24"/>
          <w:szCs w:val="24"/>
        </w:rPr>
        <w:t xml:space="preserve"> </w:t>
      </w:r>
      <w:proofErr w:type="spellStart"/>
      <w:r w:rsidR="0055593D">
        <w:rPr>
          <w:rFonts w:ascii="Arial" w:eastAsia="Times New Roman" w:hAnsi="Arial" w:cs="Arial"/>
          <w:sz w:val="24"/>
          <w:szCs w:val="24"/>
        </w:rPr>
        <w:t>Elago</w:t>
      </w:r>
      <w:proofErr w:type="spellEnd"/>
      <w:r w:rsidR="0055593D">
        <w:rPr>
          <w:rFonts w:ascii="Arial" w:eastAsia="Times New Roman" w:hAnsi="Arial" w:cs="Arial"/>
          <w:sz w:val="24"/>
          <w:szCs w:val="24"/>
        </w:rPr>
        <w:t xml:space="preserve"> and the applicant represented by </w:t>
      </w:r>
      <w:proofErr w:type="spellStart"/>
      <w:r w:rsidR="0055593D">
        <w:rPr>
          <w:rFonts w:ascii="Arial" w:eastAsia="Times New Roman" w:hAnsi="Arial" w:cs="Arial"/>
          <w:sz w:val="24"/>
          <w:szCs w:val="24"/>
        </w:rPr>
        <w:t>M</w:t>
      </w:r>
      <w:r w:rsidR="008B0700">
        <w:rPr>
          <w:rFonts w:ascii="Arial" w:eastAsia="Times New Roman" w:hAnsi="Arial" w:cs="Arial"/>
          <w:sz w:val="24"/>
          <w:szCs w:val="24"/>
        </w:rPr>
        <w:t>r</w:t>
      </w:r>
      <w:r w:rsidR="0055593D">
        <w:rPr>
          <w:rFonts w:ascii="Arial" w:eastAsia="Times New Roman" w:hAnsi="Arial" w:cs="Arial"/>
          <w:sz w:val="24"/>
          <w:szCs w:val="24"/>
        </w:rPr>
        <w:t>s</w:t>
      </w:r>
      <w:proofErr w:type="spellEnd"/>
      <w:r w:rsidR="0055593D">
        <w:rPr>
          <w:rFonts w:ascii="Arial" w:eastAsia="Times New Roman" w:hAnsi="Arial" w:cs="Arial"/>
          <w:sz w:val="24"/>
          <w:szCs w:val="24"/>
        </w:rPr>
        <w:t xml:space="preserve"> </w:t>
      </w:r>
      <w:proofErr w:type="spellStart"/>
      <w:r w:rsidR="0055593D">
        <w:rPr>
          <w:rFonts w:ascii="Arial" w:eastAsia="Times New Roman" w:hAnsi="Arial" w:cs="Arial"/>
          <w:sz w:val="24"/>
          <w:szCs w:val="24"/>
        </w:rPr>
        <w:t>Petherbridge</w:t>
      </w:r>
      <w:proofErr w:type="spellEnd"/>
      <w:r w:rsidR="0055593D">
        <w:rPr>
          <w:rFonts w:ascii="Arial" w:eastAsia="Times New Roman" w:hAnsi="Arial" w:cs="Arial"/>
          <w:sz w:val="24"/>
          <w:szCs w:val="24"/>
        </w:rPr>
        <w:t xml:space="preserve">. </w:t>
      </w:r>
      <w:r w:rsidR="0055593D" w:rsidRPr="005B70EC">
        <w:rPr>
          <w:rFonts w:ascii="Arial" w:eastAsia="Arial" w:hAnsi="Arial" w:cs="Arial"/>
          <w:color w:val="000000"/>
          <w:sz w:val="24"/>
          <w:lang w:val="en-ZA" w:eastAsia="en-ZA"/>
        </w:rPr>
        <w:t xml:space="preserve">Both counsel filed comprehensive heads of argument and the court wishes to thank them for their </w:t>
      </w:r>
      <w:r w:rsidR="0055593D">
        <w:rPr>
          <w:rFonts w:ascii="Arial" w:eastAsia="Arial" w:hAnsi="Arial" w:cs="Arial"/>
          <w:color w:val="000000"/>
          <w:sz w:val="24"/>
          <w:lang w:val="en-ZA" w:eastAsia="en-ZA"/>
        </w:rPr>
        <w:t>industry.</w:t>
      </w:r>
    </w:p>
    <w:p w:rsidR="00BA0A6D" w:rsidRDefault="0055593D" w:rsidP="001E13C0">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 xml:space="preserve">[8] </w:t>
      </w:r>
      <w:r w:rsidR="00CB2DF3">
        <w:rPr>
          <w:rFonts w:ascii="Arial" w:eastAsia="Times New Roman" w:hAnsi="Arial" w:cs="Arial"/>
          <w:sz w:val="24"/>
          <w:szCs w:val="24"/>
        </w:rPr>
        <w:t>Initially the respondent took the point of lack of urgency but during the hearing</w:t>
      </w:r>
      <w:r w:rsidR="00533BB3">
        <w:rPr>
          <w:rFonts w:ascii="Arial" w:eastAsia="Times New Roman" w:hAnsi="Arial" w:cs="Arial"/>
          <w:sz w:val="24"/>
          <w:szCs w:val="24"/>
        </w:rPr>
        <w:t>,</w:t>
      </w:r>
      <w:r w:rsidR="00CB2DF3">
        <w:rPr>
          <w:rFonts w:ascii="Arial" w:eastAsia="Times New Roman" w:hAnsi="Arial" w:cs="Arial"/>
          <w:sz w:val="24"/>
          <w:szCs w:val="24"/>
        </w:rPr>
        <w:t xml:space="preserve"> </w:t>
      </w:r>
      <w:proofErr w:type="spellStart"/>
      <w:r w:rsidR="00CB2DF3">
        <w:rPr>
          <w:rFonts w:ascii="Arial" w:eastAsia="Times New Roman" w:hAnsi="Arial" w:cs="Arial"/>
          <w:sz w:val="24"/>
          <w:szCs w:val="24"/>
        </w:rPr>
        <w:t>M</w:t>
      </w:r>
      <w:r w:rsidR="00533BB3">
        <w:rPr>
          <w:rFonts w:ascii="Arial" w:eastAsia="Times New Roman" w:hAnsi="Arial" w:cs="Arial"/>
          <w:sz w:val="24"/>
          <w:szCs w:val="24"/>
        </w:rPr>
        <w:t>r</w:t>
      </w:r>
      <w:proofErr w:type="spellEnd"/>
      <w:r w:rsidR="00CB2DF3">
        <w:rPr>
          <w:rFonts w:ascii="Arial" w:eastAsia="Times New Roman" w:hAnsi="Arial" w:cs="Arial"/>
          <w:sz w:val="24"/>
          <w:szCs w:val="24"/>
        </w:rPr>
        <w:t xml:space="preserve"> </w:t>
      </w:r>
      <w:proofErr w:type="spellStart"/>
      <w:r w:rsidR="00CB2DF3">
        <w:rPr>
          <w:rFonts w:ascii="Arial" w:eastAsia="Times New Roman" w:hAnsi="Arial" w:cs="Arial"/>
          <w:sz w:val="24"/>
          <w:szCs w:val="24"/>
        </w:rPr>
        <w:t>El</w:t>
      </w:r>
      <w:r>
        <w:rPr>
          <w:rFonts w:ascii="Arial" w:eastAsia="Times New Roman" w:hAnsi="Arial" w:cs="Arial"/>
          <w:sz w:val="24"/>
          <w:szCs w:val="24"/>
        </w:rPr>
        <w:t>ago</w:t>
      </w:r>
      <w:proofErr w:type="spellEnd"/>
      <w:r w:rsidR="008B0700">
        <w:rPr>
          <w:rFonts w:ascii="Arial" w:eastAsia="Times New Roman" w:hAnsi="Arial" w:cs="Arial"/>
          <w:sz w:val="24"/>
          <w:szCs w:val="24"/>
        </w:rPr>
        <w:t>,</w:t>
      </w:r>
      <w:r w:rsidR="00CB2DF3">
        <w:rPr>
          <w:rFonts w:ascii="Arial" w:eastAsia="Times New Roman" w:hAnsi="Arial" w:cs="Arial"/>
          <w:sz w:val="24"/>
          <w:szCs w:val="24"/>
        </w:rPr>
        <w:t xml:space="preserve"> i</w:t>
      </w:r>
      <w:r>
        <w:rPr>
          <w:rFonts w:ascii="Arial" w:eastAsia="Times New Roman" w:hAnsi="Arial" w:cs="Arial"/>
          <w:sz w:val="24"/>
          <w:szCs w:val="24"/>
        </w:rPr>
        <w:t>nformed the court that the</w:t>
      </w:r>
      <w:r w:rsidR="00CB2DF3">
        <w:rPr>
          <w:rFonts w:ascii="Arial" w:eastAsia="Times New Roman" w:hAnsi="Arial" w:cs="Arial"/>
          <w:sz w:val="24"/>
          <w:szCs w:val="24"/>
        </w:rPr>
        <w:t xml:space="preserve"> respondent would no longer persists with that point.</w:t>
      </w:r>
      <w:r w:rsidR="00492D88">
        <w:rPr>
          <w:rFonts w:ascii="Arial" w:eastAsia="Times New Roman" w:hAnsi="Arial" w:cs="Arial"/>
          <w:sz w:val="24"/>
          <w:szCs w:val="24"/>
        </w:rPr>
        <w:t xml:space="preserve">  In my view, it was a wise decision on the part of the respondent.</w:t>
      </w:r>
      <w:r w:rsidR="00E32210">
        <w:rPr>
          <w:rFonts w:ascii="Arial" w:eastAsia="Times New Roman" w:hAnsi="Arial" w:cs="Arial"/>
          <w:sz w:val="24"/>
          <w:szCs w:val="24"/>
        </w:rPr>
        <w:t xml:space="preserve">  The only point</w:t>
      </w:r>
      <w:r w:rsidR="00D7228D">
        <w:rPr>
          <w:rFonts w:ascii="Arial" w:eastAsia="Times New Roman" w:hAnsi="Arial" w:cs="Arial"/>
          <w:sz w:val="24"/>
          <w:szCs w:val="24"/>
        </w:rPr>
        <w:t xml:space="preserve"> which remains</w:t>
      </w:r>
      <w:r w:rsidR="008B0700">
        <w:rPr>
          <w:rFonts w:ascii="Arial" w:eastAsia="Times New Roman" w:hAnsi="Arial" w:cs="Arial"/>
          <w:sz w:val="24"/>
          <w:szCs w:val="24"/>
        </w:rPr>
        <w:t>,</w:t>
      </w:r>
      <w:r w:rsidR="00D7228D">
        <w:rPr>
          <w:rFonts w:ascii="Arial" w:eastAsia="Times New Roman" w:hAnsi="Arial" w:cs="Arial"/>
          <w:sz w:val="24"/>
          <w:szCs w:val="24"/>
        </w:rPr>
        <w:t xml:space="preserve"> which is </w:t>
      </w:r>
      <w:r w:rsidR="008B0700">
        <w:rPr>
          <w:rFonts w:ascii="Arial" w:eastAsia="Times New Roman" w:hAnsi="Arial" w:cs="Arial"/>
          <w:sz w:val="24"/>
          <w:szCs w:val="24"/>
        </w:rPr>
        <w:t xml:space="preserve">also </w:t>
      </w:r>
      <w:r w:rsidR="00D7228D">
        <w:rPr>
          <w:rFonts w:ascii="Arial" w:eastAsia="Times New Roman" w:hAnsi="Arial" w:cs="Arial"/>
          <w:sz w:val="24"/>
          <w:szCs w:val="24"/>
        </w:rPr>
        <w:t xml:space="preserve">styled a point in </w:t>
      </w:r>
      <w:r w:rsidR="00D7228D" w:rsidRPr="00D7228D">
        <w:rPr>
          <w:rFonts w:ascii="Arial" w:eastAsia="Times New Roman" w:hAnsi="Arial" w:cs="Arial"/>
          <w:i/>
          <w:sz w:val="24"/>
          <w:szCs w:val="24"/>
        </w:rPr>
        <w:t>limine</w:t>
      </w:r>
      <w:r w:rsidR="008B0700">
        <w:rPr>
          <w:rFonts w:ascii="Arial" w:eastAsia="Times New Roman" w:hAnsi="Arial" w:cs="Arial"/>
          <w:i/>
          <w:sz w:val="24"/>
          <w:szCs w:val="24"/>
        </w:rPr>
        <w:t>,</w:t>
      </w:r>
      <w:r w:rsidR="008B0700">
        <w:rPr>
          <w:rFonts w:ascii="Arial" w:eastAsia="Times New Roman" w:hAnsi="Arial" w:cs="Arial"/>
          <w:sz w:val="24"/>
          <w:szCs w:val="24"/>
        </w:rPr>
        <w:t xml:space="preserve"> is that there is no</w:t>
      </w:r>
      <w:r w:rsidR="00D7228D">
        <w:rPr>
          <w:rFonts w:ascii="Arial" w:eastAsia="Times New Roman" w:hAnsi="Arial" w:cs="Arial"/>
          <w:sz w:val="24"/>
          <w:szCs w:val="24"/>
        </w:rPr>
        <w:t xml:space="preserve"> appeal </w:t>
      </w:r>
      <w:r w:rsidR="008B0700">
        <w:rPr>
          <w:rFonts w:ascii="Arial" w:eastAsia="Times New Roman" w:hAnsi="Arial" w:cs="Arial"/>
          <w:sz w:val="24"/>
          <w:szCs w:val="24"/>
        </w:rPr>
        <w:t xml:space="preserve">pending </w:t>
      </w:r>
      <w:r w:rsidR="00D7228D">
        <w:rPr>
          <w:rFonts w:ascii="Arial" w:eastAsia="Times New Roman" w:hAnsi="Arial" w:cs="Arial"/>
          <w:sz w:val="24"/>
          <w:szCs w:val="24"/>
        </w:rPr>
        <w:t xml:space="preserve">before court. </w:t>
      </w:r>
    </w:p>
    <w:p w:rsidR="004C258E" w:rsidRDefault="004C258E" w:rsidP="001E13C0">
      <w:pPr>
        <w:shd w:val="clear" w:color="auto" w:fill="FFFFFF"/>
        <w:spacing w:before="100" w:beforeAutospacing="1" w:after="150" w:line="360" w:lineRule="auto"/>
        <w:jc w:val="both"/>
        <w:rPr>
          <w:rFonts w:ascii="Arial" w:eastAsia="Times New Roman" w:hAnsi="Arial" w:cs="Arial"/>
          <w:sz w:val="24"/>
          <w:szCs w:val="24"/>
        </w:rPr>
      </w:pPr>
    </w:p>
    <w:p w:rsidR="000651D7" w:rsidRDefault="00673A4F" w:rsidP="00846185">
      <w:pPr>
        <w:shd w:val="clear" w:color="auto" w:fill="FFFFFF"/>
        <w:spacing w:before="100" w:beforeAutospacing="1" w:after="150" w:line="360" w:lineRule="auto"/>
        <w:jc w:val="both"/>
        <w:rPr>
          <w:rFonts w:ascii="Arial" w:eastAsia="Times New Roman" w:hAnsi="Arial" w:cs="Arial"/>
          <w:sz w:val="24"/>
          <w:szCs w:val="24"/>
          <w:u w:val="single"/>
        </w:rPr>
      </w:pPr>
      <w:r>
        <w:rPr>
          <w:rFonts w:ascii="Arial" w:eastAsia="Times New Roman" w:hAnsi="Arial" w:cs="Arial"/>
          <w:sz w:val="24"/>
          <w:szCs w:val="24"/>
          <w:u w:val="single"/>
        </w:rPr>
        <w:t>Issue for determination</w:t>
      </w:r>
    </w:p>
    <w:p w:rsidR="00673A4F" w:rsidRPr="0055593D" w:rsidRDefault="0055593D" w:rsidP="00846185">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 xml:space="preserve">[9] </w:t>
      </w:r>
      <w:r w:rsidR="00673A4F" w:rsidRPr="00673A4F">
        <w:rPr>
          <w:rFonts w:ascii="Arial" w:eastAsia="Times New Roman" w:hAnsi="Arial" w:cs="Arial"/>
          <w:sz w:val="24"/>
          <w:szCs w:val="24"/>
        </w:rPr>
        <w:t xml:space="preserve">In view of the </w:t>
      </w:r>
      <w:r w:rsidR="00673A4F">
        <w:rPr>
          <w:rFonts w:ascii="Arial" w:eastAsia="Times New Roman" w:hAnsi="Arial" w:cs="Arial"/>
          <w:sz w:val="24"/>
          <w:szCs w:val="24"/>
        </w:rPr>
        <w:t>of the cl</w:t>
      </w:r>
      <w:r w:rsidR="008377DC">
        <w:rPr>
          <w:rFonts w:ascii="Arial" w:eastAsia="Times New Roman" w:hAnsi="Arial" w:cs="Arial"/>
          <w:sz w:val="24"/>
          <w:szCs w:val="24"/>
        </w:rPr>
        <w:t>ear provisions of section 18 (3</w:t>
      </w:r>
      <w:r w:rsidR="00673A4F">
        <w:rPr>
          <w:rFonts w:ascii="Arial" w:eastAsia="Times New Roman" w:hAnsi="Arial" w:cs="Arial"/>
          <w:sz w:val="24"/>
          <w:szCs w:val="24"/>
        </w:rPr>
        <w:t>) of the Act</w:t>
      </w:r>
      <w:r w:rsidR="008B0700">
        <w:rPr>
          <w:rFonts w:ascii="Arial" w:eastAsia="Times New Roman" w:hAnsi="Arial" w:cs="Arial"/>
          <w:sz w:val="24"/>
          <w:szCs w:val="24"/>
        </w:rPr>
        <w:t>,</w:t>
      </w:r>
      <w:r w:rsidR="00673A4F" w:rsidRPr="00673A4F">
        <w:rPr>
          <w:rFonts w:ascii="Arial" w:eastAsia="Arial" w:hAnsi="Arial" w:cs="Arial"/>
          <w:color w:val="000000"/>
          <w:sz w:val="24"/>
          <w:szCs w:val="24"/>
          <w:lang w:val="en-ZA" w:eastAsia="en-ZA"/>
        </w:rPr>
        <w:t xml:space="preserve"> </w:t>
      </w:r>
      <w:r w:rsidR="00673A4F">
        <w:rPr>
          <w:rFonts w:ascii="Arial" w:eastAsia="Arial" w:hAnsi="Arial" w:cs="Arial"/>
          <w:color w:val="000000"/>
          <w:sz w:val="24"/>
          <w:szCs w:val="24"/>
          <w:lang w:val="en-ZA" w:eastAsia="en-ZA"/>
        </w:rPr>
        <w:t>that the interim court order remains in force until the appeal has been finalised</w:t>
      </w:r>
      <w:r w:rsidR="008B0700">
        <w:rPr>
          <w:rFonts w:ascii="Arial" w:eastAsia="Arial" w:hAnsi="Arial" w:cs="Arial"/>
          <w:color w:val="000000"/>
          <w:sz w:val="24"/>
          <w:szCs w:val="24"/>
          <w:lang w:val="en-ZA" w:eastAsia="en-ZA"/>
        </w:rPr>
        <w:t>,</w:t>
      </w:r>
      <w:r w:rsidR="008B0700">
        <w:rPr>
          <w:rFonts w:ascii="Arial" w:eastAsia="Times New Roman" w:hAnsi="Arial" w:cs="Arial"/>
          <w:sz w:val="24"/>
          <w:szCs w:val="24"/>
        </w:rPr>
        <w:t xml:space="preserve"> </w:t>
      </w:r>
      <w:r w:rsidR="00673A4F">
        <w:rPr>
          <w:rFonts w:ascii="Arial" w:eastAsia="Times New Roman" w:hAnsi="Arial" w:cs="Arial"/>
          <w:sz w:val="24"/>
          <w:szCs w:val="24"/>
        </w:rPr>
        <w:t>it would appear to me that the crispy issue for determinat</w:t>
      </w:r>
      <w:r w:rsidR="008B0700">
        <w:rPr>
          <w:rFonts w:ascii="Arial" w:eastAsia="Times New Roman" w:hAnsi="Arial" w:cs="Arial"/>
          <w:sz w:val="24"/>
          <w:szCs w:val="24"/>
        </w:rPr>
        <w:t xml:space="preserve">ion is whether there is a </w:t>
      </w:r>
      <w:r w:rsidR="00673A4F">
        <w:rPr>
          <w:rFonts w:ascii="Arial" w:eastAsia="Times New Roman" w:hAnsi="Arial" w:cs="Arial"/>
          <w:sz w:val="24"/>
          <w:szCs w:val="24"/>
        </w:rPr>
        <w:t xml:space="preserve">notice of appeal </w:t>
      </w:r>
      <w:r w:rsidR="008B0700">
        <w:rPr>
          <w:rFonts w:ascii="Arial" w:eastAsia="Times New Roman" w:hAnsi="Arial" w:cs="Arial"/>
          <w:sz w:val="24"/>
          <w:szCs w:val="24"/>
        </w:rPr>
        <w:t xml:space="preserve">pending </w:t>
      </w:r>
      <w:r w:rsidR="00673A4F">
        <w:rPr>
          <w:rFonts w:ascii="Arial" w:eastAsia="Times New Roman" w:hAnsi="Arial" w:cs="Arial"/>
          <w:sz w:val="24"/>
          <w:szCs w:val="24"/>
        </w:rPr>
        <w:t>before court against the final protection order.</w:t>
      </w:r>
    </w:p>
    <w:p w:rsidR="00D7228D" w:rsidRDefault="00851A5E" w:rsidP="00846185">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[12</w:t>
      </w:r>
      <w:r w:rsidR="004078A4">
        <w:rPr>
          <w:rFonts w:ascii="Arial" w:eastAsia="Times New Roman" w:hAnsi="Arial" w:cs="Arial"/>
          <w:sz w:val="24"/>
          <w:szCs w:val="24"/>
        </w:rPr>
        <w:t xml:space="preserve">] </w:t>
      </w:r>
      <w:r w:rsidR="00E32210">
        <w:rPr>
          <w:rFonts w:ascii="Arial" w:eastAsia="Times New Roman" w:hAnsi="Arial" w:cs="Arial"/>
          <w:sz w:val="24"/>
          <w:szCs w:val="24"/>
        </w:rPr>
        <w:t>It is common cause that the applicant filed a notice of appeal against the final order on 8 December 2016.  It appears</w:t>
      </w:r>
      <w:r w:rsidR="008B0700">
        <w:rPr>
          <w:rFonts w:ascii="Arial" w:eastAsia="Times New Roman" w:hAnsi="Arial" w:cs="Arial"/>
          <w:sz w:val="24"/>
          <w:szCs w:val="24"/>
        </w:rPr>
        <w:t>,</w:t>
      </w:r>
      <w:r w:rsidR="00E32210">
        <w:rPr>
          <w:rFonts w:ascii="Arial" w:eastAsia="Times New Roman" w:hAnsi="Arial" w:cs="Arial"/>
          <w:sz w:val="24"/>
          <w:szCs w:val="24"/>
        </w:rPr>
        <w:t xml:space="preserve"> further to </w:t>
      </w:r>
      <w:proofErr w:type="gramStart"/>
      <w:r w:rsidR="00E32210">
        <w:rPr>
          <w:rFonts w:ascii="Arial" w:eastAsia="Times New Roman" w:hAnsi="Arial" w:cs="Arial"/>
          <w:sz w:val="24"/>
          <w:szCs w:val="24"/>
        </w:rPr>
        <w:t>be</w:t>
      </w:r>
      <w:proofErr w:type="gramEnd"/>
      <w:r w:rsidR="00E32210">
        <w:rPr>
          <w:rFonts w:ascii="Arial" w:eastAsia="Times New Roman" w:hAnsi="Arial" w:cs="Arial"/>
          <w:sz w:val="24"/>
          <w:szCs w:val="24"/>
        </w:rPr>
        <w:t xml:space="preserve"> common cause that the applicant has failed to provide security for cost in respect of the appeal as required by the rules.  In respect of such failure</w:t>
      </w:r>
      <w:r w:rsidR="008B0700">
        <w:rPr>
          <w:rFonts w:ascii="Arial" w:eastAsia="Times New Roman" w:hAnsi="Arial" w:cs="Arial"/>
          <w:sz w:val="24"/>
          <w:szCs w:val="24"/>
        </w:rPr>
        <w:t>,</w:t>
      </w:r>
      <w:r w:rsidR="00E32210">
        <w:rPr>
          <w:rFonts w:ascii="Arial" w:eastAsia="Times New Roman" w:hAnsi="Arial" w:cs="Arial"/>
          <w:sz w:val="24"/>
          <w:szCs w:val="24"/>
        </w:rPr>
        <w:t xml:space="preserve"> it is contended on behalf of the respondent that there is no appeal before court. Accordingly, so the argument goes, the terms and conditions of the interim order have not been revived or differently stated are not in operation.</w:t>
      </w:r>
    </w:p>
    <w:p w:rsidR="00BA0A6D" w:rsidRDefault="00BA0A6D" w:rsidP="00846185">
      <w:pPr>
        <w:shd w:val="clear" w:color="auto" w:fill="FFFFFF"/>
        <w:spacing w:before="100" w:beforeAutospacing="1" w:after="150" w:line="360" w:lineRule="auto"/>
        <w:jc w:val="both"/>
        <w:rPr>
          <w:rFonts w:ascii="Arial" w:eastAsia="Times New Roman" w:hAnsi="Arial" w:cs="Arial"/>
          <w:sz w:val="24"/>
          <w:szCs w:val="24"/>
        </w:rPr>
      </w:pPr>
    </w:p>
    <w:p w:rsidR="00884B3C" w:rsidRPr="00BA0A6D" w:rsidRDefault="00BA0A6D" w:rsidP="00846185">
      <w:pPr>
        <w:shd w:val="clear" w:color="auto" w:fill="FFFFFF"/>
        <w:spacing w:before="100" w:beforeAutospacing="1" w:after="150" w:line="360" w:lineRule="auto"/>
        <w:jc w:val="both"/>
        <w:rPr>
          <w:rFonts w:ascii="Arial" w:eastAsia="Times New Roman" w:hAnsi="Arial" w:cs="Arial"/>
          <w:sz w:val="24"/>
          <w:szCs w:val="24"/>
          <w:u w:val="single"/>
        </w:rPr>
      </w:pPr>
      <w:r>
        <w:rPr>
          <w:rFonts w:ascii="Arial" w:eastAsia="Times New Roman" w:hAnsi="Arial" w:cs="Arial"/>
          <w:sz w:val="24"/>
          <w:szCs w:val="24"/>
          <w:u w:val="single"/>
        </w:rPr>
        <w:t>The respondent’s arguments</w:t>
      </w:r>
    </w:p>
    <w:p w:rsidR="00884B3C" w:rsidRDefault="00851A5E" w:rsidP="00846185">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 xml:space="preserve">[13] </w:t>
      </w:r>
      <w:r w:rsidR="008B0700">
        <w:rPr>
          <w:rFonts w:ascii="Arial" w:eastAsia="Times New Roman" w:hAnsi="Arial" w:cs="Arial"/>
          <w:sz w:val="24"/>
          <w:szCs w:val="24"/>
        </w:rPr>
        <w:t>For his</w:t>
      </w:r>
      <w:r w:rsidR="00036DBE">
        <w:rPr>
          <w:rFonts w:ascii="Arial" w:eastAsia="Times New Roman" w:hAnsi="Arial" w:cs="Arial"/>
          <w:sz w:val="24"/>
          <w:szCs w:val="24"/>
        </w:rPr>
        <w:t xml:space="preserve"> opposition</w:t>
      </w:r>
      <w:r w:rsidR="008B0700">
        <w:rPr>
          <w:rFonts w:ascii="Arial" w:eastAsia="Times New Roman" w:hAnsi="Arial" w:cs="Arial"/>
          <w:sz w:val="24"/>
          <w:szCs w:val="24"/>
        </w:rPr>
        <w:t>,</w:t>
      </w:r>
      <w:r w:rsidR="00036DBE">
        <w:rPr>
          <w:rFonts w:ascii="Arial" w:eastAsia="Times New Roman" w:hAnsi="Arial" w:cs="Arial"/>
          <w:sz w:val="24"/>
          <w:szCs w:val="24"/>
        </w:rPr>
        <w:t xml:space="preserve"> t</w:t>
      </w:r>
      <w:r w:rsidR="00884B3C">
        <w:rPr>
          <w:rFonts w:ascii="Arial" w:eastAsia="Times New Roman" w:hAnsi="Arial" w:cs="Arial"/>
          <w:sz w:val="24"/>
          <w:szCs w:val="24"/>
        </w:rPr>
        <w:t xml:space="preserve">he respondent relies on </w:t>
      </w:r>
      <w:r w:rsidR="00D7228D">
        <w:rPr>
          <w:rFonts w:ascii="Arial" w:eastAsia="Times New Roman" w:hAnsi="Arial" w:cs="Arial"/>
          <w:sz w:val="24"/>
          <w:szCs w:val="24"/>
        </w:rPr>
        <w:t xml:space="preserve">the provisions of </w:t>
      </w:r>
      <w:r w:rsidR="00884B3C">
        <w:rPr>
          <w:rFonts w:ascii="Arial" w:eastAsia="Times New Roman" w:hAnsi="Arial" w:cs="Arial"/>
          <w:sz w:val="24"/>
          <w:szCs w:val="24"/>
        </w:rPr>
        <w:t xml:space="preserve">section 18 </w:t>
      </w:r>
      <w:r w:rsidR="00D7228D">
        <w:rPr>
          <w:rFonts w:ascii="Arial" w:eastAsia="Times New Roman" w:hAnsi="Arial" w:cs="Arial"/>
          <w:sz w:val="24"/>
          <w:szCs w:val="24"/>
        </w:rPr>
        <w:t>Act</w:t>
      </w:r>
      <w:r w:rsidR="00884B3C">
        <w:rPr>
          <w:rFonts w:ascii="Arial" w:eastAsia="Times New Roman" w:hAnsi="Arial" w:cs="Arial"/>
          <w:sz w:val="24"/>
          <w:szCs w:val="24"/>
        </w:rPr>
        <w:t xml:space="preserve"> which deals with lodging appeals</w:t>
      </w:r>
      <w:r w:rsidR="00036DBE">
        <w:rPr>
          <w:rFonts w:ascii="Arial" w:eastAsia="Times New Roman" w:hAnsi="Arial" w:cs="Arial"/>
          <w:sz w:val="24"/>
          <w:szCs w:val="24"/>
        </w:rPr>
        <w:t xml:space="preserve"> and </w:t>
      </w:r>
      <w:r w:rsidR="00884B3C">
        <w:rPr>
          <w:rFonts w:ascii="Arial" w:eastAsia="Times New Roman" w:hAnsi="Arial" w:cs="Arial"/>
          <w:sz w:val="24"/>
          <w:szCs w:val="24"/>
        </w:rPr>
        <w:t>section 84 of the Magistrate’s Court Act 32 of 1944 which deals with the time, manner and conditions of appeal</w:t>
      </w:r>
      <w:r w:rsidR="00A957B0">
        <w:rPr>
          <w:rFonts w:ascii="Arial" w:eastAsia="Times New Roman" w:hAnsi="Arial" w:cs="Arial"/>
          <w:sz w:val="24"/>
          <w:szCs w:val="24"/>
        </w:rPr>
        <w:t>s</w:t>
      </w:r>
      <w:r w:rsidR="00884B3C">
        <w:rPr>
          <w:rFonts w:ascii="Arial" w:eastAsia="Times New Roman" w:hAnsi="Arial" w:cs="Arial"/>
          <w:sz w:val="24"/>
          <w:szCs w:val="24"/>
        </w:rPr>
        <w:t>; and lastly</w:t>
      </w:r>
      <w:r w:rsidR="008B0700">
        <w:rPr>
          <w:rFonts w:ascii="Arial" w:eastAsia="Times New Roman" w:hAnsi="Arial" w:cs="Arial"/>
          <w:sz w:val="24"/>
          <w:szCs w:val="24"/>
        </w:rPr>
        <w:t xml:space="preserve"> the respondent relies</w:t>
      </w:r>
      <w:r w:rsidR="00884B3C">
        <w:rPr>
          <w:rFonts w:ascii="Arial" w:eastAsia="Times New Roman" w:hAnsi="Arial" w:cs="Arial"/>
          <w:sz w:val="24"/>
          <w:szCs w:val="24"/>
        </w:rPr>
        <w:t xml:space="preserve"> on rule 51 of the Magistrate’s Court Rules which deals with appeals in civil cases. The</w:t>
      </w:r>
      <w:r w:rsidR="00612AD2">
        <w:rPr>
          <w:rFonts w:ascii="Arial" w:eastAsia="Times New Roman" w:hAnsi="Arial" w:cs="Arial"/>
          <w:sz w:val="24"/>
          <w:szCs w:val="24"/>
        </w:rPr>
        <w:t xml:space="preserve"> first respondent, in particular, </w:t>
      </w:r>
      <w:r w:rsidR="00036DBE">
        <w:rPr>
          <w:rFonts w:ascii="Arial" w:eastAsia="Times New Roman" w:hAnsi="Arial" w:cs="Arial"/>
          <w:sz w:val="24"/>
          <w:szCs w:val="24"/>
        </w:rPr>
        <w:t xml:space="preserve">put emphasis </w:t>
      </w:r>
      <w:r w:rsidR="00612AD2">
        <w:rPr>
          <w:rFonts w:ascii="Arial" w:eastAsia="Times New Roman" w:hAnsi="Arial" w:cs="Arial"/>
          <w:sz w:val="24"/>
          <w:szCs w:val="24"/>
        </w:rPr>
        <w:t xml:space="preserve">on rule 51(3) and (4) </w:t>
      </w:r>
      <w:r w:rsidR="00104BE2">
        <w:rPr>
          <w:rFonts w:ascii="Arial" w:eastAsia="Times New Roman" w:hAnsi="Arial" w:cs="Arial"/>
          <w:sz w:val="24"/>
          <w:szCs w:val="24"/>
        </w:rPr>
        <w:t xml:space="preserve">of the Magistrate’s Court Rules </w:t>
      </w:r>
      <w:r w:rsidR="00612AD2">
        <w:rPr>
          <w:rFonts w:ascii="Arial" w:eastAsia="Times New Roman" w:hAnsi="Arial" w:cs="Arial"/>
          <w:sz w:val="24"/>
          <w:szCs w:val="24"/>
        </w:rPr>
        <w:t xml:space="preserve">which </w:t>
      </w:r>
      <w:r w:rsidR="00036DBE">
        <w:rPr>
          <w:rFonts w:ascii="Arial" w:eastAsia="Times New Roman" w:hAnsi="Arial" w:cs="Arial"/>
          <w:sz w:val="24"/>
          <w:szCs w:val="24"/>
        </w:rPr>
        <w:t>stipulates a</w:t>
      </w:r>
      <w:r w:rsidR="00612AD2">
        <w:rPr>
          <w:rFonts w:ascii="Arial" w:eastAsia="Times New Roman" w:hAnsi="Arial" w:cs="Arial"/>
          <w:sz w:val="24"/>
          <w:szCs w:val="24"/>
        </w:rPr>
        <w:t>s follow</w:t>
      </w:r>
      <w:r w:rsidR="00036DBE">
        <w:rPr>
          <w:rFonts w:ascii="Arial" w:eastAsia="Times New Roman" w:hAnsi="Arial" w:cs="Arial"/>
          <w:sz w:val="24"/>
          <w:szCs w:val="24"/>
        </w:rPr>
        <w:t>s</w:t>
      </w:r>
      <w:r w:rsidR="00612AD2">
        <w:rPr>
          <w:rFonts w:ascii="Arial" w:eastAsia="Times New Roman" w:hAnsi="Arial" w:cs="Arial"/>
          <w:sz w:val="24"/>
          <w:szCs w:val="24"/>
        </w:rPr>
        <w:t xml:space="preserve">: </w:t>
      </w:r>
    </w:p>
    <w:p w:rsidR="00612AD2" w:rsidRPr="00612AD2" w:rsidRDefault="00612AD2" w:rsidP="00612AD2">
      <w:pPr>
        <w:shd w:val="clear" w:color="auto" w:fill="FFFFFF"/>
        <w:spacing w:before="100" w:beforeAutospacing="1" w:after="150" w:line="360" w:lineRule="auto"/>
        <w:ind w:left="720"/>
        <w:jc w:val="both"/>
        <w:rPr>
          <w:rFonts w:ascii="Arial" w:eastAsia="Times New Roman" w:hAnsi="Arial" w:cs="Arial"/>
          <w:i/>
        </w:rPr>
      </w:pPr>
      <w:r w:rsidRPr="00612AD2">
        <w:rPr>
          <w:rFonts w:ascii="Arial" w:eastAsia="Times New Roman" w:hAnsi="Arial" w:cs="Arial"/>
          <w:i/>
        </w:rPr>
        <w:t>“(3) An appeal may be noted within 21 days after the date of the judgment appealed against or within 14 days after the clerk of the court has so supplied a copy of the written judgment to the party applying therefore, whichever period shall be the longer.</w:t>
      </w:r>
    </w:p>
    <w:p w:rsidR="00612AD2" w:rsidRPr="00612AD2" w:rsidRDefault="00612AD2" w:rsidP="00612AD2">
      <w:pPr>
        <w:shd w:val="clear" w:color="auto" w:fill="FFFFFF"/>
        <w:spacing w:before="100" w:beforeAutospacing="1" w:after="150" w:line="360" w:lineRule="auto"/>
        <w:ind w:left="720"/>
        <w:jc w:val="both"/>
        <w:rPr>
          <w:rFonts w:ascii="Arial" w:eastAsia="Times New Roman" w:hAnsi="Arial" w:cs="Arial"/>
          <w:i/>
        </w:rPr>
      </w:pPr>
      <w:r w:rsidRPr="00612AD2">
        <w:rPr>
          <w:rFonts w:ascii="Arial" w:eastAsia="Times New Roman" w:hAnsi="Arial" w:cs="Arial"/>
          <w:i/>
        </w:rPr>
        <w:t>(4)</w:t>
      </w:r>
      <w:r w:rsidRPr="00612AD2">
        <w:rPr>
          <w:rFonts w:ascii="Arial" w:eastAsia="Times New Roman" w:hAnsi="Arial" w:cs="Arial"/>
          <w:i/>
        </w:rPr>
        <w:tab/>
        <w:t>An appeal shall be noted by the delivery of notice, and, unless the court of appeal shall otherwise order, by giving security for the respondent's costs of appeal to the amount of N$5000:</w:t>
      </w:r>
      <w:r w:rsidR="00571C78">
        <w:rPr>
          <w:rFonts w:ascii="Arial" w:eastAsia="Times New Roman" w:hAnsi="Arial" w:cs="Arial"/>
          <w:i/>
        </w:rPr>
        <w:t xml:space="preserve"> .</w:t>
      </w:r>
      <w:r w:rsidRPr="00612AD2">
        <w:rPr>
          <w:rFonts w:ascii="Arial" w:eastAsia="Times New Roman" w:hAnsi="Arial" w:cs="Arial"/>
          <w:i/>
        </w:rPr>
        <w:t>..”</w:t>
      </w:r>
    </w:p>
    <w:p w:rsidR="00D25DC3" w:rsidRDefault="00851A5E" w:rsidP="001175AD">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 xml:space="preserve">[14] </w:t>
      </w:r>
      <w:r w:rsidR="00036DBE">
        <w:rPr>
          <w:rFonts w:ascii="Arial" w:eastAsia="Times New Roman" w:hAnsi="Arial" w:cs="Arial"/>
          <w:sz w:val="24"/>
          <w:szCs w:val="24"/>
        </w:rPr>
        <w:t>Based on the</w:t>
      </w:r>
      <w:r w:rsidR="00873009">
        <w:rPr>
          <w:rFonts w:ascii="Arial" w:eastAsia="Times New Roman" w:hAnsi="Arial" w:cs="Arial"/>
          <w:sz w:val="24"/>
          <w:szCs w:val="24"/>
        </w:rPr>
        <w:t xml:space="preserve"> provisions of the said section</w:t>
      </w:r>
      <w:r w:rsidR="00036DBE">
        <w:rPr>
          <w:rFonts w:ascii="Arial" w:eastAsia="Times New Roman" w:hAnsi="Arial" w:cs="Arial"/>
          <w:sz w:val="24"/>
          <w:szCs w:val="24"/>
        </w:rPr>
        <w:t>s and the rules</w:t>
      </w:r>
      <w:r w:rsidR="00873009">
        <w:rPr>
          <w:rFonts w:ascii="Arial" w:eastAsia="Times New Roman" w:hAnsi="Arial" w:cs="Arial"/>
          <w:sz w:val="24"/>
          <w:szCs w:val="24"/>
        </w:rPr>
        <w:t>,</w:t>
      </w:r>
      <w:r w:rsidR="00036DBE">
        <w:rPr>
          <w:rFonts w:ascii="Arial" w:eastAsia="Times New Roman" w:hAnsi="Arial" w:cs="Arial"/>
          <w:sz w:val="24"/>
          <w:szCs w:val="24"/>
        </w:rPr>
        <w:t xml:space="preserve"> t</w:t>
      </w:r>
      <w:r w:rsidR="00612AD2">
        <w:rPr>
          <w:rFonts w:ascii="Arial" w:eastAsia="Times New Roman" w:hAnsi="Arial" w:cs="Arial"/>
          <w:sz w:val="24"/>
          <w:szCs w:val="24"/>
        </w:rPr>
        <w:t>he respondent submits that the applicant</w:t>
      </w:r>
      <w:r w:rsidR="00036DBE">
        <w:rPr>
          <w:rFonts w:ascii="Arial" w:eastAsia="Times New Roman" w:hAnsi="Arial" w:cs="Arial"/>
          <w:sz w:val="24"/>
          <w:szCs w:val="24"/>
        </w:rPr>
        <w:t xml:space="preserve"> has failed to properly file a notice of a</w:t>
      </w:r>
      <w:r w:rsidR="00612AD2">
        <w:rPr>
          <w:rFonts w:ascii="Arial" w:eastAsia="Times New Roman" w:hAnsi="Arial" w:cs="Arial"/>
          <w:sz w:val="24"/>
          <w:szCs w:val="24"/>
        </w:rPr>
        <w:t>ppeal as no security has been furnished, which ren</w:t>
      </w:r>
      <w:r w:rsidR="00036DBE">
        <w:rPr>
          <w:rFonts w:ascii="Arial" w:eastAsia="Times New Roman" w:hAnsi="Arial" w:cs="Arial"/>
          <w:sz w:val="24"/>
          <w:szCs w:val="24"/>
        </w:rPr>
        <w:t>ders the notice of a</w:t>
      </w:r>
      <w:r w:rsidR="00A957B0">
        <w:rPr>
          <w:rFonts w:ascii="Arial" w:eastAsia="Times New Roman" w:hAnsi="Arial" w:cs="Arial"/>
          <w:sz w:val="24"/>
          <w:szCs w:val="24"/>
        </w:rPr>
        <w:t>ppeal filed</w:t>
      </w:r>
      <w:r w:rsidR="00612AD2">
        <w:rPr>
          <w:rFonts w:ascii="Arial" w:eastAsia="Times New Roman" w:hAnsi="Arial" w:cs="Arial"/>
          <w:sz w:val="24"/>
          <w:szCs w:val="24"/>
        </w:rPr>
        <w:t xml:space="preserve"> nugatory. </w:t>
      </w:r>
      <w:r w:rsidR="00897DE7">
        <w:rPr>
          <w:rFonts w:ascii="Arial" w:eastAsia="Times New Roman" w:hAnsi="Arial" w:cs="Arial"/>
          <w:sz w:val="24"/>
          <w:szCs w:val="24"/>
        </w:rPr>
        <w:t>It is further submitted that t</w:t>
      </w:r>
      <w:r w:rsidR="00612AD2">
        <w:rPr>
          <w:rFonts w:ascii="Arial" w:eastAsia="Times New Roman" w:hAnsi="Arial" w:cs="Arial"/>
          <w:sz w:val="24"/>
          <w:szCs w:val="24"/>
        </w:rPr>
        <w:t xml:space="preserve">he effect of this failure is that there is no appeal and </w:t>
      </w:r>
      <w:r w:rsidR="00873009">
        <w:rPr>
          <w:rFonts w:ascii="Arial" w:eastAsia="Times New Roman" w:hAnsi="Arial" w:cs="Arial"/>
          <w:sz w:val="24"/>
          <w:szCs w:val="24"/>
        </w:rPr>
        <w:t xml:space="preserve">the </w:t>
      </w:r>
      <w:r w:rsidR="00036DBE">
        <w:rPr>
          <w:rFonts w:ascii="Arial" w:eastAsia="Times New Roman" w:hAnsi="Arial" w:cs="Arial"/>
          <w:sz w:val="24"/>
          <w:szCs w:val="24"/>
        </w:rPr>
        <w:t xml:space="preserve">interim order has not remained in force pursuant to the provision of </w:t>
      </w:r>
      <w:r w:rsidR="00612AD2">
        <w:rPr>
          <w:rFonts w:ascii="Arial" w:eastAsia="Times New Roman" w:hAnsi="Arial" w:cs="Arial"/>
          <w:sz w:val="24"/>
          <w:szCs w:val="24"/>
        </w:rPr>
        <w:t xml:space="preserve">section 18(3) of the Act. </w:t>
      </w:r>
      <w:proofErr w:type="spellStart"/>
      <w:r w:rsidR="001175AD">
        <w:rPr>
          <w:rFonts w:ascii="Arial" w:eastAsia="Times New Roman" w:hAnsi="Arial" w:cs="Arial"/>
          <w:sz w:val="24"/>
          <w:szCs w:val="24"/>
        </w:rPr>
        <w:t>Mr</w:t>
      </w:r>
      <w:proofErr w:type="spellEnd"/>
      <w:r w:rsidR="001175AD">
        <w:rPr>
          <w:rFonts w:ascii="Arial" w:eastAsia="Times New Roman" w:hAnsi="Arial" w:cs="Arial"/>
          <w:sz w:val="24"/>
          <w:szCs w:val="24"/>
        </w:rPr>
        <w:t xml:space="preserve"> </w:t>
      </w:r>
      <w:proofErr w:type="spellStart"/>
      <w:r w:rsidR="001175AD">
        <w:rPr>
          <w:rFonts w:ascii="Arial" w:eastAsia="Times New Roman" w:hAnsi="Arial" w:cs="Arial"/>
          <w:sz w:val="24"/>
          <w:szCs w:val="24"/>
        </w:rPr>
        <w:t>Elago</w:t>
      </w:r>
      <w:proofErr w:type="spellEnd"/>
      <w:r w:rsidR="001175AD">
        <w:rPr>
          <w:rFonts w:ascii="Arial" w:eastAsia="Times New Roman" w:hAnsi="Arial" w:cs="Arial"/>
          <w:sz w:val="24"/>
          <w:szCs w:val="24"/>
        </w:rPr>
        <w:t xml:space="preserve"> </w:t>
      </w:r>
      <w:r w:rsidR="00153870">
        <w:rPr>
          <w:rFonts w:ascii="Arial" w:eastAsia="Times New Roman" w:hAnsi="Arial" w:cs="Arial"/>
          <w:sz w:val="24"/>
          <w:szCs w:val="24"/>
        </w:rPr>
        <w:t xml:space="preserve">accordingly </w:t>
      </w:r>
      <w:r w:rsidR="001175AD">
        <w:rPr>
          <w:rFonts w:ascii="Arial" w:eastAsia="Times New Roman" w:hAnsi="Arial" w:cs="Arial"/>
          <w:sz w:val="24"/>
          <w:szCs w:val="24"/>
        </w:rPr>
        <w:t>submits that the f</w:t>
      </w:r>
      <w:r w:rsidR="00153870">
        <w:rPr>
          <w:rFonts w:ascii="Arial" w:eastAsia="Times New Roman" w:hAnsi="Arial" w:cs="Arial"/>
          <w:sz w:val="24"/>
          <w:szCs w:val="24"/>
        </w:rPr>
        <w:t>inal order is the one which is</w:t>
      </w:r>
      <w:r w:rsidR="00873009">
        <w:rPr>
          <w:rFonts w:ascii="Arial" w:eastAsia="Times New Roman" w:hAnsi="Arial" w:cs="Arial"/>
          <w:sz w:val="24"/>
          <w:szCs w:val="24"/>
        </w:rPr>
        <w:t xml:space="preserve"> in </w:t>
      </w:r>
      <w:r w:rsidR="001175AD" w:rsidRPr="005F1EC0">
        <w:rPr>
          <w:rFonts w:ascii="Arial" w:eastAsia="Times New Roman" w:hAnsi="Arial" w:cs="Arial"/>
          <w:sz w:val="24"/>
          <w:szCs w:val="24"/>
        </w:rPr>
        <w:t xml:space="preserve">force and not the interim order as </w:t>
      </w:r>
      <w:proofErr w:type="gramStart"/>
      <w:r w:rsidR="001175AD" w:rsidRPr="005F1EC0">
        <w:rPr>
          <w:rFonts w:ascii="Arial" w:eastAsia="Times New Roman" w:hAnsi="Arial" w:cs="Arial"/>
          <w:sz w:val="24"/>
          <w:szCs w:val="24"/>
        </w:rPr>
        <w:t>no</w:t>
      </w:r>
      <w:proofErr w:type="gramEnd"/>
      <w:r w:rsidR="001175AD" w:rsidRPr="005F1EC0">
        <w:rPr>
          <w:rFonts w:ascii="Arial" w:eastAsia="Times New Roman" w:hAnsi="Arial" w:cs="Arial"/>
          <w:sz w:val="24"/>
          <w:szCs w:val="24"/>
        </w:rPr>
        <w:t xml:space="preserve"> security was furnished for the appeal.</w:t>
      </w:r>
      <w:r w:rsidR="001175AD">
        <w:rPr>
          <w:rFonts w:ascii="Arial" w:eastAsia="Times New Roman" w:hAnsi="Arial" w:cs="Arial"/>
          <w:sz w:val="24"/>
          <w:szCs w:val="24"/>
        </w:rPr>
        <w:t xml:space="preserve"> The applicant therefore has no right at the present moment to </w:t>
      </w:r>
      <w:r w:rsidR="00036DBE">
        <w:rPr>
          <w:rFonts w:ascii="Arial" w:eastAsia="Times New Roman" w:hAnsi="Arial" w:cs="Arial"/>
          <w:sz w:val="24"/>
          <w:szCs w:val="24"/>
        </w:rPr>
        <w:t xml:space="preserve">seek leave to </w:t>
      </w:r>
      <w:r w:rsidR="001175AD">
        <w:rPr>
          <w:rFonts w:ascii="Arial" w:eastAsia="Times New Roman" w:hAnsi="Arial" w:cs="Arial"/>
          <w:sz w:val="24"/>
          <w:szCs w:val="24"/>
        </w:rPr>
        <w:t xml:space="preserve">enforce the </w:t>
      </w:r>
      <w:r w:rsidR="00D25DC3">
        <w:rPr>
          <w:rFonts w:ascii="Arial" w:eastAsia="Times New Roman" w:hAnsi="Arial" w:cs="Arial"/>
          <w:sz w:val="24"/>
          <w:szCs w:val="24"/>
        </w:rPr>
        <w:t>provisions of the interim order.</w:t>
      </w:r>
    </w:p>
    <w:p w:rsidR="00873009" w:rsidRDefault="00851A5E" w:rsidP="00846185">
      <w:pPr>
        <w:shd w:val="clear" w:color="auto" w:fill="FFFFFF"/>
        <w:spacing w:before="100" w:beforeAutospacing="1" w:after="150" w:line="360" w:lineRule="auto"/>
        <w:jc w:val="both"/>
        <w:rPr>
          <w:rFonts w:ascii="Arial" w:eastAsia="Arial" w:hAnsi="Arial" w:cs="Arial"/>
          <w:color w:val="000000"/>
          <w:sz w:val="24"/>
          <w:szCs w:val="24"/>
          <w:lang w:val="en-ZA" w:eastAsia="en-ZA"/>
        </w:rPr>
      </w:pPr>
      <w:r>
        <w:rPr>
          <w:rFonts w:ascii="Arial" w:eastAsia="Times New Roman" w:hAnsi="Arial" w:cs="Arial"/>
          <w:sz w:val="24"/>
          <w:szCs w:val="24"/>
        </w:rPr>
        <w:t>[15</w:t>
      </w:r>
      <w:r w:rsidR="001175AD" w:rsidRPr="005F1EC0">
        <w:rPr>
          <w:rFonts w:ascii="Arial" w:eastAsia="Times New Roman" w:hAnsi="Arial" w:cs="Arial"/>
          <w:sz w:val="24"/>
          <w:szCs w:val="24"/>
        </w:rPr>
        <w:t xml:space="preserve">] </w:t>
      </w:r>
      <w:proofErr w:type="spellStart"/>
      <w:r w:rsidR="001175AD" w:rsidRPr="005F1EC0">
        <w:rPr>
          <w:rFonts w:ascii="Arial" w:eastAsia="Times New Roman" w:hAnsi="Arial" w:cs="Arial"/>
          <w:sz w:val="24"/>
          <w:szCs w:val="24"/>
        </w:rPr>
        <w:t>Mr</w:t>
      </w:r>
      <w:proofErr w:type="spellEnd"/>
      <w:r w:rsidR="001175AD" w:rsidRPr="005F1EC0">
        <w:rPr>
          <w:rFonts w:ascii="Arial" w:eastAsia="Times New Roman" w:hAnsi="Arial" w:cs="Arial"/>
          <w:sz w:val="24"/>
          <w:szCs w:val="24"/>
        </w:rPr>
        <w:t xml:space="preserve"> </w:t>
      </w:r>
      <w:proofErr w:type="spellStart"/>
      <w:r w:rsidR="001175AD" w:rsidRPr="005F1EC0">
        <w:rPr>
          <w:rFonts w:ascii="Arial" w:eastAsia="Times New Roman" w:hAnsi="Arial" w:cs="Arial"/>
          <w:sz w:val="24"/>
          <w:szCs w:val="24"/>
        </w:rPr>
        <w:t>Elago</w:t>
      </w:r>
      <w:proofErr w:type="spellEnd"/>
      <w:r w:rsidR="001175AD" w:rsidRPr="005F1EC0">
        <w:rPr>
          <w:rFonts w:ascii="Arial" w:eastAsia="Times New Roman" w:hAnsi="Arial" w:cs="Arial"/>
          <w:sz w:val="24"/>
          <w:szCs w:val="24"/>
        </w:rPr>
        <w:t xml:space="preserve"> further submits that what the applicant could have done is</w:t>
      </w:r>
      <w:r w:rsidR="00036DBE">
        <w:rPr>
          <w:rFonts w:ascii="Arial" w:eastAsia="Times New Roman" w:hAnsi="Arial" w:cs="Arial"/>
          <w:sz w:val="24"/>
          <w:szCs w:val="24"/>
        </w:rPr>
        <w:t xml:space="preserve"> to have </w:t>
      </w:r>
      <w:r w:rsidR="001175AD" w:rsidRPr="005F1EC0">
        <w:rPr>
          <w:rFonts w:ascii="Arial" w:eastAsia="Times New Roman" w:hAnsi="Arial" w:cs="Arial"/>
          <w:sz w:val="24"/>
          <w:szCs w:val="24"/>
        </w:rPr>
        <w:t>br</w:t>
      </w:r>
      <w:r w:rsidR="00036DBE">
        <w:rPr>
          <w:rFonts w:ascii="Arial" w:eastAsia="Times New Roman" w:hAnsi="Arial" w:cs="Arial"/>
          <w:sz w:val="24"/>
          <w:szCs w:val="24"/>
        </w:rPr>
        <w:t>ought</w:t>
      </w:r>
      <w:r w:rsidR="001175AD" w:rsidRPr="005F1EC0">
        <w:rPr>
          <w:rFonts w:ascii="Arial" w:eastAsia="Times New Roman" w:hAnsi="Arial" w:cs="Arial"/>
          <w:sz w:val="24"/>
          <w:szCs w:val="24"/>
        </w:rPr>
        <w:t xml:space="preserve"> an application to this court seeking an extension of time for paying security</w:t>
      </w:r>
      <w:r w:rsidR="00036DBE">
        <w:rPr>
          <w:rFonts w:ascii="Arial" w:eastAsia="Times New Roman" w:hAnsi="Arial" w:cs="Arial"/>
          <w:sz w:val="24"/>
          <w:szCs w:val="24"/>
        </w:rPr>
        <w:t xml:space="preserve"> or for leave </w:t>
      </w:r>
      <w:r w:rsidR="001175AD" w:rsidRPr="005F1EC0">
        <w:rPr>
          <w:rFonts w:ascii="Arial" w:eastAsia="Times New Roman" w:hAnsi="Arial" w:cs="Arial"/>
          <w:sz w:val="24"/>
          <w:szCs w:val="24"/>
        </w:rPr>
        <w:t xml:space="preserve">to be absolved from paying such security and this has not been done. </w:t>
      </w:r>
      <w:r w:rsidR="00873009">
        <w:rPr>
          <w:rFonts w:ascii="Arial" w:eastAsia="Times New Roman" w:hAnsi="Arial" w:cs="Arial"/>
          <w:sz w:val="24"/>
          <w:szCs w:val="24"/>
        </w:rPr>
        <w:t xml:space="preserve"> Furthermore, </w:t>
      </w:r>
      <w:r w:rsidR="00F2180F">
        <w:rPr>
          <w:rFonts w:ascii="Arial" w:eastAsia="Times New Roman" w:hAnsi="Arial" w:cs="Arial"/>
          <w:sz w:val="24"/>
          <w:szCs w:val="24"/>
        </w:rPr>
        <w:t>the time period within which to note an appeal has expire</w:t>
      </w:r>
      <w:r w:rsidR="00873009">
        <w:rPr>
          <w:rFonts w:ascii="Arial" w:eastAsia="Times New Roman" w:hAnsi="Arial" w:cs="Arial"/>
          <w:sz w:val="24"/>
          <w:szCs w:val="24"/>
        </w:rPr>
        <w:t>d</w:t>
      </w:r>
      <w:r w:rsidR="00F2180F">
        <w:rPr>
          <w:rFonts w:ascii="Arial" w:eastAsia="Times New Roman" w:hAnsi="Arial" w:cs="Arial"/>
          <w:sz w:val="24"/>
          <w:szCs w:val="24"/>
        </w:rPr>
        <w:t xml:space="preserve"> and no</w:t>
      </w:r>
      <w:r w:rsidR="001175AD" w:rsidRPr="005F1EC0">
        <w:rPr>
          <w:rFonts w:ascii="Arial" w:eastAsia="Times New Roman" w:hAnsi="Arial" w:cs="Arial"/>
          <w:sz w:val="24"/>
          <w:szCs w:val="24"/>
        </w:rPr>
        <w:t xml:space="preserve"> condonation has been brought </w:t>
      </w:r>
      <w:r w:rsidR="00F2180F">
        <w:rPr>
          <w:rFonts w:ascii="Arial" w:eastAsia="Times New Roman" w:hAnsi="Arial" w:cs="Arial"/>
          <w:sz w:val="24"/>
          <w:szCs w:val="24"/>
        </w:rPr>
        <w:t>by the applicant</w:t>
      </w:r>
      <w:r w:rsidR="00DE55F5">
        <w:rPr>
          <w:rFonts w:ascii="Arial" w:eastAsia="Times New Roman" w:hAnsi="Arial" w:cs="Arial"/>
          <w:sz w:val="24"/>
          <w:szCs w:val="24"/>
        </w:rPr>
        <w:t xml:space="preserve">. </w:t>
      </w:r>
    </w:p>
    <w:p w:rsidR="00BA0A6D" w:rsidRPr="00BA0A6D" w:rsidRDefault="00BA0A6D" w:rsidP="00846185">
      <w:pPr>
        <w:shd w:val="clear" w:color="auto" w:fill="FFFFFF"/>
        <w:spacing w:before="100" w:beforeAutospacing="1" w:after="150" w:line="360" w:lineRule="auto"/>
        <w:jc w:val="both"/>
        <w:rPr>
          <w:rFonts w:ascii="Arial" w:eastAsia="Arial" w:hAnsi="Arial" w:cs="Arial"/>
          <w:color w:val="000000"/>
          <w:sz w:val="24"/>
          <w:szCs w:val="24"/>
          <w:lang w:val="en-ZA" w:eastAsia="en-ZA"/>
        </w:rPr>
      </w:pPr>
    </w:p>
    <w:p w:rsidR="00157450" w:rsidRPr="00D25DC3" w:rsidRDefault="00F2180F" w:rsidP="00846185">
      <w:pPr>
        <w:shd w:val="clear" w:color="auto" w:fill="FFFFFF"/>
        <w:spacing w:before="100" w:beforeAutospacing="1" w:after="150" w:line="360" w:lineRule="auto"/>
        <w:jc w:val="both"/>
        <w:rPr>
          <w:rFonts w:ascii="Arial" w:eastAsia="Arial" w:hAnsi="Arial" w:cs="Arial"/>
          <w:color w:val="000000"/>
          <w:sz w:val="24"/>
          <w:szCs w:val="24"/>
          <w:u w:val="single"/>
          <w:lang w:val="en-ZA" w:eastAsia="en-ZA"/>
        </w:rPr>
      </w:pPr>
      <w:r>
        <w:rPr>
          <w:rFonts w:ascii="Arial" w:eastAsia="Arial" w:hAnsi="Arial" w:cs="Arial"/>
          <w:color w:val="000000"/>
          <w:sz w:val="24"/>
          <w:szCs w:val="24"/>
          <w:u w:val="single"/>
          <w:lang w:val="en-ZA" w:eastAsia="en-ZA"/>
        </w:rPr>
        <w:t>The parties’ arguments considered</w:t>
      </w:r>
      <w:r w:rsidR="000651D7" w:rsidRPr="00D25DC3">
        <w:rPr>
          <w:rFonts w:ascii="Arial" w:eastAsia="Arial" w:hAnsi="Arial" w:cs="Arial"/>
          <w:color w:val="000000"/>
          <w:sz w:val="24"/>
          <w:szCs w:val="24"/>
          <w:u w:val="single"/>
          <w:lang w:val="en-ZA" w:eastAsia="en-ZA"/>
        </w:rPr>
        <w:t xml:space="preserve"> </w:t>
      </w:r>
    </w:p>
    <w:p w:rsidR="00DE55F5" w:rsidRDefault="00851A5E" w:rsidP="00846185">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 xml:space="preserve">[16] </w:t>
      </w:r>
      <w:r w:rsidR="00F2180F">
        <w:rPr>
          <w:rFonts w:ascii="Arial" w:eastAsia="Times New Roman" w:hAnsi="Arial" w:cs="Arial"/>
          <w:sz w:val="24"/>
          <w:szCs w:val="24"/>
        </w:rPr>
        <w:t>It is common</w:t>
      </w:r>
      <w:r w:rsidR="00873009">
        <w:rPr>
          <w:rFonts w:ascii="Arial" w:eastAsia="Times New Roman" w:hAnsi="Arial" w:cs="Arial"/>
          <w:sz w:val="24"/>
          <w:szCs w:val="24"/>
        </w:rPr>
        <w:t xml:space="preserve"> cause that the appeal is</w:t>
      </w:r>
      <w:r w:rsidR="00F2180F">
        <w:rPr>
          <w:rFonts w:ascii="Arial" w:eastAsia="Times New Roman" w:hAnsi="Arial" w:cs="Arial"/>
          <w:sz w:val="24"/>
          <w:szCs w:val="24"/>
        </w:rPr>
        <w:t xml:space="preserve"> not </w:t>
      </w:r>
      <w:r w:rsidR="00E316A9">
        <w:rPr>
          <w:rFonts w:ascii="Arial" w:eastAsia="Times New Roman" w:hAnsi="Arial" w:cs="Arial"/>
          <w:sz w:val="24"/>
          <w:szCs w:val="24"/>
        </w:rPr>
        <w:t xml:space="preserve">before </w:t>
      </w:r>
      <w:r w:rsidR="00F2180F">
        <w:rPr>
          <w:rFonts w:ascii="Arial" w:eastAsia="Times New Roman" w:hAnsi="Arial" w:cs="Arial"/>
          <w:sz w:val="24"/>
          <w:szCs w:val="24"/>
        </w:rPr>
        <w:t>this court.  This court cannot determin</w:t>
      </w:r>
      <w:r w:rsidR="00873009">
        <w:rPr>
          <w:rFonts w:ascii="Arial" w:eastAsia="Times New Roman" w:hAnsi="Arial" w:cs="Arial"/>
          <w:sz w:val="24"/>
          <w:szCs w:val="24"/>
        </w:rPr>
        <w:t>e whether the appeal has been</w:t>
      </w:r>
      <w:r w:rsidR="00F2180F">
        <w:rPr>
          <w:rFonts w:ascii="Arial" w:eastAsia="Times New Roman" w:hAnsi="Arial" w:cs="Arial"/>
          <w:sz w:val="24"/>
          <w:szCs w:val="24"/>
        </w:rPr>
        <w:t xml:space="preserve"> properly noted and whether all the requirements for noting an appeal </w:t>
      </w:r>
      <w:r w:rsidR="00E032AB">
        <w:rPr>
          <w:rFonts w:ascii="Arial" w:eastAsia="Times New Roman" w:hAnsi="Arial" w:cs="Arial"/>
          <w:sz w:val="24"/>
          <w:szCs w:val="24"/>
        </w:rPr>
        <w:t>have been</w:t>
      </w:r>
      <w:r w:rsidR="00153870">
        <w:rPr>
          <w:rFonts w:ascii="Arial" w:eastAsia="Times New Roman" w:hAnsi="Arial" w:cs="Arial"/>
          <w:sz w:val="24"/>
          <w:szCs w:val="24"/>
        </w:rPr>
        <w:t xml:space="preserve"> met</w:t>
      </w:r>
      <w:r w:rsidR="00F2180F">
        <w:rPr>
          <w:rFonts w:ascii="Arial" w:eastAsia="Times New Roman" w:hAnsi="Arial" w:cs="Arial"/>
          <w:sz w:val="24"/>
          <w:szCs w:val="24"/>
        </w:rPr>
        <w:t>.</w:t>
      </w:r>
      <w:r w:rsidR="00DE55F5">
        <w:rPr>
          <w:rFonts w:ascii="Arial" w:eastAsia="Times New Roman" w:hAnsi="Arial" w:cs="Arial"/>
          <w:sz w:val="24"/>
          <w:szCs w:val="24"/>
        </w:rPr>
        <w:t xml:space="preserve"> </w:t>
      </w:r>
      <w:r w:rsidR="00E316A9">
        <w:rPr>
          <w:rFonts w:ascii="Arial" w:eastAsia="Times New Roman" w:hAnsi="Arial" w:cs="Arial"/>
          <w:sz w:val="24"/>
          <w:szCs w:val="24"/>
        </w:rPr>
        <w:t xml:space="preserve"> This court at the moment is faced with an urgent application in which the applicant </w:t>
      </w:r>
      <w:r w:rsidR="00E032AB">
        <w:rPr>
          <w:rFonts w:ascii="Arial" w:eastAsia="Times New Roman" w:hAnsi="Arial" w:cs="Arial"/>
          <w:sz w:val="24"/>
          <w:szCs w:val="24"/>
        </w:rPr>
        <w:t>seeks</w:t>
      </w:r>
      <w:r w:rsidR="00E316A9">
        <w:rPr>
          <w:rFonts w:ascii="Arial" w:eastAsia="Times New Roman" w:hAnsi="Arial" w:cs="Arial"/>
          <w:sz w:val="24"/>
          <w:szCs w:val="24"/>
        </w:rPr>
        <w:t xml:space="preserve"> to enforce the provisions of the interim </w:t>
      </w:r>
      <w:r w:rsidR="00153870">
        <w:rPr>
          <w:rFonts w:ascii="Arial" w:eastAsia="Times New Roman" w:hAnsi="Arial" w:cs="Arial"/>
          <w:sz w:val="24"/>
          <w:szCs w:val="24"/>
        </w:rPr>
        <w:t>order in terms of section 18(3) of the Act.</w:t>
      </w:r>
    </w:p>
    <w:p w:rsidR="00150BAE" w:rsidRDefault="00851A5E" w:rsidP="00846185">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[17]</w:t>
      </w:r>
      <w:r w:rsidR="008377DC">
        <w:rPr>
          <w:rFonts w:ascii="Arial" w:eastAsia="Times New Roman" w:hAnsi="Arial" w:cs="Arial"/>
          <w:sz w:val="24"/>
          <w:szCs w:val="24"/>
        </w:rPr>
        <w:t xml:space="preserve"> </w:t>
      </w:r>
      <w:r w:rsidR="00E032AB">
        <w:rPr>
          <w:rFonts w:ascii="Arial" w:eastAsia="Times New Roman" w:hAnsi="Arial" w:cs="Arial"/>
          <w:sz w:val="24"/>
          <w:szCs w:val="24"/>
        </w:rPr>
        <w:t>In support of his contention</w:t>
      </w:r>
      <w:r w:rsidR="00873009">
        <w:rPr>
          <w:rFonts w:ascii="Arial" w:eastAsia="Times New Roman" w:hAnsi="Arial" w:cs="Arial"/>
          <w:sz w:val="24"/>
          <w:szCs w:val="24"/>
        </w:rPr>
        <w:t xml:space="preserve"> that</w:t>
      </w:r>
      <w:r w:rsidR="00E032AB">
        <w:rPr>
          <w:rFonts w:ascii="Arial" w:eastAsia="Times New Roman" w:hAnsi="Arial" w:cs="Arial"/>
          <w:sz w:val="24"/>
          <w:szCs w:val="24"/>
        </w:rPr>
        <w:t xml:space="preserve"> there is no appeal before court</w:t>
      </w:r>
      <w:r w:rsidR="00873009">
        <w:rPr>
          <w:rFonts w:ascii="Arial" w:eastAsia="Times New Roman" w:hAnsi="Arial" w:cs="Arial"/>
          <w:sz w:val="24"/>
          <w:szCs w:val="24"/>
        </w:rPr>
        <w:t>,</w:t>
      </w:r>
      <w:r w:rsidR="00E032AB">
        <w:rPr>
          <w:rFonts w:ascii="Arial" w:eastAsia="Times New Roman" w:hAnsi="Arial" w:cs="Arial"/>
          <w:sz w:val="24"/>
          <w:szCs w:val="24"/>
        </w:rPr>
        <w:t xml:space="preserve"> </w:t>
      </w:r>
      <w:proofErr w:type="spellStart"/>
      <w:r w:rsidR="00150BAE">
        <w:rPr>
          <w:rFonts w:ascii="Arial" w:eastAsia="Times New Roman" w:hAnsi="Arial" w:cs="Arial"/>
          <w:sz w:val="24"/>
          <w:szCs w:val="24"/>
        </w:rPr>
        <w:t>Mr</w:t>
      </w:r>
      <w:proofErr w:type="spellEnd"/>
      <w:r w:rsidR="00150BAE">
        <w:rPr>
          <w:rFonts w:ascii="Arial" w:eastAsia="Times New Roman" w:hAnsi="Arial" w:cs="Arial"/>
          <w:sz w:val="24"/>
          <w:szCs w:val="24"/>
        </w:rPr>
        <w:t xml:space="preserve"> </w:t>
      </w:r>
      <w:proofErr w:type="spellStart"/>
      <w:r w:rsidR="00150BAE">
        <w:rPr>
          <w:rFonts w:ascii="Arial" w:eastAsia="Times New Roman" w:hAnsi="Arial" w:cs="Arial"/>
          <w:sz w:val="24"/>
          <w:szCs w:val="24"/>
        </w:rPr>
        <w:t>Elago</w:t>
      </w:r>
      <w:proofErr w:type="spellEnd"/>
      <w:r w:rsidR="00150BAE">
        <w:rPr>
          <w:rFonts w:ascii="Arial" w:eastAsia="Times New Roman" w:hAnsi="Arial" w:cs="Arial"/>
          <w:sz w:val="24"/>
          <w:szCs w:val="24"/>
        </w:rPr>
        <w:t xml:space="preserve"> places reliance on</w:t>
      </w:r>
      <w:r w:rsidR="00E032AB">
        <w:rPr>
          <w:rFonts w:ascii="Arial" w:eastAsia="Times New Roman" w:hAnsi="Arial" w:cs="Arial"/>
          <w:sz w:val="24"/>
          <w:szCs w:val="24"/>
        </w:rPr>
        <w:t xml:space="preserve"> what was said by the court in the matter of </w:t>
      </w:r>
      <w:r w:rsidR="00150BAE" w:rsidRPr="00150BAE">
        <w:rPr>
          <w:rFonts w:ascii="Arial" w:eastAsia="Times New Roman" w:hAnsi="Arial" w:cs="Arial"/>
          <w:i/>
          <w:sz w:val="24"/>
          <w:szCs w:val="24"/>
        </w:rPr>
        <w:t>O’Sullivan v Mantel</w:t>
      </w:r>
      <w:r w:rsidR="00150BAE" w:rsidRPr="00150BAE">
        <w:rPr>
          <w:rFonts w:ascii="Arial" w:eastAsia="Times New Roman" w:hAnsi="Arial" w:cs="Arial"/>
          <w:sz w:val="24"/>
          <w:szCs w:val="24"/>
        </w:rPr>
        <w:t xml:space="preserve"> </w:t>
      </w:r>
      <w:r w:rsidR="00E032AB">
        <w:rPr>
          <w:rStyle w:val="FootnoteReference"/>
          <w:rFonts w:ascii="Arial" w:eastAsia="Times New Roman" w:hAnsi="Arial" w:cs="Arial"/>
          <w:sz w:val="24"/>
          <w:szCs w:val="24"/>
        </w:rPr>
        <w:footnoteReference w:id="1"/>
      </w:r>
      <w:r w:rsidR="00150BAE" w:rsidRPr="00150BAE">
        <w:rPr>
          <w:rFonts w:ascii="Arial" w:eastAsia="Times New Roman" w:hAnsi="Arial" w:cs="Arial"/>
          <w:sz w:val="24"/>
          <w:szCs w:val="24"/>
        </w:rPr>
        <w:t>1981(1) SA 664(W) at 668 B-C.</w:t>
      </w:r>
      <w:r w:rsidR="00150BAE">
        <w:rPr>
          <w:rFonts w:ascii="Arial" w:eastAsia="Times New Roman" w:hAnsi="Arial" w:cs="Arial"/>
          <w:sz w:val="24"/>
          <w:szCs w:val="24"/>
        </w:rPr>
        <w:t xml:space="preserve"> </w:t>
      </w:r>
      <w:r w:rsidR="00E032AB">
        <w:rPr>
          <w:rFonts w:ascii="Arial" w:eastAsia="Times New Roman" w:hAnsi="Arial" w:cs="Arial"/>
          <w:sz w:val="24"/>
          <w:szCs w:val="24"/>
        </w:rPr>
        <w:t xml:space="preserve"> In the matter the court stated as follows:</w:t>
      </w:r>
    </w:p>
    <w:p w:rsidR="00147EE4" w:rsidRPr="00150BAE" w:rsidRDefault="00150BAE" w:rsidP="008377DC">
      <w:pPr>
        <w:shd w:val="clear" w:color="auto" w:fill="FFFFFF"/>
        <w:spacing w:before="100" w:beforeAutospacing="1" w:after="150" w:line="360" w:lineRule="auto"/>
        <w:ind w:left="720"/>
        <w:jc w:val="both"/>
        <w:rPr>
          <w:rFonts w:ascii="Arial" w:eastAsia="Times New Roman" w:hAnsi="Arial" w:cs="Arial"/>
          <w:i/>
          <w:sz w:val="24"/>
          <w:szCs w:val="24"/>
        </w:rPr>
      </w:pPr>
      <w:r w:rsidRPr="00150BAE">
        <w:rPr>
          <w:rFonts w:ascii="Arial" w:hAnsi="Arial" w:cs="Arial"/>
          <w:i/>
        </w:rPr>
        <w:t xml:space="preserve">‘The noting of an appeal is not complete until both the delivery of the notice of appeal and giving of security </w:t>
      </w:r>
      <w:proofErr w:type="gramStart"/>
      <w:r w:rsidRPr="00150BAE">
        <w:rPr>
          <w:rFonts w:ascii="Arial" w:hAnsi="Arial" w:cs="Arial"/>
          <w:i/>
        </w:rPr>
        <w:t>have</w:t>
      </w:r>
      <w:proofErr w:type="gramEnd"/>
      <w:r w:rsidRPr="00150BAE">
        <w:rPr>
          <w:rFonts w:ascii="Arial" w:hAnsi="Arial" w:cs="Arial"/>
          <w:i/>
        </w:rPr>
        <w:t xml:space="preserve"> occurred.’</w:t>
      </w:r>
    </w:p>
    <w:p w:rsidR="00E032AB" w:rsidRDefault="00150BAE" w:rsidP="005904A8">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 xml:space="preserve">[18] This indeed is </w:t>
      </w:r>
      <w:proofErr w:type="gramStart"/>
      <w:r>
        <w:rPr>
          <w:rFonts w:ascii="Arial" w:eastAsia="Times New Roman" w:hAnsi="Arial" w:cs="Arial"/>
          <w:sz w:val="24"/>
          <w:szCs w:val="24"/>
        </w:rPr>
        <w:t>correct,</w:t>
      </w:r>
      <w:proofErr w:type="gramEnd"/>
      <w:r>
        <w:rPr>
          <w:rFonts w:ascii="Arial" w:eastAsia="Times New Roman" w:hAnsi="Arial" w:cs="Arial"/>
          <w:sz w:val="24"/>
          <w:szCs w:val="24"/>
        </w:rPr>
        <w:t xml:space="preserve"> however, it is not an absolute ru</w:t>
      </w:r>
      <w:r w:rsidR="00153870">
        <w:rPr>
          <w:rFonts w:ascii="Arial" w:eastAsia="Times New Roman" w:hAnsi="Arial" w:cs="Arial"/>
          <w:sz w:val="24"/>
          <w:szCs w:val="24"/>
        </w:rPr>
        <w:t>le. The court</w:t>
      </w:r>
      <w:r w:rsidR="00BD19A7">
        <w:rPr>
          <w:rFonts w:ascii="Arial" w:eastAsia="Times New Roman" w:hAnsi="Arial" w:cs="Arial"/>
          <w:sz w:val="24"/>
          <w:szCs w:val="24"/>
        </w:rPr>
        <w:t xml:space="preserve">, before </w:t>
      </w:r>
      <w:r w:rsidR="00153870">
        <w:rPr>
          <w:rFonts w:ascii="Arial" w:eastAsia="Times New Roman" w:hAnsi="Arial" w:cs="Arial"/>
          <w:sz w:val="24"/>
          <w:szCs w:val="24"/>
        </w:rPr>
        <w:t>which the appeal is lodged, has</w:t>
      </w:r>
      <w:r w:rsidR="00BD19A7">
        <w:rPr>
          <w:rFonts w:ascii="Arial" w:eastAsia="Times New Roman" w:hAnsi="Arial" w:cs="Arial"/>
          <w:sz w:val="24"/>
          <w:szCs w:val="24"/>
        </w:rPr>
        <w:t xml:space="preserve"> the discretion in deciding whether an appeal has been properly noted</w:t>
      </w:r>
      <w:r w:rsidR="00153870">
        <w:rPr>
          <w:rFonts w:ascii="Arial" w:eastAsia="Times New Roman" w:hAnsi="Arial" w:cs="Arial"/>
          <w:sz w:val="24"/>
          <w:szCs w:val="24"/>
        </w:rPr>
        <w:t xml:space="preserve"> or not</w:t>
      </w:r>
      <w:r w:rsidR="00BD19A7">
        <w:rPr>
          <w:rFonts w:ascii="Arial" w:eastAsia="Times New Roman" w:hAnsi="Arial" w:cs="Arial"/>
          <w:sz w:val="24"/>
          <w:szCs w:val="24"/>
        </w:rPr>
        <w:t xml:space="preserve"> </w:t>
      </w:r>
      <w:r w:rsidR="00E032AB">
        <w:rPr>
          <w:rFonts w:ascii="Arial" w:eastAsia="Times New Roman" w:hAnsi="Arial" w:cs="Arial"/>
          <w:sz w:val="24"/>
          <w:szCs w:val="24"/>
        </w:rPr>
        <w:t xml:space="preserve">considering various factors in each </w:t>
      </w:r>
      <w:r w:rsidR="00BD19A7">
        <w:rPr>
          <w:rFonts w:ascii="Arial" w:eastAsia="Times New Roman" w:hAnsi="Arial" w:cs="Arial"/>
          <w:sz w:val="24"/>
          <w:szCs w:val="24"/>
        </w:rPr>
        <w:t>case.</w:t>
      </w:r>
    </w:p>
    <w:p w:rsidR="00BA0A6D" w:rsidRDefault="008377DC" w:rsidP="00846185">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 xml:space="preserve">[19] </w:t>
      </w:r>
      <w:r w:rsidR="00873009">
        <w:rPr>
          <w:rFonts w:ascii="Arial" w:eastAsia="Times New Roman" w:hAnsi="Arial" w:cs="Arial"/>
          <w:sz w:val="24"/>
          <w:szCs w:val="24"/>
        </w:rPr>
        <w:t>Such factors include,</w:t>
      </w:r>
      <w:r w:rsidR="00E032AB">
        <w:rPr>
          <w:rFonts w:ascii="Arial" w:eastAsia="Times New Roman" w:hAnsi="Arial" w:cs="Arial"/>
          <w:sz w:val="24"/>
          <w:szCs w:val="24"/>
        </w:rPr>
        <w:t xml:space="preserve"> </w:t>
      </w:r>
      <w:r w:rsidR="00E032AB" w:rsidRPr="00873009">
        <w:rPr>
          <w:rFonts w:ascii="Arial" w:eastAsia="Times New Roman" w:hAnsi="Arial" w:cs="Arial"/>
          <w:i/>
          <w:sz w:val="24"/>
          <w:szCs w:val="24"/>
        </w:rPr>
        <w:t>inter alia</w:t>
      </w:r>
      <w:r w:rsidR="00873009">
        <w:rPr>
          <w:rFonts w:ascii="Arial" w:eastAsia="Times New Roman" w:hAnsi="Arial" w:cs="Arial"/>
          <w:sz w:val="24"/>
          <w:szCs w:val="24"/>
        </w:rPr>
        <w:t>, whether the appellant has</w:t>
      </w:r>
      <w:r w:rsidR="00153870">
        <w:rPr>
          <w:rFonts w:ascii="Arial" w:eastAsia="Times New Roman" w:hAnsi="Arial" w:cs="Arial"/>
          <w:sz w:val="24"/>
          <w:szCs w:val="24"/>
        </w:rPr>
        <w:t xml:space="preserve"> filed</w:t>
      </w:r>
      <w:r w:rsidR="00E032AB">
        <w:rPr>
          <w:rFonts w:ascii="Arial" w:eastAsia="Times New Roman" w:hAnsi="Arial" w:cs="Arial"/>
          <w:sz w:val="24"/>
          <w:szCs w:val="24"/>
        </w:rPr>
        <w:t xml:space="preserve"> </w:t>
      </w:r>
      <w:r w:rsidR="00BD19A7">
        <w:rPr>
          <w:rFonts w:ascii="Arial" w:eastAsia="Times New Roman" w:hAnsi="Arial" w:cs="Arial"/>
          <w:sz w:val="24"/>
          <w:szCs w:val="24"/>
        </w:rPr>
        <w:t>an application for condonation for not adhering to all the</w:t>
      </w:r>
      <w:r w:rsidR="00153870">
        <w:rPr>
          <w:rFonts w:ascii="Arial" w:eastAsia="Times New Roman" w:hAnsi="Arial" w:cs="Arial"/>
          <w:sz w:val="24"/>
          <w:szCs w:val="24"/>
        </w:rPr>
        <w:t xml:space="preserve"> prescribed</w:t>
      </w:r>
      <w:r w:rsidR="00BD19A7">
        <w:rPr>
          <w:rFonts w:ascii="Arial" w:eastAsia="Times New Roman" w:hAnsi="Arial" w:cs="Arial"/>
          <w:sz w:val="24"/>
          <w:szCs w:val="24"/>
        </w:rPr>
        <w:t xml:space="preserve"> requirements</w:t>
      </w:r>
      <w:r w:rsidR="00E032AB">
        <w:rPr>
          <w:rFonts w:ascii="Arial" w:eastAsia="Times New Roman" w:hAnsi="Arial" w:cs="Arial"/>
          <w:sz w:val="24"/>
          <w:szCs w:val="24"/>
        </w:rPr>
        <w:t xml:space="preserve"> </w:t>
      </w:r>
      <w:r w:rsidR="00624580">
        <w:rPr>
          <w:rFonts w:ascii="Arial" w:eastAsia="Times New Roman" w:hAnsi="Arial" w:cs="Arial"/>
          <w:sz w:val="24"/>
          <w:szCs w:val="24"/>
        </w:rPr>
        <w:t>(</w:t>
      </w:r>
      <w:r w:rsidR="00E032AB">
        <w:rPr>
          <w:rFonts w:ascii="Arial" w:eastAsia="Times New Roman" w:hAnsi="Arial" w:cs="Arial"/>
          <w:sz w:val="24"/>
          <w:szCs w:val="24"/>
        </w:rPr>
        <w:t xml:space="preserve">including failure to </w:t>
      </w:r>
      <w:r w:rsidR="00624580">
        <w:rPr>
          <w:rFonts w:ascii="Arial" w:eastAsia="Times New Roman" w:hAnsi="Arial" w:cs="Arial"/>
          <w:sz w:val="24"/>
          <w:szCs w:val="24"/>
        </w:rPr>
        <w:t>pay security)</w:t>
      </w:r>
      <w:r w:rsidR="00E032AB">
        <w:rPr>
          <w:rFonts w:ascii="Arial" w:eastAsia="Times New Roman" w:hAnsi="Arial" w:cs="Arial"/>
          <w:sz w:val="24"/>
          <w:szCs w:val="24"/>
        </w:rPr>
        <w:t xml:space="preserve"> </w:t>
      </w:r>
      <w:r w:rsidR="00624580">
        <w:rPr>
          <w:rFonts w:ascii="Arial" w:eastAsia="Times New Roman" w:hAnsi="Arial" w:cs="Arial"/>
          <w:sz w:val="24"/>
          <w:szCs w:val="24"/>
        </w:rPr>
        <w:t xml:space="preserve">for </w:t>
      </w:r>
      <w:r w:rsidR="00BD19A7">
        <w:rPr>
          <w:rFonts w:ascii="Arial" w:eastAsia="Times New Roman" w:hAnsi="Arial" w:cs="Arial"/>
          <w:sz w:val="24"/>
          <w:szCs w:val="24"/>
        </w:rPr>
        <w:t>of noting an appeal</w:t>
      </w:r>
      <w:r w:rsidR="00624580">
        <w:rPr>
          <w:rFonts w:ascii="Arial" w:eastAsia="Times New Roman" w:hAnsi="Arial" w:cs="Arial"/>
          <w:sz w:val="24"/>
          <w:szCs w:val="24"/>
        </w:rPr>
        <w:t>.  It is for the appeal court to consider those matters.  In my view it wou</w:t>
      </w:r>
      <w:r w:rsidR="00153870">
        <w:rPr>
          <w:rFonts w:ascii="Arial" w:eastAsia="Times New Roman" w:hAnsi="Arial" w:cs="Arial"/>
          <w:sz w:val="24"/>
          <w:szCs w:val="24"/>
        </w:rPr>
        <w:t xml:space="preserve">ld be </w:t>
      </w:r>
      <w:r w:rsidR="007E2BA4">
        <w:rPr>
          <w:rFonts w:ascii="Arial" w:eastAsia="Times New Roman" w:hAnsi="Arial" w:cs="Arial"/>
          <w:sz w:val="24"/>
          <w:szCs w:val="24"/>
        </w:rPr>
        <w:t>improper</w:t>
      </w:r>
      <w:r w:rsidR="00624580">
        <w:rPr>
          <w:rFonts w:ascii="Arial" w:eastAsia="Times New Roman" w:hAnsi="Arial" w:cs="Arial"/>
          <w:sz w:val="24"/>
          <w:szCs w:val="24"/>
        </w:rPr>
        <w:t xml:space="preserve"> for this court to decide in advance whether the appeal has been properly noted.  This is so given the fact that, even accepting for a moment, that </w:t>
      </w:r>
      <w:proofErr w:type="spellStart"/>
      <w:r w:rsidR="00624580">
        <w:rPr>
          <w:rFonts w:ascii="Arial" w:eastAsia="Times New Roman" w:hAnsi="Arial" w:cs="Arial"/>
          <w:sz w:val="24"/>
          <w:szCs w:val="24"/>
        </w:rPr>
        <w:t>Mr</w:t>
      </w:r>
      <w:proofErr w:type="spellEnd"/>
      <w:r w:rsidR="00624580">
        <w:rPr>
          <w:rFonts w:ascii="Arial" w:eastAsia="Times New Roman" w:hAnsi="Arial" w:cs="Arial"/>
          <w:sz w:val="24"/>
          <w:szCs w:val="24"/>
        </w:rPr>
        <w:t xml:space="preserve"> </w:t>
      </w:r>
      <w:proofErr w:type="spellStart"/>
      <w:r w:rsidR="00624580">
        <w:rPr>
          <w:rFonts w:ascii="Arial" w:eastAsia="Times New Roman" w:hAnsi="Arial" w:cs="Arial"/>
          <w:sz w:val="24"/>
          <w:szCs w:val="24"/>
        </w:rPr>
        <w:t>Elago</w:t>
      </w:r>
      <w:proofErr w:type="spellEnd"/>
      <w:r w:rsidR="00624580">
        <w:rPr>
          <w:rFonts w:ascii="Arial" w:eastAsia="Times New Roman" w:hAnsi="Arial" w:cs="Arial"/>
          <w:sz w:val="24"/>
          <w:szCs w:val="24"/>
        </w:rPr>
        <w:t xml:space="preserve"> is right that the appeal is not properly before court, there is still, in terms of the rules an opportunity for </w:t>
      </w:r>
      <w:r w:rsidR="00873009">
        <w:rPr>
          <w:rFonts w:ascii="Arial" w:eastAsia="Times New Roman" w:hAnsi="Arial" w:cs="Arial"/>
          <w:sz w:val="24"/>
          <w:szCs w:val="24"/>
        </w:rPr>
        <w:t>the applicant to rectify her non-</w:t>
      </w:r>
      <w:r w:rsidR="00624580">
        <w:rPr>
          <w:rFonts w:ascii="Arial" w:eastAsia="Times New Roman" w:hAnsi="Arial" w:cs="Arial"/>
          <w:sz w:val="24"/>
          <w:szCs w:val="24"/>
        </w:rPr>
        <w:t>compliance with the rule</w:t>
      </w:r>
      <w:r w:rsidR="00873009">
        <w:rPr>
          <w:rFonts w:ascii="Arial" w:eastAsia="Times New Roman" w:hAnsi="Arial" w:cs="Arial"/>
          <w:sz w:val="24"/>
          <w:szCs w:val="24"/>
        </w:rPr>
        <w:t>s</w:t>
      </w:r>
      <w:r w:rsidR="00624580">
        <w:rPr>
          <w:rFonts w:ascii="Arial" w:eastAsia="Times New Roman" w:hAnsi="Arial" w:cs="Arial"/>
          <w:sz w:val="24"/>
          <w:szCs w:val="24"/>
        </w:rPr>
        <w:t xml:space="preserve"> of the court</w:t>
      </w:r>
      <w:r w:rsidR="00153870">
        <w:rPr>
          <w:rFonts w:ascii="Arial" w:eastAsia="Times New Roman" w:hAnsi="Arial" w:cs="Arial"/>
          <w:sz w:val="24"/>
          <w:szCs w:val="24"/>
        </w:rPr>
        <w:t xml:space="preserve"> by filing</w:t>
      </w:r>
      <w:r w:rsidR="00C34F70">
        <w:rPr>
          <w:rFonts w:ascii="Arial" w:eastAsia="Times New Roman" w:hAnsi="Arial" w:cs="Arial"/>
          <w:sz w:val="24"/>
          <w:szCs w:val="24"/>
        </w:rPr>
        <w:t xml:space="preserve"> an application for condonation</w:t>
      </w:r>
      <w:r w:rsidR="00624580">
        <w:rPr>
          <w:rFonts w:ascii="Arial" w:eastAsia="Times New Roman" w:hAnsi="Arial" w:cs="Arial"/>
          <w:sz w:val="24"/>
          <w:szCs w:val="24"/>
        </w:rPr>
        <w:t xml:space="preserve">.  </w:t>
      </w:r>
      <w:r w:rsidR="0082277F">
        <w:rPr>
          <w:rFonts w:ascii="Arial" w:eastAsia="Times New Roman" w:hAnsi="Arial" w:cs="Arial"/>
          <w:sz w:val="24"/>
          <w:szCs w:val="24"/>
        </w:rPr>
        <w:t xml:space="preserve">This procedure is trite and </w:t>
      </w:r>
      <w:r w:rsidR="00C34F70">
        <w:rPr>
          <w:rFonts w:ascii="Arial" w:eastAsia="Times New Roman" w:hAnsi="Arial" w:cs="Arial"/>
          <w:sz w:val="24"/>
          <w:szCs w:val="24"/>
        </w:rPr>
        <w:t xml:space="preserve">appears to be dictated by </w:t>
      </w:r>
      <w:r w:rsidR="0082277F">
        <w:rPr>
          <w:rFonts w:ascii="Arial" w:eastAsia="Times New Roman" w:hAnsi="Arial" w:cs="Arial"/>
          <w:sz w:val="24"/>
          <w:szCs w:val="24"/>
        </w:rPr>
        <w:t>common</w:t>
      </w:r>
      <w:r w:rsidR="00C34F70">
        <w:rPr>
          <w:rFonts w:ascii="Arial" w:eastAsia="Times New Roman" w:hAnsi="Arial" w:cs="Arial"/>
          <w:sz w:val="24"/>
          <w:szCs w:val="24"/>
        </w:rPr>
        <w:t xml:space="preserve"> sense and rules of the court </w:t>
      </w:r>
      <w:r w:rsidR="0082277F">
        <w:rPr>
          <w:rFonts w:ascii="Arial" w:eastAsia="Times New Roman" w:hAnsi="Arial" w:cs="Arial"/>
          <w:sz w:val="24"/>
          <w:szCs w:val="24"/>
        </w:rPr>
        <w:t>and therefore in my</w:t>
      </w:r>
      <w:r w:rsidR="00873009">
        <w:rPr>
          <w:rFonts w:ascii="Arial" w:eastAsia="Times New Roman" w:hAnsi="Arial" w:cs="Arial"/>
          <w:sz w:val="24"/>
          <w:szCs w:val="24"/>
        </w:rPr>
        <w:t xml:space="preserve"> view</w:t>
      </w:r>
      <w:r w:rsidR="0082277F">
        <w:rPr>
          <w:rFonts w:ascii="Arial" w:eastAsia="Times New Roman" w:hAnsi="Arial" w:cs="Arial"/>
          <w:sz w:val="24"/>
          <w:szCs w:val="24"/>
        </w:rPr>
        <w:t xml:space="preserve"> no authority is required for this statement.  There is great deal of case law on this point.  The one which</w:t>
      </w:r>
      <w:r w:rsidR="00C34F70">
        <w:rPr>
          <w:rFonts w:ascii="Arial" w:eastAsia="Times New Roman" w:hAnsi="Arial" w:cs="Arial"/>
          <w:sz w:val="24"/>
          <w:szCs w:val="24"/>
        </w:rPr>
        <w:t xml:space="preserve"> </w:t>
      </w:r>
      <w:r w:rsidR="00873009">
        <w:rPr>
          <w:rFonts w:ascii="Arial" w:eastAsia="Times New Roman" w:hAnsi="Arial" w:cs="Arial"/>
          <w:sz w:val="24"/>
          <w:szCs w:val="24"/>
        </w:rPr>
        <w:t>is immediately</w:t>
      </w:r>
      <w:r w:rsidR="00C34F70">
        <w:rPr>
          <w:rFonts w:ascii="Arial" w:eastAsia="Times New Roman" w:hAnsi="Arial" w:cs="Arial"/>
          <w:sz w:val="24"/>
          <w:szCs w:val="24"/>
        </w:rPr>
        <w:t xml:space="preserve"> </w:t>
      </w:r>
      <w:r w:rsidR="0082277F">
        <w:rPr>
          <w:rFonts w:ascii="Arial" w:eastAsia="Times New Roman" w:hAnsi="Arial" w:cs="Arial"/>
          <w:sz w:val="24"/>
          <w:szCs w:val="24"/>
        </w:rPr>
        <w:t>close</w:t>
      </w:r>
      <w:r w:rsidR="007E2BA4">
        <w:rPr>
          <w:rFonts w:ascii="Arial" w:eastAsia="Times New Roman" w:hAnsi="Arial" w:cs="Arial"/>
          <w:sz w:val="24"/>
          <w:szCs w:val="24"/>
        </w:rPr>
        <w:t xml:space="preserve"> to</w:t>
      </w:r>
      <w:r w:rsidR="0082277F">
        <w:rPr>
          <w:rFonts w:ascii="Arial" w:eastAsia="Times New Roman" w:hAnsi="Arial" w:cs="Arial"/>
          <w:sz w:val="24"/>
          <w:szCs w:val="24"/>
        </w:rPr>
        <w:t xml:space="preserve"> </w:t>
      </w:r>
      <w:proofErr w:type="gramStart"/>
      <w:r w:rsidR="0082277F">
        <w:rPr>
          <w:rFonts w:ascii="Arial" w:eastAsia="Times New Roman" w:hAnsi="Arial" w:cs="Arial"/>
          <w:sz w:val="24"/>
          <w:szCs w:val="24"/>
        </w:rPr>
        <w:t>home,</w:t>
      </w:r>
      <w:proofErr w:type="gramEnd"/>
      <w:r w:rsidR="0082277F">
        <w:rPr>
          <w:rFonts w:ascii="Arial" w:eastAsia="Times New Roman" w:hAnsi="Arial" w:cs="Arial"/>
          <w:sz w:val="24"/>
          <w:szCs w:val="24"/>
        </w:rPr>
        <w:t xml:space="preserve"> </w:t>
      </w:r>
      <w:r w:rsidR="00873009">
        <w:rPr>
          <w:rFonts w:ascii="Arial" w:eastAsia="Times New Roman" w:hAnsi="Arial" w:cs="Arial"/>
          <w:sz w:val="24"/>
          <w:szCs w:val="24"/>
        </w:rPr>
        <w:t xml:space="preserve">is </w:t>
      </w:r>
      <w:r w:rsidR="0082277F">
        <w:rPr>
          <w:rFonts w:ascii="Arial" w:eastAsia="Times New Roman" w:hAnsi="Arial" w:cs="Arial"/>
          <w:sz w:val="24"/>
          <w:szCs w:val="24"/>
        </w:rPr>
        <w:t xml:space="preserve">the appeal in the matter of </w:t>
      </w:r>
      <w:proofErr w:type="spellStart"/>
      <w:r w:rsidR="00A67873">
        <w:rPr>
          <w:rFonts w:ascii="Arial" w:eastAsia="Times New Roman" w:hAnsi="Arial" w:cs="Arial"/>
          <w:i/>
          <w:sz w:val="24"/>
          <w:szCs w:val="24"/>
        </w:rPr>
        <w:t>Moraliswani</w:t>
      </w:r>
      <w:proofErr w:type="spellEnd"/>
      <w:r w:rsidR="00A67873">
        <w:rPr>
          <w:rFonts w:ascii="Arial" w:eastAsia="Times New Roman" w:hAnsi="Arial" w:cs="Arial"/>
          <w:i/>
          <w:sz w:val="24"/>
          <w:szCs w:val="24"/>
        </w:rPr>
        <w:t xml:space="preserve"> v </w:t>
      </w:r>
      <w:proofErr w:type="spellStart"/>
      <w:r w:rsidR="00A67873">
        <w:rPr>
          <w:rFonts w:ascii="Arial" w:eastAsia="Times New Roman" w:hAnsi="Arial" w:cs="Arial"/>
          <w:i/>
          <w:sz w:val="24"/>
          <w:szCs w:val="24"/>
        </w:rPr>
        <w:t>Mamili</w:t>
      </w:r>
      <w:proofErr w:type="spellEnd"/>
      <w:r w:rsidR="0082277F">
        <w:rPr>
          <w:rStyle w:val="FootnoteReference"/>
          <w:rFonts w:ascii="Arial" w:eastAsia="Times New Roman" w:hAnsi="Arial" w:cs="Arial"/>
          <w:sz w:val="24"/>
          <w:szCs w:val="24"/>
        </w:rPr>
        <w:footnoteReference w:id="2"/>
      </w:r>
      <w:r w:rsidR="00873009">
        <w:rPr>
          <w:rFonts w:ascii="Arial" w:eastAsia="Times New Roman" w:hAnsi="Arial" w:cs="Arial"/>
          <w:sz w:val="24"/>
          <w:szCs w:val="24"/>
        </w:rPr>
        <w:t xml:space="preserve">.  </w:t>
      </w:r>
    </w:p>
    <w:p w:rsidR="00BD19A7" w:rsidRPr="008377DC" w:rsidRDefault="00BA0A6D" w:rsidP="00846185">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 xml:space="preserve">[20] </w:t>
      </w:r>
      <w:r w:rsidR="00C34F70">
        <w:rPr>
          <w:rFonts w:ascii="Arial" w:eastAsia="Times New Roman" w:hAnsi="Arial" w:cs="Arial"/>
          <w:sz w:val="24"/>
          <w:szCs w:val="24"/>
        </w:rPr>
        <w:t xml:space="preserve">The remarks by the court in the </w:t>
      </w:r>
      <w:r w:rsidR="00C34F70" w:rsidRPr="00C34F70">
        <w:rPr>
          <w:rFonts w:ascii="Arial" w:eastAsia="Times New Roman" w:hAnsi="Arial" w:cs="Arial"/>
          <w:i/>
          <w:sz w:val="24"/>
          <w:szCs w:val="24"/>
        </w:rPr>
        <w:t>O</w:t>
      </w:r>
      <w:r w:rsidR="00A67873">
        <w:rPr>
          <w:rFonts w:ascii="Arial" w:eastAsia="Times New Roman" w:hAnsi="Arial" w:cs="Arial"/>
          <w:i/>
          <w:sz w:val="24"/>
          <w:szCs w:val="24"/>
        </w:rPr>
        <w:t>’</w:t>
      </w:r>
      <w:r w:rsidR="00C34F70" w:rsidRPr="00C34F70">
        <w:rPr>
          <w:rFonts w:ascii="Arial" w:eastAsia="Times New Roman" w:hAnsi="Arial" w:cs="Arial"/>
          <w:i/>
          <w:sz w:val="24"/>
          <w:szCs w:val="24"/>
        </w:rPr>
        <w:t xml:space="preserve"> Sullivan</w:t>
      </w:r>
      <w:r w:rsidR="00C34F70">
        <w:rPr>
          <w:rFonts w:ascii="Arial" w:eastAsia="Times New Roman" w:hAnsi="Arial" w:cs="Arial"/>
          <w:sz w:val="24"/>
          <w:szCs w:val="24"/>
        </w:rPr>
        <w:t xml:space="preserve"> (</w:t>
      </w:r>
      <w:r w:rsidR="00C34F70" w:rsidRPr="00C34F70">
        <w:rPr>
          <w:rFonts w:ascii="Arial" w:eastAsia="Times New Roman" w:hAnsi="Arial" w:cs="Arial"/>
          <w:i/>
          <w:sz w:val="24"/>
          <w:szCs w:val="24"/>
        </w:rPr>
        <w:t>supra)</w:t>
      </w:r>
      <w:r w:rsidR="00C34F70">
        <w:rPr>
          <w:rFonts w:ascii="Arial" w:eastAsia="Times New Roman" w:hAnsi="Arial" w:cs="Arial"/>
          <w:sz w:val="24"/>
          <w:szCs w:val="24"/>
        </w:rPr>
        <w:t xml:space="preserve"> matter was recently repeated  by the South Af</w:t>
      </w:r>
      <w:r w:rsidR="00A67873">
        <w:rPr>
          <w:rFonts w:ascii="Arial" w:eastAsia="Times New Roman" w:hAnsi="Arial" w:cs="Arial"/>
          <w:sz w:val="24"/>
          <w:szCs w:val="24"/>
        </w:rPr>
        <w:t>rican Court at Bloemfontein in</w:t>
      </w:r>
      <w:r w:rsidR="00C34F70">
        <w:rPr>
          <w:rFonts w:ascii="Arial" w:eastAsia="Times New Roman" w:hAnsi="Arial" w:cs="Arial"/>
          <w:sz w:val="24"/>
          <w:szCs w:val="24"/>
        </w:rPr>
        <w:t xml:space="preserve"> context of an application for condonation for the late filing </w:t>
      </w:r>
      <w:r w:rsidR="00A67873">
        <w:rPr>
          <w:rFonts w:ascii="Arial" w:eastAsia="Times New Roman" w:hAnsi="Arial" w:cs="Arial"/>
          <w:sz w:val="24"/>
          <w:szCs w:val="24"/>
        </w:rPr>
        <w:t>of an appeal where the court had</w:t>
      </w:r>
      <w:r w:rsidR="00C34F70">
        <w:rPr>
          <w:rFonts w:ascii="Arial" w:eastAsia="Times New Roman" w:hAnsi="Arial" w:cs="Arial"/>
          <w:sz w:val="24"/>
          <w:szCs w:val="24"/>
        </w:rPr>
        <w:t xml:space="preserve"> the following to say: </w:t>
      </w:r>
    </w:p>
    <w:p w:rsidR="005904A8" w:rsidRPr="00BA0A6D" w:rsidRDefault="001B5146" w:rsidP="001B5146">
      <w:pPr>
        <w:shd w:val="clear" w:color="auto" w:fill="FFFFFF"/>
        <w:spacing w:before="100" w:beforeAutospacing="1" w:after="150" w:line="360" w:lineRule="auto"/>
        <w:ind w:left="720"/>
        <w:jc w:val="both"/>
        <w:rPr>
          <w:rFonts w:ascii="Arial" w:hAnsi="Arial" w:cs="Arial"/>
          <w:i/>
        </w:rPr>
      </w:pPr>
      <w:r w:rsidRPr="00BA0A6D">
        <w:rPr>
          <w:rFonts w:ascii="Arial" w:hAnsi="Arial" w:cs="Arial"/>
          <w:i/>
        </w:rPr>
        <w:t>“</w:t>
      </w:r>
      <w:r w:rsidR="005904A8" w:rsidRPr="00BA0A6D">
        <w:rPr>
          <w:rFonts w:ascii="Arial" w:hAnsi="Arial" w:cs="Arial"/>
          <w:i/>
        </w:rPr>
        <w:t>6. The appellant, as an experienced attorney, could furthermore not have been unaware of the fact that security for the costs of the appeal had to be paid. Magistrates Court Rule 51(4) specifically provides that:</w:t>
      </w:r>
    </w:p>
    <w:p w:rsidR="005904A8" w:rsidRPr="00BA0A6D" w:rsidRDefault="005904A8" w:rsidP="001B5146">
      <w:pPr>
        <w:shd w:val="clear" w:color="auto" w:fill="FFFFFF"/>
        <w:spacing w:before="100" w:beforeAutospacing="1" w:after="150" w:line="360" w:lineRule="auto"/>
        <w:ind w:left="1440"/>
        <w:jc w:val="both"/>
        <w:rPr>
          <w:rFonts w:ascii="Arial" w:hAnsi="Arial" w:cs="Arial"/>
          <w:i/>
        </w:rPr>
      </w:pPr>
      <w:r w:rsidRPr="00BA0A6D">
        <w:rPr>
          <w:rFonts w:ascii="Arial" w:hAnsi="Arial" w:cs="Arial"/>
          <w:i/>
        </w:rPr>
        <w:t>“An appeal shall be noted by the delivery of notice, and, unless the court of appeal shall otherwise order, by giving security for the respondent’s costs of appeal to the amount of R1000:</w:t>
      </w:r>
    </w:p>
    <w:p w:rsidR="005904A8" w:rsidRPr="00BA0A6D" w:rsidRDefault="005904A8" w:rsidP="001B5146">
      <w:pPr>
        <w:shd w:val="clear" w:color="auto" w:fill="FFFFFF"/>
        <w:spacing w:before="100" w:beforeAutospacing="1" w:after="150" w:line="360" w:lineRule="auto"/>
        <w:ind w:left="720"/>
        <w:jc w:val="both"/>
        <w:rPr>
          <w:rFonts w:ascii="Arial" w:hAnsi="Arial" w:cs="Arial"/>
          <w:i/>
        </w:rPr>
      </w:pPr>
      <w:r w:rsidRPr="00BA0A6D">
        <w:rPr>
          <w:rFonts w:ascii="Arial" w:hAnsi="Arial" w:cs="Arial"/>
          <w:i/>
          <w:u w:val="single"/>
        </w:rPr>
        <w:t xml:space="preserve">The noting of an appeal is not complete until both the delivery of the notice of appeal and giving of security </w:t>
      </w:r>
      <w:proofErr w:type="gramStart"/>
      <w:r w:rsidRPr="00BA0A6D">
        <w:rPr>
          <w:rFonts w:ascii="Arial" w:hAnsi="Arial" w:cs="Arial"/>
          <w:i/>
          <w:u w:val="single"/>
        </w:rPr>
        <w:t>have</w:t>
      </w:r>
      <w:proofErr w:type="gramEnd"/>
      <w:r w:rsidRPr="00BA0A6D">
        <w:rPr>
          <w:rFonts w:ascii="Arial" w:hAnsi="Arial" w:cs="Arial"/>
          <w:i/>
          <w:u w:val="single"/>
        </w:rPr>
        <w:t xml:space="preserve"> occurred.</w:t>
      </w:r>
      <w:r w:rsidRPr="00BA0A6D">
        <w:rPr>
          <w:rFonts w:ascii="Arial" w:hAnsi="Arial" w:cs="Arial"/>
          <w:i/>
        </w:rPr>
        <w:t xml:space="preserve"> See O’Sullivan v Mantel 1981(1) SA 664(W) at 668 B-C. Therefor</w:t>
      </w:r>
      <w:r w:rsidR="001B5146" w:rsidRPr="00BA0A6D">
        <w:rPr>
          <w:rFonts w:ascii="Arial" w:hAnsi="Arial" w:cs="Arial"/>
          <w:i/>
        </w:rPr>
        <w:t>e</w:t>
      </w:r>
      <w:r w:rsidRPr="00BA0A6D">
        <w:rPr>
          <w:rFonts w:ascii="Arial" w:hAnsi="Arial" w:cs="Arial"/>
          <w:i/>
        </w:rPr>
        <w:t>, even in noting the appeal properly there was an inordinate and unexplained delay of about six months.</w:t>
      </w:r>
    </w:p>
    <w:p w:rsidR="005904A8" w:rsidRPr="005904A8" w:rsidRDefault="005904A8" w:rsidP="001B5146">
      <w:pPr>
        <w:shd w:val="clear" w:color="auto" w:fill="FFFFFF"/>
        <w:spacing w:before="100" w:beforeAutospacing="1" w:after="150" w:line="360" w:lineRule="auto"/>
        <w:ind w:left="720"/>
        <w:jc w:val="both"/>
        <w:rPr>
          <w:rFonts w:ascii="Arial" w:hAnsi="Arial" w:cs="Arial"/>
          <w:sz w:val="24"/>
          <w:szCs w:val="24"/>
        </w:rPr>
      </w:pPr>
      <w:r w:rsidRPr="00BA0A6D">
        <w:rPr>
          <w:rFonts w:ascii="Arial" w:hAnsi="Arial" w:cs="Arial"/>
          <w:i/>
        </w:rPr>
        <w:t xml:space="preserve">7. The delay of a further three months after eventually receiving the record is also woefully inadequately explained. There is no reason why the appellant could not have attended to his appeal while he was an acting judge. The explanation of attempting to correct the record is vague and does not account for the two and a half months wasted during this process. Condonation for non-compliance with the Rules is not a mere formality. In </w:t>
      </w:r>
      <w:proofErr w:type="spellStart"/>
      <w:r w:rsidRPr="00BA0A6D">
        <w:rPr>
          <w:rFonts w:ascii="Arial" w:hAnsi="Arial" w:cs="Arial"/>
          <w:i/>
        </w:rPr>
        <w:t>Uitenhage</w:t>
      </w:r>
      <w:proofErr w:type="spellEnd"/>
      <w:r w:rsidRPr="00BA0A6D">
        <w:rPr>
          <w:rFonts w:ascii="Arial" w:hAnsi="Arial" w:cs="Arial"/>
          <w:i/>
        </w:rPr>
        <w:t xml:space="preserve"> Transitional Local Council v South African Revenue Service 2004(1) SA 292 (SCA) the following is stated at 297 l-J thereof: </w:t>
      </w:r>
      <w:r w:rsidRPr="007E2BA4">
        <w:rPr>
          <w:rFonts w:ascii="Arial" w:hAnsi="Arial" w:cs="Arial"/>
          <w:i/>
          <w:u w:val="single"/>
        </w:rPr>
        <w:t>“One would have hoped that the many admonitions concerning what is required of an applicant in a condonation application would be trite knowledge among practitioners who are entrusted with the preparation of appeals to this Court.</w:t>
      </w:r>
      <w:r w:rsidR="001B5146" w:rsidRPr="007E2BA4">
        <w:rPr>
          <w:rFonts w:ascii="Arial" w:hAnsi="Arial" w:cs="Arial"/>
          <w:i/>
          <w:u w:val="single"/>
        </w:rPr>
        <w:t xml:space="preserve"> </w:t>
      </w:r>
      <w:r w:rsidRPr="007E2BA4">
        <w:rPr>
          <w:rFonts w:ascii="Arial" w:hAnsi="Arial" w:cs="Arial"/>
          <w:i/>
          <w:u w:val="single"/>
        </w:rPr>
        <w:t>Condonation is not to be had merely for the asking; a full, detailed and accurate account of the causes of the delay and their effects must be furnished so as to enable the Court to understand clearly the reasons and to assess the responsibility.</w:t>
      </w:r>
      <w:r w:rsidRPr="00BA0A6D">
        <w:rPr>
          <w:rFonts w:ascii="Arial" w:hAnsi="Arial" w:cs="Arial"/>
          <w:i/>
        </w:rPr>
        <w:t xml:space="preserve"> It must be obvious that, if the non-compliance is time-related then the date, duration and extent of any obstacle on which reliance</w:t>
      </w:r>
      <w:r w:rsidRPr="001B5146">
        <w:rPr>
          <w:rFonts w:ascii="Arial" w:hAnsi="Arial" w:cs="Arial"/>
          <w:i/>
        </w:rPr>
        <w:t xml:space="preserve"> is placed must be spelled out.</w:t>
      </w:r>
      <w:r w:rsidRPr="001B5146">
        <w:rPr>
          <w:rFonts w:ascii="Arial" w:hAnsi="Arial" w:cs="Arial"/>
        </w:rPr>
        <w:t xml:space="preserve"> ”</w:t>
      </w:r>
    </w:p>
    <w:p w:rsidR="00B61DD3" w:rsidRDefault="001B5146" w:rsidP="00846185">
      <w:pPr>
        <w:shd w:val="clear" w:color="auto" w:fill="FFFFFF"/>
        <w:spacing w:before="100" w:beforeAutospacing="1" w:after="150" w:line="360" w:lineRule="auto"/>
        <w:jc w:val="both"/>
        <w:rPr>
          <w:rFonts w:ascii="Arial" w:hAnsi="Arial" w:cs="Arial"/>
          <w:sz w:val="24"/>
          <w:szCs w:val="24"/>
        </w:rPr>
      </w:pPr>
      <w:r>
        <w:rPr>
          <w:rFonts w:ascii="Arial" w:hAnsi="Arial" w:cs="Arial"/>
          <w:sz w:val="24"/>
          <w:szCs w:val="24"/>
        </w:rPr>
        <w:t>[20] It is clear from the above</w:t>
      </w:r>
      <w:r w:rsidR="007E2BA4">
        <w:rPr>
          <w:rFonts w:ascii="Arial" w:hAnsi="Arial" w:cs="Arial"/>
          <w:sz w:val="24"/>
          <w:szCs w:val="24"/>
        </w:rPr>
        <w:t xml:space="preserve"> pronouncements by the courts</w:t>
      </w:r>
      <w:r>
        <w:rPr>
          <w:rFonts w:ascii="Arial" w:hAnsi="Arial" w:cs="Arial"/>
          <w:sz w:val="24"/>
          <w:szCs w:val="24"/>
        </w:rPr>
        <w:t xml:space="preserve"> that the courts have the discretion</w:t>
      </w:r>
      <w:r w:rsidR="008377DC">
        <w:rPr>
          <w:rFonts w:ascii="Arial" w:hAnsi="Arial" w:cs="Arial"/>
          <w:sz w:val="24"/>
          <w:szCs w:val="24"/>
        </w:rPr>
        <w:t xml:space="preserve"> to</w:t>
      </w:r>
      <w:r>
        <w:rPr>
          <w:rFonts w:ascii="Arial" w:hAnsi="Arial" w:cs="Arial"/>
          <w:sz w:val="24"/>
          <w:szCs w:val="24"/>
        </w:rPr>
        <w:t xml:space="preserve"> </w:t>
      </w:r>
      <w:r w:rsidR="008377DC">
        <w:rPr>
          <w:rFonts w:ascii="Arial" w:hAnsi="Arial" w:cs="Arial"/>
          <w:sz w:val="24"/>
          <w:szCs w:val="24"/>
        </w:rPr>
        <w:t>condone</w:t>
      </w:r>
      <w:r w:rsidR="00C34F70">
        <w:rPr>
          <w:rFonts w:ascii="Arial" w:hAnsi="Arial" w:cs="Arial"/>
          <w:sz w:val="24"/>
          <w:szCs w:val="24"/>
        </w:rPr>
        <w:t xml:space="preserve"> </w:t>
      </w:r>
      <w:r w:rsidR="00B61DD3">
        <w:rPr>
          <w:rFonts w:ascii="Arial" w:hAnsi="Arial" w:cs="Arial"/>
          <w:sz w:val="24"/>
          <w:szCs w:val="24"/>
        </w:rPr>
        <w:t>non-compliance</w:t>
      </w:r>
      <w:r w:rsidR="00C34F70">
        <w:rPr>
          <w:rFonts w:ascii="Arial" w:hAnsi="Arial" w:cs="Arial"/>
          <w:sz w:val="24"/>
          <w:szCs w:val="24"/>
        </w:rPr>
        <w:t xml:space="preserve"> with the </w:t>
      </w:r>
      <w:r w:rsidR="00B61DD3">
        <w:rPr>
          <w:rFonts w:ascii="Arial" w:hAnsi="Arial" w:cs="Arial"/>
          <w:sz w:val="24"/>
          <w:szCs w:val="24"/>
        </w:rPr>
        <w:t>rules</w:t>
      </w:r>
      <w:r w:rsidR="00C34F70">
        <w:rPr>
          <w:rFonts w:ascii="Arial" w:hAnsi="Arial" w:cs="Arial"/>
          <w:sz w:val="24"/>
          <w:szCs w:val="24"/>
        </w:rPr>
        <w:t xml:space="preserve"> wit</w:t>
      </w:r>
      <w:r w:rsidR="007E2BA4">
        <w:rPr>
          <w:rFonts w:ascii="Arial" w:hAnsi="Arial" w:cs="Arial"/>
          <w:sz w:val="24"/>
          <w:szCs w:val="24"/>
        </w:rPr>
        <w:t xml:space="preserve">h regard to the requirements for </w:t>
      </w:r>
      <w:r w:rsidR="00C34F70">
        <w:rPr>
          <w:rFonts w:ascii="Arial" w:hAnsi="Arial" w:cs="Arial"/>
          <w:sz w:val="24"/>
          <w:szCs w:val="24"/>
        </w:rPr>
        <w:t>filing or noting an appeal</w:t>
      </w:r>
      <w:r w:rsidR="00E4437D">
        <w:rPr>
          <w:rFonts w:ascii="Arial" w:hAnsi="Arial" w:cs="Arial"/>
          <w:sz w:val="24"/>
          <w:szCs w:val="24"/>
        </w:rPr>
        <w:t>.</w:t>
      </w:r>
      <w:r w:rsidR="007E2BA4">
        <w:rPr>
          <w:rFonts w:ascii="Arial" w:hAnsi="Arial" w:cs="Arial"/>
          <w:sz w:val="24"/>
          <w:szCs w:val="24"/>
        </w:rPr>
        <w:t xml:space="preserve"> However,</w:t>
      </w:r>
      <w:r w:rsidR="00987DA3">
        <w:rPr>
          <w:rFonts w:ascii="Arial" w:hAnsi="Arial" w:cs="Arial"/>
          <w:sz w:val="24"/>
          <w:szCs w:val="24"/>
        </w:rPr>
        <w:t xml:space="preserve"> it bears repeating that</w:t>
      </w:r>
      <w:r w:rsidR="007E2BA4">
        <w:rPr>
          <w:rFonts w:ascii="Arial" w:hAnsi="Arial" w:cs="Arial"/>
          <w:sz w:val="24"/>
          <w:szCs w:val="24"/>
        </w:rPr>
        <w:t xml:space="preserve"> it</w:t>
      </w:r>
      <w:r w:rsidR="008377DC">
        <w:rPr>
          <w:rFonts w:ascii="Arial" w:hAnsi="Arial" w:cs="Arial"/>
          <w:sz w:val="24"/>
          <w:szCs w:val="24"/>
        </w:rPr>
        <w:t xml:space="preserve"> is </w:t>
      </w:r>
      <w:r w:rsidR="00987DA3">
        <w:rPr>
          <w:rFonts w:ascii="Arial" w:hAnsi="Arial" w:cs="Arial"/>
          <w:sz w:val="24"/>
          <w:szCs w:val="24"/>
        </w:rPr>
        <w:t>not for this court to determine</w:t>
      </w:r>
      <w:r w:rsidR="00757D5B">
        <w:rPr>
          <w:rFonts w:ascii="Arial" w:hAnsi="Arial" w:cs="Arial"/>
          <w:sz w:val="24"/>
          <w:szCs w:val="24"/>
        </w:rPr>
        <w:t>.</w:t>
      </w:r>
      <w:r w:rsidR="0099587C">
        <w:rPr>
          <w:rFonts w:ascii="Arial" w:hAnsi="Arial" w:cs="Arial"/>
          <w:sz w:val="24"/>
          <w:szCs w:val="24"/>
        </w:rPr>
        <w:t xml:space="preserve"> </w:t>
      </w:r>
      <w:r>
        <w:rPr>
          <w:rFonts w:ascii="Arial" w:hAnsi="Arial" w:cs="Arial"/>
          <w:sz w:val="24"/>
          <w:szCs w:val="24"/>
        </w:rPr>
        <w:t xml:space="preserve">The court before which the appeal was lodged will deal with this should it </w:t>
      </w:r>
      <w:r w:rsidR="00B61DD3">
        <w:rPr>
          <w:rFonts w:ascii="Arial" w:hAnsi="Arial" w:cs="Arial"/>
          <w:sz w:val="24"/>
          <w:szCs w:val="24"/>
        </w:rPr>
        <w:t xml:space="preserve">become </w:t>
      </w:r>
      <w:r>
        <w:rPr>
          <w:rFonts w:ascii="Arial" w:hAnsi="Arial" w:cs="Arial"/>
          <w:sz w:val="24"/>
          <w:szCs w:val="24"/>
        </w:rPr>
        <w:t>an issue before that court.</w:t>
      </w:r>
    </w:p>
    <w:p w:rsidR="00B60997" w:rsidRDefault="008377DC" w:rsidP="00846185">
      <w:pPr>
        <w:shd w:val="clear" w:color="auto" w:fill="FFFFFF"/>
        <w:spacing w:before="100" w:beforeAutospacing="1" w:after="150" w:line="360" w:lineRule="auto"/>
        <w:jc w:val="both"/>
        <w:rPr>
          <w:rFonts w:ascii="Arial" w:hAnsi="Arial" w:cs="Arial"/>
          <w:sz w:val="24"/>
          <w:szCs w:val="24"/>
        </w:rPr>
      </w:pPr>
      <w:r>
        <w:rPr>
          <w:rFonts w:ascii="Arial" w:hAnsi="Arial" w:cs="Arial"/>
          <w:sz w:val="24"/>
          <w:szCs w:val="24"/>
        </w:rPr>
        <w:t xml:space="preserve">[21] </w:t>
      </w:r>
      <w:r w:rsidR="00B61DD3">
        <w:rPr>
          <w:rFonts w:ascii="Arial" w:hAnsi="Arial" w:cs="Arial"/>
          <w:sz w:val="24"/>
          <w:szCs w:val="24"/>
        </w:rPr>
        <w:t>As matters stand</w:t>
      </w:r>
      <w:r w:rsidR="007E2BA4">
        <w:rPr>
          <w:rFonts w:ascii="Arial" w:hAnsi="Arial" w:cs="Arial"/>
          <w:sz w:val="24"/>
          <w:szCs w:val="24"/>
        </w:rPr>
        <w:t xml:space="preserve"> now</w:t>
      </w:r>
      <w:r w:rsidR="00B61DD3">
        <w:rPr>
          <w:rFonts w:ascii="Arial" w:hAnsi="Arial" w:cs="Arial"/>
          <w:sz w:val="24"/>
          <w:szCs w:val="24"/>
        </w:rPr>
        <w:t xml:space="preserve">, </w:t>
      </w:r>
      <w:r w:rsidR="007E2BA4">
        <w:rPr>
          <w:rFonts w:ascii="Arial" w:hAnsi="Arial" w:cs="Arial"/>
          <w:sz w:val="24"/>
          <w:szCs w:val="24"/>
        </w:rPr>
        <w:t>this court accepts</w:t>
      </w:r>
      <w:r w:rsidR="00B61DD3">
        <w:rPr>
          <w:rFonts w:ascii="Arial" w:hAnsi="Arial" w:cs="Arial"/>
          <w:sz w:val="24"/>
          <w:szCs w:val="24"/>
        </w:rPr>
        <w:t xml:space="preserve"> that there is an appeal before court.  In terms of section 18 (3)</w:t>
      </w:r>
      <w:r w:rsidR="00BA0A6D">
        <w:rPr>
          <w:rFonts w:ascii="Arial" w:hAnsi="Arial" w:cs="Arial"/>
          <w:sz w:val="24"/>
          <w:szCs w:val="24"/>
        </w:rPr>
        <w:t xml:space="preserve"> of the Act,</w:t>
      </w:r>
      <w:r w:rsidR="00B61DD3">
        <w:rPr>
          <w:rFonts w:ascii="Arial" w:hAnsi="Arial" w:cs="Arial"/>
          <w:sz w:val="24"/>
          <w:szCs w:val="24"/>
        </w:rPr>
        <w:t xml:space="preserve"> the interim protection order has been resuscitated </w:t>
      </w:r>
      <w:r w:rsidR="007E2BA4">
        <w:rPr>
          <w:rFonts w:ascii="Arial" w:hAnsi="Arial" w:cs="Arial"/>
          <w:sz w:val="24"/>
          <w:szCs w:val="24"/>
        </w:rPr>
        <w:t xml:space="preserve">or revived </w:t>
      </w:r>
      <w:r w:rsidR="00B61DD3">
        <w:rPr>
          <w:rFonts w:ascii="Arial" w:hAnsi="Arial" w:cs="Arial"/>
          <w:sz w:val="24"/>
          <w:szCs w:val="24"/>
        </w:rPr>
        <w:t>and is in force and of effect u</w:t>
      </w:r>
      <w:r w:rsidR="00987DA3">
        <w:rPr>
          <w:rFonts w:ascii="Arial" w:hAnsi="Arial" w:cs="Arial"/>
          <w:sz w:val="24"/>
          <w:szCs w:val="24"/>
        </w:rPr>
        <w:t>ntil the appeal has been finalis</w:t>
      </w:r>
      <w:r w:rsidR="00B61DD3">
        <w:rPr>
          <w:rFonts w:ascii="Arial" w:hAnsi="Arial" w:cs="Arial"/>
          <w:sz w:val="24"/>
          <w:szCs w:val="24"/>
        </w:rPr>
        <w:t xml:space="preserve">ed. </w:t>
      </w:r>
    </w:p>
    <w:p w:rsidR="00BA0A6D" w:rsidRPr="008377DC" w:rsidRDefault="00BA0A6D" w:rsidP="00846185">
      <w:pPr>
        <w:shd w:val="clear" w:color="auto" w:fill="FFFFFF"/>
        <w:spacing w:before="100" w:beforeAutospacing="1" w:after="150" w:line="360" w:lineRule="auto"/>
        <w:jc w:val="both"/>
        <w:rPr>
          <w:rFonts w:ascii="Arial" w:hAnsi="Arial" w:cs="Arial"/>
          <w:sz w:val="24"/>
          <w:szCs w:val="24"/>
        </w:rPr>
      </w:pPr>
    </w:p>
    <w:p w:rsidR="00571C78" w:rsidRDefault="001B5146" w:rsidP="00846185">
      <w:pPr>
        <w:shd w:val="clear" w:color="auto" w:fill="FFFFFF"/>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[22</w:t>
      </w:r>
      <w:r w:rsidR="00147EE4">
        <w:rPr>
          <w:rFonts w:ascii="Arial" w:eastAsia="Times New Roman" w:hAnsi="Arial" w:cs="Arial"/>
          <w:sz w:val="24"/>
          <w:szCs w:val="24"/>
        </w:rPr>
        <w:t xml:space="preserve">] </w:t>
      </w:r>
      <w:r w:rsidR="00571C78" w:rsidRPr="00571C78">
        <w:rPr>
          <w:rFonts w:ascii="Arial" w:eastAsia="Times New Roman" w:hAnsi="Arial" w:cs="Arial"/>
          <w:sz w:val="24"/>
          <w:szCs w:val="24"/>
        </w:rPr>
        <w:t>In the result, I make the following orders:</w:t>
      </w:r>
    </w:p>
    <w:p w:rsidR="0055593D" w:rsidRDefault="0055593D" w:rsidP="0055593D">
      <w:pPr>
        <w:pStyle w:val="NormalWeb"/>
        <w:shd w:val="clear" w:color="auto" w:fill="FFFFFF"/>
        <w:spacing w:before="0" w:beforeAutospacing="0" w:after="135" w:afterAutospacing="0" w:line="360" w:lineRule="auto"/>
        <w:jc w:val="both"/>
        <w:rPr>
          <w:rFonts w:ascii="Arial" w:hAnsi="Arial" w:cs="Arial"/>
        </w:rPr>
      </w:pPr>
      <w:r w:rsidRPr="00613795">
        <w:rPr>
          <w:rFonts w:ascii="Arial" w:hAnsi="Arial" w:cs="Arial"/>
        </w:rPr>
        <w:t xml:space="preserve">1. </w:t>
      </w:r>
      <w:r>
        <w:rPr>
          <w:rFonts w:ascii="Arial" w:hAnsi="Arial" w:cs="Arial"/>
        </w:rPr>
        <w:tab/>
        <w:t>The application is hereby granted.</w:t>
      </w:r>
    </w:p>
    <w:p w:rsidR="00987DA3" w:rsidRPr="00613795" w:rsidRDefault="00987DA3" w:rsidP="00987DA3">
      <w:pPr>
        <w:pStyle w:val="NormalWeb"/>
        <w:shd w:val="clear" w:color="auto" w:fill="FFFFFF"/>
        <w:spacing w:before="0" w:beforeAutospacing="0" w:after="135" w:afterAutospacing="0" w:line="360" w:lineRule="auto"/>
        <w:jc w:val="both"/>
        <w:rPr>
          <w:rFonts w:ascii="Arial" w:hAnsi="Arial" w:cs="Arial"/>
        </w:rPr>
      </w:pPr>
      <w:r w:rsidRPr="00613795">
        <w:rPr>
          <w:rFonts w:ascii="Arial" w:hAnsi="Arial" w:cs="Arial"/>
        </w:rPr>
        <w:t xml:space="preserve">2. </w:t>
      </w:r>
      <w:r>
        <w:rPr>
          <w:rFonts w:ascii="Arial" w:hAnsi="Arial" w:cs="Arial"/>
        </w:rPr>
        <w:tab/>
      </w:r>
      <w:r w:rsidRPr="00613795">
        <w:rPr>
          <w:rFonts w:ascii="Arial" w:hAnsi="Arial" w:cs="Arial"/>
        </w:rPr>
        <w:t xml:space="preserve"> The </w:t>
      </w:r>
      <w:r>
        <w:rPr>
          <w:rFonts w:ascii="Arial" w:hAnsi="Arial" w:cs="Arial"/>
        </w:rPr>
        <w:t xml:space="preserve">first respondent is ordered to move </w:t>
      </w:r>
      <w:r w:rsidRPr="00613795">
        <w:rPr>
          <w:rFonts w:ascii="Arial" w:hAnsi="Arial" w:cs="Arial"/>
        </w:rPr>
        <w:t xml:space="preserve">from the </w:t>
      </w:r>
      <w:r>
        <w:rPr>
          <w:rFonts w:ascii="Arial" w:hAnsi="Arial" w:cs="Arial"/>
        </w:rPr>
        <w:t xml:space="preserve">common house of the parties situated at </w:t>
      </w:r>
      <w:proofErr w:type="spellStart"/>
      <w:r w:rsidRPr="00613795">
        <w:rPr>
          <w:rFonts w:ascii="Arial" w:hAnsi="Arial" w:cs="Arial"/>
        </w:rPr>
        <w:t>erf</w:t>
      </w:r>
      <w:proofErr w:type="spellEnd"/>
      <w:r w:rsidRPr="00613795">
        <w:rPr>
          <w:rFonts w:ascii="Arial" w:hAnsi="Arial" w:cs="Arial"/>
        </w:rPr>
        <w:t xml:space="preserve"> 7297, Rhino Street, Rhino Park, Windhoek,</w:t>
      </w:r>
      <w:r>
        <w:rPr>
          <w:rFonts w:ascii="Arial" w:hAnsi="Arial" w:cs="Arial"/>
        </w:rPr>
        <w:t xml:space="preserve"> </w:t>
      </w:r>
      <w:r w:rsidRPr="00613795">
        <w:rPr>
          <w:rFonts w:ascii="Arial" w:hAnsi="Arial" w:cs="Arial"/>
        </w:rPr>
        <w:t>in terms of the interim protection order;</w:t>
      </w:r>
      <w:r>
        <w:rPr>
          <w:rFonts w:ascii="Arial" w:hAnsi="Arial" w:cs="Arial"/>
        </w:rPr>
        <w:t xml:space="preserve"> failing which the second respondent is hereby authorized and ordered to remove the first respondent from the parties’ said common home.</w:t>
      </w:r>
    </w:p>
    <w:p w:rsidR="00987DA3" w:rsidRDefault="00987DA3" w:rsidP="00987DA3">
      <w:pPr>
        <w:pStyle w:val="NormalWeb"/>
        <w:shd w:val="clear" w:color="auto" w:fill="FFFFFF"/>
        <w:spacing w:before="0" w:beforeAutospacing="0" w:after="135" w:afterAutospacing="0" w:line="360" w:lineRule="auto"/>
        <w:jc w:val="both"/>
        <w:rPr>
          <w:rFonts w:ascii="Arial" w:hAnsi="Arial" w:cs="Arial"/>
        </w:rPr>
      </w:pPr>
      <w:r>
        <w:rPr>
          <w:rFonts w:ascii="Arial" w:hAnsi="Arial" w:cs="Arial"/>
        </w:rPr>
        <w:t>3</w:t>
      </w:r>
      <w:r w:rsidRPr="00613795">
        <w:rPr>
          <w:rFonts w:ascii="Arial" w:hAnsi="Arial" w:cs="Arial"/>
        </w:rPr>
        <w:t>.</w:t>
      </w:r>
      <w:r>
        <w:rPr>
          <w:rFonts w:ascii="Arial" w:hAnsi="Arial" w:cs="Arial"/>
        </w:rPr>
        <w:tab/>
      </w:r>
      <w:r w:rsidRPr="00613795">
        <w:rPr>
          <w:rFonts w:ascii="Arial" w:hAnsi="Arial" w:cs="Arial"/>
        </w:rPr>
        <w:t xml:space="preserve">The first respondent is ordered to abide by the </w:t>
      </w:r>
      <w:r>
        <w:rPr>
          <w:rFonts w:ascii="Arial" w:hAnsi="Arial" w:cs="Arial"/>
        </w:rPr>
        <w:t xml:space="preserve">terms and conditions </w:t>
      </w:r>
      <w:r w:rsidRPr="00613795">
        <w:rPr>
          <w:rFonts w:ascii="Arial" w:hAnsi="Arial" w:cs="Arial"/>
        </w:rPr>
        <w:t xml:space="preserve">of the interim protection order dated 19 May 2016 </w:t>
      </w:r>
      <w:r>
        <w:rPr>
          <w:rFonts w:ascii="Arial" w:hAnsi="Arial" w:cs="Arial"/>
        </w:rPr>
        <w:t xml:space="preserve">issued </w:t>
      </w:r>
      <w:r w:rsidRPr="00613795">
        <w:rPr>
          <w:rFonts w:ascii="Arial" w:hAnsi="Arial" w:cs="Arial"/>
        </w:rPr>
        <w:t xml:space="preserve">under </w:t>
      </w:r>
      <w:r>
        <w:rPr>
          <w:rFonts w:ascii="Arial" w:hAnsi="Arial" w:cs="Arial"/>
        </w:rPr>
        <w:t xml:space="preserve">case </w:t>
      </w:r>
      <w:r w:rsidRPr="00613795">
        <w:rPr>
          <w:rFonts w:ascii="Arial" w:hAnsi="Arial" w:cs="Arial"/>
        </w:rPr>
        <w:t>no 245/20</w:t>
      </w:r>
      <w:r>
        <w:rPr>
          <w:rFonts w:ascii="Arial" w:hAnsi="Arial" w:cs="Arial"/>
        </w:rPr>
        <w:t>1</w:t>
      </w:r>
      <w:r w:rsidRPr="00613795">
        <w:rPr>
          <w:rFonts w:ascii="Arial" w:hAnsi="Arial" w:cs="Arial"/>
        </w:rPr>
        <w:t>6,</w:t>
      </w:r>
      <w:r>
        <w:rPr>
          <w:rFonts w:ascii="Arial" w:hAnsi="Arial" w:cs="Arial"/>
        </w:rPr>
        <w:t xml:space="preserve"> by </w:t>
      </w:r>
      <w:r>
        <w:rPr>
          <w:rStyle w:val="apple-converted-space"/>
          <w:rFonts w:ascii="Arial" w:hAnsi="Arial" w:cs="Arial"/>
        </w:rPr>
        <w:t>t</w:t>
      </w:r>
      <w:r w:rsidRPr="00613795">
        <w:rPr>
          <w:rFonts w:ascii="Arial" w:hAnsi="Arial" w:cs="Arial"/>
        </w:rPr>
        <w:t>he Magistrate</w:t>
      </w:r>
      <w:r>
        <w:rPr>
          <w:rFonts w:ascii="Arial" w:hAnsi="Arial" w:cs="Arial"/>
        </w:rPr>
        <w:t xml:space="preserve"> at </w:t>
      </w:r>
      <w:proofErr w:type="spellStart"/>
      <w:r w:rsidRPr="00613795">
        <w:rPr>
          <w:rFonts w:ascii="Arial" w:hAnsi="Arial" w:cs="Arial"/>
        </w:rPr>
        <w:t>Katutura</w:t>
      </w:r>
      <w:proofErr w:type="spellEnd"/>
      <w:r>
        <w:rPr>
          <w:rFonts w:ascii="Arial" w:hAnsi="Arial" w:cs="Arial"/>
        </w:rPr>
        <w:t xml:space="preserve"> court,</w:t>
      </w:r>
      <w:r w:rsidRPr="00613795">
        <w:rPr>
          <w:rFonts w:ascii="Arial" w:hAnsi="Arial" w:cs="Arial"/>
        </w:rPr>
        <w:t xml:space="preserve"> until the finalization of the appeal</w:t>
      </w:r>
      <w:r>
        <w:rPr>
          <w:rFonts w:ascii="Arial" w:hAnsi="Arial" w:cs="Arial"/>
        </w:rPr>
        <w:t xml:space="preserve"> lodged by the applicant</w:t>
      </w:r>
      <w:r w:rsidRPr="00613795">
        <w:rPr>
          <w:rFonts w:ascii="Arial" w:hAnsi="Arial" w:cs="Arial"/>
        </w:rPr>
        <w:t xml:space="preserve"> number CA 131/2016</w:t>
      </w:r>
      <w:r>
        <w:rPr>
          <w:rFonts w:ascii="Arial" w:hAnsi="Arial" w:cs="Arial"/>
        </w:rPr>
        <w:t>.</w:t>
      </w:r>
    </w:p>
    <w:p w:rsidR="00987DA3" w:rsidRPr="00A141BB" w:rsidRDefault="00987DA3" w:rsidP="00987DA3">
      <w:pPr>
        <w:pStyle w:val="NormalWeb"/>
        <w:shd w:val="clear" w:color="auto" w:fill="FFFFFF"/>
        <w:spacing w:before="0" w:beforeAutospacing="0" w:after="135" w:afterAutospacing="0" w:line="360" w:lineRule="auto"/>
        <w:jc w:val="both"/>
        <w:rPr>
          <w:rFonts w:ascii="Arial" w:hAnsi="Arial" w:cs="Arial"/>
        </w:rPr>
      </w:pPr>
      <w:r>
        <w:rPr>
          <w:rFonts w:ascii="Arial" w:hAnsi="Arial" w:cs="Arial"/>
        </w:rPr>
        <w:t>4.</w:t>
      </w:r>
      <w:r>
        <w:rPr>
          <w:rFonts w:ascii="Arial" w:hAnsi="Arial" w:cs="Arial"/>
        </w:rPr>
        <w:tab/>
      </w:r>
      <w:r w:rsidRPr="00613795">
        <w:rPr>
          <w:rFonts w:ascii="Arial" w:hAnsi="Arial" w:cs="Arial"/>
        </w:rPr>
        <w:t>The second respondent</w:t>
      </w:r>
      <w:r>
        <w:rPr>
          <w:rFonts w:ascii="Arial" w:hAnsi="Arial" w:cs="Arial"/>
        </w:rPr>
        <w:t xml:space="preserve"> is hereby </w:t>
      </w:r>
      <w:r w:rsidRPr="00613795">
        <w:rPr>
          <w:rFonts w:ascii="Arial" w:hAnsi="Arial" w:cs="Arial"/>
        </w:rPr>
        <w:t>ordered</w:t>
      </w:r>
      <w:r>
        <w:rPr>
          <w:rFonts w:ascii="Arial" w:hAnsi="Arial" w:cs="Arial"/>
        </w:rPr>
        <w:t>, whenever necessary,</w:t>
      </w:r>
      <w:r w:rsidRPr="00613795">
        <w:rPr>
          <w:rFonts w:ascii="Arial" w:hAnsi="Arial" w:cs="Arial"/>
        </w:rPr>
        <w:t xml:space="preserve"> to enforce the </w:t>
      </w:r>
      <w:r>
        <w:rPr>
          <w:rFonts w:ascii="Arial" w:hAnsi="Arial" w:cs="Arial"/>
        </w:rPr>
        <w:t xml:space="preserve">terms and conditions of </w:t>
      </w:r>
      <w:r w:rsidRPr="00613795">
        <w:rPr>
          <w:rFonts w:ascii="Arial" w:hAnsi="Arial" w:cs="Arial"/>
        </w:rPr>
        <w:t xml:space="preserve">the interim protection order dated </w:t>
      </w:r>
      <w:r>
        <w:rPr>
          <w:rFonts w:ascii="Arial" w:hAnsi="Arial" w:cs="Arial"/>
        </w:rPr>
        <w:t>19 May 2016 under case number</w:t>
      </w:r>
      <w:r w:rsidRPr="00613795">
        <w:rPr>
          <w:rFonts w:ascii="Arial" w:hAnsi="Arial" w:cs="Arial"/>
        </w:rPr>
        <w:t xml:space="preserve"> 245/206, iss</w:t>
      </w:r>
      <w:r>
        <w:rPr>
          <w:rFonts w:ascii="Arial" w:hAnsi="Arial" w:cs="Arial"/>
        </w:rPr>
        <w:t xml:space="preserve">ued by the Magistrate, </w:t>
      </w:r>
      <w:proofErr w:type="spellStart"/>
      <w:r>
        <w:rPr>
          <w:rFonts w:ascii="Arial" w:hAnsi="Arial" w:cs="Arial"/>
        </w:rPr>
        <w:t>Katutura</w:t>
      </w:r>
      <w:proofErr w:type="spellEnd"/>
      <w:r>
        <w:rPr>
          <w:rFonts w:ascii="Arial" w:hAnsi="Arial" w:cs="Arial"/>
        </w:rPr>
        <w:t xml:space="preserve"> Magistrate’s Court.</w:t>
      </w:r>
    </w:p>
    <w:p w:rsidR="00987DA3" w:rsidRDefault="00987DA3" w:rsidP="00987DA3">
      <w:pPr>
        <w:shd w:val="clear" w:color="auto" w:fill="FFFFFF"/>
        <w:spacing w:after="135" w:line="360" w:lineRule="auto"/>
        <w:jc w:val="both"/>
        <w:rPr>
          <w:rFonts w:ascii="Arial" w:eastAsia="Times New Roman" w:hAnsi="Arial" w:cs="Arial"/>
          <w:sz w:val="24"/>
          <w:szCs w:val="24"/>
        </w:rPr>
      </w:pPr>
      <w:r w:rsidRPr="00613795">
        <w:rPr>
          <w:rFonts w:ascii="Arial" w:eastAsia="Times New Roman" w:hAnsi="Arial" w:cs="Arial"/>
          <w:sz w:val="24"/>
          <w:szCs w:val="24"/>
        </w:rPr>
        <w:t xml:space="preserve">5. </w:t>
      </w:r>
      <w:r>
        <w:rPr>
          <w:rFonts w:ascii="Arial" w:eastAsia="Times New Roman" w:hAnsi="Arial" w:cs="Arial"/>
          <w:sz w:val="24"/>
          <w:szCs w:val="24"/>
        </w:rPr>
        <w:t>The respondent is ordered to bear the applicant’s costs</w:t>
      </w:r>
      <w:r w:rsidRPr="00613795">
        <w:rPr>
          <w:rFonts w:ascii="Arial" w:eastAsia="Times New Roman" w:hAnsi="Arial" w:cs="Arial"/>
          <w:sz w:val="24"/>
          <w:szCs w:val="24"/>
        </w:rPr>
        <w:t>.</w:t>
      </w:r>
      <w:r>
        <w:rPr>
          <w:rFonts w:ascii="Arial" w:eastAsia="Times New Roman" w:hAnsi="Arial" w:cs="Arial"/>
          <w:sz w:val="24"/>
          <w:szCs w:val="24"/>
        </w:rPr>
        <w:t xml:space="preserve"> </w:t>
      </w:r>
    </w:p>
    <w:p w:rsidR="00987DA3" w:rsidRDefault="00987DA3" w:rsidP="00987DA3">
      <w:pPr>
        <w:shd w:val="clear" w:color="auto" w:fill="FFFFFF"/>
        <w:spacing w:after="135" w:line="360" w:lineRule="auto"/>
        <w:jc w:val="both"/>
        <w:rPr>
          <w:rFonts w:ascii="Arial" w:eastAsia="Times New Roman" w:hAnsi="Arial" w:cs="Arial"/>
          <w:sz w:val="24"/>
          <w:szCs w:val="24"/>
        </w:rPr>
      </w:pPr>
    </w:p>
    <w:p w:rsidR="0055593D" w:rsidRDefault="0055593D" w:rsidP="00987DA3">
      <w:pPr>
        <w:pStyle w:val="NormalWeb"/>
        <w:shd w:val="clear" w:color="auto" w:fill="FFFFFF"/>
        <w:spacing w:before="0" w:beforeAutospacing="0" w:after="135" w:afterAutospacing="0" w:line="360" w:lineRule="auto"/>
        <w:ind w:left="720" w:hanging="720"/>
        <w:jc w:val="both"/>
        <w:rPr>
          <w:rFonts w:ascii="Arial" w:hAnsi="Arial" w:cs="Arial"/>
        </w:rPr>
      </w:pPr>
    </w:p>
    <w:p w:rsidR="00147EE4" w:rsidRDefault="00147EE4" w:rsidP="00023DBD">
      <w:pPr>
        <w:pStyle w:val="NormalWeb"/>
        <w:shd w:val="clear" w:color="auto" w:fill="FFFFFF"/>
        <w:spacing w:before="0" w:beforeAutospacing="0" w:after="135" w:afterAutospacing="0" w:line="360" w:lineRule="auto"/>
        <w:jc w:val="both"/>
        <w:rPr>
          <w:rFonts w:ascii="Arial" w:hAnsi="Arial" w:cs="Arial"/>
        </w:rPr>
      </w:pPr>
    </w:p>
    <w:p w:rsidR="00023DBD" w:rsidRDefault="00023DBD" w:rsidP="00846185">
      <w:pPr>
        <w:shd w:val="clear" w:color="auto" w:fill="FFFFFF"/>
        <w:spacing w:before="100" w:beforeAutospacing="1" w:after="150" w:line="360" w:lineRule="auto"/>
        <w:jc w:val="both"/>
        <w:rPr>
          <w:rFonts w:ascii="Arial" w:eastAsia="Times New Roman" w:hAnsi="Arial" w:cs="Arial"/>
          <w:sz w:val="24"/>
          <w:szCs w:val="24"/>
        </w:rPr>
      </w:pPr>
    </w:p>
    <w:p w:rsidR="00142E3F" w:rsidRDefault="00FC53F5" w:rsidP="00FC53F5">
      <w:pPr>
        <w:shd w:val="clear" w:color="auto" w:fill="FFFFFF"/>
        <w:spacing w:before="100" w:beforeAutospacing="1" w:after="150" w:line="360" w:lineRule="auto"/>
        <w:jc w:val="right"/>
        <w:rPr>
          <w:rFonts w:ascii="Arial" w:eastAsia="Times New Roman" w:hAnsi="Arial" w:cs="Arial"/>
          <w:sz w:val="24"/>
          <w:szCs w:val="24"/>
        </w:rPr>
      </w:pPr>
      <w:r>
        <w:rPr>
          <w:rFonts w:ascii="Arial" w:eastAsia="Times New Roman" w:hAnsi="Arial" w:cs="Arial"/>
          <w:sz w:val="24"/>
          <w:szCs w:val="24"/>
        </w:rPr>
        <w:t>………………………………</w:t>
      </w:r>
    </w:p>
    <w:p w:rsidR="003D3E05" w:rsidRDefault="00172D1A" w:rsidP="0055593D">
      <w:pPr>
        <w:shd w:val="clear" w:color="auto" w:fill="FFFFFF"/>
        <w:spacing w:before="100" w:beforeAutospacing="1" w:after="150" w:line="360" w:lineRule="auto"/>
        <w:jc w:val="right"/>
        <w:rPr>
          <w:rFonts w:ascii="Arial" w:eastAsia="Times New Roman" w:hAnsi="Arial" w:cs="Arial"/>
          <w:sz w:val="24"/>
          <w:szCs w:val="24"/>
        </w:rPr>
      </w:pPr>
      <w:r>
        <w:rPr>
          <w:rFonts w:ascii="Arial" w:eastAsia="Times New Roman" w:hAnsi="Arial" w:cs="Arial"/>
          <w:sz w:val="24"/>
          <w:szCs w:val="24"/>
        </w:rPr>
        <w:t>H</w:t>
      </w:r>
      <w:r w:rsidR="00FC53F5">
        <w:rPr>
          <w:rFonts w:ascii="Arial" w:eastAsia="Times New Roman" w:hAnsi="Arial" w:cs="Arial"/>
          <w:sz w:val="24"/>
          <w:szCs w:val="24"/>
        </w:rPr>
        <w:t xml:space="preserve"> Angula, DJP</w:t>
      </w:r>
    </w:p>
    <w:p w:rsidR="0055593D" w:rsidRDefault="0055593D" w:rsidP="00846185">
      <w:pPr>
        <w:shd w:val="clear" w:color="auto" w:fill="FFFFFF"/>
        <w:spacing w:before="100" w:beforeAutospacing="1" w:after="150" w:line="360" w:lineRule="auto"/>
        <w:jc w:val="both"/>
        <w:rPr>
          <w:rFonts w:ascii="Arial" w:eastAsia="Times New Roman" w:hAnsi="Arial" w:cs="Arial"/>
          <w:b/>
          <w:sz w:val="24"/>
          <w:szCs w:val="24"/>
        </w:rPr>
      </w:pPr>
    </w:p>
    <w:p w:rsidR="0055593D" w:rsidRDefault="0055593D" w:rsidP="00846185">
      <w:pPr>
        <w:shd w:val="clear" w:color="auto" w:fill="FFFFFF"/>
        <w:spacing w:before="100" w:beforeAutospacing="1" w:after="150" w:line="360" w:lineRule="auto"/>
        <w:jc w:val="both"/>
        <w:rPr>
          <w:rFonts w:ascii="Arial" w:eastAsia="Times New Roman" w:hAnsi="Arial" w:cs="Arial"/>
          <w:b/>
          <w:sz w:val="24"/>
          <w:szCs w:val="24"/>
        </w:rPr>
      </w:pPr>
    </w:p>
    <w:p w:rsidR="0055593D" w:rsidRDefault="0055593D" w:rsidP="00846185">
      <w:pPr>
        <w:shd w:val="clear" w:color="auto" w:fill="FFFFFF"/>
        <w:spacing w:before="100" w:beforeAutospacing="1" w:after="150" w:line="360" w:lineRule="auto"/>
        <w:jc w:val="both"/>
        <w:rPr>
          <w:rFonts w:ascii="Arial" w:eastAsia="Times New Roman" w:hAnsi="Arial" w:cs="Arial"/>
          <w:b/>
          <w:sz w:val="24"/>
          <w:szCs w:val="24"/>
        </w:rPr>
      </w:pPr>
    </w:p>
    <w:p w:rsidR="008377DC" w:rsidRDefault="008377DC" w:rsidP="00846185">
      <w:pPr>
        <w:shd w:val="clear" w:color="auto" w:fill="FFFFFF"/>
        <w:spacing w:before="100" w:beforeAutospacing="1" w:after="150" w:line="360" w:lineRule="auto"/>
        <w:jc w:val="both"/>
        <w:rPr>
          <w:rFonts w:ascii="Arial" w:eastAsia="Times New Roman" w:hAnsi="Arial" w:cs="Arial"/>
          <w:b/>
          <w:sz w:val="24"/>
          <w:szCs w:val="24"/>
        </w:rPr>
      </w:pPr>
    </w:p>
    <w:p w:rsidR="0017395A" w:rsidRDefault="0017395A" w:rsidP="00846185">
      <w:pPr>
        <w:shd w:val="clear" w:color="auto" w:fill="FFFFFF"/>
        <w:spacing w:before="100" w:beforeAutospacing="1" w:after="150" w:line="360" w:lineRule="auto"/>
        <w:jc w:val="both"/>
        <w:rPr>
          <w:rFonts w:ascii="Arial" w:eastAsia="Times New Roman" w:hAnsi="Arial" w:cs="Arial"/>
          <w:b/>
          <w:sz w:val="24"/>
          <w:szCs w:val="24"/>
        </w:rPr>
      </w:pPr>
    </w:p>
    <w:p w:rsidR="0017395A" w:rsidRDefault="0017395A" w:rsidP="00846185">
      <w:pPr>
        <w:shd w:val="clear" w:color="auto" w:fill="FFFFFF"/>
        <w:spacing w:before="100" w:beforeAutospacing="1" w:after="150" w:line="360" w:lineRule="auto"/>
        <w:jc w:val="both"/>
        <w:rPr>
          <w:rFonts w:ascii="Arial" w:eastAsia="Times New Roman" w:hAnsi="Arial" w:cs="Arial"/>
          <w:b/>
          <w:sz w:val="24"/>
          <w:szCs w:val="24"/>
        </w:rPr>
      </w:pPr>
    </w:p>
    <w:p w:rsidR="0017395A" w:rsidRDefault="0017395A" w:rsidP="00846185">
      <w:pPr>
        <w:shd w:val="clear" w:color="auto" w:fill="FFFFFF"/>
        <w:spacing w:before="100" w:beforeAutospacing="1" w:after="150" w:line="360" w:lineRule="auto"/>
        <w:jc w:val="both"/>
        <w:rPr>
          <w:rFonts w:ascii="Arial" w:eastAsia="Times New Roman" w:hAnsi="Arial" w:cs="Arial"/>
          <w:b/>
          <w:sz w:val="24"/>
          <w:szCs w:val="24"/>
        </w:rPr>
      </w:pPr>
    </w:p>
    <w:p w:rsidR="0017395A" w:rsidRDefault="0017395A" w:rsidP="00846185">
      <w:pPr>
        <w:shd w:val="clear" w:color="auto" w:fill="FFFFFF"/>
        <w:spacing w:before="100" w:beforeAutospacing="1" w:after="150" w:line="360" w:lineRule="auto"/>
        <w:jc w:val="both"/>
        <w:rPr>
          <w:rFonts w:ascii="Arial" w:eastAsia="Times New Roman" w:hAnsi="Arial" w:cs="Arial"/>
          <w:b/>
          <w:sz w:val="24"/>
          <w:szCs w:val="24"/>
        </w:rPr>
      </w:pPr>
    </w:p>
    <w:p w:rsidR="0017395A" w:rsidRDefault="0017395A" w:rsidP="00846185">
      <w:pPr>
        <w:shd w:val="clear" w:color="auto" w:fill="FFFFFF"/>
        <w:spacing w:before="100" w:beforeAutospacing="1" w:after="150" w:line="360" w:lineRule="auto"/>
        <w:jc w:val="both"/>
        <w:rPr>
          <w:rFonts w:ascii="Arial" w:eastAsia="Times New Roman" w:hAnsi="Arial" w:cs="Arial"/>
          <w:b/>
          <w:sz w:val="24"/>
          <w:szCs w:val="24"/>
        </w:rPr>
      </w:pPr>
    </w:p>
    <w:p w:rsidR="00142E3F" w:rsidRPr="00142E3F" w:rsidRDefault="00142E3F" w:rsidP="00846185">
      <w:pPr>
        <w:shd w:val="clear" w:color="auto" w:fill="FFFFFF"/>
        <w:spacing w:before="100" w:beforeAutospacing="1" w:after="150" w:line="360" w:lineRule="auto"/>
        <w:jc w:val="both"/>
        <w:rPr>
          <w:rFonts w:ascii="Arial" w:eastAsia="Times New Roman" w:hAnsi="Arial" w:cs="Arial"/>
          <w:b/>
          <w:sz w:val="24"/>
          <w:szCs w:val="24"/>
        </w:rPr>
      </w:pPr>
      <w:r w:rsidRPr="00142E3F">
        <w:rPr>
          <w:rFonts w:ascii="Arial" w:eastAsia="Times New Roman" w:hAnsi="Arial" w:cs="Arial"/>
          <w:b/>
          <w:sz w:val="24"/>
          <w:szCs w:val="24"/>
        </w:rPr>
        <w:t>APPEARANCES:</w:t>
      </w:r>
    </w:p>
    <w:p w:rsidR="00142E3F" w:rsidRDefault="00142E3F" w:rsidP="00142E3F">
      <w:pPr>
        <w:shd w:val="clear" w:color="auto" w:fill="FFFFFF"/>
        <w:tabs>
          <w:tab w:val="right" w:pos="9360"/>
        </w:tabs>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 xml:space="preserve">For the Applicant: </w:t>
      </w:r>
      <w:r>
        <w:rPr>
          <w:rFonts w:ascii="Arial" w:eastAsia="Times New Roman" w:hAnsi="Arial" w:cs="Arial"/>
          <w:sz w:val="24"/>
          <w:szCs w:val="24"/>
        </w:rPr>
        <w:tab/>
      </w:r>
      <w:r w:rsidR="007A677B">
        <w:rPr>
          <w:rFonts w:ascii="Arial" w:eastAsia="Times New Roman" w:hAnsi="Arial" w:cs="Arial"/>
          <w:b/>
          <w:sz w:val="24"/>
          <w:szCs w:val="24"/>
        </w:rPr>
        <w:t>MS PE</w:t>
      </w:r>
      <w:r w:rsidRPr="00142E3F">
        <w:rPr>
          <w:rFonts w:ascii="Arial" w:eastAsia="Times New Roman" w:hAnsi="Arial" w:cs="Arial"/>
          <w:b/>
          <w:sz w:val="24"/>
          <w:szCs w:val="24"/>
        </w:rPr>
        <w:t>THERBRIDGE</w:t>
      </w:r>
    </w:p>
    <w:p w:rsidR="00142E3F" w:rsidRDefault="007A677B" w:rsidP="00142E3F">
      <w:pPr>
        <w:shd w:val="clear" w:color="auto" w:fill="FFFFFF"/>
        <w:tabs>
          <w:tab w:val="right" w:pos="9360"/>
        </w:tabs>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Pe</w:t>
      </w:r>
      <w:r w:rsidR="00142E3F">
        <w:rPr>
          <w:rFonts w:ascii="Arial" w:eastAsia="Times New Roman" w:hAnsi="Arial" w:cs="Arial"/>
          <w:sz w:val="24"/>
          <w:szCs w:val="24"/>
        </w:rPr>
        <w:t>therbridge</w:t>
      </w:r>
      <w:proofErr w:type="spellEnd"/>
      <w:r w:rsidR="00142E3F">
        <w:rPr>
          <w:rFonts w:ascii="Arial" w:eastAsia="Times New Roman" w:hAnsi="Arial" w:cs="Arial"/>
          <w:sz w:val="24"/>
          <w:szCs w:val="24"/>
        </w:rPr>
        <w:t xml:space="preserve"> Law Chambers</w:t>
      </w:r>
    </w:p>
    <w:p w:rsidR="00142E3F" w:rsidRDefault="00142E3F" w:rsidP="00142E3F">
      <w:pPr>
        <w:shd w:val="clear" w:color="auto" w:fill="FFFFFF"/>
        <w:tabs>
          <w:tab w:val="right" w:pos="9360"/>
        </w:tabs>
        <w:spacing w:before="100" w:beforeAutospacing="1" w:after="150" w:line="360" w:lineRule="auto"/>
        <w:jc w:val="both"/>
        <w:rPr>
          <w:rFonts w:ascii="Arial" w:eastAsia="Times New Roman" w:hAnsi="Arial" w:cs="Arial"/>
          <w:sz w:val="24"/>
          <w:szCs w:val="24"/>
        </w:rPr>
      </w:pPr>
    </w:p>
    <w:p w:rsidR="00142E3F" w:rsidRDefault="00142E3F" w:rsidP="00142E3F">
      <w:pPr>
        <w:shd w:val="clear" w:color="auto" w:fill="FFFFFF"/>
        <w:tabs>
          <w:tab w:val="right" w:pos="9360"/>
        </w:tabs>
        <w:spacing w:before="100" w:beforeAutospacing="1" w:after="150" w:line="360" w:lineRule="auto"/>
        <w:jc w:val="both"/>
        <w:rPr>
          <w:rFonts w:ascii="Arial" w:eastAsia="Times New Roman" w:hAnsi="Arial" w:cs="Arial"/>
          <w:sz w:val="24"/>
          <w:szCs w:val="24"/>
        </w:rPr>
      </w:pPr>
      <w:r>
        <w:rPr>
          <w:rFonts w:ascii="Arial" w:eastAsia="Times New Roman" w:hAnsi="Arial" w:cs="Arial"/>
          <w:sz w:val="24"/>
          <w:szCs w:val="24"/>
        </w:rPr>
        <w:t>For the First Respondent</w:t>
      </w:r>
      <w:r>
        <w:rPr>
          <w:rFonts w:ascii="Arial" w:eastAsia="Times New Roman" w:hAnsi="Arial" w:cs="Arial"/>
          <w:sz w:val="24"/>
          <w:szCs w:val="24"/>
        </w:rPr>
        <w:tab/>
      </w:r>
      <w:r w:rsidRPr="00142E3F">
        <w:rPr>
          <w:rFonts w:ascii="Arial" w:eastAsia="Times New Roman" w:hAnsi="Arial" w:cs="Arial"/>
          <w:b/>
          <w:sz w:val="24"/>
          <w:szCs w:val="24"/>
        </w:rPr>
        <w:t>MR ELAGO</w:t>
      </w:r>
    </w:p>
    <w:p w:rsidR="00142E3F" w:rsidRPr="00571C78" w:rsidRDefault="00142E3F" w:rsidP="00142E3F">
      <w:pPr>
        <w:shd w:val="clear" w:color="auto" w:fill="FFFFFF"/>
        <w:tabs>
          <w:tab w:val="right" w:pos="9360"/>
        </w:tabs>
        <w:spacing w:before="100" w:beforeAutospacing="1" w:after="150" w:line="360" w:lineRule="auto"/>
        <w:jc w:val="right"/>
        <w:rPr>
          <w:rFonts w:ascii="Arial" w:eastAsia="Times New Roman" w:hAnsi="Arial" w:cs="Arial"/>
          <w:sz w:val="24"/>
          <w:szCs w:val="24"/>
        </w:rPr>
      </w:pPr>
      <w:proofErr w:type="spellStart"/>
      <w:r>
        <w:rPr>
          <w:rFonts w:ascii="Arial" w:eastAsia="Times New Roman" w:hAnsi="Arial" w:cs="Arial"/>
          <w:sz w:val="24"/>
          <w:szCs w:val="24"/>
        </w:rPr>
        <w:t>Tjombe-Elago</w:t>
      </w:r>
      <w:proofErr w:type="spellEnd"/>
      <w:r>
        <w:rPr>
          <w:rFonts w:ascii="Arial" w:eastAsia="Times New Roman" w:hAnsi="Arial" w:cs="Arial"/>
          <w:sz w:val="24"/>
          <w:szCs w:val="24"/>
        </w:rPr>
        <w:t xml:space="preserve"> Inc.</w:t>
      </w:r>
    </w:p>
    <w:sectPr w:rsidR="00142E3F" w:rsidRPr="00571C78" w:rsidSect="005471E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30" w:rsidRDefault="002E1E30" w:rsidP="004078A4">
      <w:pPr>
        <w:spacing w:after="0" w:line="240" w:lineRule="auto"/>
      </w:pPr>
      <w:r>
        <w:separator/>
      </w:r>
    </w:p>
  </w:endnote>
  <w:endnote w:type="continuationSeparator" w:id="0">
    <w:p w:rsidR="002E1E30" w:rsidRDefault="002E1E30" w:rsidP="0040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30" w:rsidRDefault="002E1E30" w:rsidP="004078A4">
      <w:pPr>
        <w:spacing w:after="0" w:line="240" w:lineRule="auto"/>
      </w:pPr>
      <w:r>
        <w:separator/>
      </w:r>
    </w:p>
  </w:footnote>
  <w:footnote w:type="continuationSeparator" w:id="0">
    <w:p w:rsidR="002E1E30" w:rsidRDefault="002E1E30" w:rsidP="004078A4">
      <w:pPr>
        <w:spacing w:after="0" w:line="240" w:lineRule="auto"/>
      </w:pPr>
      <w:r>
        <w:continuationSeparator/>
      </w:r>
    </w:p>
  </w:footnote>
  <w:footnote w:id="1">
    <w:p w:rsidR="00E032AB" w:rsidRDefault="00E032AB">
      <w:pPr>
        <w:pStyle w:val="FootnoteText"/>
      </w:pPr>
      <w:r>
        <w:rPr>
          <w:rStyle w:val="FootnoteReference"/>
        </w:rPr>
        <w:footnoteRef/>
      </w:r>
      <w:r>
        <w:t xml:space="preserve"> 1981 (1) SA 664 (W) at 668 B-C</w:t>
      </w:r>
    </w:p>
  </w:footnote>
  <w:footnote w:id="2">
    <w:p w:rsidR="0082277F" w:rsidRDefault="0082277F">
      <w:pPr>
        <w:pStyle w:val="FootnoteText"/>
      </w:pPr>
      <w:r>
        <w:rPr>
          <w:rStyle w:val="FootnoteReference"/>
        </w:rPr>
        <w:footnoteRef/>
      </w:r>
      <w:r>
        <w:t xml:space="preserve"> 1989 (4) SA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65688"/>
      <w:docPartObj>
        <w:docPartGallery w:val="Page Numbers (Top of Page)"/>
        <w:docPartUnique/>
      </w:docPartObj>
    </w:sdtPr>
    <w:sdtEndPr>
      <w:rPr>
        <w:noProof/>
      </w:rPr>
    </w:sdtEndPr>
    <w:sdtContent>
      <w:p w:rsidR="005471E7" w:rsidRDefault="005471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078A4" w:rsidRDefault="00407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D2D"/>
    <w:multiLevelType w:val="multilevel"/>
    <w:tmpl w:val="4AD4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C4C40"/>
    <w:multiLevelType w:val="hybridMultilevel"/>
    <w:tmpl w:val="8F7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87D9E"/>
    <w:multiLevelType w:val="hybridMultilevel"/>
    <w:tmpl w:val="DE28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A4858"/>
    <w:multiLevelType w:val="hybridMultilevel"/>
    <w:tmpl w:val="5F2814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2BD48A0"/>
    <w:multiLevelType w:val="multilevel"/>
    <w:tmpl w:val="B556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9687F"/>
    <w:multiLevelType w:val="hybridMultilevel"/>
    <w:tmpl w:val="C058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F2"/>
    <w:rsid w:val="00023DBD"/>
    <w:rsid w:val="00036DBE"/>
    <w:rsid w:val="0005659C"/>
    <w:rsid w:val="000651D7"/>
    <w:rsid w:val="00067719"/>
    <w:rsid w:val="00070D44"/>
    <w:rsid w:val="000803CB"/>
    <w:rsid w:val="000C73F4"/>
    <w:rsid w:val="000D52DF"/>
    <w:rsid w:val="00104BE2"/>
    <w:rsid w:val="001104C2"/>
    <w:rsid w:val="001175AD"/>
    <w:rsid w:val="00140599"/>
    <w:rsid w:val="00142E3F"/>
    <w:rsid w:val="00144A2C"/>
    <w:rsid w:val="00147EE4"/>
    <w:rsid w:val="00150BAE"/>
    <w:rsid w:val="00152072"/>
    <w:rsid w:val="00152C0D"/>
    <w:rsid w:val="00153870"/>
    <w:rsid w:val="00157450"/>
    <w:rsid w:val="00161904"/>
    <w:rsid w:val="00172D1A"/>
    <w:rsid w:val="0017395A"/>
    <w:rsid w:val="0018570B"/>
    <w:rsid w:val="001B5146"/>
    <w:rsid w:val="001E13C0"/>
    <w:rsid w:val="0020665F"/>
    <w:rsid w:val="0023254A"/>
    <w:rsid w:val="00293621"/>
    <w:rsid w:val="002B5FFA"/>
    <w:rsid w:val="002B67DD"/>
    <w:rsid w:val="002E1E30"/>
    <w:rsid w:val="00301BE9"/>
    <w:rsid w:val="00321D52"/>
    <w:rsid w:val="00341B56"/>
    <w:rsid w:val="00347BD1"/>
    <w:rsid w:val="00370684"/>
    <w:rsid w:val="003A18A2"/>
    <w:rsid w:val="003B24C7"/>
    <w:rsid w:val="003D3E05"/>
    <w:rsid w:val="003D4B50"/>
    <w:rsid w:val="003F4637"/>
    <w:rsid w:val="003F472C"/>
    <w:rsid w:val="004078A4"/>
    <w:rsid w:val="004272DD"/>
    <w:rsid w:val="004314BC"/>
    <w:rsid w:val="00442694"/>
    <w:rsid w:val="00471739"/>
    <w:rsid w:val="00492D88"/>
    <w:rsid w:val="004C258E"/>
    <w:rsid w:val="004C3C58"/>
    <w:rsid w:val="004E2432"/>
    <w:rsid w:val="004F7EE1"/>
    <w:rsid w:val="005022E8"/>
    <w:rsid w:val="00533BB3"/>
    <w:rsid w:val="005471E7"/>
    <w:rsid w:val="0055593D"/>
    <w:rsid w:val="00571C78"/>
    <w:rsid w:val="0058372E"/>
    <w:rsid w:val="005904A8"/>
    <w:rsid w:val="005976C2"/>
    <w:rsid w:val="005A373F"/>
    <w:rsid w:val="005B2C2E"/>
    <w:rsid w:val="005F1EC0"/>
    <w:rsid w:val="00602EA5"/>
    <w:rsid w:val="00612AD2"/>
    <w:rsid w:val="00612EA7"/>
    <w:rsid w:val="00613795"/>
    <w:rsid w:val="00624580"/>
    <w:rsid w:val="00673A4F"/>
    <w:rsid w:val="006760B1"/>
    <w:rsid w:val="006D4348"/>
    <w:rsid w:val="006E1A0F"/>
    <w:rsid w:val="00757D5B"/>
    <w:rsid w:val="007A0775"/>
    <w:rsid w:val="007A4542"/>
    <w:rsid w:val="007A677B"/>
    <w:rsid w:val="007D5E23"/>
    <w:rsid w:val="007E2BA4"/>
    <w:rsid w:val="007F761C"/>
    <w:rsid w:val="0082277F"/>
    <w:rsid w:val="00836C2C"/>
    <w:rsid w:val="008377DC"/>
    <w:rsid w:val="00846185"/>
    <w:rsid w:val="00850272"/>
    <w:rsid w:val="00850FFF"/>
    <w:rsid w:val="00851A5E"/>
    <w:rsid w:val="00873009"/>
    <w:rsid w:val="00884B3C"/>
    <w:rsid w:val="00897DE7"/>
    <w:rsid w:val="008A40EC"/>
    <w:rsid w:val="008B0700"/>
    <w:rsid w:val="008B1546"/>
    <w:rsid w:val="008C56BC"/>
    <w:rsid w:val="00910414"/>
    <w:rsid w:val="009330D5"/>
    <w:rsid w:val="00947592"/>
    <w:rsid w:val="00984A79"/>
    <w:rsid w:val="00987DA3"/>
    <w:rsid w:val="0099587C"/>
    <w:rsid w:val="009B1F49"/>
    <w:rsid w:val="00A141BB"/>
    <w:rsid w:val="00A157BD"/>
    <w:rsid w:val="00A2592F"/>
    <w:rsid w:val="00A306D3"/>
    <w:rsid w:val="00A67873"/>
    <w:rsid w:val="00A817D2"/>
    <w:rsid w:val="00A957B0"/>
    <w:rsid w:val="00AB434F"/>
    <w:rsid w:val="00AC7BF2"/>
    <w:rsid w:val="00B013AD"/>
    <w:rsid w:val="00B13F21"/>
    <w:rsid w:val="00B33B90"/>
    <w:rsid w:val="00B3543F"/>
    <w:rsid w:val="00B44789"/>
    <w:rsid w:val="00B56E98"/>
    <w:rsid w:val="00B60997"/>
    <w:rsid w:val="00B61DD3"/>
    <w:rsid w:val="00BA0A6D"/>
    <w:rsid w:val="00BD19A7"/>
    <w:rsid w:val="00BF7444"/>
    <w:rsid w:val="00C11794"/>
    <w:rsid w:val="00C34F70"/>
    <w:rsid w:val="00C567BA"/>
    <w:rsid w:val="00C67A9C"/>
    <w:rsid w:val="00C83AE1"/>
    <w:rsid w:val="00C86604"/>
    <w:rsid w:val="00CB2DF3"/>
    <w:rsid w:val="00D11801"/>
    <w:rsid w:val="00D25DC3"/>
    <w:rsid w:val="00D551C0"/>
    <w:rsid w:val="00D55F78"/>
    <w:rsid w:val="00D6039A"/>
    <w:rsid w:val="00D62669"/>
    <w:rsid w:val="00D7228D"/>
    <w:rsid w:val="00D82FC1"/>
    <w:rsid w:val="00DD64F8"/>
    <w:rsid w:val="00DE55F5"/>
    <w:rsid w:val="00E032AB"/>
    <w:rsid w:val="00E316A9"/>
    <w:rsid w:val="00E32210"/>
    <w:rsid w:val="00E4437D"/>
    <w:rsid w:val="00EA3A19"/>
    <w:rsid w:val="00EA717B"/>
    <w:rsid w:val="00EB2AFB"/>
    <w:rsid w:val="00ED37C5"/>
    <w:rsid w:val="00ED6F24"/>
    <w:rsid w:val="00EF2C17"/>
    <w:rsid w:val="00F20790"/>
    <w:rsid w:val="00F2180F"/>
    <w:rsid w:val="00F70D6A"/>
    <w:rsid w:val="00FB1FD7"/>
    <w:rsid w:val="00FC31D7"/>
    <w:rsid w:val="00FC53F5"/>
    <w:rsid w:val="00F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1BB"/>
  </w:style>
  <w:style w:type="paragraph" w:styleId="Header">
    <w:name w:val="header"/>
    <w:basedOn w:val="Normal"/>
    <w:link w:val="HeaderChar"/>
    <w:uiPriority w:val="99"/>
    <w:unhideWhenUsed/>
    <w:rsid w:val="0040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A4"/>
  </w:style>
  <w:style w:type="paragraph" w:styleId="Footer">
    <w:name w:val="footer"/>
    <w:basedOn w:val="Normal"/>
    <w:link w:val="FooterChar"/>
    <w:uiPriority w:val="99"/>
    <w:unhideWhenUsed/>
    <w:rsid w:val="0040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A4"/>
  </w:style>
  <w:style w:type="paragraph" w:styleId="FootnoteText">
    <w:name w:val="footnote text"/>
    <w:basedOn w:val="Normal"/>
    <w:link w:val="FootnoteTextChar"/>
    <w:uiPriority w:val="99"/>
    <w:semiHidden/>
    <w:unhideWhenUsed/>
    <w:rsid w:val="00597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6C2"/>
    <w:rPr>
      <w:sz w:val="20"/>
      <w:szCs w:val="20"/>
    </w:rPr>
  </w:style>
  <w:style w:type="character" w:styleId="FootnoteReference">
    <w:name w:val="footnote reference"/>
    <w:basedOn w:val="DefaultParagraphFont"/>
    <w:uiPriority w:val="99"/>
    <w:semiHidden/>
    <w:unhideWhenUsed/>
    <w:rsid w:val="005976C2"/>
    <w:rPr>
      <w:vertAlign w:val="superscript"/>
    </w:rPr>
  </w:style>
  <w:style w:type="paragraph" w:styleId="BalloonText">
    <w:name w:val="Balloon Text"/>
    <w:basedOn w:val="Normal"/>
    <w:link w:val="BalloonTextChar"/>
    <w:uiPriority w:val="99"/>
    <w:semiHidden/>
    <w:unhideWhenUsed/>
    <w:rsid w:val="00BA0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A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1BB"/>
  </w:style>
  <w:style w:type="paragraph" w:styleId="Header">
    <w:name w:val="header"/>
    <w:basedOn w:val="Normal"/>
    <w:link w:val="HeaderChar"/>
    <w:uiPriority w:val="99"/>
    <w:unhideWhenUsed/>
    <w:rsid w:val="0040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A4"/>
  </w:style>
  <w:style w:type="paragraph" w:styleId="Footer">
    <w:name w:val="footer"/>
    <w:basedOn w:val="Normal"/>
    <w:link w:val="FooterChar"/>
    <w:uiPriority w:val="99"/>
    <w:unhideWhenUsed/>
    <w:rsid w:val="0040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A4"/>
  </w:style>
  <w:style w:type="paragraph" w:styleId="FootnoteText">
    <w:name w:val="footnote text"/>
    <w:basedOn w:val="Normal"/>
    <w:link w:val="FootnoteTextChar"/>
    <w:uiPriority w:val="99"/>
    <w:semiHidden/>
    <w:unhideWhenUsed/>
    <w:rsid w:val="00597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6C2"/>
    <w:rPr>
      <w:sz w:val="20"/>
      <w:szCs w:val="20"/>
    </w:rPr>
  </w:style>
  <w:style w:type="character" w:styleId="FootnoteReference">
    <w:name w:val="footnote reference"/>
    <w:basedOn w:val="DefaultParagraphFont"/>
    <w:uiPriority w:val="99"/>
    <w:semiHidden/>
    <w:unhideWhenUsed/>
    <w:rsid w:val="005976C2"/>
    <w:rPr>
      <w:vertAlign w:val="superscript"/>
    </w:rPr>
  </w:style>
  <w:style w:type="paragraph" w:styleId="BalloonText">
    <w:name w:val="Balloon Text"/>
    <w:basedOn w:val="Normal"/>
    <w:link w:val="BalloonTextChar"/>
    <w:uiPriority w:val="99"/>
    <w:semiHidden/>
    <w:unhideWhenUsed/>
    <w:rsid w:val="00BA0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5096">
      <w:bodyDiv w:val="1"/>
      <w:marLeft w:val="0"/>
      <w:marRight w:val="0"/>
      <w:marTop w:val="0"/>
      <w:marBottom w:val="0"/>
      <w:divBdr>
        <w:top w:val="none" w:sz="0" w:space="0" w:color="auto"/>
        <w:left w:val="none" w:sz="0" w:space="0" w:color="auto"/>
        <w:bottom w:val="none" w:sz="0" w:space="0" w:color="auto"/>
        <w:right w:val="none" w:sz="0" w:space="0" w:color="auto"/>
      </w:divBdr>
    </w:div>
    <w:div w:id="1384522012">
      <w:bodyDiv w:val="1"/>
      <w:marLeft w:val="0"/>
      <w:marRight w:val="0"/>
      <w:marTop w:val="0"/>
      <w:marBottom w:val="0"/>
      <w:divBdr>
        <w:top w:val="none" w:sz="0" w:space="0" w:color="auto"/>
        <w:left w:val="none" w:sz="0" w:space="0" w:color="auto"/>
        <w:bottom w:val="none" w:sz="0" w:space="0" w:color="auto"/>
        <w:right w:val="none" w:sz="0" w:space="0" w:color="auto"/>
      </w:divBdr>
    </w:div>
    <w:div w:id="1460413364">
      <w:bodyDiv w:val="1"/>
      <w:marLeft w:val="0"/>
      <w:marRight w:val="0"/>
      <w:marTop w:val="0"/>
      <w:marBottom w:val="0"/>
      <w:divBdr>
        <w:top w:val="none" w:sz="0" w:space="0" w:color="auto"/>
        <w:left w:val="none" w:sz="0" w:space="0" w:color="auto"/>
        <w:bottom w:val="none" w:sz="0" w:space="0" w:color="auto"/>
        <w:right w:val="none" w:sz="0" w:space="0" w:color="auto"/>
      </w:divBdr>
    </w:div>
    <w:div w:id="19555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2017-03-02T18:30:00+00:00</Judgment_x0020_Date>
    <Year xmlns="c1afb1bd-f2fb-40fd-9abb-aea55b4d7662">2017</Year>
  </documentManagement>
</p:properties>
</file>

<file path=customXml/itemProps1.xml><?xml version="1.0" encoding="utf-8"?>
<ds:datastoreItem xmlns:ds="http://schemas.openxmlformats.org/officeDocument/2006/customXml" ds:itemID="{B533A819-3D9D-4050-85AC-C0F0975D10EA}"/>
</file>

<file path=customXml/itemProps2.xml><?xml version="1.0" encoding="utf-8"?>
<ds:datastoreItem xmlns:ds="http://schemas.openxmlformats.org/officeDocument/2006/customXml" ds:itemID="{A320C9EE-E59A-4487-AF4A-A12EFAD5878F}"/>
</file>

<file path=customXml/itemProps3.xml><?xml version="1.0" encoding="utf-8"?>
<ds:datastoreItem xmlns:ds="http://schemas.openxmlformats.org/officeDocument/2006/customXml" ds:itemID="{AB87C875-2DE2-43CA-A700-DD93997CDCC3}"/>
</file>

<file path=customXml/itemProps4.xml><?xml version="1.0" encoding="utf-8"?>
<ds:datastoreItem xmlns:ds="http://schemas.openxmlformats.org/officeDocument/2006/customXml" ds:itemID="{F19EF2A2-FA7D-4BA7-B2BF-6313A2363825}"/>
</file>

<file path=docProps/app.xml><?xml version="1.0" encoding="utf-8"?>
<Properties xmlns="http://schemas.openxmlformats.org/officeDocument/2006/extended-properties" xmlns:vt="http://schemas.openxmlformats.org/officeDocument/2006/docPropsVTypes">
  <Template>Normal</Template>
  <TotalTime>1</TotalTime>
  <Pages>12</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Kuugongelwa</dc:creator>
  <cp:lastModifiedBy>User</cp:lastModifiedBy>
  <cp:revision>2</cp:revision>
  <cp:lastPrinted>2017-03-03T10:31:00Z</cp:lastPrinted>
  <dcterms:created xsi:type="dcterms:W3CDTF">2017-03-13T13:30:00Z</dcterms:created>
  <dcterms:modified xsi:type="dcterms:W3CDTF">2017-03-13T13:30:00Z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