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62" w:rsidRPr="00346922" w:rsidRDefault="00475662" w:rsidP="00475662">
      <w:pPr>
        <w:tabs>
          <w:tab w:val="center" w:pos="4513"/>
          <w:tab w:val="left" w:pos="8220"/>
        </w:tabs>
        <w:spacing w:after="0" w:line="360" w:lineRule="auto"/>
        <w:jc w:val="center"/>
        <w:rPr>
          <w:rFonts w:ascii="Arial" w:eastAsia="Calibri" w:hAnsi="Arial" w:cs="Arial"/>
          <w:b/>
          <w:sz w:val="24"/>
          <w:szCs w:val="24"/>
          <w:lang w:val="en-ZA"/>
        </w:rPr>
      </w:pPr>
      <w:r w:rsidRPr="00346922">
        <w:rPr>
          <w:rFonts w:ascii="Arial" w:eastAsia="Calibri" w:hAnsi="Arial" w:cs="Arial"/>
          <w:b/>
          <w:sz w:val="24"/>
          <w:szCs w:val="24"/>
          <w:lang w:val="en-ZA"/>
        </w:rPr>
        <w:t>REPUBLIC OF NAMIBIA</w:t>
      </w:r>
    </w:p>
    <w:p w:rsidR="00475662" w:rsidRPr="00346922" w:rsidRDefault="00475662" w:rsidP="00475662">
      <w:pPr>
        <w:spacing w:after="0" w:line="360" w:lineRule="auto"/>
        <w:jc w:val="center"/>
        <w:rPr>
          <w:rFonts w:ascii="Arial" w:eastAsia="Calibri" w:hAnsi="Arial" w:cs="Arial"/>
          <w:b/>
          <w:sz w:val="32"/>
          <w:szCs w:val="32"/>
          <w:lang w:val="en-ZA"/>
        </w:rPr>
      </w:pPr>
      <w:r w:rsidRPr="00346922">
        <w:rPr>
          <w:rFonts w:ascii="Arial" w:eastAsia="Calibri" w:hAnsi="Arial" w:cs="Arial"/>
          <w:b/>
          <w:noProof/>
          <w:sz w:val="32"/>
          <w:szCs w:val="32"/>
        </w:rPr>
        <w:drawing>
          <wp:inline distT="0" distB="0" distL="0" distR="0" wp14:anchorId="28BC5C86" wp14:editId="5D363C19">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475662" w:rsidRPr="00346922" w:rsidRDefault="00475662" w:rsidP="00475662">
      <w:pPr>
        <w:spacing w:after="0" w:line="360" w:lineRule="auto"/>
        <w:jc w:val="center"/>
        <w:rPr>
          <w:rFonts w:ascii="Arial" w:eastAsia="Calibri" w:hAnsi="Arial" w:cs="Arial"/>
          <w:bCs/>
          <w:sz w:val="24"/>
          <w:szCs w:val="24"/>
          <w:lang w:val="en-ZA"/>
        </w:rPr>
      </w:pPr>
      <w:r w:rsidRPr="00346922">
        <w:rPr>
          <w:rFonts w:ascii="Arial" w:eastAsia="Calibri" w:hAnsi="Arial" w:cs="Arial"/>
          <w:b/>
          <w:sz w:val="24"/>
          <w:szCs w:val="24"/>
          <w:lang w:val="en-ZA"/>
        </w:rPr>
        <w:t>HIGH COURT OF NAMIBIA MAIN DIVISION, WINDHOEK</w:t>
      </w:r>
    </w:p>
    <w:p w:rsidR="00475662" w:rsidRPr="00654291" w:rsidRDefault="00701607" w:rsidP="00475662">
      <w:pPr>
        <w:spacing w:after="0" w:line="360" w:lineRule="auto"/>
        <w:jc w:val="center"/>
        <w:rPr>
          <w:rFonts w:ascii="Arial" w:eastAsia="Calibri" w:hAnsi="Arial" w:cs="Arial"/>
          <w:b/>
          <w:sz w:val="24"/>
          <w:szCs w:val="24"/>
          <w:lang w:val="en-ZA"/>
        </w:rPr>
      </w:pPr>
      <w:r w:rsidRPr="00654291">
        <w:rPr>
          <w:rFonts w:ascii="Arial" w:eastAsia="Calibri" w:hAnsi="Arial" w:cs="Arial"/>
          <w:b/>
          <w:sz w:val="24"/>
          <w:szCs w:val="24"/>
          <w:lang w:val="en-ZA"/>
        </w:rPr>
        <w:t>JUDGMENT</w:t>
      </w:r>
    </w:p>
    <w:p w:rsidR="00475662" w:rsidRPr="00346922" w:rsidRDefault="00475662" w:rsidP="00475662">
      <w:pPr>
        <w:tabs>
          <w:tab w:val="right" w:pos="9000"/>
        </w:tabs>
        <w:spacing w:after="0" w:line="360" w:lineRule="auto"/>
        <w:jc w:val="both"/>
        <w:rPr>
          <w:rFonts w:ascii="Arial" w:eastAsia="Calibri" w:hAnsi="Arial" w:cs="Arial"/>
          <w:b/>
          <w:sz w:val="24"/>
          <w:szCs w:val="24"/>
          <w:lang w:val="en-ZA"/>
        </w:rPr>
      </w:pPr>
    </w:p>
    <w:p w:rsidR="00475662" w:rsidRPr="00654291" w:rsidRDefault="00475662" w:rsidP="00475662">
      <w:pPr>
        <w:tabs>
          <w:tab w:val="right" w:pos="9000"/>
        </w:tabs>
        <w:spacing w:after="0" w:line="360" w:lineRule="auto"/>
        <w:jc w:val="both"/>
        <w:rPr>
          <w:rFonts w:ascii="Arial" w:eastAsia="Calibri" w:hAnsi="Arial" w:cs="Arial"/>
          <w:sz w:val="24"/>
          <w:szCs w:val="24"/>
          <w:lang w:val="en-ZA"/>
        </w:rPr>
      </w:pPr>
      <w:r w:rsidRPr="00346922">
        <w:rPr>
          <w:rFonts w:ascii="Arial" w:eastAsia="Calibri" w:hAnsi="Arial" w:cs="Arial"/>
          <w:b/>
          <w:sz w:val="24"/>
          <w:szCs w:val="24"/>
          <w:lang w:val="en-ZA"/>
        </w:rPr>
        <w:tab/>
      </w:r>
      <w:r w:rsidRPr="00654291">
        <w:rPr>
          <w:rFonts w:ascii="Arial" w:eastAsia="Calibri" w:hAnsi="Arial" w:cs="Arial"/>
          <w:sz w:val="24"/>
          <w:szCs w:val="24"/>
          <w:lang w:val="en-ZA"/>
        </w:rPr>
        <w:t>Case no: I 3455/2015</w:t>
      </w:r>
    </w:p>
    <w:p w:rsidR="00654291" w:rsidRDefault="00654291" w:rsidP="00475662">
      <w:pPr>
        <w:tabs>
          <w:tab w:val="right" w:pos="9000"/>
        </w:tabs>
        <w:spacing w:after="0" w:line="360" w:lineRule="auto"/>
        <w:jc w:val="both"/>
        <w:rPr>
          <w:rFonts w:ascii="Arial" w:eastAsia="Calibri" w:hAnsi="Arial" w:cs="Arial"/>
          <w:sz w:val="24"/>
          <w:szCs w:val="24"/>
          <w:lang w:val="en-ZA"/>
        </w:rPr>
      </w:pPr>
    </w:p>
    <w:p w:rsidR="00654291" w:rsidRPr="00346922" w:rsidRDefault="00654291" w:rsidP="00475662">
      <w:pPr>
        <w:tabs>
          <w:tab w:val="right" w:pos="9000"/>
        </w:tabs>
        <w:spacing w:after="0" w:line="360" w:lineRule="auto"/>
        <w:jc w:val="both"/>
        <w:rPr>
          <w:rFonts w:ascii="Arial" w:eastAsia="Calibri" w:hAnsi="Arial" w:cs="Arial"/>
          <w:sz w:val="24"/>
          <w:szCs w:val="24"/>
          <w:lang w:val="en-ZA"/>
        </w:rPr>
      </w:pPr>
      <w:r>
        <w:rPr>
          <w:rFonts w:ascii="Arial" w:eastAsia="Calibri" w:hAnsi="Arial" w:cs="Arial"/>
          <w:sz w:val="24"/>
          <w:szCs w:val="24"/>
          <w:lang w:val="en-ZA"/>
        </w:rPr>
        <w:t>In the matter between:</w:t>
      </w:r>
    </w:p>
    <w:p w:rsidR="00475662" w:rsidRPr="00346922" w:rsidRDefault="00475662" w:rsidP="00475662">
      <w:pPr>
        <w:tabs>
          <w:tab w:val="right" w:pos="9000"/>
        </w:tabs>
        <w:spacing w:after="0" w:line="360" w:lineRule="auto"/>
        <w:jc w:val="both"/>
        <w:rPr>
          <w:rFonts w:ascii="Arial" w:eastAsia="Calibri" w:hAnsi="Arial" w:cs="Arial"/>
          <w:b/>
          <w:sz w:val="24"/>
          <w:szCs w:val="24"/>
          <w:lang w:val="en-ZA"/>
        </w:rPr>
      </w:pPr>
      <w:r w:rsidRPr="00346922">
        <w:rPr>
          <w:rFonts w:ascii="Arial" w:eastAsia="Calibri" w:hAnsi="Arial" w:cs="Arial"/>
          <w:b/>
          <w:sz w:val="24"/>
          <w:szCs w:val="24"/>
          <w:lang w:val="en-ZA"/>
        </w:rPr>
        <w:t xml:space="preserve"> </w:t>
      </w:r>
    </w:p>
    <w:p w:rsidR="00475662" w:rsidRPr="00346922" w:rsidRDefault="00475662" w:rsidP="00475662">
      <w:pPr>
        <w:tabs>
          <w:tab w:val="right" w:pos="9000"/>
        </w:tabs>
        <w:spacing w:after="0" w:line="360" w:lineRule="auto"/>
        <w:jc w:val="both"/>
        <w:rPr>
          <w:rFonts w:ascii="Arial" w:eastAsia="Calibri" w:hAnsi="Arial" w:cs="Arial"/>
          <w:b/>
          <w:sz w:val="24"/>
          <w:szCs w:val="24"/>
          <w:lang w:val="en-ZA"/>
        </w:rPr>
      </w:pPr>
      <w:r w:rsidRPr="00654291">
        <w:rPr>
          <w:rFonts w:ascii="Arial" w:eastAsia="Calibri" w:hAnsi="Arial" w:cs="Arial"/>
          <w:b/>
          <w:sz w:val="24"/>
          <w:szCs w:val="24"/>
          <w:lang w:val="en-ZA"/>
        </w:rPr>
        <w:t>EK</w:t>
      </w:r>
      <w:r w:rsidRPr="00346922">
        <w:rPr>
          <w:rFonts w:ascii="Arial" w:eastAsia="Calibri" w:hAnsi="Arial" w:cs="Arial"/>
          <w:b/>
          <w:sz w:val="24"/>
          <w:szCs w:val="24"/>
          <w:lang w:val="en-ZA"/>
        </w:rPr>
        <w:tab/>
        <w:t>PLAINTIFF</w:t>
      </w:r>
    </w:p>
    <w:p w:rsidR="00475662" w:rsidRPr="00346922" w:rsidRDefault="00475662" w:rsidP="00475662">
      <w:pPr>
        <w:tabs>
          <w:tab w:val="right" w:pos="9000"/>
        </w:tabs>
        <w:spacing w:after="0" w:line="360" w:lineRule="auto"/>
        <w:jc w:val="both"/>
        <w:rPr>
          <w:rFonts w:ascii="Arial" w:eastAsia="Calibri" w:hAnsi="Arial" w:cs="Arial"/>
          <w:b/>
          <w:sz w:val="24"/>
          <w:szCs w:val="24"/>
          <w:lang w:val="en-GB"/>
        </w:rPr>
      </w:pPr>
    </w:p>
    <w:p w:rsidR="00475662" w:rsidRPr="00346922" w:rsidRDefault="00475662" w:rsidP="00475662">
      <w:pPr>
        <w:spacing w:after="0" w:line="360" w:lineRule="auto"/>
        <w:jc w:val="both"/>
        <w:rPr>
          <w:rFonts w:ascii="Arial" w:eastAsia="Calibri" w:hAnsi="Arial" w:cs="Arial"/>
          <w:sz w:val="24"/>
          <w:szCs w:val="24"/>
          <w:lang w:val="en-ZA"/>
        </w:rPr>
      </w:pPr>
      <w:proofErr w:type="gramStart"/>
      <w:r w:rsidRPr="00346922">
        <w:rPr>
          <w:rFonts w:ascii="Arial" w:eastAsia="Calibri" w:hAnsi="Arial" w:cs="Arial"/>
          <w:sz w:val="24"/>
          <w:szCs w:val="24"/>
          <w:lang w:val="en-ZA"/>
        </w:rPr>
        <w:t>and</w:t>
      </w:r>
      <w:proofErr w:type="gramEnd"/>
    </w:p>
    <w:p w:rsidR="00475662" w:rsidRPr="00346922" w:rsidRDefault="00475662" w:rsidP="00475662">
      <w:pPr>
        <w:spacing w:after="0" w:line="360" w:lineRule="auto"/>
        <w:jc w:val="both"/>
        <w:rPr>
          <w:rFonts w:ascii="Arial" w:eastAsia="Calibri" w:hAnsi="Arial" w:cs="Arial"/>
          <w:sz w:val="24"/>
          <w:szCs w:val="24"/>
          <w:lang w:val="en-ZA"/>
        </w:rPr>
      </w:pPr>
      <w:r w:rsidRPr="00346922">
        <w:rPr>
          <w:rFonts w:ascii="Arial" w:eastAsia="Calibri" w:hAnsi="Arial" w:cs="Arial"/>
          <w:sz w:val="24"/>
          <w:szCs w:val="24"/>
          <w:lang w:val="en-ZA"/>
        </w:rPr>
        <w:tab/>
      </w:r>
    </w:p>
    <w:p w:rsidR="00475662" w:rsidRPr="00346922" w:rsidRDefault="00475662" w:rsidP="00475662">
      <w:pPr>
        <w:spacing w:after="0" w:line="360" w:lineRule="auto"/>
        <w:rPr>
          <w:rFonts w:ascii="Arial" w:hAnsi="Arial" w:cs="Arial"/>
          <w:b/>
          <w:sz w:val="24"/>
          <w:szCs w:val="24"/>
        </w:rPr>
      </w:pPr>
      <w:r w:rsidRPr="00386127">
        <w:rPr>
          <w:rFonts w:ascii="Arial" w:hAnsi="Arial" w:cs="Arial"/>
          <w:b/>
          <w:sz w:val="24"/>
          <w:szCs w:val="24"/>
        </w:rPr>
        <w:t>EK</w:t>
      </w:r>
      <w:r w:rsidRPr="008100CB">
        <w:rPr>
          <w:rFonts w:ascii="Arial" w:hAnsi="Arial" w:cs="Arial"/>
          <w:b/>
          <w:color w:val="7030A0"/>
          <w:sz w:val="24"/>
          <w:szCs w:val="24"/>
        </w:rPr>
        <w:t xml:space="preserve">  </w:t>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t xml:space="preserve">   </w:t>
      </w:r>
      <w:r w:rsidR="000D3811">
        <w:rPr>
          <w:rFonts w:ascii="Arial" w:hAnsi="Arial" w:cs="Arial"/>
          <w:b/>
          <w:sz w:val="24"/>
          <w:szCs w:val="24"/>
        </w:rPr>
        <w:t xml:space="preserve">                               </w:t>
      </w:r>
      <w:r w:rsidRPr="00346922">
        <w:rPr>
          <w:rFonts w:ascii="Arial" w:hAnsi="Arial" w:cs="Arial"/>
          <w:b/>
          <w:sz w:val="24"/>
          <w:szCs w:val="24"/>
        </w:rPr>
        <w:t xml:space="preserve">  DEFENDANT</w:t>
      </w:r>
    </w:p>
    <w:p w:rsidR="00475662" w:rsidRPr="00346922" w:rsidRDefault="00475662" w:rsidP="00475662">
      <w:pPr>
        <w:spacing w:after="0" w:line="360" w:lineRule="auto"/>
        <w:rPr>
          <w:rFonts w:ascii="Arial" w:eastAsia="Calibri" w:hAnsi="Arial" w:cs="Arial"/>
          <w:b/>
          <w:sz w:val="24"/>
          <w:szCs w:val="24"/>
          <w:lang w:val="en-ZA"/>
        </w:rPr>
      </w:pP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r w:rsidRPr="00346922">
        <w:rPr>
          <w:rFonts w:ascii="Arial" w:hAnsi="Arial" w:cs="Arial"/>
          <w:b/>
          <w:sz w:val="24"/>
          <w:szCs w:val="24"/>
        </w:rPr>
        <w:tab/>
      </w:r>
    </w:p>
    <w:p w:rsidR="00475662" w:rsidRPr="00346922" w:rsidRDefault="00475662" w:rsidP="00475662">
      <w:pPr>
        <w:spacing w:after="0" w:line="360" w:lineRule="auto"/>
        <w:jc w:val="both"/>
        <w:rPr>
          <w:rFonts w:ascii="Arial" w:eastAsia="Calibri" w:hAnsi="Arial" w:cs="Arial"/>
          <w:b/>
          <w:sz w:val="24"/>
          <w:szCs w:val="24"/>
          <w:lang w:val="en-ZA"/>
        </w:rPr>
      </w:pPr>
    </w:p>
    <w:p w:rsidR="00475662" w:rsidRPr="00346922" w:rsidRDefault="0007221E" w:rsidP="00475662">
      <w:pPr>
        <w:spacing w:after="0" w:line="360" w:lineRule="auto"/>
        <w:ind w:hanging="2160"/>
        <w:jc w:val="both"/>
        <w:rPr>
          <w:rFonts w:ascii="Arial" w:eastAsia="Calibri" w:hAnsi="Arial" w:cs="Arial"/>
          <w:sz w:val="24"/>
          <w:szCs w:val="24"/>
          <w:lang w:val="en-ZA"/>
        </w:rPr>
      </w:pPr>
      <w:r w:rsidRPr="00346922">
        <w:rPr>
          <w:rFonts w:ascii="Arial" w:eastAsia="Calibri" w:hAnsi="Arial" w:cs="Arial"/>
          <w:b/>
          <w:sz w:val="24"/>
          <w:szCs w:val="24"/>
          <w:lang w:val="en-ZA"/>
        </w:rPr>
        <w:tab/>
        <w:t>Neutral citation:</w:t>
      </w:r>
      <w:r w:rsidR="00654291">
        <w:rPr>
          <w:rFonts w:ascii="Arial" w:eastAsia="Calibri" w:hAnsi="Arial" w:cs="Arial"/>
          <w:b/>
          <w:sz w:val="24"/>
          <w:szCs w:val="24"/>
          <w:lang w:val="en-ZA"/>
        </w:rPr>
        <w:tab/>
      </w:r>
      <w:r w:rsidRPr="00346922">
        <w:rPr>
          <w:rFonts w:ascii="Arial" w:eastAsia="Calibri" w:hAnsi="Arial" w:cs="Arial"/>
          <w:i/>
          <w:sz w:val="24"/>
          <w:szCs w:val="24"/>
          <w:lang w:val="en-ZA"/>
        </w:rPr>
        <w:t xml:space="preserve">EK v EK </w:t>
      </w:r>
      <w:r w:rsidRPr="00346922">
        <w:rPr>
          <w:rFonts w:ascii="Arial" w:eastAsia="Calibri" w:hAnsi="Arial" w:cs="Arial"/>
          <w:sz w:val="24"/>
          <w:szCs w:val="24"/>
          <w:lang w:val="en-ZA"/>
        </w:rPr>
        <w:t xml:space="preserve">(I 3455/2015) [2018] NAHCMD </w:t>
      </w:r>
      <w:r w:rsidR="0088756D">
        <w:rPr>
          <w:rFonts w:ascii="Arial" w:eastAsia="Calibri" w:hAnsi="Arial" w:cs="Arial"/>
          <w:sz w:val="24"/>
          <w:szCs w:val="24"/>
          <w:lang w:val="en-ZA"/>
        </w:rPr>
        <w:t>200</w:t>
      </w:r>
      <w:r w:rsidR="0088756D" w:rsidRPr="00346922">
        <w:rPr>
          <w:rFonts w:ascii="Arial" w:eastAsia="Calibri" w:hAnsi="Arial" w:cs="Arial"/>
          <w:sz w:val="24"/>
          <w:szCs w:val="24"/>
          <w:lang w:val="en-ZA"/>
        </w:rPr>
        <w:t xml:space="preserve"> </w:t>
      </w:r>
      <w:r w:rsidRPr="00346922">
        <w:rPr>
          <w:rFonts w:ascii="Arial" w:eastAsia="Calibri" w:hAnsi="Arial" w:cs="Arial"/>
          <w:sz w:val="24"/>
          <w:szCs w:val="24"/>
          <w:lang w:val="en-ZA"/>
        </w:rPr>
        <w:t>(</w:t>
      </w:r>
      <w:r w:rsidR="0088756D">
        <w:rPr>
          <w:rFonts w:ascii="Arial" w:eastAsia="Calibri" w:hAnsi="Arial" w:cs="Arial"/>
          <w:sz w:val="24"/>
          <w:szCs w:val="24"/>
          <w:lang w:val="en-ZA"/>
        </w:rPr>
        <w:t>3</w:t>
      </w:r>
      <w:r w:rsidR="0088756D" w:rsidRPr="00346922">
        <w:rPr>
          <w:rFonts w:ascii="Arial" w:eastAsia="Calibri" w:hAnsi="Arial" w:cs="Arial"/>
          <w:sz w:val="24"/>
          <w:szCs w:val="24"/>
          <w:lang w:val="en-ZA"/>
        </w:rPr>
        <w:t xml:space="preserve"> </w:t>
      </w:r>
      <w:r w:rsidR="00D92ED9" w:rsidRPr="00346922">
        <w:rPr>
          <w:rFonts w:ascii="Arial" w:eastAsia="Calibri" w:hAnsi="Arial" w:cs="Arial"/>
          <w:sz w:val="24"/>
          <w:szCs w:val="24"/>
          <w:lang w:val="en-ZA"/>
        </w:rPr>
        <w:t>Ju</w:t>
      </w:r>
      <w:r w:rsidR="00D92ED9">
        <w:rPr>
          <w:rFonts w:ascii="Arial" w:eastAsia="Calibri" w:hAnsi="Arial" w:cs="Arial"/>
          <w:sz w:val="24"/>
          <w:szCs w:val="24"/>
          <w:lang w:val="en-ZA"/>
        </w:rPr>
        <w:t>ly</w:t>
      </w:r>
      <w:r w:rsidR="00D92ED9" w:rsidRPr="00346922">
        <w:rPr>
          <w:rFonts w:ascii="Arial" w:eastAsia="Calibri" w:hAnsi="Arial" w:cs="Arial"/>
          <w:sz w:val="24"/>
          <w:szCs w:val="24"/>
          <w:lang w:val="en-ZA"/>
        </w:rPr>
        <w:t xml:space="preserve"> </w:t>
      </w:r>
      <w:r w:rsidRPr="00346922">
        <w:rPr>
          <w:rFonts w:ascii="Arial" w:eastAsia="Calibri" w:hAnsi="Arial" w:cs="Arial"/>
          <w:sz w:val="24"/>
          <w:szCs w:val="24"/>
          <w:lang w:val="en-ZA"/>
        </w:rPr>
        <w:t>2018)</w:t>
      </w:r>
    </w:p>
    <w:p w:rsidR="00475662" w:rsidRPr="00346922" w:rsidRDefault="00475662" w:rsidP="00475662">
      <w:pPr>
        <w:spacing w:after="0" w:line="360" w:lineRule="auto"/>
        <w:ind w:hanging="2160"/>
        <w:jc w:val="both"/>
        <w:rPr>
          <w:rFonts w:ascii="Arial" w:eastAsia="Calibri" w:hAnsi="Arial" w:cs="Arial"/>
          <w:b/>
          <w:sz w:val="24"/>
          <w:szCs w:val="24"/>
          <w:lang w:val="en-ZA"/>
        </w:rPr>
      </w:pPr>
    </w:p>
    <w:p w:rsidR="00475662" w:rsidRPr="00346922" w:rsidRDefault="00475662" w:rsidP="00475662">
      <w:pPr>
        <w:spacing w:after="0" w:line="360" w:lineRule="auto"/>
        <w:jc w:val="both"/>
        <w:rPr>
          <w:rFonts w:ascii="Arial" w:eastAsia="Calibri" w:hAnsi="Arial" w:cs="Arial"/>
          <w:b/>
          <w:i/>
          <w:sz w:val="24"/>
          <w:szCs w:val="24"/>
          <w:lang w:val="en-ZA"/>
        </w:rPr>
      </w:pPr>
      <w:r w:rsidRPr="00346922">
        <w:rPr>
          <w:rFonts w:ascii="Arial" w:eastAsia="Calibri" w:hAnsi="Arial" w:cs="Arial"/>
          <w:b/>
          <w:sz w:val="24"/>
          <w:szCs w:val="24"/>
          <w:lang w:val="en-ZA"/>
        </w:rPr>
        <w:t>Coram:</w:t>
      </w:r>
      <w:r w:rsidRPr="00346922">
        <w:rPr>
          <w:rFonts w:ascii="Arial" w:eastAsia="Calibri" w:hAnsi="Arial" w:cs="Arial"/>
          <w:sz w:val="24"/>
          <w:szCs w:val="24"/>
          <w:lang w:val="en-ZA"/>
        </w:rPr>
        <w:tab/>
        <w:t>PRINSLOO J</w:t>
      </w:r>
    </w:p>
    <w:p w:rsidR="00475662" w:rsidRPr="00386127" w:rsidRDefault="00475662" w:rsidP="00475662">
      <w:pPr>
        <w:spacing w:after="0" w:line="360" w:lineRule="auto"/>
        <w:jc w:val="both"/>
        <w:rPr>
          <w:rFonts w:ascii="Arial" w:eastAsia="Calibri" w:hAnsi="Arial" w:cs="Arial"/>
          <w:b/>
          <w:sz w:val="24"/>
          <w:szCs w:val="24"/>
          <w:lang w:val="en-ZA"/>
        </w:rPr>
      </w:pPr>
      <w:r w:rsidRPr="00346922">
        <w:rPr>
          <w:rFonts w:ascii="Arial" w:eastAsia="Calibri" w:hAnsi="Arial" w:cs="Arial"/>
          <w:b/>
          <w:bCs/>
          <w:sz w:val="24"/>
          <w:szCs w:val="24"/>
          <w:lang w:val="en-ZA"/>
        </w:rPr>
        <w:t>Heard</w:t>
      </w:r>
      <w:r w:rsidRPr="00346922">
        <w:rPr>
          <w:rFonts w:ascii="Arial" w:eastAsia="Calibri" w:hAnsi="Arial" w:cs="Arial"/>
          <w:sz w:val="24"/>
          <w:szCs w:val="24"/>
          <w:lang w:val="en-ZA"/>
        </w:rPr>
        <w:t>:</w:t>
      </w:r>
      <w:r w:rsidRPr="00346922">
        <w:rPr>
          <w:rFonts w:ascii="Arial" w:eastAsia="Calibri" w:hAnsi="Arial" w:cs="Arial"/>
          <w:sz w:val="24"/>
          <w:szCs w:val="24"/>
          <w:lang w:val="en-ZA"/>
        </w:rPr>
        <w:tab/>
      </w:r>
      <w:r w:rsidR="00281C90" w:rsidRPr="00386127">
        <w:rPr>
          <w:rFonts w:ascii="Arial" w:eastAsia="Calibri" w:hAnsi="Arial" w:cs="Arial"/>
          <w:b/>
          <w:sz w:val="24"/>
          <w:szCs w:val="24"/>
          <w:lang w:val="en-ZA"/>
        </w:rPr>
        <w:t>19 March 2018</w:t>
      </w:r>
    </w:p>
    <w:p w:rsidR="00475662" w:rsidRDefault="00475662" w:rsidP="00475662">
      <w:pPr>
        <w:spacing w:after="0" w:line="360" w:lineRule="auto"/>
        <w:jc w:val="both"/>
        <w:rPr>
          <w:rFonts w:ascii="Arial" w:eastAsia="Calibri" w:hAnsi="Arial" w:cs="Arial"/>
          <w:b/>
          <w:sz w:val="24"/>
          <w:szCs w:val="24"/>
          <w:lang w:val="en-ZA"/>
        </w:rPr>
      </w:pPr>
      <w:r w:rsidRPr="00BF28D0">
        <w:rPr>
          <w:rFonts w:ascii="Arial" w:eastAsia="Calibri" w:hAnsi="Arial" w:cs="Arial"/>
          <w:b/>
          <w:bCs/>
          <w:sz w:val="24"/>
          <w:szCs w:val="24"/>
          <w:lang w:val="en-ZA"/>
        </w:rPr>
        <w:t>Delivered</w:t>
      </w:r>
      <w:r w:rsidRPr="00386127">
        <w:rPr>
          <w:rFonts w:ascii="Arial" w:eastAsia="Calibri" w:hAnsi="Arial" w:cs="Arial"/>
          <w:b/>
          <w:sz w:val="24"/>
          <w:szCs w:val="24"/>
          <w:lang w:val="en-ZA"/>
        </w:rPr>
        <w:t>:</w:t>
      </w:r>
      <w:r w:rsidRPr="00386127">
        <w:rPr>
          <w:rFonts w:ascii="Arial" w:eastAsia="Calibri" w:hAnsi="Arial" w:cs="Arial"/>
          <w:b/>
          <w:sz w:val="24"/>
          <w:szCs w:val="24"/>
          <w:lang w:val="en-ZA"/>
        </w:rPr>
        <w:tab/>
      </w:r>
      <w:r w:rsidR="00386127">
        <w:rPr>
          <w:rFonts w:ascii="Arial" w:eastAsia="Calibri" w:hAnsi="Arial" w:cs="Arial"/>
          <w:b/>
          <w:sz w:val="24"/>
          <w:szCs w:val="24"/>
          <w:lang w:val="en-ZA"/>
        </w:rPr>
        <w:t>26</w:t>
      </w:r>
      <w:r w:rsidR="00386127" w:rsidRPr="00386127">
        <w:rPr>
          <w:rFonts w:ascii="Arial" w:eastAsia="Calibri" w:hAnsi="Arial" w:cs="Arial"/>
          <w:b/>
          <w:sz w:val="24"/>
          <w:szCs w:val="24"/>
          <w:lang w:val="en-ZA"/>
        </w:rPr>
        <w:t xml:space="preserve"> </w:t>
      </w:r>
      <w:r w:rsidR="00281C90" w:rsidRPr="00386127">
        <w:rPr>
          <w:rFonts w:ascii="Arial" w:eastAsia="Calibri" w:hAnsi="Arial" w:cs="Arial"/>
          <w:b/>
          <w:sz w:val="24"/>
          <w:szCs w:val="24"/>
          <w:lang w:val="en-ZA"/>
        </w:rPr>
        <w:t>June 2018</w:t>
      </w:r>
    </w:p>
    <w:p w:rsidR="00386127" w:rsidRPr="00386127" w:rsidRDefault="00386127" w:rsidP="00475662">
      <w:pPr>
        <w:spacing w:after="0" w:line="360" w:lineRule="auto"/>
        <w:jc w:val="both"/>
        <w:rPr>
          <w:rFonts w:ascii="Arial" w:eastAsia="Calibri" w:hAnsi="Arial" w:cs="Arial"/>
          <w:b/>
          <w:sz w:val="24"/>
          <w:szCs w:val="24"/>
          <w:lang w:val="en-ZA"/>
        </w:rPr>
      </w:pPr>
      <w:r>
        <w:rPr>
          <w:rFonts w:ascii="Arial" w:eastAsia="Calibri" w:hAnsi="Arial" w:cs="Arial"/>
          <w:b/>
          <w:sz w:val="24"/>
          <w:szCs w:val="24"/>
          <w:lang w:val="en-ZA"/>
        </w:rPr>
        <w:t xml:space="preserve">Reasons: </w:t>
      </w:r>
      <w:r>
        <w:rPr>
          <w:rFonts w:ascii="Arial" w:eastAsia="Calibri" w:hAnsi="Arial" w:cs="Arial"/>
          <w:b/>
          <w:sz w:val="24"/>
          <w:szCs w:val="24"/>
          <w:lang w:val="en-ZA"/>
        </w:rPr>
        <w:tab/>
        <w:t>03 July 2018</w:t>
      </w:r>
    </w:p>
    <w:p w:rsidR="00281C90" w:rsidRPr="00346922" w:rsidRDefault="00281C90" w:rsidP="00475662">
      <w:pPr>
        <w:spacing w:after="0" w:line="360" w:lineRule="auto"/>
        <w:jc w:val="both"/>
        <w:rPr>
          <w:rFonts w:ascii="Arial" w:eastAsia="Calibri" w:hAnsi="Arial" w:cs="Arial"/>
          <w:b/>
          <w:sz w:val="24"/>
          <w:szCs w:val="24"/>
          <w:lang w:val="en-ZA"/>
        </w:rPr>
      </w:pPr>
    </w:p>
    <w:p w:rsidR="00281C90" w:rsidRPr="00043357" w:rsidRDefault="00281C90" w:rsidP="00475662">
      <w:pPr>
        <w:spacing w:after="0" w:line="360" w:lineRule="auto"/>
        <w:jc w:val="both"/>
        <w:rPr>
          <w:rFonts w:ascii="Arial" w:eastAsia="Calibri" w:hAnsi="Arial" w:cs="Arial"/>
          <w:sz w:val="24"/>
          <w:szCs w:val="24"/>
          <w:lang w:val="en-ZA"/>
        </w:rPr>
      </w:pPr>
      <w:proofErr w:type="spellStart"/>
      <w:r w:rsidRPr="00346922">
        <w:rPr>
          <w:rFonts w:ascii="Arial" w:eastAsia="Calibri" w:hAnsi="Arial" w:cs="Arial"/>
          <w:b/>
          <w:sz w:val="24"/>
          <w:szCs w:val="24"/>
          <w:lang w:val="en-ZA"/>
        </w:rPr>
        <w:t>Flynote</w:t>
      </w:r>
      <w:proofErr w:type="spellEnd"/>
      <w:r w:rsidRPr="00346922">
        <w:rPr>
          <w:rFonts w:ascii="Arial" w:eastAsia="Calibri" w:hAnsi="Arial" w:cs="Arial"/>
          <w:b/>
          <w:sz w:val="24"/>
          <w:szCs w:val="24"/>
          <w:lang w:val="en-ZA"/>
        </w:rPr>
        <w:t>:</w:t>
      </w:r>
      <w:r w:rsidR="00654291">
        <w:rPr>
          <w:rFonts w:ascii="Arial" w:eastAsia="Calibri" w:hAnsi="Arial" w:cs="Arial"/>
          <w:b/>
          <w:sz w:val="24"/>
          <w:szCs w:val="24"/>
          <w:lang w:val="en-ZA"/>
        </w:rPr>
        <w:tab/>
      </w:r>
      <w:r w:rsidR="00E27C61" w:rsidRPr="00E27C61">
        <w:rPr>
          <w:rFonts w:ascii="Arial" w:eastAsia="Calibri" w:hAnsi="Arial" w:cs="Arial"/>
          <w:sz w:val="24"/>
          <w:szCs w:val="24"/>
          <w:lang w:val="en-ZA"/>
        </w:rPr>
        <w:t>Marriage — Custody of minor children — Considerations by court in awarding custody — Best interests of children paramount — Mother will not automatically be awarded custody — Award based on what would be in best interests of children</w:t>
      </w:r>
      <w:r w:rsidR="00654291">
        <w:rPr>
          <w:rFonts w:ascii="Arial" w:eastAsia="Calibri" w:hAnsi="Arial" w:cs="Arial"/>
          <w:sz w:val="24"/>
          <w:szCs w:val="24"/>
          <w:lang w:val="en-ZA"/>
        </w:rPr>
        <w:t>.</w:t>
      </w:r>
    </w:p>
    <w:p w:rsidR="00281C90" w:rsidRPr="00346922" w:rsidRDefault="00281C90" w:rsidP="00475662">
      <w:pPr>
        <w:spacing w:after="0" w:line="360" w:lineRule="auto"/>
        <w:jc w:val="both"/>
        <w:rPr>
          <w:rFonts w:ascii="Arial" w:eastAsia="Calibri" w:hAnsi="Arial" w:cs="Arial"/>
          <w:b/>
          <w:sz w:val="24"/>
          <w:szCs w:val="24"/>
          <w:lang w:val="en-ZA"/>
        </w:rPr>
      </w:pPr>
    </w:p>
    <w:p w:rsidR="00475662" w:rsidRDefault="00281C90" w:rsidP="00475662">
      <w:pPr>
        <w:spacing w:after="0" w:line="360" w:lineRule="auto"/>
        <w:jc w:val="both"/>
        <w:rPr>
          <w:rFonts w:ascii="Arial" w:eastAsia="Calibri" w:hAnsi="Arial" w:cs="Arial"/>
          <w:sz w:val="24"/>
          <w:szCs w:val="24"/>
          <w:lang w:val="en-ZA"/>
        </w:rPr>
      </w:pPr>
      <w:r w:rsidRPr="00346922">
        <w:rPr>
          <w:rFonts w:ascii="Arial" w:eastAsia="Calibri" w:hAnsi="Arial" w:cs="Arial"/>
          <w:b/>
          <w:sz w:val="24"/>
          <w:szCs w:val="24"/>
          <w:lang w:val="en-ZA"/>
        </w:rPr>
        <w:lastRenderedPageBreak/>
        <w:t>Summary:</w:t>
      </w:r>
      <w:r w:rsidR="00475662" w:rsidRPr="00346922">
        <w:rPr>
          <w:rFonts w:ascii="Arial" w:eastAsia="Calibri" w:hAnsi="Arial" w:cs="Arial"/>
          <w:b/>
          <w:sz w:val="24"/>
          <w:szCs w:val="24"/>
          <w:lang w:val="en-ZA"/>
        </w:rPr>
        <w:tab/>
      </w:r>
      <w:r w:rsidR="00E27C61">
        <w:rPr>
          <w:rFonts w:ascii="Arial" w:eastAsia="Calibri" w:hAnsi="Arial" w:cs="Arial"/>
          <w:sz w:val="24"/>
          <w:szCs w:val="24"/>
          <w:lang w:val="en-ZA"/>
        </w:rPr>
        <w:t>The plaintiff instituted divorce proceedings against the defendant which in turn became defended. The main issues the court had to make a decision on</w:t>
      </w:r>
      <w:r w:rsidR="00654291">
        <w:rPr>
          <w:rFonts w:ascii="Arial" w:eastAsia="Calibri" w:hAnsi="Arial" w:cs="Arial"/>
          <w:sz w:val="24"/>
          <w:szCs w:val="24"/>
          <w:lang w:val="en-ZA"/>
        </w:rPr>
        <w:t>,</w:t>
      </w:r>
      <w:r w:rsidR="00E27C61">
        <w:rPr>
          <w:rFonts w:ascii="Arial" w:eastAsia="Calibri" w:hAnsi="Arial" w:cs="Arial"/>
          <w:sz w:val="24"/>
          <w:szCs w:val="24"/>
          <w:lang w:val="en-ZA"/>
        </w:rPr>
        <w:t xml:space="preserve"> </w:t>
      </w:r>
      <w:r w:rsidR="00654291">
        <w:rPr>
          <w:rFonts w:ascii="Arial" w:eastAsia="Calibri" w:hAnsi="Arial" w:cs="Arial"/>
          <w:sz w:val="24"/>
          <w:szCs w:val="24"/>
          <w:lang w:val="en-ZA"/>
        </w:rPr>
        <w:t xml:space="preserve">were </w:t>
      </w:r>
      <w:r w:rsidR="00E27C61">
        <w:rPr>
          <w:rFonts w:ascii="Arial" w:eastAsia="Calibri" w:hAnsi="Arial" w:cs="Arial"/>
          <w:sz w:val="24"/>
          <w:szCs w:val="24"/>
          <w:lang w:val="en-ZA"/>
        </w:rPr>
        <w:t xml:space="preserve">the awarding of custody and the division of the joint estate. </w:t>
      </w:r>
      <w:r w:rsidR="004814BB">
        <w:rPr>
          <w:rFonts w:ascii="Arial" w:eastAsia="Calibri" w:hAnsi="Arial" w:cs="Arial"/>
          <w:sz w:val="24"/>
          <w:szCs w:val="24"/>
          <w:lang w:val="en-ZA"/>
        </w:rPr>
        <w:t>Although the breakdown of the marriage was also at issue, through evidence led by the parties, the circumstances revolving the breakdown became moot.</w:t>
      </w:r>
    </w:p>
    <w:p w:rsidR="00DF31A9" w:rsidRDefault="00DF31A9" w:rsidP="00475662">
      <w:pPr>
        <w:spacing w:after="0" w:line="360" w:lineRule="auto"/>
        <w:jc w:val="both"/>
        <w:rPr>
          <w:rFonts w:ascii="Arial" w:eastAsia="Calibri" w:hAnsi="Arial" w:cs="Arial"/>
          <w:sz w:val="24"/>
          <w:szCs w:val="24"/>
          <w:lang w:val="en-ZA"/>
        </w:rPr>
      </w:pPr>
    </w:p>
    <w:p w:rsidR="00DF31A9" w:rsidRDefault="00DF31A9" w:rsidP="0047566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In respect of the custody of the minor children, the plaintiff made the point that he was in a generally better position to take care of the minor children whereas the defendant made the point that the plaintiff was merely using her mental condition to prove that she is unfit to be awarded custody of the minor children.</w:t>
      </w:r>
    </w:p>
    <w:p w:rsidR="00DF31A9" w:rsidRDefault="00DF31A9" w:rsidP="00475662">
      <w:pPr>
        <w:spacing w:after="0" w:line="360" w:lineRule="auto"/>
        <w:jc w:val="both"/>
        <w:rPr>
          <w:rFonts w:ascii="Arial" w:eastAsia="Calibri" w:hAnsi="Arial" w:cs="Arial"/>
          <w:sz w:val="24"/>
          <w:szCs w:val="24"/>
          <w:lang w:val="en-ZA"/>
        </w:rPr>
      </w:pPr>
    </w:p>
    <w:p w:rsidR="00DF31A9" w:rsidRDefault="00DF31A9" w:rsidP="00475662">
      <w:pPr>
        <w:spacing w:after="0" w:line="360" w:lineRule="auto"/>
        <w:jc w:val="both"/>
        <w:rPr>
          <w:rFonts w:ascii="Arial" w:hAnsi="Arial" w:cs="Arial"/>
          <w:sz w:val="24"/>
          <w:szCs w:val="24"/>
        </w:rPr>
      </w:pPr>
      <w:r w:rsidRPr="00386127">
        <w:rPr>
          <w:rFonts w:ascii="Arial" w:eastAsia="Calibri" w:hAnsi="Arial" w:cs="Arial"/>
          <w:i/>
          <w:sz w:val="24"/>
          <w:szCs w:val="24"/>
          <w:lang w:val="en-ZA"/>
        </w:rPr>
        <w:t>Held</w:t>
      </w:r>
      <w:r>
        <w:rPr>
          <w:rFonts w:ascii="Arial" w:eastAsia="Calibri" w:hAnsi="Arial" w:cs="Arial"/>
          <w:sz w:val="24"/>
          <w:szCs w:val="24"/>
          <w:lang w:val="en-ZA"/>
        </w:rPr>
        <w:t xml:space="preserve"> – through evidence led by the parties, it clearly transpired that </w:t>
      </w:r>
      <w:r>
        <w:rPr>
          <w:rFonts w:ascii="Arial" w:hAnsi="Arial" w:cs="Arial"/>
          <w:sz w:val="24"/>
          <w:szCs w:val="24"/>
        </w:rPr>
        <w:t>the p</w:t>
      </w:r>
      <w:r w:rsidRPr="00346922">
        <w:rPr>
          <w:rFonts w:ascii="Arial" w:hAnsi="Arial" w:cs="Arial"/>
          <w:sz w:val="24"/>
          <w:szCs w:val="24"/>
        </w:rPr>
        <w:t>laintiff was forced to move from the common home due constant psychological relapses suffered by the defendan</w:t>
      </w:r>
      <w:r>
        <w:rPr>
          <w:rFonts w:ascii="Arial" w:hAnsi="Arial" w:cs="Arial"/>
          <w:sz w:val="24"/>
          <w:szCs w:val="24"/>
        </w:rPr>
        <w:t>t, causing her times to become extremely violent towards the plaintiff.</w:t>
      </w:r>
    </w:p>
    <w:p w:rsidR="00DF31A9" w:rsidRDefault="00DF31A9" w:rsidP="00475662">
      <w:pPr>
        <w:spacing w:after="0" w:line="360" w:lineRule="auto"/>
        <w:jc w:val="both"/>
        <w:rPr>
          <w:rFonts w:ascii="Arial" w:hAnsi="Arial" w:cs="Arial"/>
          <w:sz w:val="24"/>
          <w:szCs w:val="24"/>
        </w:rPr>
      </w:pPr>
    </w:p>
    <w:p w:rsidR="00DF31A9" w:rsidRDefault="00DF31A9" w:rsidP="00475662">
      <w:pPr>
        <w:spacing w:after="0" w:line="360" w:lineRule="auto"/>
        <w:jc w:val="both"/>
        <w:rPr>
          <w:rFonts w:ascii="Arial" w:hAnsi="Arial" w:cs="Arial"/>
          <w:sz w:val="24"/>
          <w:szCs w:val="24"/>
        </w:rPr>
      </w:pPr>
      <w:r w:rsidRPr="00386127">
        <w:rPr>
          <w:rFonts w:ascii="Arial" w:hAnsi="Arial" w:cs="Arial"/>
          <w:i/>
          <w:sz w:val="24"/>
          <w:szCs w:val="24"/>
        </w:rPr>
        <w:t>Held</w:t>
      </w:r>
      <w:r w:rsidR="00654291" w:rsidRPr="00386127">
        <w:rPr>
          <w:rFonts w:ascii="Arial" w:hAnsi="Arial" w:cs="Arial"/>
          <w:i/>
          <w:sz w:val="24"/>
          <w:szCs w:val="24"/>
        </w:rPr>
        <w:t xml:space="preserve"> further</w:t>
      </w:r>
      <w:r>
        <w:rPr>
          <w:rFonts w:ascii="Arial" w:hAnsi="Arial" w:cs="Arial"/>
          <w:sz w:val="24"/>
          <w:szCs w:val="24"/>
        </w:rPr>
        <w:t xml:space="preserve"> – t</w:t>
      </w:r>
      <w:r w:rsidRPr="00DF31A9">
        <w:rPr>
          <w:rFonts w:ascii="Arial" w:hAnsi="Arial" w:cs="Arial"/>
          <w:sz w:val="24"/>
          <w:szCs w:val="24"/>
        </w:rPr>
        <w:t>he marriage was ‘irretrievably broken down’ and that there are no reasonable prospects for the resumption of a joint and further harmonious married life</w:t>
      </w:r>
      <w:r>
        <w:rPr>
          <w:rFonts w:ascii="Arial" w:hAnsi="Arial" w:cs="Arial"/>
          <w:sz w:val="24"/>
          <w:szCs w:val="24"/>
        </w:rPr>
        <w:t>.</w:t>
      </w:r>
    </w:p>
    <w:p w:rsidR="00DF31A9" w:rsidRDefault="00DF31A9" w:rsidP="00475662">
      <w:pPr>
        <w:spacing w:after="0" w:line="360" w:lineRule="auto"/>
        <w:jc w:val="both"/>
        <w:rPr>
          <w:rFonts w:ascii="Arial" w:hAnsi="Arial" w:cs="Arial"/>
          <w:sz w:val="24"/>
          <w:szCs w:val="24"/>
        </w:rPr>
      </w:pPr>
    </w:p>
    <w:p w:rsidR="00DF31A9" w:rsidRDefault="00DF31A9" w:rsidP="00475662">
      <w:pPr>
        <w:spacing w:after="0" w:line="360" w:lineRule="auto"/>
        <w:jc w:val="both"/>
        <w:rPr>
          <w:rFonts w:ascii="Arial" w:hAnsi="Arial" w:cs="Arial"/>
          <w:sz w:val="24"/>
          <w:szCs w:val="24"/>
        </w:rPr>
      </w:pPr>
      <w:r w:rsidRPr="00386127">
        <w:rPr>
          <w:rFonts w:ascii="Arial" w:hAnsi="Arial" w:cs="Arial"/>
          <w:i/>
          <w:sz w:val="24"/>
          <w:szCs w:val="24"/>
        </w:rPr>
        <w:t>Held further</w:t>
      </w:r>
      <w:r>
        <w:rPr>
          <w:rFonts w:ascii="Arial" w:hAnsi="Arial" w:cs="Arial"/>
          <w:sz w:val="24"/>
          <w:szCs w:val="24"/>
        </w:rPr>
        <w:t xml:space="preserve"> </w:t>
      </w:r>
      <w:r w:rsidR="009964C0">
        <w:rPr>
          <w:rFonts w:ascii="Arial" w:hAnsi="Arial" w:cs="Arial"/>
          <w:sz w:val="24"/>
          <w:szCs w:val="24"/>
        </w:rPr>
        <w:t>–</w:t>
      </w:r>
      <w:r>
        <w:rPr>
          <w:rFonts w:ascii="Arial" w:hAnsi="Arial" w:cs="Arial"/>
          <w:sz w:val="24"/>
          <w:szCs w:val="24"/>
        </w:rPr>
        <w:t xml:space="preserve"> </w:t>
      </w:r>
      <w:r w:rsidR="009964C0">
        <w:rPr>
          <w:rFonts w:ascii="Arial" w:hAnsi="Arial" w:cs="Arial"/>
          <w:sz w:val="24"/>
          <w:szCs w:val="24"/>
        </w:rPr>
        <w:t>in respect of the issue of custody</w:t>
      </w:r>
      <w:r w:rsidR="001C55EC">
        <w:rPr>
          <w:rFonts w:ascii="Arial" w:hAnsi="Arial" w:cs="Arial"/>
          <w:sz w:val="24"/>
          <w:szCs w:val="24"/>
        </w:rPr>
        <w:t xml:space="preserve"> of the minor children</w:t>
      </w:r>
      <w:r w:rsidR="009964C0">
        <w:rPr>
          <w:rFonts w:ascii="Arial" w:hAnsi="Arial" w:cs="Arial"/>
          <w:sz w:val="24"/>
          <w:szCs w:val="24"/>
        </w:rPr>
        <w:t xml:space="preserve">, the social worker’s report is however clearly in favor of the fact that the court should grant custody to the plaintiff. The defendant further took no issue as to the plaintiff’s parenting skills and ability to look after the minor children. The defendant further submitted that she enjoyed unhindered access to the children while in the plaintiff’s custody. </w:t>
      </w:r>
    </w:p>
    <w:p w:rsidR="009964C0" w:rsidRDefault="009964C0" w:rsidP="00475662">
      <w:pPr>
        <w:spacing w:after="0" w:line="360" w:lineRule="auto"/>
        <w:jc w:val="both"/>
        <w:rPr>
          <w:rFonts w:ascii="Arial" w:hAnsi="Arial" w:cs="Arial"/>
          <w:sz w:val="24"/>
          <w:szCs w:val="24"/>
        </w:rPr>
      </w:pPr>
    </w:p>
    <w:p w:rsidR="009964C0" w:rsidRPr="00346922" w:rsidRDefault="009964C0" w:rsidP="00475662">
      <w:pPr>
        <w:spacing w:after="0" w:line="360" w:lineRule="auto"/>
        <w:jc w:val="both"/>
        <w:rPr>
          <w:rFonts w:ascii="Arial" w:eastAsia="Calibri" w:hAnsi="Arial" w:cs="Arial"/>
          <w:b/>
          <w:sz w:val="24"/>
          <w:szCs w:val="24"/>
          <w:lang w:val="en-ZA"/>
        </w:rPr>
      </w:pPr>
      <w:r w:rsidRPr="00386127">
        <w:rPr>
          <w:rFonts w:ascii="Arial" w:hAnsi="Arial" w:cs="Arial"/>
          <w:i/>
          <w:sz w:val="24"/>
          <w:szCs w:val="24"/>
        </w:rPr>
        <w:t>Held further that</w:t>
      </w:r>
      <w:r>
        <w:rPr>
          <w:rFonts w:ascii="Arial" w:hAnsi="Arial" w:cs="Arial"/>
          <w:sz w:val="24"/>
          <w:szCs w:val="24"/>
        </w:rPr>
        <w:t xml:space="preserve"> – t</w:t>
      </w:r>
      <w:r w:rsidRPr="009964C0">
        <w:rPr>
          <w:rFonts w:ascii="Arial" w:hAnsi="Arial" w:cs="Arial"/>
          <w:sz w:val="24"/>
          <w:szCs w:val="24"/>
        </w:rPr>
        <w:t>his court must weigh the parents' mental and physical conditions wh</w:t>
      </w:r>
      <w:r>
        <w:rPr>
          <w:rFonts w:ascii="Arial" w:hAnsi="Arial" w:cs="Arial"/>
          <w:sz w:val="24"/>
          <w:szCs w:val="24"/>
        </w:rPr>
        <w:t>en determining custody. The court accepts</w:t>
      </w:r>
      <w:r w:rsidRPr="009964C0">
        <w:rPr>
          <w:rFonts w:ascii="Arial" w:hAnsi="Arial" w:cs="Arial"/>
          <w:sz w:val="24"/>
          <w:szCs w:val="24"/>
        </w:rPr>
        <w:t xml:space="preserve"> that a bipolar parent should not automatically be barred from obtaining custody over a minor child, howev</w:t>
      </w:r>
      <w:r>
        <w:rPr>
          <w:rFonts w:ascii="Arial" w:hAnsi="Arial" w:cs="Arial"/>
          <w:sz w:val="24"/>
          <w:szCs w:val="24"/>
        </w:rPr>
        <w:t xml:space="preserve">er in the matter </w:t>
      </w:r>
      <w:r w:rsidRPr="009964C0">
        <w:rPr>
          <w:rFonts w:ascii="Arial" w:hAnsi="Arial" w:cs="Arial"/>
          <w:i/>
          <w:sz w:val="24"/>
          <w:szCs w:val="24"/>
        </w:rPr>
        <w:t xml:space="preserve">in </w:t>
      </w:r>
      <w:proofErr w:type="spellStart"/>
      <w:r w:rsidRPr="009964C0">
        <w:rPr>
          <w:rFonts w:ascii="Arial" w:hAnsi="Arial" w:cs="Arial"/>
          <w:i/>
          <w:sz w:val="24"/>
          <w:szCs w:val="24"/>
        </w:rPr>
        <w:t>casu</w:t>
      </w:r>
      <w:proofErr w:type="spellEnd"/>
      <w:r>
        <w:rPr>
          <w:rFonts w:ascii="Arial" w:hAnsi="Arial" w:cs="Arial"/>
          <w:sz w:val="24"/>
          <w:szCs w:val="24"/>
        </w:rPr>
        <w:t>,</w:t>
      </w:r>
      <w:r w:rsidRPr="009964C0">
        <w:rPr>
          <w:rFonts w:ascii="Arial" w:hAnsi="Arial" w:cs="Arial"/>
          <w:sz w:val="24"/>
          <w:szCs w:val="24"/>
        </w:rPr>
        <w:t xml:space="preserve"> </w:t>
      </w:r>
      <w:r>
        <w:rPr>
          <w:rFonts w:ascii="Arial" w:hAnsi="Arial" w:cs="Arial"/>
          <w:sz w:val="24"/>
          <w:szCs w:val="24"/>
        </w:rPr>
        <w:t>there is nothing placed before court</w:t>
      </w:r>
      <w:r w:rsidRPr="009964C0">
        <w:rPr>
          <w:rFonts w:ascii="Arial" w:hAnsi="Arial" w:cs="Arial"/>
          <w:sz w:val="24"/>
          <w:szCs w:val="24"/>
        </w:rPr>
        <w:t xml:space="preserve"> that it would be in the best interest of the children to award custody to the defendant, except for her word.</w:t>
      </w:r>
    </w:p>
    <w:p w:rsidR="00475662" w:rsidRDefault="00475662" w:rsidP="00475662">
      <w:pPr>
        <w:spacing w:after="0" w:line="360" w:lineRule="auto"/>
        <w:jc w:val="both"/>
        <w:rPr>
          <w:rFonts w:ascii="Arial" w:eastAsia="Calibri" w:hAnsi="Arial" w:cs="Arial"/>
          <w:b/>
          <w:sz w:val="24"/>
          <w:szCs w:val="24"/>
          <w:lang w:val="en-ZA"/>
        </w:rPr>
      </w:pPr>
    </w:p>
    <w:p w:rsidR="00F10CE7" w:rsidRPr="00346922" w:rsidRDefault="00F10CE7" w:rsidP="00475662">
      <w:pPr>
        <w:spacing w:after="0" w:line="360" w:lineRule="auto"/>
        <w:jc w:val="both"/>
        <w:rPr>
          <w:rFonts w:ascii="Arial" w:eastAsia="Calibri" w:hAnsi="Arial" w:cs="Arial"/>
          <w:b/>
          <w:sz w:val="24"/>
          <w:szCs w:val="24"/>
          <w:lang w:val="en-ZA"/>
        </w:rPr>
      </w:pPr>
    </w:p>
    <w:p w:rsidR="00F10CE7" w:rsidRDefault="00F10CE7" w:rsidP="00F10CE7">
      <w:pPr>
        <w:spacing w:line="360" w:lineRule="auto"/>
        <w:rPr>
          <w:rFonts w:ascii="Arial" w:eastAsia="Arial" w:hAnsi="Arial" w:cs="Arial"/>
          <w:b/>
        </w:rPr>
      </w:pPr>
      <w:r>
        <w:rPr>
          <w:rFonts w:ascii="Arial" w:eastAsia="Arial" w:hAnsi="Arial" w:cs="Arial"/>
          <w:b/>
        </w:rPr>
        <w:lastRenderedPageBreak/>
        <w:t>______________________________________________________________________</w:t>
      </w:r>
      <w:r>
        <w:rPr>
          <w:rFonts w:ascii="Arial" w:eastAsia="Arial" w:hAnsi="Arial" w:cs="Arial"/>
          <w:b/>
        </w:rPr>
        <w:t>___</w:t>
      </w:r>
    </w:p>
    <w:p w:rsidR="00F10CE7" w:rsidRPr="000F4BFC" w:rsidRDefault="00F10CE7" w:rsidP="00F10CE7">
      <w:pPr>
        <w:spacing w:line="360" w:lineRule="auto"/>
        <w:jc w:val="center"/>
        <w:rPr>
          <w:rFonts w:ascii="Arial" w:eastAsia="Arial" w:hAnsi="Arial" w:cs="Arial"/>
          <w:b/>
        </w:rPr>
      </w:pPr>
      <w:r w:rsidRPr="000F4BFC">
        <w:rPr>
          <w:rFonts w:ascii="Arial" w:eastAsia="Arial" w:hAnsi="Arial" w:cs="Arial"/>
          <w:b/>
        </w:rPr>
        <w:t xml:space="preserve">ORDER </w:t>
      </w:r>
    </w:p>
    <w:p w:rsidR="00654291" w:rsidRDefault="00F10CE7" w:rsidP="00F10CE7">
      <w:pPr>
        <w:spacing w:after="0" w:line="360" w:lineRule="auto"/>
        <w:jc w:val="both"/>
        <w:rPr>
          <w:rFonts w:ascii="Arial" w:hAnsi="Arial" w:cs="Arial"/>
          <w:sz w:val="24"/>
          <w:szCs w:val="24"/>
        </w:rPr>
      </w:pPr>
      <w:r>
        <w:rPr>
          <w:rFonts w:ascii="Arial" w:eastAsia="Arial" w:hAnsi="Arial" w:cs="Arial"/>
          <w:b/>
        </w:rPr>
        <w:t>______________________________________________________________________</w:t>
      </w:r>
      <w:r>
        <w:rPr>
          <w:rFonts w:ascii="Arial" w:eastAsia="Arial" w:hAnsi="Arial" w:cs="Arial"/>
          <w:b/>
        </w:rPr>
        <w:t>___</w:t>
      </w:r>
    </w:p>
    <w:p w:rsidR="00654291" w:rsidRDefault="00654291" w:rsidP="00386127">
      <w:pPr>
        <w:spacing w:after="0" w:line="360" w:lineRule="auto"/>
        <w:jc w:val="both"/>
        <w:rPr>
          <w:rFonts w:ascii="Arial" w:hAnsi="Arial" w:cs="Arial"/>
          <w:sz w:val="24"/>
          <w:szCs w:val="24"/>
        </w:rPr>
      </w:pPr>
    </w:p>
    <w:p w:rsidR="00204D37" w:rsidRDefault="00204D37" w:rsidP="00BF28D0">
      <w:pPr>
        <w:pStyle w:val="ListParagraph"/>
        <w:numPr>
          <w:ilvl w:val="0"/>
          <w:numId w:val="7"/>
        </w:numPr>
        <w:spacing w:after="0" w:line="360" w:lineRule="auto"/>
        <w:jc w:val="both"/>
        <w:rPr>
          <w:rFonts w:ascii="Arial" w:hAnsi="Arial" w:cs="Arial"/>
          <w:sz w:val="24"/>
          <w:szCs w:val="24"/>
        </w:rPr>
      </w:pPr>
      <w:r w:rsidRPr="00386127">
        <w:rPr>
          <w:rFonts w:ascii="Arial" w:hAnsi="Arial" w:cs="Arial"/>
          <w:sz w:val="24"/>
          <w:szCs w:val="24"/>
        </w:rPr>
        <w:t xml:space="preserve">Having heard the evidence adduced the court grants judgement in favor of the plaintiff for an order of restitution of conjugal rights and orders the defendant to return to or receive the plaintiff on or before </w:t>
      </w:r>
      <w:r w:rsidR="008100CB" w:rsidRPr="00386127">
        <w:rPr>
          <w:rFonts w:ascii="Arial" w:hAnsi="Arial" w:cs="Arial"/>
          <w:b/>
          <w:sz w:val="24"/>
          <w:szCs w:val="24"/>
        </w:rPr>
        <w:t>31 July 2018</w:t>
      </w:r>
      <w:r w:rsidR="008100CB" w:rsidRPr="00386127">
        <w:rPr>
          <w:rFonts w:ascii="Arial" w:hAnsi="Arial" w:cs="Arial"/>
          <w:sz w:val="24"/>
          <w:szCs w:val="24"/>
        </w:rPr>
        <w:t xml:space="preserve">, following which to show cause to this:  court on </w:t>
      </w:r>
      <w:r w:rsidR="008100CB" w:rsidRPr="00386127">
        <w:rPr>
          <w:rFonts w:ascii="Arial" w:hAnsi="Arial" w:cs="Arial"/>
          <w:b/>
          <w:sz w:val="24"/>
          <w:szCs w:val="24"/>
        </w:rPr>
        <w:t>28 August 2018</w:t>
      </w:r>
      <w:r w:rsidR="008100CB" w:rsidRPr="00386127">
        <w:rPr>
          <w:rFonts w:ascii="Arial" w:hAnsi="Arial" w:cs="Arial"/>
          <w:sz w:val="24"/>
          <w:szCs w:val="24"/>
        </w:rPr>
        <w:t xml:space="preserve"> at </w:t>
      </w:r>
      <w:r w:rsidR="008100CB" w:rsidRPr="00386127">
        <w:rPr>
          <w:rFonts w:ascii="Arial" w:hAnsi="Arial" w:cs="Arial"/>
          <w:b/>
          <w:sz w:val="24"/>
          <w:szCs w:val="24"/>
        </w:rPr>
        <w:t>10:00</w:t>
      </w:r>
      <w:r w:rsidRPr="00386127">
        <w:rPr>
          <w:rFonts w:ascii="Arial" w:hAnsi="Arial" w:cs="Arial"/>
          <w:sz w:val="24"/>
          <w:szCs w:val="24"/>
        </w:rPr>
        <w:t xml:space="preserve">, why: </w:t>
      </w:r>
    </w:p>
    <w:p w:rsidR="00654291" w:rsidRPr="00386127" w:rsidRDefault="00654291" w:rsidP="00386127">
      <w:pPr>
        <w:pStyle w:val="ListParagraph"/>
        <w:spacing w:after="0" w:line="360" w:lineRule="auto"/>
        <w:ind w:left="360"/>
        <w:jc w:val="both"/>
        <w:rPr>
          <w:rFonts w:ascii="Arial" w:hAnsi="Arial" w:cs="Arial"/>
          <w:sz w:val="24"/>
          <w:szCs w:val="24"/>
        </w:rPr>
      </w:pPr>
    </w:p>
    <w:p w:rsidR="00204D37" w:rsidRDefault="00204D37" w:rsidP="00F10CE7">
      <w:pPr>
        <w:pStyle w:val="ListParagraph"/>
        <w:numPr>
          <w:ilvl w:val="1"/>
          <w:numId w:val="7"/>
        </w:numPr>
        <w:spacing w:after="0" w:line="360" w:lineRule="auto"/>
        <w:ind w:left="1440" w:hanging="1080"/>
        <w:jc w:val="both"/>
        <w:rPr>
          <w:rFonts w:ascii="Arial" w:hAnsi="Arial" w:cs="Arial"/>
          <w:sz w:val="24"/>
          <w:szCs w:val="24"/>
        </w:rPr>
      </w:pPr>
      <w:r>
        <w:rPr>
          <w:rFonts w:ascii="Arial" w:hAnsi="Arial" w:cs="Arial"/>
          <w:sz w:val="24"/>
          <w:szCs w:val="24"/>
        </w:rPr>
        <w:t xml:space="preserve"> </w:t>
      </w:r>
      <w:r w:rsidRPr="005C7FF2">
        <w:rPr>
          <w:rFonts w:ascii="Arial" w:hAnsi="Arial" w:cs="Arial"/>
          <w:sz w:val="24"/>
          <w:szCs w:val="24"/>
        </w:rPr>
        <w:t>The bonds of marriage subsisting between the parties should not be</w:t>
      </w:r>
      <w:r w:rsidR="00654291">
        <w:rPr>
          <w:rFonts w:ascii="Arial" w:hAnsi="Arial" w:cs="Arial"/>
          <w:sz w:val="24"/>
          <w:szCs w:val="24"/>
        </w:rPr>
        <w:t xml:space="preserve"> </w:t>
      </w:r>
      <w:r w:rsidRPr="005C7FF2">
        <w:rPr>
          <w:rFonts w:ascii="Arial" w:hAnsi="Arial" w:cs="Arial"/>
          <w:sz w:val="24"/>
          <w:szCs w:val="24"/>
        </w:rPr>
        <w:t>dissolved.</w:t>
      </w:r>
    </w:p>
    <w:p w:rsidR="00654291" w:rsidRDefault="00654291" w:rsidP="00F10CE7">
      <w:pPr>
        <w:pStyle w:val="ListParagraph"/>
        <w:spacing w:after="0" w:line="360" w:lineRule="auto"/>
        <w:ind w:left="1440" w:hanging="1080"/>
        <w:jc w:val="both"/>
        <w:rPr>
          <w:rFonts w:ascii="Arial" w:hAnsi="Arial" w:cs="Arial"/>
          <w:sz w:val="24"/>
          <w:szCs w:val="24"/>
        </w:rPr>
      </w:pPr>
    </w:p>
    <w:p w:rsidR="00654291" w:rsidRDefault="00654291" w:rsidP="00F10CE7">
      <w:pPr>
        <w:pStyle w:val="ListParagraph"/>
        <w:numPr>
          <w:ilvl w:val="1"/>
          <w:numId w:val="7"/>
        </w:numPr>
        <w:spacing w:after="0" w:line="360" w:lineRule="auto"/>
        <w:ind w:left="1440" w:hanging="1080"/>
        <w:jc w:val="both"/>
        <w:rPr>
          <w:rFonts w:ascii="Arial" w:hAnsi="Arial" w:cs="Arial"/>
          <w:sz w:val="24"/>
          <w:szCs w:val="24"/>
        </w:rPr>
      </w:pPr>
      <w:r>
        <w:rPr>
          <w:rFonts w:ascii="Arial" w:hAnsi="Arial" w:cs="Arial"/>
          <w:sz w:val="24"/>
          <w:szCs w:val="24"/>
        </w:rPr>
        <w:t xml:space="preserve"> </w:t>
      </w:r>
      <w:r w:rsidR="00204D37" w:rsidRPr="00386127">
        <w:rPr>
          <w:rFonts w:ascii="Arial" w:hAnsi="Arial" w:cs="Arial"/>
          <w:sz w:val="24"/>
          <w:szCs w:val="24"/>
        </w:rPr>
        <w:t>An order in terms whereof custody and control of the minor children be awarded to the plaintiff subject to the defendant’s rights of reasonable access.</w:t>
      </w:r>
      <w:bookmarkStart w:id="0" w:name="_GoBack"/>
      <w:bookmarkEnd w:id="0"/>
    </w:p>
    <w:p w:rsidR="00654291" w:rsidRDefault="00654291" w:rsidP="00F10CE7">
      <w:pPr>
        <w:pStyle w:val="ListParagraph"/>
        <w:spacing w:after="0" w:line="360" w:lineRule="auto"/>
        <w:ind w:left="1440" w:hanging="1080"/>
        <w:jc w:val="both"/>
        <w:rPr>
          <w:rFonts w:ascii="Arial" w:hAnsi="Arial" w:cs="Arial"/>
          <w:sz w:val="24"/>
          <w:szCs w:val="24"/>
        </w:rPr>
      </w:pPr>
    </w:p>
    <w:p w:rsidR="00204D37" w:rsidRPr="00386127" w:rsidRDefault="00654291" w:rsidP="00F10CE7">
      <w:pPr>
        <w:pStyle w:val="ListParagraph"/>
        <w:numPr>
          <w:ilvl w:val="1"/>
          <w:numId w:val="7"/>
        </w:numPr>
        <w:spacing w:after="0" w:line="360" w:lineRule="auto"/>
        <w:ind w:left="1440" w:hanging="1080"/>
        <w:jc w:val="both"/>
        <w:rPr>
          <w:rFonts w:ascii="Arial" w:hAnsi="Arial" w:cs="Arial"/>
          <w:sz w:val="24"/>
          <w:szCs w:val="24"/>
        </w:rPr>
      </w:pPr>
      <w:r>
        <w:rPr>
          <w:rFonts w:ascii="Arial" w:hAnsi="Arial" w:cs="Arial"/>
          <w:sz w:val="24"/>
          <w:szCs w:val="24"/>
        </w:rPr>
        <w:t xml:space="preserve"> </w:t>
      </w:r>
      <w:r w:rsidR="00204D37" w:rsidRPr="00386127">
        <w:rPr>
          <w:rFonts w:ascii="Arial" w:hAnsi="Arial" w:cs="Arial"/>
          <w:sz w:val="24"/>
          <w:szCs w:val="24"/>
        </w:rPr>
        <w:t xml:space="preserve">Division of the joint estate. </w:t>
      </w:r>
    </w:p>
    <w:p w:rsidR="00654291" w:rsidRDefault="00654291" w:rsidP="00386127">
      <w:pPr>
        <w:pStyle w:val="ListParagraph"/>
        <w:spacing w:after="0" w:line="360" w:lineRule="auto"/>
        <w:jc w:val="both"/>
        <w:rPr>
          <w:rFonts w:ascii="Arial" w:hAnsi="Arial" w:cs="Arial"/>
          <w:sz w:val="24"/>
          <w:szCs w:val="24"/>
        </w:rPr>
      </w:pPr>
    </w:p>
    <w:p w:rsidR="00204D37" w:rsidRDefault="00204D37" w:rsidP="00386127">
      <w:pPr>
        <w:pStyle w:val="ListParagraph"/>
        <w:numPr>
          <w:ilvl w:val="0"/>
          <w:numId w:val="7"/>
        </w:numPr>
        <w:spacing w:after="0" w:line="360" w:lineRule="auto"/>
        <w:jc w:val="both"/>
        <w:rPr>
          <w:rFonts w:ascii="Arial" w:hAnsi="Arial" w:cs="Arial"/>
          <w:sz w:val="24"/>
          <w:szCs w:val="24"/>
        </w:rPr>
      </w:pPr>
      <w:r w:rsidRPr="00386127">
        <w:rPr>
          <w:rFonts w:ascii="Arial" w:hAnsi="Arial" w:cs="Arial"/>
          <w:sz w:val="24"/>
          <w:szCs w:val="24"/>
        </w:rPr>
        <w:t>The defendant’s counter claim is dismissed.</w:t>
      </w:r>
    </w:p>
    <w:p w:rsidR="00654291" w:rsidRPr="00386127" w:rsidRDefault="00654291" w:rsidP="00386127">
      <w:pPr>
        <w:pStyle w:val="ListParagraph"/>
        <w:spacing w:after="0" w:line="360" w:lineRule="auto"/>
        <w:ind w:left="360"/>
        <w:jc w:val="both"/>
        <w:rPr>
          <w:rFonts w:ascii="Arial" w:hAnsi="Arial" w:cs="Arial"/>
          <w:sz w:val="24"/>
          <w:szCs w:val="24"/>
        </w:rPr>
      </w:pPr>
    </w:p>
    <w:p w:rsidR="00204D37" w:rsidRDefault="00204D37" w:rsidP="00204D37">
      <w:pPr>
        <w:pStyle w:val="ListParagraph"/>
        <w:widowControl w:val="0"/>
        <w:numPr>
          <w:ilvl w:val="0"/>
          <w:numId w:val="7"/>
        </w:numPr>
        <w:spacing w:after="0" w:line="360" w:lineRule="auto"/>
        <w:contextualSpacing w:val="0"/>
        <w:jc w:val="both"/>
        <w:rPr>
          <w:rFonts w:ascii="Arial" w:hAnsi="Arial" w:cs="Arial"/>
          <w:bCs/>
          <w:color w:val="000000" w:themeColor="text1"/>
          <w:sz w:val="24"/>
          <w:szCs w:val="24"/>
        </w:rPr>
      </w:pPr>
      <w:r w:rsidRPr="00204D37">
        <w:rPr>
          <w:rFonts w:ascii="Arial" w:hAnsi="Arial" w:cs="Arial"/>
          <w:bCs/>
          <w:color w:val="000000" w:themeColor="text1"/>
          <w:sz w:val="24"/>
          <w:szCs w:val="24"/>
        </w:rPr>
        <w:t>No order as to costs is made.</w:t>
      </w:r>
    </w:p>
    <w:p w:rsidR="00F10CE7" w:rsidRPr="00F10CE7" w:rsidRDefault="00F10CE7" w:rsidP="00F10CE7">
      <w:pPr>
        <w:widowControl w:val="0"/>
        <w:spacing w:after="0" w:line="360" w:lineRule="auto"/>
        <w:jc w:val="both"/>
        <w:rPr>
          <w:rFonts w:ascii="Arial" w:hAnsi="Arial" w:cs="Arial"/>
          <w:bCs/>
          <w:color w:val="000000" w:themeColor="text1"/>
          <w:sz w:val="24"/>
          <w:szCs w:val="24"/>
        </w:rPr>
      </w:pPr>
    </w:p>
    <w:p w:rsidR="00F10CE7" w:rsidRDefault="00F10CE7" w:rsidP="00F10CE7">
      <w:pPr>
        <w:spacing w:line="360" w:lineRule="auto"/>
        <w:rPr>
          <w:rFonts w:ascii="Arial" w:eastAsia="Arial" w:hAnsi="Arial" w:cs="Arial"/>
          <w:b/>
        </w:rPr>
      </w:pPr>
      <w:r>
        <w:rPr>
          <w:rFonts w:ascii="Arial" w:eastAsia="Arial" w:hAnsi="Arial" w:cs="Arial"/>
          <w:b/>
        </w:rPr>
        <w:t>______________________________________________________________________</w:t>
      </w:r>
      <w:r>
        <w:rPr>
          <w:rFonts w:ascii="Arial" w:eastAsia="Arial" w:hAnsi="Arial" w:cs="Arial"/>
          <w:b/>
        </w:rPr>
        <w:t>___</w:t>
      </w:r>
    </w:p>
    <w:p w:rsidR="00F10CE7" w:rsidRDefault="00F10CE7" w:rsidP="00F10CE7">
      <w:pPr>
        <w:spacing w:line="360" w:lineRule="auto"/>
        <w:jc w:val="center"/>
        <w:rPr>
          <w:rFonts w:ascii="Arial" w:eastAsia="Arial" w:hAnsi="Arial" w:cs="Arial"/>
          <w:b/>
        </w:rPr>
      </w:pPr>
      <w:r>
        <w:rPr>
          <w:rFonts w:ascii="Arial" w:eastAsia="Arial" w:hAnsi="Arial" w:cs="Arial"/>
          <w:b/>
        </w:rPr>
        <w:t>JUDGMENT</w:t>
      </w:r>
    </w:p>
    <w:p w:rsidR="0007221E" w:rsidRPr="00346922" w:rsidRDefault="00F10CE7" w:rsidP="00F10CE7">
      <w:pPr>
        <w:spacing w:after="0" w:line="360" w:lineRule="auto"/>
        <w:jc w:val="both"/>
        <w:rPr>
          <w:rFonts w:ascii="Arial" w:hAnsi="Arial" w:cs="Arial"/>
          <w:b/>
          <w:sz w:val="24"/>
          <w:szCs w:val="24"/>
        </w:rPr>
      </w:pPr>
      <w:r>
        <w:rPr>
          <w:rFonts w:ascii="Arial" w:eastAsia="Arial" w:hAnsi="Arial" w:cs="Arial"/>
          <w:b/>
        </w:rPr>
        <w:t>______________________________________________________________________</w:t>
      </w:r>
      <w:r>
        <w:rPr>
          <w:rFonts w:ascii="Arial" w:eastAsia="Arial" w:hAnsi="Arial" w:cs="Arial"/>
          <w:b/>
        </w:rPr>
        <w:t>___</w:t>
      </w:r>
    </w:p>
    <w:p w:rsidR="00475662" w:rsidRPr="00346922" w:rsidRDefault="00F10CE7" w:rsidP="00475662">
      <w:pPr>
        <w:spacing w:after="0" w:line="360" w:lineRule="auto"/>
        <w:jc w:val="both"/>
        <w:rPr>
          <w:rFonts w:ascii="Arial" w:hAnsi="Arial" w:cs="Arial"/>
          <w:sz w:val="24"/>
          <w:szCs w:val="24"/>
        </w:rPr>
      </w:pPr>
      <w:r w:rsidRPr="00346922">
        <w:rPr>
          <w:rFonts w:ascii="Arial" w:hAnsi="Arial" w:cs="Arial"/>
          <w:sz w:val="24"/>
          <w:szCs w:val="24"/>
        </w:rPr>
        <w:t xml:space="preserve">PRINSLOO J: </w:t>
      </w:r>
    </w:p>
    <w:p w:rsidR="00475662" w:rsidRDefault="00475662" w:rsidP="00475662">
      <w:pPr>
        <w:spacing w:after="0" w:line="360" w:lineRule="auto"/>
        <w:jc w:val="both"/>
        <w:rPr>
          <w:rFonts w:ascii="Arial" w:hAnsi="Arial" w:cs="Arial"/>
          <w:sz w:val="24"/>
          <w:szCs w:val="24"/>
        </w:rPr>
      </w:pPr>
    </w:p>
    <w:p w:rsidR="00337369" w:rsidRPr="00386127" w:rsidRDefault="00337369" w:rsidP="00475662">
      <w:pPr>
        <w:spacing w:after="0" w:line="360" w:lineRule="auto"/>
        <w:jc w:val="both"/>
        <w:rPr>
          <w:rFonts w:ascii="Arial" w:hAnsi="Arial" w:cs="Arial"/>
          <w:sz w:val="24"/>
          <w:szCs w:val="24"/>
          <w:u w:val="single"/>
        </w:rPr>
      </w:pPr>
      <w:r w:rsidRPr="00386127">
        <w:rPr>
          <w:rFonts w:ascii="Arial" w:hAnsi="Arial" w:cs="Arial"/>
          <w:sz w:val="24"/>
          <w:szCs w:val="24"/>
          <w:u w:val="single"/>
        </w:rPr>
        <w:t>Introduction</w:t>
      </w:r>
    </w:p>
    <w:p w:rsidR="00337369" w:rsidRPr="00346922" w:rsidRDefault="00337369" w:rsidP="00475662">
      <w:pPr>
        <w:spacing w:after="0" w:line="360" w:lineRule="auto"/>
        <w:jc w:val="both"/>
        <w:rPr>
          <w:rFonts w:ascii="Arial" w:hAnsi="Arial" w:cs="Arial"/>
          <w:sz w:val="24"/>
          <w:szCs w:val="24"/>
        </w:rPr>
      </w:pPr>
    </w:p>
    <w:p w:rsidR="00337369" w:rsidRPr="00346922" w:rsidRDefault="00475662" w:rsidP="00475662">
      <w:pPr>
        <w:spacing w:after="0" w:line="360" w:lineRule="auto"/>
        <w:jc w:val="both"/>
        <w:rPr>
          <w:rFonts w:ascii="Arial" w:hAnsi="Arial" w:cs="Arial"/>
          <w:sz w:val="24"/>
          <w:szCs w:val="24"/>
        </w:rPr>
      </w:pPr>
      <w:r w:rsidRPr="00346922">
        <w:rPr>
          <w:rFonts w:ascii="Arial" w:hAnsi="Arial" w:cs="Arial"/>
          <w:sz w:val="24"/>
          <w:szCs w:val="24"/>
        </w:rPr>
        <w:t>[1]</w:t>
      </w:r>
      <w:r w:rsidRPr="00346922">
        <w:rPr>
          <w:rFonts w:ascii="Arial" w:hAnsi="Arial" w:cs="Arial"/>
          <w:sz w:val="24"/>
          <w:szCs w:val="24"/>
        </w:rPr>
        <w:tab/>
        <w:t xml:space="preserve"> </w:t>
      </w:r>
      <w:r w:rsidR="00C6201C" w:rsidRPr="00346922">
        <w:rPr>
          <w:rFonts w:ascii="Arial" w:hAnsi="Arial" w:cs="Arial"/>
          <w:sz w:val="24"/>
          <w:szCs w:val="24"/>
        </w:rPr>
        <w:t>The plaintiff instituted divorce proceedings against the defendant</w:t>
      </w:r>
      <w:r w:rsidR="00337369">
        <w:rPr>
          <w:rFonts w:ascii="Arial" w:hAnsi="Arial" w:cs="Arial"/>
          <w:sz w:val="24"/>
          <w:szCs w:val="24"/>
        </w:rPr>
        <w:t>,</w:t>
      </w:r>
      <w:r w:rsidR="00C6201C" w:rsidRPr="00346922">
        <w:rPr>
          <w:rFonts w:ascii="Arial" w:hAnsi="Arial" w:cs="Arial"/>
          <w:sz w:val="24"/>
          <w:szCs w:val="24"/>
        </w:rPr>
        <w:t xml:space="preserve"> wherein the plaintiff claimed the following:</w:t>
      </w:r>
    </w:p>
    <w:p w:rsidR="00C6201C" w:rsidRPr="00346922" w:rsidRDefault="00C6201C" w:rsidP="00475662">
      <w:pPr>
        <w:spacing w:after="0" w:line="360" w:lineRule="auto"/>
        <w:jc w:val="both"/>
        <w:rPr>
          <w:rFonts w:ascii="Arial" w:hAnsi="Arial" w:cs="Arial"/>
          <w:sz w:val="24"/>
          <w:szCs w:val="24"/>
        </w:rPr>
      </w:pPr>
    </w:p>
    <w:p w:rsidR="00337369" w:rsidRDefault="00C6201C" w:rsidP="00F10CE7">
      <w:pPr>
        <w:pStyle w:val="ListParagraph"/>
        <w:numPr>
          <w:ilvl w:val="0"/>
          <w:numId w:val="2"/>
        </w:numPr>
        <w:spacing w:after="0" w:line="360" w:lineRule="auto"/>
        <w:ind w:left="0" w:firstLine="0"/>
        <w:jc w:val="both"/>
        <w:rPr>
          <w:rFonts w:ascii="Arial" w:hAnsi="Arial" w:cs="Arial"/>
          <w:sz w:val="24"/>
          <w:szCs w:val="24"/>
        </w:rPr>
      </w:pPr>
      <w:r w:rsidRPr="00346922">
        <w:rPr>
          <w:rFonts w:ascii="Arial" w:hAnsi="Arial" w:cs="Arial"/>
          <w:sz w:val="24"/>
          <w:szCs w:val="24"/>
        </w:rPr>
        <w:lastRenderedPageBreak/>
        <w:t>An order in terms whereof custody and control of the minor children be awarded to the plaintiff subject to the defendant’s rights of reasonable access.</w:t>
      </w:r>
    </w:p>
    <w:p w:rsidR="00F10CE7" w:rsidRPr="00346922" w:rsidRDefault="00F10CE7" w:rsidP="00F10CE7">
      <w:pPr>
        <w:pStyle w:val="ListParagraph"/>
        <w:spacing w:after="0" w:line="360" w:lineRule="auto"/>
        <w:ind w:left="0"/>
        <w:jc w:val="both"/>
        <w:rPr>
          <w:rFonts w:ascii="Arial" w:hAnsi="Arial" w:cs="Arial"/>
          <w:sz w:val="24"/>
          <w:szCs w:val="24"/>
        </w:rPr>
      </w:pPr>
    </w:p>
    <w:p w:rsidR="00C6201C" w:rsidRDefault="00C6201C" w:rsidP="00F10CE7">
      <w:pPr>
        <w:pStyle w:val="ListParagraph"/>
        <w:numPr>
          <w:ilvl w:val="0"/>
          <w:numId w:val="2"/>
        </w:numPr>
        <w:spacing w:after="0" w:line="360" w:lineRule="auto"/>
        <w:ind w:left="0" w:firstLine="0"/>
        <w:jc w:val="both"/>
        <w:rPr>
          <w:rFonts w:ascii="Arial" w:hAnsi="Arial" w:cs="Arial"/>
          <w:sz w:val="24"/>
          <w:szCs w:val="24"/>
        </w:rPr>
      </w:pPr>
      <w:r w:rsidRPr="00BF28D0">
        <w:rPr>
          <w:rFonts w:ascii="Arial" w:hAnsi="Arial" w:cs="Arial"/>
          <w:sz w:val="24"/>
          <w:szCs w:val="24"/>
        </w:rPr>
        <w:t>Division of the benefits of the marriage in community of property and without derogating therefrom, due regard being had to the various properties of the parties, that it specifically be ordered that:</w:t>
      </w:r>
    </w:p>
    <w:p w:rsidR="00337369" w:rsidRPr="00BF28D0" w:rsidRDefault="00337369" w:rsidP="00561F9C">
      <w:pPr>
        <w:pStyle w:val="ListParagraph"/>
        <w:spacing w:after="0" w:line="360" w:lineRule="auto"/>
        <w:ind w:left="852"/>
        <w:jc w:val="both"/>
        <w:rPr>
          <w:rFonts w:ascii="Arial" w:hAnsi="Arial" w:cs="Arial"/>
          <w:sz w:val="24"/>
          <w:szCs w:val="24"/>
        </w:rPr>
      </w:pPr>
    </w:p>
    <w:p w:rsidR="00C6201C" w:rsidRDefault="00C6201C" w:rsidP="00F10CE7">
      <w:pPr>
        <w:pStyle w:val="ListParagraph"/>
        <w:numPr>
          <w:ilvl w:val="1"/>
          <w:numId w:val="2"/>
        </w:numPr>
        <w:spacing w:after="0" w:line="360" w:lineRule="auto"/>
        <w:ind w:left="1440" w:hanging="720"/>
        <w:jc w:val="both"/>
        <w:rPr>
          <w:rFonts w:ascii="Arial" w:hAnsi="Arial" w:cs="Arial"/>
          <w:sz w:val="24"/>
          <w:szCs w:val="24"/>
        </w:rPr>
      </w:pPr>
      <w:r w:rsidRPr="00346922">
        <w:rPr>
          <w:rFonts w:ascii="Arial" w:hAnsi="Arial" w:cs="Arial"/>
          <w:sz w:val="24"/>
          <w:szCs w:val="24"/>
        </w:rPr>
        <w:t xml:space="preserve">Ownership in respect of Erf no. 276, </w:t>
      </w:r>
      <w:proofErr w:type="spellStart"/>
      <w:r w:rsidRPr="00346922">
        <w:rPr>
          <w:rFonts w:ascii="Arial" w:hAnsi="Arial" w:cs="Arial"/>
          <w:sz w:val="24"/>
          <w:szCs w:val="24"/>
        </w:rPr>
        <w:t>Tsumeb</w:t>
      </w:r>
      <w:proofErr w:type="spellEnd"/>
      <w:r w:rsidRPr="00346922">
        <w:rPr>
          <w:rFonts w:ascii="Arial" w:hAnsi="Arial" w:cs="Arial"/>
          <w:sz w:val="24"/>
          <w:szCs w:val="24"/>
        </w:rPr>
        <w:t xml:space="preserve"> become vested in the plaintiff;</w:t>
      </w:r>
    </w:p>
    <w:p w:rsidR="00F10CE7" w:rsidRPr="00346922" w:rsidRDefault="00F10CE7" w:rsidP="00F10CE7">
      <w:pPr>
        <w:pStyle w:val="ListParagraph"/>
        <w:spacing w:after="0" w:line="360" w:lineRule="auto"/>
        <w:ind w:left="1440"/>
        <w:jc w:val="both"/>
        <w:rPr>
          <w:rFonts w:ascii="Arial" w:hAnsi="Arial" w:cs="Arial"/>
          <w:sz w:val="24"/>
          <w:szCs w:val="24"/>
        </w:rPr>
      </w:pPr>
    </w:p>
    <w:p w:rsidR="00C6201C" w:rsidRDefault="00C6201C" w:rsidP="00F10CE7">
      <w:pPr>
        <w:pStyle w:val="ListParagraph"/>
        <w:numPr>
          <w:ilvl w:val="1"/>
          <w:numId w:val="2"/>
        </w:numPr>
        <w:spacing w:after="0" w:line="360" w:lineRule="auto"/>
        <w:ind w:left="1440" w:hanging="720"/>
        <w:jc w:val="both"/>
        <w:rPr>
          <w:rFonts w:ascii="Arial" w:hAnsi="Arial" w:cs="Arial"/>
          <w:sz w:val="24"/>
          <w:szCs w:val="24"/>
        </w:rPr>
      </w:pPr>
      <w:r w:rsidRPr="00346922">
        <w:rPr>
          <w:rFonts w:ascii="Arial" w:hAnsi="Arial" w:cs="Arial"/>
          <w:sz w:val="24"/>
          <w:szCs w:val="24"/>
        </w:rPr>
        <w:t>Ownership in respect of the Pick-up VW Amarok Truck motor vehicle, registration number N 12124 W become vested in the plaintiff; which constitutes N$ 112 436.00 in monetary value (this amount is arrived</w:t>
      </w:r>
      <w:r w:rsidR="002F1DF2" w:rsidRPr="00346922">
        <w:rPr>
          <w:rFonts w:ascii="Arial" w:hAnsi="Arial" w:cs="Arial"/>
          <w:sz w:val="24"/>
          <w:szCs w:val="24"/>
        </w:rPr>
        <w:t xml:space="preserve"> at after deducting the loan due and payable over the motor vehicle);</w:t>
      </w:r>
    </w:p>
    <w:p w:rsidR="00F10CE7" w:rsidRPr="00F10CE7" w:rsidRDefault="00F10CE7" w:rsidP="00F10CE7">
      <w:pPr>
        <w:spacing w:after="0" w:line="360" w:lineRule="auto"/>
        <w:jc w:val="both"/>
        <w:rPr>
          <w:rFonts w:ascii="Arial" w:hAnsi="Arial" w:cs="Arial"/>
          <w:sz w:val="24"/>
          <w:szCs w:val="24"/>
        </w:rPr>
      </w:pPr>
    </w:p>
    <w:p w:rsidR="002F1DF2" w:rsidRDefault="002F1DF2" w:rsidP="00F10CE7">
      <w:pPr>
        <w:pStyle w:val="ListParagraph"/>
        <w:numPr>
          <w:ilvl w:val="1"/>
          <w:numId w:val="2"/>
        </w:numPr>
        <w:spacing w:after="0" w:line="360" w:lineRule="auto"/>
        <w:ind w:left="1440" w:hanging="720"/>
        <w:jc w:val="both"/>
        <w:rPr>
          <w:rFonts w:ascii="Arial" w:hAnsi="Arial" w:cs="Arial"/>
          <w:sz w:val="24"/>
          <w:szCs w:val="24"/>
        </w:rPr>
      </w:pPr>
      <w:r w:rsidRPr="00346922">
        <w:rPr>
          <w:rFonts w:ascii="Arial" w:hAnsi="Arial" w:cs="Arial"/>
          <w:sz w:val="24"/>
          <w:szCs w:val="24"/>
        </w:rPr>
        <w:t>Ownership in respect of the sedan Corolla Verso motor vehicle, registration number N 10926 WB become vested in the defendant;</w:t>
      </w:r>
    </w:p>
    <w:p w:rsidR="00F10CE7" w:rsidRPr="00F10CE7" w:rsidRDefault="00F10CE7" w:rsidP="00F10CE7">
      <w:pPr>
        <w:spacing w:after="0" w:line="360" w:lineRule="auto"/>
        <w:jc w:val="both"/>
        <w:rPr>
          <w:rFonts w:ascii="Arial" w:hAnsi="Arial" w:cs="Arial"/>
          <w:sz w:val="24"/>
          <w:szCs w:val="24"/>
        </w:rPr>
      </w:pPr>
    </w:p>
    <w:p w:rsidR="002F1DF2" w:rsidRDefault="002F1DF2" w:rsidP="00F10CE7">
      <w:pPr>
        <w:pStyle w:val="ListParagraph"/>
        <w:numPr>
          <w:ilvl w:val="1"/>
          <w:numId w:val="2"/>
        </w:numPr>
        <w:spacing w:after="0" w:line="360" w:lineRule="auto"/>
        <w:ind w:left="1440" w:hanging="720"/>
        <w:jc w:val="both"/>
        <w:rPr>
          <w:rFonts w:ascii="Arial" w:hAnsi="Arial" w:cs="Arial"/>
          <w:sz w:val="24"/>
          <w:szCs w:val="24"/>
        </w:rPr>
      </w:pPr>
      <w:r w:rsidRPr="00346922">
        <w:rPr>
          <w:rFonts w:ascii="Arial" w:hAnsi="Arial" w:cs="Arial"/>
          <w:sz w:val="24"/>
          <w:szCs w:val="24"/>
        </w:rPr>
        <w:t xml:space="preserve">Ownership in respect of the movable property listed in </w:t>
      </w:r>
      <w:r w:rsidRPr="00346922">
        <w:rPr>
          <w:rFonts w:ascii="Arial" w:hAnsi="Arial" w:cs="Arial"/>
          <w:b/>
          <w:sz w:val="24"/>
          <w:szCs w:val="24"/>
        </w:rPr>
        <w:t xml:space="preserve">EK </w:t>
      </w:r>
      <w:r w:rsidRPr="00346922">
        <w:rPr>
          <w:rFonts w:ascii="Arial" w:hAnsi="Arial" w:cs="Arial"/>
          <w:sz w:val="24"/>
          <w:szCs w:val="24"/>
        </w:rPr>
        <w:t>become vested in the defendant; and which constitutes N$ 263 183.90 in monetary value (this monetary value is arrived at after deducting the loan due and payable over the motor vehicle)</w:t>
      </w:r>
    </w:p>
    <w:p w:rsidR="00F10CE7" w:rsidRPr="00F10CE7" w:rsidRDefault="00F10CE7" w:rsidP="00F10CE7">
      <w:pPr>
        <w:spacing w:after="0" w:line="360" w:lineRule="auto"/>
        <w:jc w:val="both"/>
        <w:rPr>
          <w:rFonts w:ascii="Arial" w:hAnsi="Arial" w:cs="Arial"/>
          <w:sz w:val="24"/>
          <w:szCs w:val="24"/>
        </w:rPr>
      </w:pPr>
    </w:p>
    <w:p w:rsidR="002F1DF2" w:rsidRPr="00346922" w:rsidRDefault="002F1DF2" w:rsidP="00F10CE7">
      <w:pPr>
        <w:pStyle w:val="ListParagraph"/>
        <w:numPr>
          <w:ilvl w:val="1"/>
          <w:numId w:val="2"/>
        </w:numPr>
        <w:spacing w:after="0" w:line="360" w:lineRule="auto"/>
        <w:ind w:left="1440" w:hanging="720"/>
        <w:jc w:val="both"/>
        <w:rPr>
          <w:rFonts w:ascii="Arial" w:hAnsi="Arial" w:cs="Arial"/>
          <w:sz w:val="24"/>
          <w:szCs w:val="24"/>
        </w:rPr>
      </w:pPr>
      <w:r w:rsidRPr="00346922">
        <w:rPr>
          <w:rFonts w:ascii="Arial" w:hAnsi="Arial" w:cs="Arial"/>
          <w:sz w:val="24"/>
          <w:szCs w:val="24"/>
        </w:rPr>
        <w:t>Erf no 473, no. 6 Meersig, Walvis Bay be sold and the</w:t>
      </w:r>
      <w:r w:rsidR="00337369">
        <w:rPr>
          <w:rFonts w:ascii="Arial" w:hAnsi="Arial" w:cs="Arial"/>
          <w:sz w:val="24"/>
          <w:szCs w:val="24"/>
        </w:rPr>
        <w:t xml:space="preserve"> </w:t>
      </w:r>
      <w:r w:rsidRPr="00346922">
        <w:rPr>
          <w:rFonts w:ascii="Arial" w:hAnsi="Arial" w:cs="Arial"/>
          <w:sz w:val="24"/>
          <w:szCs w:val="24"/>
        </w:rPr>
        <w:t>proceed</w:t>
      </w:r>
      <w:r w:rsidR="00337369">
        <w:rPr>
          <w:rFonts w:ascii="Arial" w:hAnsi="Arial" w:cs="Arial"/>
          <w:sz w:val="24"/>
          <w:szCs w:val="24"/>
        </w:rPr>
        <w:t>s</w:t>
      </w:r>
      <w:r w:rsidRPr="00346922">
        <w:rPr>
          <w:rFonts w:ascii="Arial" w:hAnsi="Arial" w:cs="Arial"/>
          <w:sz w:val="24"/>
          <w:szCs w:val="24"/>
        </w:rPr>
        <w:t xml:space="preserve"> thereof </w:t>
      </w:r>
      <w:proofErr w:type="gramStart"/>
      <w:r w:rsidRPr="00346922">
        <w:rPr>
          <w:rFonts w:ascii="Arial" w:hAnsi="Arial" w:cs="Arial"/>
          <w:sz w:val="24"/>
          <w:szCs w:val="24"/>
        </w:rPr>
        <w:t>be</w:t>
      </w:r>
      <w:proofErr w:type="gramEnd"/>
      <w:r w:rsidRPr="00346922">
        <w:rPr>
          <w:rFonts w:ascii="Arial" w:hAnsi="Arial" w:cs="Arial"/>
          <w:sz w:val="24"/>
          <w:szCs w:val="24"/>
        </w:rPr>
        <w:t xml:space="preserve"> equally divided between the parties.</w:t>
      </w:r>
    </w:p>
    <w:p w:rsidR="00475662" w:rsidRPr="00346922" w:rsidRDefault="00475662" w:rsidP="00475662">
      <w:pPr>
        <w:spacing w:after="0" w:line="360" w:lineRule="auto"/>
        <w:jc w:val="both"/>
        <w:rPr>
          <w:rFonts w:ascii="Arial" w:hAnsi="Arial" w:cs="Arial"/>
          <w:sz w:val="24"/>
          <w:szCs w:val="24"/>
        </w:rPr>
      </w:pPr>
    </w:p>
    <w:p w:rsidR="00475662" w:rsidRDefault="00475662" w:rsidP="00475662">
      <w:pPr>
        <w:spacing w:after="0" w:line="360" w:lineRule="auto"/>
        <w:jc w:val="both"/>
        <w:rPr>
          <w:rFonts w:ascii="Arial" w:hAnsi="Arial" w:cs="Arial"/>
          <w:sz w:val="24"/>
          <w:szCs w:val="24"/>
        </w:rPr>
      </w:pPr>
      <w:r w:rsidRPr="00346922">
        <w:rPr>
          <w:rFonts w:ascii="Arial" w:hAnsi="Arial" w:cs="Arial"/>
          <w:sz w:val="24"/>
          <w:szCs w:val="24"/>
        </w:rPr>
        <w:t>[2]</w:t>
      </w:r>
      <w:r w:rsidRPr="00346922">
        <w:rPr>
          <w:rFonts w:ascii="Arial" w:hAnsi="Arial" w:cs="Arial"/>
          <w:sz w:val="24"/>
          <w:szCs w:val="24"/>
        </w:rPr>
        <w:tab/>
      </w:r>
      <w:r w:rsidR="00A10C64" w:rsidRPr="00346922">
        <w:rPr>
          <w:rFonts w:ascii="Arial" w:hAnsi="Arial" w:cs="Arial"/>
          <w:sz w:val="24"/>
          <w:szCs w:val="24"/>
        </w:rPr>
        <w:t xml:space="preserve">The defendant defended the </w:t>
      </w:r>
      <w:r w:rsidR="00897095">
        <w:rPr>
          <w:rFonts w:ascii="Arial" w:hAnsi="Arial" w:cs="Arial"/>
          <w:sz w:val="24"/>
          <w:szCs w:val="24"/>
        </w:rPr>
        <w:t>action</w:t>
      </w:r>
      <w:r w:rsidR="00A10C64" w:rsidRPr="00346922">
        <w:rPr>
          <w:rFonts w:ascii="Arial" w:hAnsi="Arial" w:cs="Arial"/>
          <w:sz w:val="24"/>
          <w:szCs w:val="24"/>
        </w:rPr>
        <w:t>, raising a counterclaim on the following terms:</w:t>
      </w:r>
    </w:p>
    <w:p w:rsidR="00337369" w:rsidRPr="00346922" w:rsidRDefault="00337369" w:rsidP="00475662">
      <w:pPr>
        <w:spacing w:after="0" w:line="360" w:lineRule="auto"/>
        <w:jc w:val="both"/>
        <w:rPr>
          <w:rFonts w:ascii="Arial" w:hAnsi="Arial" w:cs="Arial"/>
          <w:sz w:val="24"/>
          <w:szCs w:val="24"/>
        </w:rPr>
      </w:pPr>
    </w:p>
    <w:p w:rsidR="00A10C64" w:rsidRDefault="00A10C64" w:rsidP="00F10CE7">
      <w:pPr>
        <w:spacing w:after="0" w:line="360" w:lineRule="auto"/>
        <w:jc w:val="both"/>
        <w:rPr>
          <w:rFonts w:ascii="Arial" w:hAnsi="Arial" w:cs="Arial"/>
          <w:sz w:val="24"/>
          <w:szCs w:val="24"/>
        </w:rPr>
      </w:pPr>
      <w:r w:rsidRPr="00346922">
        <w:rPr>
          <w:rFonts w:ascii="Arial" w:hAnsi="Arial" w:cs="Arial"/>
          <w:sz w:val="24"/>
          <w:szCs w:val="24"/>
        </w:rPr>
        <w:t>a)</w:t>
      </w:r>
      <w:r w:rsidRPr="00346922">
        <w:rPr>
          <w:rFonts w:ascii="Arial" w:hAnsi="Arial" w:cs="Arial"/>
          <w:sz w:val="24"/>
          <w:szCs w:val="24"/>
        </w:rPr>
        <w:tab/>
        <w:t>An order in terms whereof custody and control of the minor children be awarded to the defendant subject to the plaintiff’s rights of reasonable access.</w:t>
      </w:r>
    </w:p>
    <w:p w:rsidR="00337369" w:rsidRPr="00346922" w:rsidRDefault="00337369" w:rsidP="00F10CE7">
      <w:pPr>
        <w:spacing w:after="0" w:line="360" w:lineRule="auto"/>
        <w:jc w:val="both"/>
        <w:rPr>
          <w:rFonts w:ascii="Arial" w:hAnsi="Arial" w:cs="Arial"/>
          <w:sz w:val="24"/>
          <w:szCs w:val="24"/>
        </w:rPr>
      </w:pPr>
    </w:p>
    <w:p w:rsidR="00A10C64" w:rsidRDefault="00A10C64" w:rsidP="00F10CE7">
      <w:pPr>
        <w:spacing w:after="0" w:line="360" w:lineRule="auto"/>
        <w:jc w:val="both"/>
        <w:rPr>
          <w:rFonts w:ascii="Arial" w:hAnsi="Arial" w:cs="Arial"/>
          <w:sz w:val="24"/>
          <w:szCs w:val="24"/>
        </w:rPr>
      </w:pPr>
      <w:r w:rsidRPr="00346922">
        <w:rPr>
          <w:rFonts w:ascii="Arial" w:hAnsi="Arial" w:cs="Arial"/>
          <w:sz w:val="24"/>
          <w:szCs w:val="24"/>
        </w:rPr>
        <w:lastRenderedPageBreak/>
        <w:t>b)</w:t>
      </w:r>
      <w:r w:rsidRPr="00346922">
        <w:rPr>
          <w:rFonts w:ascii="Arial" w:hAnsi="Arial" w:cs="Arial"/>
          <w:sz w:val="24"/>
          <w:szCs w:val="24"/>
        </w:rPr>
        <w:tab/>
        <w:t xml:space="preserve">Defendant to retain the immovable property situated at Erf 473 no. 6 Meersig, Walvis Bay, </w:t>
      </w:r>
      <w:proofErr w:type="gramStart"/>
      <w:r w:rsidRPr="00346922">
        <w:rPr>
          <w:rFonts w:ascii="Arial" w:hAnsi="Arial" w:cs="Arial"/>
          <w:sz w:val="24"/>
          <w:szCs w:val="24"/>
        </w:rPr>
        <w:t>Republic</w:t>
      </w:r>
      <w:proofErr w:type="gramEnd"/>
      <w:r w:rsidRPr="00346922">
        <w:rPr>
          <w:rFonts w:ascii="Arial" w:hAnsi="Arial" w:cs="Arial"/>
          <w:sz w:val="24"/>
          <w:szCs w:val="24"/>
        </w:rPr>
        <w:t xml:space="preserve"> of Namibia as her sole and exclusive property subject to payment of the plaintiff’s 50% in the said property to him.</w:t>
      </w:r>
    </w:p>
    <w:p w:rsidR="00337369" w:rsidRPr="00346922" w:rsidRDefault="00337369" w:rsidP="00F10CE7">
      <w:pPr>
        <w:spacing w:after="0" w:line="360" w:lineRule="auto"/>
        <w:jc w:val="both"/>
        <w:rPr>
          <w:rFonts w:ascii="Arial" w:hAnsi="Arial" w:cs="Arial"/>
          <w:sz w:val="24"/>
          <w:szCs w:val="24"/>
        </w:rPr>
      </w:pPr>
    </w:p>
    <w:p w:rsidR="00A10C64" w:rsidRPr="00346922" w:rsidRDefault="00A10C64" w:rsidP="00F10CE7">
      <w:pPr>
        <w:spacing w:after="0" w:line="360" w:lineRule="auto"/>
        <w:jc w:val="both"/>
        <w:rPr>
          <w:rFonts w:ascii="Arial" w:hAnsi="Arial" w:cs="Arial"/>
          <w:szCs w:val="24"/>
        </w:rPr>
      </w:pPr>
      <w:r w:rsidRPr="00346922">
        <w:rPr>
          <w:rFonts w:ascii="Arial" w:hAnsi="Arial" w:cs="Arial"/>
          <w:sz w:val="24"/>
          <w:szCs w:val="24"/>
        </w:rPr>
        <w:t>c)</w:t>
      </w:r>
      <w:r w:rsidRPr="00346922">
        <w:rPr>
          <w:rFonts w:ascii="Arial" w:hAnsi="Arial" w:cs="Arial"/>
          <w:sz w:val="24"/>
          <w:szCs w:val="24"/>
        </w:rPr>
        <w:tab/>
        <w:t>The remainder of the assets (immovable and movable) in the joint estate to be sold and proceeds thereof to be shared equally between the parties.</w:t>
      </w:r>
    </w:p>
    <w:p w:rsidR="00475662" w:rsidRPr="00346922" w:rsidRDefault="00475662" w:rsidP="00475662">
      <w:pPr>
        <w:spacing w:after="0" w:line="360" w:lineRule="auto"/>
        <w:jc w:val="both"/>
        <w:rPr>
          <w:rFonts w:ascii="Arial" w:hAnsi="Arial" w:cs="Arial"/>
          <w:sz w:val="24"/>
          <w:szCs w:val="24"/>
        </w:rPr>
      </w:pPr>
    </w:p>
    <w:p w:rsidR="00475662" w:rsidRDefault="00475662" w:rsidP="00475662">
      <w:pPr>
        <w:spacing w:after="0" w:line="360" w:lineRule="auto"/>
        <w:jc w:val="both"/>
        <w:rPr>
          <w:rFonts w:ascii="Arial" w:hAnsi="Arial" w:cs="Arial"/>
          <w:sz w:val="24"/>
          <w:szCs w:val="24"/>
        </w:rPr>
      </w:pPr>
      <w:r w:rsidRPr="00346922">
        <w:rPr>
          <w:rFonts w:ascii="Arial" w:hAnsi="Arial" w:cs="Arial"/>
          <w:sz w:val="24"/>
          <w:szCs w:val="24"/>
        </w:rPr>
        <w:t>[3]</w:t>
      </w:r>
      <w:r w:rsidRPr="00346922">
        <w:rPr>
          <w:rFonts w:ascii="Arial" w:hAnsi="Arial" w:cs="Arial"/>
          <w:sz w:val="24"/>
          <w:szCs w:val="24"/>
        </w:rPr>
        <w:tab/>
      </w:r>
      <w:r w:rsidR="008972A8" w:rsidRPr="00346922">
        <w:rPr>
          <w:rFonts w:ascii="Arial" w:hAnsi="Arial" w:cs="Arial"/>
          <w:sz w:val="24"/>
          <w:szCs w:val="24"/>
        </w:rPr>
        <w:t>With the above, this court is then called upon to adjudicate on the following issues, namely:</w:t>
      </w:r>
    </w:p>
    <w:p w:rsidR="00337369" w:rsidRPr="00346922" w:rsidRDefault="00337369" w:rsidP="00475662">
      <w:pPr>
        <w:spacing w:after="0" w:line="360" w:lineRule="auto"/>
        <w:jc w:val="both"/>
        <w:rPr>
          <w:rFonts w:ascii="Arial" w:hAnsi="Arial" w:cs="Arial"/>
          <w:sz w:val="24"/>
          <w:szCs w:val="24"/>
        </w:rPr>
      </w:pPr>
    </w:p>
    <w:p w:rsidR="008972A8" w:rsidRPr="00561F9C" w:rsidRDefault="008972A8" w:rsidP="00F10CE7">
      <w:pPr>
        <w:pStyle w:val="ListParagraph"/>
        <w:numPr>
          <w:ilvl w:val="0"/>
          <w:numId w:val="11"/>
        </w:numPr>
        <w:tabs>
          <w:tab w:val="left" w:pos="720"/>
        </w:tabs>
        <w:spacing w:after="0" w:line="360" w:lineRule="auto"/>
        <w:ind w:left="720"/>
        <w:jc w:val="both"/>
        <w:rPr>
          <w:rFonts w:ascii="Arial" w:hAnsi="Arial" w:cs="Arial"/>
          <w:sz w:val="24"/>
          <w:szCs w:val="24"/>
        </w:rPr>
      </w:pPr>
      <w:r w:rsidRPr="00561F9C">
        <w:rPr>
          <w:rFonts w:ascii="Arial" w:hAnsi="Arial" w:cs="Arial"/>
          <w:sz w:val="24"/>
          <w:szCs w:val="24"/>
        </w:rPr>
        <w:t>The cause of the breakdown of the marriage;</w:t>
      </w:r>
    </w:p>
    <w:p w:rsidR="00337369" w:rsidRPr="00561F9C" w:rsidRDefault="00337369" w:rsidP="00F10CE7">
      <w:pPr>
        <w:pStyle w:val="ListParagraph"/>
        <w:tabs>
          <w:tab w:val="left" w:pos="720"/>
        </w:tabs>
        <w:spacing w:after="0" w:line="360" w:lineRule="auto"/>
        <w:ind w:hanging="720"/>
        <w:jc w:val="both"/>
        <w:rPr>
          <w:rFonts w:ascii="Arial" w:hAnsi="Arial" w:cs="Arial"/>
          <w:sz w:val="24"/>
          <w:szCs w:val="24"/>
        </w:rPr>
      </w:pPr>
    </w:p>
    <w:p w:rsidR="008972A8" w:rsidRPr="00561F9C" w:rsidRDefault="008972A8" w:rsidP="00F10CE7">
      <w:pPr>
        <w:pStyle w:val="ListParagraph"/>
        <w:numPr>
          <w:ilvl w:val="0"/>
          <w:numId w:val="11"/>
        </w:numPr>
        <w:tabs>
          <w:tab w:val="left" w:pos="720"/>
        </w:tabs>
        <w:spacing w:after="0" w:line="360" w:lineRule="auto"/>
        <w:ind w:left="720"/>
        <w:jc w:val="both"/>
        <w:rPr>
          <w:rFonts w:ascii="Arial" w:hAnsi="Arial" w:cs="Arial"/>
          <w:sz w:val="24"/>
          <w:szCs w:val="24"/>
        </w:rPr>
      </w:pPr>
      <w:r w:rsidRPr="00561F9C">
        <w:rPr>
          <w:rFonts w:ascii="Arial" w:hAnsi="Arial" w:cs="Arial"/>
          <w:sz w:val="24"/>
          <w:szCs w:val="24"/>
        </w:rPr>
        <w:t>Custody and control of the minor children;</w:t>
      </w:r>
    </w:p>
    <w:p w:rsidR="00337369" w:rsidRPr="00561F9C" w:rsidRDefault="00337369" w:rsidP="00F10CE7">
      <w:pPr>
        <w:tabs>
          <w:tab w:val="left" w:pos="720"/>
        </w:tabs>
        <w:spacing w:after="0" w:line="360" w:lineRule="auto"/>
        <w:ind w:left="720" w:hanging="720"/>
        <w:jc w:val="both"/>
        <w:rPr>
          <w:rFonts w:ascii="Arial" w:hAnsi="Arial" w:cs="Arial"/>
          <w:sz w:val="24"/>
          <w:szCs w:val="24"/>
        </w:rPr>
      </w:pPr>
    </w:p>
    <w:p w:rsidR="00897095" w:rsidRDefault="008972A8" w:rsidP="00F10CE7">
      <w:pPr>
        <w:tabs>
          <w:tab w:val="left" w:pos="720"/>
        </w:tabs>
        <w:spacing w:after="0" w:line="360" w:lineRule="auto"/>
        <w:ind w:left="720" w:hanging="720"/>
        <w:jc w:val="both"/>
        <w:rPr>
          <w:rFonts w:ascii="Arial" w:hAnsi="Arial" w:cs="Arial"/>
          <w:i/>
          <w:sz w:val="24"/>
          <w:szCs w:val="24"/>
        </w:rPr>
      </w:pPr>
      <w:r w:rsidRPr="00346922">
        <w:rPr>
          <w:rFonts w:ascii="Arial" w:hAnsi="Arial" w:cs="Arial"/>
          <w:sz w:val="24"/>
          <w:szCs w:val="24"/>
        </w:rPr>
        <w:t>c)</w:t>
      </w:r>
      <w:r w:rsidRPr="00346922">
        <w:rPr>
          <w:rFonts w:ascii="Arial" w:hAnsi="Arial" w:cs="Arial"/>
          <w:sz w:val="24"/>
          <w:szCs w:val="24"/>
        </w:rPr>
        <w:tab/>
        <w:t>The division of the joint estate.</w:t>
      </w:r>
    </w:p>
    <w:p w:rsidR="00897095" w:rsidRDefault="00897095" w:rsidP="00475662">
      <w:pPr>
        <w:spacing w:after="0" w:line="360" w:lineRule="auto"/>
        <w:jc w:val="both"/>
        <w:rPr>
          <w:rFonts w:ascii="Arial" w:hAnsi="Arial" w:cs="Arial"/>
          <w:i/>
          <w:sz w:val="24"/>
          <w:szCs w:val="24"/>
        </w:rPr>
      </w:pPr>
    </w:p>
    <w:p w:rsidR="00475662" w:rsidRPr="00561F9C" w:rsidRDefault="00475662" w:rsidP="00475662">
      <w:pPr>
        <w:spacing w:after="0" w:line="360" w:lineRule="auto"/>
        <w:jc w:val="both"/>
        <w:rPr>
          <w:rFonts w:ascii="Arial" w:hAnsi="Arial" w:cs="Arial"/>
          <w:sz w:val="24"/>
          <w:szCs w:val="24"/>
          <w:u w:val="single"/>
        </w:rPr>
      </w:pPr>
      <w:r w:rsidRPr="00561F9C">
        <w:rPr>
          <w:rFonts w:ascii="Arial" w:hAnsi="Arial" w:cs="Arial"/>
          <w:sz w:val="24"/>
          <w:szCs w:val="24"/>
          <w:u w:val="single"/>
        </w:rPr>
        <w:t>Background facts</w:t>
      </w:r>
    </w:p>
    <w:p w:rsidR="005019D9" w:rsidRPr="00346922" w:rsidRDefault="005019D9" w:rsidP="00475662">
      <w:pPr>
        <w:spacing w:after="0" w:line="360" w:lineRule="auto"/>
        <w:jc w:val="both"/>
        <w:rPr>
          <w:rFonts w:ascii="Arial" w:hAnsi="Arial" w:cs="Arial"/>
          <w:i/>
          <w:sz w:val="24"/>
          <w:szCs w:val="24"/>
        </w:rPr>
      </w:pPr>
    </w:p>
    <w:p w:rsidR="0050505E" w:rsidRPr="00346922" w:rsidRDefault="00CD629E" w:rsidP="00475662">
      <w:pPr>
        <w:spacing w:after="0" w:line="360" w:lineRule="auto"/>
        <w:jc w:val="both"/>
        <w:rPr>
          <w:rFonts w:ascii="Arial" w:hAnsi="Arial" w:cs="Arial"/>
          <w:sz w:val="24"/>
          <w:szCs w:val="24"/>
        </w:rPr>
      </w:pPr>
      <w:r w:rsidRPr="00346922">
        <w:rPr>
          <w:rFonts w:ascii="Arial" w:hAnsi="Arial" w:cs="Arial"/>
          <w:sz w:val="24"/>
          <w:szCs w:val="24"/>
        </w:rPr>
        <w:t>[4]</w:t>
      </w:r>
      <w:r w:rsidRPr="00346922">
        <w:rPr>
          <w:rFonts w:ascii="Arial" w:hAnsi="Arial" w:cs="Arial"/>
          <w:sz w:val="24"/>
          <w:szCs w:val="24"/>
        </w:rPr>
        <w:tab/>
        <w:t>Briefly, the parties were married in community of property on the 4</w:t>
      </w:r>
      <w:r w:rsidRPr="00346922">
        <w:rPr>
          <w:rFonts w:ascii="Arial" w:hAnsi="Arial" w:cs="Arial"/>
          <w:sz w:val="24"/>
          <w:szCs w:val="24"/>
          <w:vertAlign w:val="superscript"/>
        </w:rPr>
        <w:t>th</w:t>
      </w:r>
      <w:r w:rsidRPr="00346922">
        <w:rPr>
          <w:rFonts w:ascii="Arial" w:hAnsi="Arial" w:cs="Arial"/>
          <w:sz w:val="24"/>
          <w:szCs w:val="24"/>
        </w:rPr>
        <w:t xml:space="preserve"> of March 2004 in Windhoek. Two children were born of the marriage and both children are attending primary school. </w:t>
      </w:r>
    </w:p>
    <w:p w:rsidR="0050505E" w:rsidRPr="00346922" w:rsidRDefault="0050505E" w:rsidP="00475662">
      <w:pPr>
        <w:spacing w:after="0" w:line="360" w:lineRule="auto"/>
        <w:jc w:val="both"/>
        <w:rPr>
          <w:rFonts w:ascii="Arial" w:hAnsi="Arial" w:cs="Arial"/>
          <w:sz w:val="24"/>
          <w:szCs w:val="24"/>
        </w:rPr>
      </w:pPr>
    </w:p>
    <w:p w:rsidR="0050505E" w:rsidRPr="00346922" w:rsidRDefault="0050505E" w:rsidP="0050505E">
      <w:pPr>
        <w:spacing w:after="0" w:line="360" w:lineRule="auto"/>
        <w:jc w:val="both"/>
        <w:rPr>
          <w:rFonts w:ascii="Arial" w:hAnsi="Arial" w:cs="Arial"/>
          <w:sz w:val="24"/>
          <w:szCs w:val="24"/>
        </w:rPr>
      </w:pPr>
      <w:r w:rsidRPr="00346922">
        <w:rPr>
          <w:rFonts w:ascii="Arial" w:hAnsi="Arial" w:cs="Arial"/>
          <w:sz w:val="24"/>
          <w:szCs w:val="24"/>
        </w:rPr>
        <w:t xml:space="preserve"> [5]</w:t>
      </w:r>
      <w:r w:rsidRPr="00346922">
        <w:rPr>
          <w:rFonts w:ascii="Arial" w:hAnsi="Arial" w:cs="Arial"/>
          <w:sz w:val="24"/>
          <w:szCs w:val="24"/>
        </w:rPr>
        <w:tab/>
      </w:r>
      <w:r w:rsidR="00CD629E" w:rsidRPr="00346922">
        <w:rPr>
          <w:rFonts w:ascii="Arial" w:hAnsi="Arial" w:cs="Arial"/>
          <w:sz w:val="24"/>
          <w:szCs w:val="24"/>
        </w:rPr>
        <w:t xml:space="preserve"> </w:t>
      </w:r>
      <w:r w:rsidRPr="00346922">
        <w:rPr>
          <w:rFonts w:ascii="Arial" w:hAnsi="Arial" w:cs="Arial"/>
          <w:sz w:val="24"/>
          <w:szCs w:val="24"/>
        </w:rPr>
        <w:t xml:space="preserve">The parties lived together from 2004 until January 2015, </w:t>
      </w:r>
      <w:r w:rsidR="00E15261">
        <w:rPr>
          <w:rFonts w:ascii="Arial" w:hAnsi="Arial" w:cs="Arial"/>
          <w:sz w:val="24"/>
          <w:szCs w:val="24"/>
        </w:rPr>
        <w:t>when</w:t>
      </w:r>
      <w:r w:rsidRPr="00346922">
        <w:rPr>
          <w:rFonts w:ascii="Arial" w:hAnsi="Arial" w:cs="Arial"/>
          <w:sz w:val="24"/>
          <w:szCs w:val="24"/>
        </w:rPr>
        <w:t xml:space="preserve"> the marriage between the parties deteriorated to such an extent</w:t>
      </w:r>
      <w:r w:rsidR="00897095">
        <w:rPr>
          <w:rFonts w:ascii="Arial" w:hAnsi="Arial" w:cs="Arial"/>
          <w:sz w:val="24"/>
          <w:szCs w:val="24"/>
        </w:rPr>
        <w:t xml:space="preserve"> </w:t>
      </w:r>
      <w:r w:rsidR="00897095" w:rsidRPr="00561F9C">
        <w:rPr>
          <w:rFonts w:ascii="Arial" w:hAnsi="Arial" w:cs="Arial"/>
          <w:sz w:val="24"/>
          <w:szCs w:val="24"/>
        </w:rPr>
        <w:t>that</w:t>
      </w:r>
      <w:r w:rsidRPr="00346922">
        <w:rPr>
          <w:rFonts w:ascii="Arial" w:hAnsi="Arial" w:cs="Arial"/>
          <w:sz w:val="24"/>
          <w:szCs w:val="24"/>
        </w:rPr>
        <w:t xml:space="preserve"> the plaintiff moved out of the common home.</w:t>
      </w:r>
    </w:p>
    <w:p w:rsidR="00D37462" w:rsidRPr="00BF28D0" w:rsidRDefault="00D37462" w:rsidP="0050505E">
      <w:pPr>
        <w:spacing w:after="0" w:line="360" w:lineRule="auto"/>
        <w:jc w:val="both"/>
        <w:rPr>
          <w:rFonts w:ascii="Arial" w:hAnsi="Arial" w:cs="Arial"/>
          <w:sz w:val="24"/>
          <w:szCs w:val="24"/>
        </w:rPr>
      </w:pPr>
    </w:p>
    <w:p w:rsidR="00D37462" w:rsidRPr="00BF28D0" w:rsidRDefault="00D37462" w:rsidP="0050505E">
      <w:pPr>
        <w:spacing w:after="0" w:line="360" w:lineRule="auto"/>
        <w:jc w:val="both"/>
        <w:rPr>
          <w:rFonts w:ascii="Arial" w:hAnsi="Arial" w:cs="Arial"/>
          <w:sz w:val="24"/>
          <w:szCs w:val="24"/>
        </w:rPr>
      </w:pPr>
      <w:r w:rsidRPr="00BF28D0">
        <w:rPr>
          <w:rFonts w:ascii="Arial" w:hAnsi="Arial" w:cs="Arial"/>
          <w:sz w:val="24"/>
          <w:szCs w:val="24"/>
        </w:rPr>
        <w:t>[6]</w:t>
      </w:r>
      <w:r w:rsidRPr="00BF28D0">
        <w:rPr>
          <w:rFonts w:ascii="Arial" w:hAnsi="Arial" w:cs="Arial"/>
          <w:sz w:val="24"/>
          <w:szCs w:val="24"/>
        </w:rPr>
        <w:tab/>
        <w:t xml:space="preserve">Seemingly, the marriage had issues as do all. </w:t>
      </w:r>
      <w:r w:rsidR="00507FAA" w:rsidRPr="00561F9C">
        <w:rPr>
          <w:rFonts w:ascii="Arial" w:hAnsi="Arial" w:cs="Arial"/>
          <w:sz w:val="24"/>
          <w:szCs w:val="24"/>
        </w:rPr>
        <w:t>According to the evidence of the plaintiff</w:t>
      </w:r>
      <w:r w:rsidR="00E15261" w:rsidRPr="00561F9C">
        <w:rPr>
          <w:rFonts w:ascii="Arial" w:hAnsi="Arial" w:cs="Arial"/>
          <w:sz w:val="24"/>
          <w:szCs w:val="24"/>
        </w:rPr>
        <w:t>,</w:t>
      </w:r>
      <w:r w:rsidR="00507FAA" w:rsidRPr="00561F9C">
        <w:rPr>
          <w:rFonts w:ascii="Arial" w:hAnsi="Arial" w:cs="Arial"/>
          <w:sz w:val="24"/>
          <w:szCs w:val="24"/>
        </w:rPr>
        <w:t xml:space="preserve"> their marriage was marred with incidences of emotional and psychological abuse going back as far as 2004.</w:t>
      </w:r>
      <w:r w:rsidR="00507FAA" w:rsidRPr="00BF28D0">
        <w:rPr>
          <w:rFonts w:ascii="Arial" w:hAnsi="Arial" w:cs="Arial"/>
          <w:sz w:val="24"/>
          <w:szCs w:val="24"/>
        </w:rPr>
        <w:t xml:space="preserve"> </w:t>
      </w:r>
      <w:r w:rsidR="00507FAA" w:rsidRPr="00561F9C">
        <w:rPr>
          <w:rFonts w:ascii="Arial" w:hAnsi="Arial" w:cs="Arial"/>
          <w:sz w:val="24"/>
          <w:szCs w:val="24"/>
        </w:rPr>
        <w:t>On two occasions the defendant resorted to using a knife against the plaintiff but luckily for all involved</w:t>
      </w:r>
      <w:r w:rsidR="00E15261" w:rsidRPr="00561F9C">
        <w:rPr>
          <w:rFonts w:ascii="Arial" w:hAnsi="Arial" w:cs="Arial"/>
          <w:sz w:val="24"/>
          <w:szCs w:val="24"/>
        </w:rPr>
        <w:t>,</w:t>
      </w:r>
      <w:r w:rsidR="00507FAA" w:rsidRPr="00561F9C">
        <w:rPr>
          <w:rFonts w:ascii="Arial" w:hAnsi="Arial" w:cs="Arial"/>
          <w:sz w:val="24"/>
          <w:szCs w:val="24"/>
        </w:rPr>
        <w:t xml:space="preserve"> the plaintiff did not sustain serious injuries</w:t>
      </w:r>
      <w:r w:rsidR="00507FAA" w:rsidRPr="00BF28D0">
        <w:rPr>
          <w:rFonts w:ascii="Arial" w:hAnsi="Arial" w:cs="Arial"/>
          <w:sz w:val="24"/>
          <w:szCs w:val="24"/>
        </w:rPr>
        <w:t xml:space="preserve">. </w:t>
      </w:r>
      <w:r w:rsidR="00507FAA" w:rsidRPr="00561F9C">
        <w:rPr>
          <w:rFonts w:ascii="Arial" w:hAnsi="Arial" w:cs="Arial"/>
          <w:sz w:val="24"/>
          <w:szCs w:val="24"/>
        </w:rPr>
        <w:t xml:space="preserve">The couple’s relationship was also fraught with distrust and accusations. Defendant alleged that the plaintiff involved himself in adulterous </w:t>
      </w:r>
      <w:r w:rsidR="0041577B" w:rsidRPr="00561F9C">
        <w:rPr>
          <w:rFonts w:ascii="Arial" w:hAnsi="Arial" w:cs="Arial"/>
          <w:sz w:val="24"/>
          <w:szCs w:val="24"/>
        </w:rPr>
        <w:t xml:space="preserve">affairs with other women and she became so distrustful of the plaintiff that </w:t>
      </w:r>
      <w:r w:rsidR="0041577B" w:rsidRPr="00561F9C">
        <w:rPr>
          <w:rFonts w:ascii="Arial" w:hAnsi="Arial" w:cs="Arial"/>
          <w:sz w:val="24"/>
          <w:szCs w:val="24"/>
        </w:rPr>
        <w:lastRenderedPageBreak/>
        <w:t xml:space="preserve">the defendant would go out of her way to follow the plaintiff when he needed to travel for work. </w:t>
      </w:r>
    </w:p>
    <w:p w:rsidR="00475662" w:rsidRPr="00346922" w:rsidRDefault="00475662" w:rsidP="00475662">
      <w:pPr>
        <w:spacing w:after="0" w:line="360" w:lineRule="auto"/>
        <w:jc w:val="both"/>
        <w:rPr>
          <w:rFonts w:ascii="Arial" w:hAnsi="Arial" w:cs="Arial"/>
          <w:sz w:val="24"/>
          <w:szCs w:val="24"/>
        </w:rPr>
      </w:pPr>
    </w:p>
    <w:p w:rsidR="00D139C1" w:rsidRPr="00BF28D0" w:rsidRDefault="00D95D7D" w:rsidP="00475662">
      <w:pPr>
        <w:spacing w:after="0" w:line="360" w:lineRule="auto"/>
        <w:jc w:val="both"/>
        <w:rPr>
          <w:rFonts w:ascii="Arial" w:hAnsi="Arial" w:cs="Arial"/>
          <w:sz w:val="24"/>
          <w:szCs w:val="24"/>
        </w:rPr>
      </w:pPr>
      <w:r w:rsidRPr="00346922">
        <w:rPr>
          <w:rFonts w:ascii="Arial" w:hAnsi="Arial" w:cs="Arial"/>
          <w:sz w:val="24"/>
          <w:szCs w:val="24"/>
        </w:rPr>
        <w:t>[7]</w:t>
      </w:r>
      <w:r w:rsidRPr="00346922">
        <w:rPr>
          <w:rFonts w:ascii="Arial" w:hAnsi="Arial" w:cs="Arial"/>
          <w:sz w:val="24"/>
          <w:szCs w:val="24"/>
        </w:rPr>
        <w:tab/>
      </w:r>
      <w:r w:rsidR="0002609F" w:rsidRPr="00561F9C">
        <w:rPr>
          <w:rFonts w:ascii="Arial" w:hAnsi="Arial" w:cs="Arial"/>
          <w:sz w:val="24"/>
          <w:szCs w:val="24"/>
        </w:rPr>
        <w:t xml:space="preserve">It would appear that the defendant had regular </w:t>
      </w:r>
      <w:r w:rsidR="00D139C1" w:rsidRPr="00561F9C">
        <w:rPr>
          <w:rFonts w:ascii="Arial" w:hAnsi="Arial" w:cs="Arial"/>
          <w:sz w:val="24"/>
          <w:szCs w:val="24"/>
        </w:rPr>
        <w:t xml:space="preserve">breakdowns which would lead to outburst of anger, quarreling and violent episodes.  </w:t>
      </w:r>
      <w:r w:rsidR="0002609F" w:rsidRPr="00561F9C">
        <w:rPr>
          <w:rFonts w:ascii="Arial" w:hAnsi="Arial" w:cs="Arial"/>
          <w:sz w:val="24"/>
          <w:szCs w:val="24"/>
        </w:rPr>
        <w:t>A diagnosis of Bipolar Disorder</w:t>
      </w:r>
      <w:r w:rsidR="0002609F" w:rsidRPr="00BF28D0">
        <w:rPr>
          <w:rStyle w:val="FootnoteReference"/>
          <w:rFonts w:ascii="Arial" w:hAnsi="Arial" w:cs="Arial"/>
          <w:sz w:val="24"/>
          <w:szCs w:val="24"/>
        </w:rPr>
        <w:footnoteReference w:id="1"/>
      </w:r>
      <w:r w:rsidR="0002609F" w:rsidRPr="00561F9C">
        <w:rPr>
          <w:rFonts w:ascii="Arial" w:hAnsi="Arial" w:cs="Arial"/>
          <w:sz w:val="24"/>
          <w:szCs w:val="24"/>
        </w:rPr>
        <w:t xml:space="preserve"> followed after</w:t>
      </w:r>
      <w:r w:rsidR="0002609F" w:rsidRPr="00BF28D0">
        <w:rPr>
          <w:rFonts w:ascii="Arial" w:hAnsi="Arial" w:cs="Arial"/>
          <w:sz w:val="24"/>
          <w:szCs w:val="24"/>
        </w:rPr>
        <w:t xml:space="preserve"> </w:t>
      </w:r>
      <w:r w:rsidR="00E15261" w:rsidRPr="00BF28D0">
        <w:rPr>
          <w:rFonts w:ascii="Arial" w:hAnsi="Arial" w:cs="Arial"/>
          <w:sz w:val="24"/>
          <w:szCs w:val="24"/>
        </w:rPr>
        <w:t>and</w:t>
      </w:r>
      <w:r w:rsidR="00E15261" w:rsidRPr="00E15261">
        <w:rPr>
          <w:rFonts w:ascii="Arial" w:hAnsi="Arial" w:cs="Arial"/>
          <w:sz w:val="24"/>
          <w:szCs w:val="24"/>
        </w:rPr>
        <w:t xml:space="preserve"> the </w:t>
      </w:r>
      <w:r w:rsidR="0002609F" w:rsidRPr="00E15261">
        <w:rPr>
          <w:rFonts w:ascii="Arial" w:hAnsi="Arial" w:cs="Arial"/>
          <w:sz w:val="24"/>
          <w:szCs w:val="24"/>
        </w:rPr>
        <w:t xml:space="preserve">defendant was found in </w:t>
      </w:r>
      <w:r w:rsidR="0002609F" w:rsidRPr="00561F9C">
        <w:rPr>
          <w:rFonts w:ascii="Arial" w:hAnsi="Arial" w:cs="Arial"/>
          <w:sz w:val="24"/>
          <w:szCs w:val="24"/>
        </w:rPr>
        <w:t xml:space="preserve">Hosea </w:t>
      </w:r>
      <w:proofErr w:type="spellStart"/>
      <w:r w:rsidR="0002609F" w:rsidRPr="00561F9C">
        <w:rPr>
          <w:rFonts w:ascii="Arial" w:hAnsi="Arial" w:cs="Arial"/>
          <w:sz w:val="24"/>
          <w:szCs w:val="24"/>
        </w:rPr>
        <w:t>Kutako</w:t>
      </w:r>
      <w:proofErr w:type="spellEnd"/>
      <w:r w:rsidR="0002609F" w:rsidRPr="00561F9C">
        <w:rPr>
          <w:rFonts w:ascii="Arial" w:hAnsi="Arial" w:cs="Arial"/>
          <w:sz w:val="24"/>
          <w:szCs w:val="24"/>
        </w:rPr>
        <w:t xml:space="preserve"> Avenue in Windhoek</w:t>
      </w:r>
      <w:r w:rsidR="00E15261">
        <w:rPr>
          <w:rFonts w:ascii="Arial" w:hAnsi="Arial" w:cs="Arial"/>
          <w:sz w:val="24"/>
          <w:szCs w:val="24"/>
        </w:rPr>
        <w:t>,</w:t>
      </w:r>
      <w:r w:rsidR="0002609F" w:rsidRPr="00BF28D0">
        <w:rPr>
          <w:rFonts w:ascii="Arial" w:hAnsi="Arial" w:cs="Arial"/>
          <w:sz w:val="24"/>
          <w:szCs w:val="24"/>
        </w:rPr>
        <w:t xml:space="preserve"> </w:t>
      </w:r>
      <w:r w:rsidR="0002609F" w:rsidRPr="00561F9C">
        <w:rPr>
          <w:rFonts w:ascii="Arial" w:hAnsi="Arial" w:cs="Arial"/>
          <w:sz w:val="24"/>
          <w:szCs w:val="24"/>
        </w:rPr>
        <w:t xml:space="preserve">walking around </w:t>
      </w:r>
      <w:r w:rsidR="00D139C1" w:rsidRPr="00561F9C">
        <w:rPr>
          <w:rFonts w:ascii="Arial" w:hAnsi="Arial" w:cs="Arial"/>
          <w:sz w:val="24"/>
          <w:szCs w:val="24"/>
        </w:rPr>
        <w:t xml:space="preserve">in the traffic, </w:t>
      </w:r>
      <w:r w:rsidR="0002609F" w:rsidRPr="00561F9C">
        <w:rPr>
          <w:rFonts w:ascii="Arial" w:hAnsi="Arial" w:cs="Arial"/>
          <w:sz w:val="24"/>
          <w:szCs w:val="24"/>
        </w:rPr>
        <w:t>naked with a suitcase and the minor children</w:t>
      </w:r>
      <w:r w:rsidR="0002609F" w:rsidRPr="00BF28D0">
        <w:rPr>
          <w:rFonts w:ascii="Arial" w:hAnsi="Arial" w:cs="Arial"/>
          <w:sz w:val="24"/>
          <w:szCs w:val="24"/>
        </w:rPr>
        <w:t xml:space="preserve">, and </w:t>
      </w:r>
      <w:r w:rsidR="0002609F" w:rsidRPr="00561F9C">
        <w:rPr>
          <w:rFonts w:ascii="Arial" w:hAnsi="Arial" w:cs="Arial"/>
          <w:sz w:val="24"/>
          <w:szCs w:val="24"/>
        </w:rPr>
        <w:t>there was</w:t>
      </w:r>
      <w:r w:rsidR="00D139C1" w:rsidRPr="00561F9C">
        <w:rPr>
          <w:rFonts w:ascii="Arial" w:hAnsi="Arial" w:cs="Arial"/>
          <w:sz w:val="24"/>
          <w:szCs w:val="24"/>
        </w:rPr>
        <w:t xml:space="preserve"> also</w:t>
      </w:r>
      <w:r w:rsidR="0002609F" w:rsidRPr="00561F9C">
        <w:rPr>
          <w:rFonts w:ascii="Arial" w:hAnsi="Arial" w:cs="Arial"/>
          <w:sz w:val="24"/>
          <w:szCs w:val="24"/>
        </w:rPr>
        <w:t xml:space="preserve"> an issue that the defendant wanted to commit suicide. As the plaintiff was out of the country at the time</w:t>
      </w:r>
      <w:r w:rsidR="004F1564">
        <w:rPr>
          <w:rFonts w:ascii="Arial" w:hAnsi="Arial" w:cs="Arial"/>
          <w:sz w:val="24"/>
          <w:szCs w:val="24"/>
        </w:rPr>
        <w:t>,</w:t>
      </w:r>
      <w:r w:rsidR="0002609F" w:rsidRPr="00561F9C">
        <w:rPr>
          <w:rFonts w:ascii="Arial" w:hAnsi="Arial" w:cs="Arial"/>
          <w:sz w:val="24"/>
          <w:szCs w:val="24"/>
        </w:rPr>
        <w:t xml:space="preserve"> a </w:t>
      </w:r>
      <w:r w:rsidR="004F1564">
        <w:rPr>
          <w:rFonts w:ascii="Arial" w:hAnsi="Arial" w:cs="Arial"/>
          <w:sz w:val="24"/>
          <w:szCs w:val="24"/>
        </w:rPr>
        <w:t>g</w:t>
      </w:r>
      <w:r w:rsidR="00D139C1" w:rsidRPr="00561F9C">
        <w:rPr>
          <w:rFonts w:ascii="Arial" w:hAnsi="Arial" w:cs="Arial"/>
          <w:sz w:val="24"/>
          <w:szCs w:val="24"/>
        </w:rPr>
        <w:t>ood</w:t>
      </w:r>
      <w:r w:rsidR="0002609F" w:rsidRPr="00561F9C">
        <w:rPr>
          <w:rFonts w:ascii="Arial" w:hAnsi="Arial" w:cs="Arial"/>
          <w:sz w:val="24"/>
          <w:szCs w:val="24"/>
        </w:rPr>
        <w:t xml:space="preserve"> </w:t>
      </w:r>
      <w:proofErr w:type="spellStart"/>
      <w:r w:rsidR="004F1564">
        <w:rPr>
          <w:rFonts w:ascii="Arial" w:hAnsi="Arial" w:cs="Arial"/>
          <w:sz w:val="24"/>
          <w:szCs w:val="24"/>
        </w:rPr>
        <w:t>s</w:t>
      </w:r>
      <w:r w:rsidR="0002609F" w:rsidRPr="00561F9C">
        <w:rPr>
          <w:rFonts w:ascii="Arial" w:hAnsi="Arial" w:cs="Arial"/>
          <w:sz w:val="24"/>
          <w:szCs w:val="24"/>
        </w:rPr>
        <w:t>amaritan</w:t>
      </w:r>
      <w:proofErr w:type="spellEnd"/>
      <w:r w:rsidR="0002609F" w:rsidRPr="00561F9C">
        <w:rPr>
          <w:rFonts w:ascii="Arial" w:hAnsi="Arial" w:cs="Arial"/>
          <w:sz w:val="24"/>
          <w:szCs w:val="24"/>
        </w:rPr>
        <w:t xml:space="preserve"> took charge of the defendant and the children and the defendant </w:t>
      </w:r>
      <w:r w:rsidR="00D139C1" w:rsidRPr="00561F9C">
        <w:rPr>
          <w:rFonts w:ascii="Arial" w:hAnsi="Arial" w:cs="Arial"/>
          <w:sz w:val="24"/>
          <w:szCs w:val="24"/>
        </w:rPr>
        <w:t>was admitted to hospital and</w:t>
      </w:r>
      <w:r w:rsidR="0002609F" w:rsidRPr="00561F9C">
        <w:rPr>
          <w:rFonts w:ascii="Arial" w:hAnsi="Arial" w:cs="Arial"/>
          <w:sz w:val="24"/>
          <w:szCs w:val="24"/>
        </w:rPr>
        <w:t xml:space="preserve"> subsequently treated.</w:t>
      </w:r>
      <w:r w:rsidR="0002609F" w:rsidRPr="00BF28D0">
        <w:rPr>
          <w:rFonts w:ascii="Arial" w:hAnsi="Arial" w:cs="Arial"/>
          <w:sz w:val="24"/>
          <w:szCs w:val="24"/>
        </w:rPr>
        <w:t xml:space="preserve"> </w:t>
      </w:r>
    </w:p>
    <w:p w:rsidR="00D139C1" w:rsidRDefault="00D139C1" w:rsidP="00475662">
      <w:pPr>
        <w:spacing w:after="0" w:line="360" w:lineRule="auto"/>
        <w:jc w:val="both"/>
        <w:rPr>
          <w:rFonts w:ascii="Arial" w:hAnsi="Arial" w:cs="Arial"/>
          <w:sz w:val="24"/>
          <w:szCs w:val="24"/>
        </w:rPr>
      </w:pPr>
    </w:p>
    <w:p w:rsidR="00D139C1" w:rsidRPr="00474557" w:rsidRDefault="00D139C1" w:rsidP="00475662">
      <w:pPr>
        <w:spacing w:after="0" w:line="360" w:lineRule="auto"/>
        <w:jc w:val="both"/>
        <w:rPr>
          <w:rFonts w:ascii="Arial" w:hAnsi="Arial" w:cs="Arial"/>
          <w:sz w:val="24"/>
          <w:szCs w:val="24"/>
        </w:rPr>
      </w:pPr>
      <w:r w:rsidRPr="00346922">
        <w:rPr>
          <w:rFonts w:ascii="Arial" w:hAnsi="Arial" w:cs="Arial"/>
          <w:sz w:val="24"/>
          <w:szCs w:val="24"/>
        </w:rPr>
        <w:t>[8]</w:t>
      </w:r>
      <w:r>
        <w:rPr>
          <w:rFonts w:ascii="Arial" w:hAnsi="Arial" w:cs="Arial"/>
          <w:sz w:val="24"/>
          <w:szCs w:val="24"/>
        </w:rPr>
        <w:tab/>
      </w:r>
      <w:r w:rsidR="0002609F" w:rsidRPr="00BF28D0">
        <w:rPr>
          <w:rFonts w:ascii="Arial" w:hAnsi="Arial" w:cs="Arial"/>
          <w:sz w:val="24"/>
          <w:szCs w:val="24"/>
        </w:rPr>
        <w:t>This occurrence was however not an isolated incident. It is the case of the plaintiff that the defendant has a relapse almost every year</w:t>
      </w:r>
      <w:r w:rsidR="004F1564" w:rsidRPr="004F1564">
        <w:rPr>
          <w:rFonts w:ascii="Arial" w:hAnsi="Arial" w:cs="Arial"/>
          <w:sz w:val="24"/>
          <w:szCs w:val="24"/>
        </w:rPr>
        <w:t>,</w:t>
      </w:r>
      <w:r w:rsidR="0002609F" w:rsidRPr="004F1564">
        <w:rPr>
          <w:rFonts w:ascii="Arial" w:hAnsi="Arial" w:cs="Arial"/>
          <w:sz w:val="24"/>
          <w:szCs w:val="24"/>
        </w:rPr>
        <w:t xml:space="preserve"> </w:t>
      </w:r>
      <w:r w:rsidR="0002609F" w:rsidRPr="00474557">
        <w:rPr>
          <w:rFonts w:ascii="Arial" w:hAnsi="Arial" w:cs="Arial"/>
          <w:sz w:val="24"/>
          <w:szCs w:val="24"/>
        </w:rPr>
        <w:t>during which periods</w:t>
      </w:r>
      <w:r w:rsidR="004F1564" w:rsidRPr="00474557">
        <w:rPr>
          <w:rFonts w:ascii="Arial" w:hAnsi="Arial" w:cs="Arial"/>
          <w:sz w:val="24"/>
          <w:szCs w:val="24"/>
        </w:rPr>
        <w:t>, the</w:t>
      </w:r>
      <w:r w:rsidR="0002609F" w:rsidRPr="00474557">
        <w:rPr>
          <w:rFonts w:ascii="Arial" w:hAnsi="Arial" w:cs="Arial"/>
          <w:sz w:val="24"/>
          <w:szCs w:val="24"/>
        </w:rPr>
        <w:t xml:space="preserve"> defendant would become violent and abusive</w:t>
      </w:r>
      <w:r w:rsidR="0002609F" w:rsidRPr="00BF28D0">
        <w:rPr>
          <w:rFonts w:ascii="Arial" w:hAnsi="Arial" w:cs="Arial"/>
          <w:sz w:val="24"/>
          <w:szCs w:val="24"/>
        </w:rPr>
        <w:t xml:space="preserve">. </w:t>
      </w:r>
      <w:r w:rsidR="0002609F" w:rsidRPr="00474557">
        <w:rPr>
          <w:rFonts w:ascii="Arial" w:hAnsi="Arial" w:cs="Arial"/>
          <w:sz w:val="24"/>
          <w:szCs w:val="24"/>
        </w:rPr>
        <w:t>As an example of this erratic behavior</w:t>
      </w:r>
      <w:r w:rsidR="004F1564" w:rsidRPr="00474557">
        <w:rPr>
          <w:rFonts w:ascii="Arial" w:hAnsi="Arial" w:cs="Arial"/>
          <w:sz w:val="24"/>
          <w:szCs w:val="24"/>
        </w:rPr>
        <w:t>,</w:t>
      </w:r>
      <w:r w:rsidR="0002609F" w:rsidRPr="00474557">
        <w:rPr>
          <w:rFonts w:ascii="Arial" w:hAnsi="Arial" w:cs="Arial"/>
          <w:sz w:val="24"/>
          <w:szCs w:val="24"/>
        </w:rPr>
        <w:t xml:space="preserve"> </w:t>
      </w:r>
      <w:r w:rsidRPr="00474557">
        <w:rPr>
          <w:rFonts w:ascii="Arial" w:hAnsi="Arial" w:cs="Arial"/>
          <w:sz w:val="24"/>
          <w:szCs w:val="24"/>
        </w:rPr>
        <w:t>the court was referred to</w:t>
      </w:r>
      <w:r w:rsidR="0002609F" w:rsidRPr="00474557">
        <w:rPr>
          <w:rFonts w:ascii="Arial" w:hAnsi="Arial" w:cs="Arial"/>
          <w:sz w:val="24"/>
          <w:szCs w:val="24"/>
        </w:rPr>
        <w:t xml:space="preserve"> what happened towards</w:t>
      </w:r>
      <w:r w:rsidR="0002609F" w:rsidRPr="00BF28D0">
        <w:rPr>
          <w:rFonts w:ascii="Arial" w:hAnsi="Arial" w:cs="Arial"/>
          <w:sz w:val="24"/>
          <w:szCs w:val="24"/>
        </w:rPr>
        <w:t xml:space="preserve"> the end of </w:t>
      </w:r>
      <w:r w:rsidRPr="00BF28D0">
        <w:rPr>
          <w:rFonts w:ascii="Arial" w:hAnsi="Arial" w:cs="Arial"/>
          <w:sz w:val="24"/>
          <w:szCs w:val="24"/>
        </w:rPr>
        <w:t>November 2016</w:t>
      </w:r>
      <w:r w:rsidR="0002609F" w:rsidRPr="004F1564">
        <w:rPr>
          <w:rFonts w:ascii="Arial" w:hAnsi="Arial" w:cs="Arial"/>
          <w:sz w:val="24"/>
          <w:szCs w:val="24"/>
        </w:rPr>
        <w:t xml:space="preserve">, </w:t>
      </w:r>
      <w:r w:rsidRPr="004F1564">
        <w:rPr>
          <w:rFonts w:ascii="Arial" w:hAnsi="Arial" w:cs="Arial"/>
          <w:sz w:val="24"/>
          <w:szCs w:val="24"/>
        </w:rPr>
        <w:t xml:space="preserve">when </w:t>
      </w:r>
      <w:r w:rsidR="0002609F" w:rsidRPr="00474557">
        <w:rPr>
          <w:rFonts w:ascii="Arial" w:hAnsi="Arial" w:cs="Arial"/>
          <w:sz w:val="24"/>
          <w:szCs w:val="24"/>
        </w:rPr>
        <w:t>the defendant</w:t>
      </w:r>
      <w:r w:rsidRPr="00474557">
        <w:rPr>
          <w:rFonts w:ascii="Arial" w:hAnsi="Arial" w:cs="Arial"/>
          <w:sz w:val="24"/>
          <w:szCs w:val="24"/>
        </w:rPr>
        <w:t xml:space="preserve"> threatened the tenants of their house in Walvis Bay with a knife and</w:t>
      </w:r>
      <w:r w:rsidR="0002609F" w:rsidRPr="00474557">
        <w:rPr>
          <w:rFonts w:ascii="Arial" w:hAnsi="Arial" w:cs="Arial"/>
          <w:sz w:val="24"/>
          <w:szCs w:val="24"/>
        </w:rPr>
        <w:t xml:space="preserve"> broke all the windows of the </w:t>
      </w:r>
      <w:r w:rsidRPr="00474557">
        <w:rPr>
          <w:rFonts w:ascii="Arial" w:hAnsi="Arial" w:cs="Arial"/>
          <w:sz w:val="24"/>
          <w:szCs w:val="24"/>
        </w:rPr>
        <w:t xml:space="preserve">house </w:t>
      </w:r>
      <w:r w:rsidR="0002609F" w:rsidRPr="00474557">
        <w:rPr>
          <w:rFonts w:ascii="Arial" w:hAnsi="Arial" w:cs="Arial"/>
          <w:sz w:val="24"/>
          <w:szCs w:val="24"/>
        </w:rPr>
        <w:t>in the presence of the Namibian Police</w:t>
      </w:r>
      <w:r w:rsidRPr="00474557">
        <w:rPr>
          <w:rFonts w:ascii="Arial" w:hAnsi="Arial" w:cs="Arial"/>
          <w:sz w:val="24"/>
          <w:szCs w:val="24"/>
        </w:rPr>
        <w:t>.</w:t>
      </w:r>
    </w:p>
    <w:p w:rsidR="00D139C1" w:rsidRDefault="00D139C1" w:rsidP="00475662">
      <w:pPr>
        <w:spacing w:after="0" w:line="360" w:lineRule="auto"/>
        <w:jc w:val="both"/>
        <w:rPr>
          <w:rFonts w:ascii="Arial" w:hAnsi="Arial" w:cs="Arial"/>
          <w:sz w:val="24"/>
          <w:szCs w:val="24"/>
        </w:rPr>
      </w:pPr>
    </w:p>
    <w:p w:rsidR="0091616D" w:rsidRDefault="00D139C1" w:rsidP="00475662">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2609F">
        <w:rPr>
          <w:rFonts w:ascii="Arial" w:hAnsi="Arial" w:cs="Arial"/>
          <w:sz w:val="24"/>
          <w:szCs w:val="24"/>
        </w:rPr>
        <w:t xml:space="preserve"> </w:t>
      </w:r>
      <w:r w:rsidR="00F74632" w:rsidRPr="00BF28D0">
        <w:rPr>
          <w:rFonts w:ascii="Arial" w:hAnsi="Arial" w:cs="Arial"/>
          <w:sz w:val="24"/>
          <w:szCs w:val="24"/>
        </w:rPr>
        <w:t xml:space="preserve">When the couple relocated from </w:t>
      </w:r>
      <w:proofErr w:type="spellStart"/>
      <w:r w:rsidR="00F74632" w:rsidRPr="00BF28D0">
        <w:rPr>
          <w:rFonts w:ascii="Arial" w:hAnsi="Arial" w:cs="Arial"/>
          <w:sz w:val="24"/>
          <w:szCs w:val="24"/>
        </w:rPr>
        <w:t>Luderitz</w:t>
      </w:r>
      <w:proofErr w:type="spellEnd"/>
      <w:r w:rsidR="00F74632" w:rsidRPr="00BF28D0">
        <w:rPr>
          <w:rFonts w:ascii="Arial" w:hAnsi="Arial" w:cs="Arial"/>
          <w:sz w:val="24"/>
          <w:szCs w:val="24"/>
        </w:rPr>
        <w:t xml:space="preserve"> to Walvis Bay in 2011 the plaintiff decided to seek </w:t>
      </w:r>
      <w:r w:rsidR="00F74632" w:rsidRPr="00474557">
        <w:rPr>
          <w:rFonts w:ascii="Arial" w:hAnsi="Arial" w:cs="Arial"/>
          <w:sz w:val="24"/>
          <w:szCs w:val="24"/>
        </w:rPr>
        <w:t>marriage counselling from a professional therapist regarding the marital problems encountered. Initially the defendant was strongly opposed to the counselling but later attended same</w:t>
      </w:r>
      <w:r w:rsidR="004F1564" w:rsidRPr="00474557">
        <w:rPr>
          <w:rFonts w:ascii="Arial" w:hAnsi="Arial" w:cs="Arial"/>
          <w:sz w:val="24"/>
          <w:szCs w:val="24"/>
        </w:rPr>
        <w:t>,</w:t>
      </w:r>
      <w:r w:rsidR="00F74632" w:rsidRPr="00474557">
        <w:rPr>
          <w:rFonts w:ascii="Arial" w:hAnsi="Arial" w:cs="Arial"/>
          <w:sz w:val="24"/>
          <w:szCs w:val="24"/>
        </w:rPr>
        <w:t xml:space="preserve"> however in spite of the best efforts of the parties</w:t>
      </w:r>
      <w:r w:rsidR="004F1564">
        <w:rPr>
          <w:rFonts w:ascii="Arial" w:hAnsi="Arial" w:cs="Arial"/>
          <w:sz w:val="24"/>
          <w:szCs w:val="24"/>
        </w:rPr>
        <w:t>,</w:t>
      </w:r>
      <w:r w:rsidR="00F74632" w:rsidRPr="00474557">
        <w:rPr>
          <w:rFonts w:ascii="Arial" w:hAnsi="Arial" w:cs="Arial"/>
          <w:sz w:val="24"/>
          <w:szCs w:val="24"/>
        </w:rPr>
        <w:t xml:space="preserve"> the counselling was not successful.  </w:t>
      </w:r>
      <w:r w:rsidR="00F74632">
        <w:rPr>
          <w:rFonts w:ascii="Arial" w:hAnsi="Arial" w:cs="Arial"/>
          <w:sz w:val="24"/>
          <w:szCs w:val="24"/>
        </w:rPr>
        <w:t>During January 2015</w:t>
      </w:r>
      <w:r w:rsidR="004F1564">
        <w:rPr>
          <w:rFonts w:ascii="Arial" w:hAnsi="Arial" w:cs="Arial"/>
          <w:sz w:val="24"/>
          <w:szCs w:val="24"/>
        </w:rPr>
        <w:t>,</w:t>
      </w:r>
      <w:r>
        <w:rPr>
          <w:rFonts w:ascii="Arial" w:hAnsi="Arial" w:cs="Arial"/>
          <w:sz w:val="24"/>
          <w:szCs w:val="24"/>
        </w:rPr>
        <w:t xml:space="preserve"> the plaintiff moved out of the co</w:t>
      </w:r>
      <w:r w:rsidR="004F1564">
        <w:rPr>
          <w:rFonts w:ascii="Arial" w:hAnsi="Arial" w:cs="Arial"/>
          <w:sz w:val="24"/>
          <w:szCs w:val="24"/>
        </w:rPr>
        <w:t>mmon</w:t>
      </w:r>
      <w:r>
        <w:rPr>
          <w:rFonts w:ascii="Arial" w:hAnsi="Arial" w:cs="Arial"/>
          <w:sz w:val="24"/>
          <w:szCs w:val="24"/>
        </w:rPr>
        <w:t xml:space="preserve"> </w:t>
      </w:r>
      <w:r w:rsidR="00F74632">
        <w:rPr>
          <w:rFonts w:ascii="Arial" w:hAnsi="Arial" w:cs="Arial"/>
          <w:sz w:val="24"/>
          <w:szCs w:val="24"/>
        </w:rPr>
        <w:t xml:space="preserve">home </w:t>
      </w:r>
      <w:r>
        <w:rPr>
          <w:rFonts w:ascii="Arial" w:hAnsi="Arial" w:cs="Arial"/>
          <w:sz w:val="24"/>
          <w:szCs w:val="24"/>
        </w:rPr>
        <w:t xml:space="preserve">and </w:t>
      </w:r>
      <w:r w:rsidR="0002609F" w:rsidRPr="00346922">
        <w:rPr>
          <w:rFonts w:ascii="Arial" w:hAnsi="Arial" w:cs="Arial"/>
          <w:sz w:val="24"/>
          <w:szCs w:val="24"/>
        </w:rPr>
        <w:t>into a flat</w:t>
      </w:r>
      <w:r>
        <w:rPr>
          <w:rFonts w:ascii="Arial" w:hAnsi="Arial" w:cs="Arial"/>
          <w:sz w:val="24"/>
          <w:szCs w:val="24"/>
        </w:rPr>
        <w:t>. According to plaintiff</w:t>
      </w:r>
      <w:r w:rsidR="004F1564">
        <w:rPr>
          <w:rFonts w:ascii="Arial" w:hAnsi="Arial" w:cs="Arial"/>
          <w:sz w:val="24"/>
          <w:szCs w:val="24"/>
        </w:rPr>
        <w:t>,</w:t>
      </w:r>
      <w:r>
        <w:rPr>
          <w:rFonts w:ascii="Arial" w:hAnsi="Arial" w:cs="Arial"/>
          <w:sz w:val="24"/>
          <w:szCs w:val="24"/>
        </w:rPr>
        <w:t xml:space="preserve"> he moved out </w:t>
      </w:r>
      <w:r w:rsidR="004F1564">
        <w:rPr>
          <w:rFonts w:ascii="Arial" w:hAnsi="Arial" w:cs="Arial"/>
          <w:sz w:val="24"/>
          <w:szCs w:val="24"/>
        </w:rPr>
        <w:t>because</w:t>
      </w:r>
      <w:r>
        <w:rPr>
          <w:rFonts w:ascii="Arial" w:hAnsi="Arial" w:cs="Arial"/>
          <w:sz w:val="24"/>
          <w:szCs w:val="24"/>
        </w:rPr>
        <w:t xml:space="preserve"> the relationship between the couple deteriorated to the exten</w:t>
      </w:r>
      <w:r w:rsidR="00F74632">
        <w:rPr>
          <w:rFonts w:ascii="Arial" w:hAnsi="Arial" w:cs="Arial"/>
          <w:sz w:val="24"/>
          <w:szCs w:val="24"/>
        </w:rPr>
        <w:t>t</w:t>
      </w:r>
      <w:r>
        <w:rPr>
          <w:rFonts w:ascii="Arial" w:hAnsi="Arial" w:cs="Arial"/>
          <w:sz w:val="24"/>
          <w:szCs w:val="24"/>
        </w:rPr>
        <w:t xml:space="preserve"> that it was impossible for him </w:t>
      </w:r>
      <w:r w:rsidR="004F1564">
        <w:rPr>
          <w:rFonts w:ascii="Arial" w:hAnsi="Arial" w:cs="Arial"/>
          <w:sz w:val="24"/>
          <w:szCs w:val="24"/>
        </w:rPr>
        <w:t xml:space="preserve">to </w:t>
      </w:r>
      <w:r>
        <w:rPr>
          <w:rFonts w:ascii="Arial" w:hAnsi="Arial" w:cs="Arial"/>
          <w:sz w:val="24"/>
          <w:szCs w:val="24"/>
        </w:rPr>
        <w:t xml:space="preserve">remain in the house. </w:t>
      </w:r>
      <w:r w:rsidR="00F74632">
        <w:rPr>
          <w:rFonts w:ascii="Arial" w:hAnsi="Arial" w:cs="Arial"/>
          <w:sz w:val="24"/>
          <w:szCs w:val="24"/>
        </w:rPr>
        <w:t>The minor children w</w:t>
      </w:r>
      <w:r w:rsidR="004F1564">
        <w:rPr>
          <w:rFonts w:ascii="Arial" w:hAnsi="Arial" w:cs="Arial"/>
          <w:sz w:val="24"/>
          <w:szCs w:val="24"/>
        </w:rPr>
        <w:t>ere</w:t>
      </w:r>
      <w:r w:rsidR="00F74632">
        <w:rPr>
          <w:rFonts w:ascii="Arial" w:hAnsi="Arial" w:cs="Arial"/>
          <w:sz w:val="24"/>
          <w:szCs w:val="24"/>
        </w:rPr>
        <w:t xml:space="preserve"> left in the care of the defendant at the time when the plaintiff moved out of the house. </w:t>
      </w:r>
      <w:r w:rsidR="0002609F" w:rsidRPr="00346922">
        <w:rPr>
          <w:rFonts w:ascii="Arial" w:hAnsi="Arial" w:cs="Arial"/>
          <w:sz w:val="24"/>
          <w:szCs w:val="24"/>
        </w:rPr>
        <w:t xml:space="preserve"> </w:t>
      </w:r>
      <w:r w:rsidR="00FE73F6" w:rsidRPr="00346922">
        <w:rPr>
          <w:rFonts w:ascii="Arial" w:hAnsi="Arial" w:cs="Arial"/>
          <w:sz w:val="24"/>
          <w:szCs w:val="24"/>
        </w:rPr>
        <w:tab/>
      </w:r>
    </w:p>
    <w:p w:rsidR="001D2624" w:rsidRPr="00346922" w:rsidRDefault="001D2624" w:rsidP="00475662">
      <w:pPr>
        <w:spacing w:after="0" w:line="360" w:lineRule="auto"/>
        <w:jc w:val="both"/>
        <w:rPr>
          <w:rFonts w:ascii="Arial" w:hAnsi="Arial" w:cs="Arial"/>
          <w:sz w:val="24"/>
          <w:szCs w:val="24"/>
        </w:rPr>
      </w:pPr>
    </w:p>
    <w:p w:rsidR="00FE73F6" w:rsidRPr="00BF28D0" w:rsidRDefault="00B85DAD" w:rsidP="00475662">
      <w:pPr>
        <w:spacing w:after="0" w:line="360" w:lineRule="auto"/>
        <w:jc w:val="both"/>
        <w:rPr>
          <w:rFonts w:ascii="Arial" w:hAnsi="Arial" w:cs="Arial"/>
          <w:sz w:val="24"/>
          <w:szCs w:val="24"/>
        </w:rPr>
      </w:pPr>
      <w:r>
        <w:rPr>
          <w:rFonts w:ascii="Arial" w:hAnsi="Arial" w:cs="Arial"/>
          <w:sz w:val="24"/>
          <w:szCs w:val="24"/>
        </w:rPr>
        <w:t>[</w:t>
      </w:r>
      <w:r w:rsidR="00F74632">
        <w:rPr>
          <w:rFonts w:ascii="Arial" w:hAnsi="Arial" w:cs="Arial"/>
          <w:sz w:val="24"/>
          <w:szCs w:val="24"/>
        </w:rPr>
        <w:t>10</w:t>
      </w:r>
      <w:r>
        <w:rPr>
          <w:rFonts w:ascii="Arial" w:hAnsi="Arial" w:cs="Arial"/>
          <w:sz w:val="24"/>
          <w:szCs w:val="24"/>
        </w:rPr>
        <w:t>]</w:t>
      </w:r>
      <w:r>
        <w:rPr>
          <w:rFonts w:ascii="Arial" w:hAnsi="Arial" w:cs="Arial"/>
          <w:sz w:val="24"/>
          <w:szCs w:val="24"/>
        </w:rPr>
        <w:tab/>
      </w:r>
      <w:r w:rsidR="0002609F" w:rsidRPr="0041577B">
        <w:rPr>
          <w:rFonts w:ascii="Arial" w:hAnsi="Arial" w:cs="Arial"/>
          <w:color w:val="7030A0"/>
          <w:sz w:val="24"/>
          <w:szCs w:val="24"/>
        </w:rPr>
        <w:t xml:space="preserve"> </w:t>
      </w:r>
      <w:r w:rsidR="00F74632" w:rsidRPr="00474557">
        <w:rPr>
          <w:rFonts w:ascii="Arial" w:hAnsi="Arial" w:cs="Arial"/>
          <w:sz w:val="24"/>
          <w:szCs w:val="24"/>
        </w:rPr>
        <w:t>The conditions however became unacceptable for the minor children to remain with the defendant</w:t>
      </w:r>
      <w:r w:rsidR="0008222E" w:rsidRPr="00474557">
        <w:rPr>
          <w:rFonts w:ascii="Arial" w:hAnsi="Arial" w:cs="Arial"/>
          <w:sz w:val="24"/>
          <w:szCs w:val="24"/>
        </w:rPr>
        <w:t xml:space="preserve"> during 2016</w:t>
      </w:r>
      <w:r w:rsidR="00F74632" w:rsidRPr="00474557">
        <w:rPr>
          <w:rFonts w:ascii="Arial" w:hAnsi="Arial" w:cs="Arial"/>
          <w:sz w:val="24"/>
          <w:szCs w:val="24"/>
        </w:rPr>
        <w:t xml:space="preserve"> and shortly after the incident in November </w:t>
      </w:r>
      <w:r w:rsidR="00F74632" w:rsidRPr="00474557">
        <w:rPr>
          <w:rFonts w:ascii="Arial" w:hAnsi="Arial" w:cs="Arial"/>
          <w:sz w:val="24"/>
          <w:szCs w:val="24"/>
        </w:rPr>
        <w:lastRenderedPageBreak/>
        <w:t>2016 the defendant was admitted to the psychiatric ward at Windhoek Central Hospital in terms of section 8 of the Mental Health Act</w:t>
      </w:r>
      <w:r w:rsidR="00F74632" w:rsidRPr="00474557">
        <w:rPr>
          <w:rStyle w:val="FootnoteReference"/>
          <w:rFonts w:ascii="Arial" w:hAnsi="Arial" w:cs="Arial"/>
          <w:sz w:val="24"/>
          <w:szCs w:val="24"/>
        </w:rPr>
        <w:footnoteReference w:id="2"/>
      </w:r>
      <w:r w:rsidR="00F74632" w:rsidRPr="00474557">
        <w:rPr>
          <w:rFonts w:ascii="Arial" w:hAnsi="Arial" w:cs="Arial"/>
          <w:sz w:val="24"/>
          <w:szCs w:val="24"/>
        </w:rPr>
        <w:t xml:space="preserve"> for treatment.</w:t>
      </w:r>
    </w:p>
    <w:p w:rsidR="00963917" w:rsidRPr="00346922" w:rsidRDefault="00963917" w:rsidP="00475662">
      <w:pPr>
        <w:spacing w:after="0" w:line="360" w:lineRule="auto"/>
        <w:jc w:val="both"/>
        <w:rPr>
          <w:rFonts w:ascii="Arial" w:hAnsi="Arial" w:cs="Arial"/>
          <w:sz w:val="24"/>
          <w:szCs w:val="24"/>
        </w:rPr>
      </w:pPr>
    </w:p>
    <w:p w:rsidR="001D2624" w:rsidRPr="00BF28D0" w:rsidRDefault="00B85DAD" w:rsidP="001D2624">
      <w:pPr>
        <w:spacing w:after="0" w:line="360" w:lineRule="auto"/>
        <w:jc w:val="both"/>
        <w:rPr>
          <w:rFonts w:ascii="Arial" w:hAnsi="Arial" w:cs="Arial"/>
          <w:sz w:val="24"/>
          <w:szCs w:val="24"/>
        </w:rPr>
      </w:pPr>
      <w:r>
        <w:rPr>
          <w:rFonts w:ascii="Arial" w:hAnsi="Arial" w:cs="Arial"/>
          <w:sz w:val="24"/>
          <w:szCs w:val="24"/>
        </w:rPr>
        <w:t>[1</w:t>
      </w:r>
      <w:r w:rsidR="0054625F">
        <w:rPr>
          <w:rFonts w:ascii="Arial" w:hAnsi="Arial" w:cs="Arial"/>
          <w:sz w:val="24"/>
          <w:szCs w:val="24"/>
        </w:rPr>
        <w:t>1</w:t>
      </w:r>
      <w:r w:rsidR="00963917" w:rsidRPr="00346922">
        <w:rPr>
          <w:rFonts w:ascii="Arial" w:hAnsi="Arial" w:cs="Arial"/>
          <w:sz w:val="24"/>
          <w:szCs w:val="24"/>
        </w:rPr>
        <w:t>]</w:t>
      </w:r>
      <w:r w:rsidR="00963917" w:rsidRPr="00346922">
        <w:rPr>
          <w:rFonts w:ascii="Arial" w:hAnsi="Arial" w:cs="Arial"/>
          <w:sz w:val="24"/>
          <w:szCs w:val="24"/>
        </w:rPr>
        <w:tab/>
      </w:r>
      <w:r w:rsidR="00F74632" w:rsidRPr="00BF28D0">
        <w:rPr>
          <w:rFonts w:ascii="Arial" w:hAnsi="Arial" w:cs="Arial"/>
          <w:sz w:val="24"/>
          <w:szCs w:val="24"/>
        </w:rPr>
        <w:t xml:space="preserve">On </w:t>
      </w:r>
      <w:r w:rsidR="00F74632" w:rsidRPr="004F1564">
        <w:rPr>
          <w:rFonts w:ascii="Arial" w:hAnsi="Arial" w:cs="Arial"/>
          <w:sz w:val="24"/>
          <w:szCs w:val="24"/>
        </w:rPr>
        <w:t xml:space="preserve">9 </w:t>
      </w:r>
      <w:r w:rsidR="0008222E" w:rsidRPr="004F1564">
        <w:rPr>
          <w:rFonts w:ascii="Arial" w:hAnsi="Arial" w:cs="Arial"/>
          <w:sz w:val="24"/>
          <w:szCs w:val="24"/>
        </w:rPr>
        <w:t>January 2017</w:t>
      </w:r>
      <w:r w:rsidR="004F1564" w:rsidRPr="004F1564">
        <w:rPr>
          <w:rFonts w:ascii="Arial" w:hAnsi="Arial" w:cs="Arial"/>
          <w:sz w:val="24"/>
          <w:szCs w:val="24"/>
        </w:rPr>
        <w:t>,</w:t>
      </w:r>
      <w:r w:rsidR="0008222E" w:rsidRPr="004F1564">
        <w:rPr>
          <w:rFonts w:ascii="Arial" w:hAnsi="Arial" w:cs="Arial"/>
          <w:sz w:val="24"/>
          <w:szCs w:val="24"/>
        </w:rPr>
        <w:t xml:space="preserve"> the plaintiff decided to </w:t>
      </w:r>
      <w:r w:rsidR="00F74632" w:rsidRPr="004F1564">
        <w:rPr>
          <w:rFonts w:ascii="Arial" w:hAnsi="Arial" w:cs="Arial"/>
          <w:sz w:val="24"/>
          <w:szCs w:val="24"/>
        </w:rPr>
        <w:t>obtain an interim protection order in terms of the Combating of Domestic Violence Act</w:t>
      </w:r>
      <w:r w:rsidR="00F74632" w:rsidRPr="00474557">
        <w:rPr>
          <w:rStyle w:val="FootnoteReference"/>
          <w:rFonts w:ascii="Arial" w:hAnsi="Arial" w:cs="Arial"/>
          <w:sz w:val="24"/>
          <w:szCs w:val="24"/>
        </w:rPr>
        <w:footnoteReference w:id="3"/>
      </w:r>
      <w:r w:rsidR="000C6039" w:rsidRPr="00474557">
        <w:rPr>
          <w:rFonts w:ascii="Arial" w:hAnsi="Arial" w:cs="Arial"/>
          <w:sz w:val="24"/>
          <w:szCs w:val="24"/>
        </w:rPr>
        <w:t xml:space="preserve"> after several incidences and the fact that the defendant came to the plaintiff’s flat and almost broke down the door. The interim protection order was </w:t>
      </w:r>
      <w:r w:rsidR="0054625F" w:rsidRPr="00474557">
        <w:rPr>
          <w:rFonts w:ascii="Arial" w:hAnsi="Arial" w:cs="Arial"/>
          <w:sz w:val="24"/>
          <w:szCs w:val="24"/>
        </w:rPr>
        <w:t xml:space="preserve">subsequently </w:t>
      </w:r>
      <w:r w:rsidR="000C6039" w:rsidRPr="00474557">
        <w:rPr>
          <w:rFonts w:ascii="Arial" w:hAnsi="Arial" w:cs="Arial"/>
          <w:sz w:val="24"/>
          <w:szCs w:val="24"/>
        </w:rPr>
        <w:t>made final during</w:t>
      </w:r>
      <w:r w:rsidR="0008222E" w:rsidRPr="00474557">
        <w:rPr>
          <w:rFonts w:ascii="Arial" w:hAnsi="Arial" w:cs="Arial"/>
          <w:sz w:val="24"/>
          <w:szCs w:val="24"/>
        </w:rPr>
        <w:t xml:space="preserve"> 2017</w:t>
      </w:r>
      <w:r w:rsidR="000C6039" w:rsidRPr="00474557">
        <w:rPr>
          <w:rFonts w:ascii="Arial" w:hAnsi="Arial" w:cs="Arial"/>
          <w:sz w:val="24"/>
          <w:szCs w:val="24"/>
        </w:rPr>
        <w:t>. In terms of the protection order</w:t>
      </w:r>
      <w:r w:rsidR="004F1564" w:rsidRPr="00474557">
        <w:rPr>
          <w:rFonts w:ascii="Arial" w:hAnsi="Arial" w:cs="Arial"/>
          <w:sz w:val="24"/>
          <w:szCs w:val="24"/>
        </w:rPr>
        <w:t>,</w:t>
      </w:r>
      <w:r w:rsidR="000C6039" w:rsidRPr="00474557">
        <w:rPr>
          <w:rFonts w:ascii="Arial" w:hAnsi="Arial" w:cs="Arial"/>
          <w:sz w:val="24"/>
          <w:szCs w:val="24"/>
        </w:rPr>
        <w:t xml:space="preserve"> t</w:t>
      </w:r>
      <w:r w:rsidR="0054625F" w:rsidRPr="00474557">
        <w:rPr>
          <w:rFonts w:ascii="Arial" w:hAnsi="Arial" w:cs="Arial"/>
          <w:sz w:val="24"/>
          <w:szCs w:val="24"/>
        </w:rPr>
        <w:t>emporary</w:t>
      </w:r>
      <w:r w:rsidR="000C6039" w:rsidRPr="00474557">
        <w:rPr>
          <w:rFonts w:ascii="Arial" w:hAnsi="Arial" w:cs="Arial"/>
          <w:sz w:val="24"/>
          <w:szCs w:val="24"/>
        </w:rPr>
        <w:t xml:space="preserve"> custody of the minor children was awarded to the plaintiff</w:t>
      </w:r>
      <w:r w:rsidR="0054625F" w:rsidRPr="00474557">
        <w:rPr>
          <w:rFonts w:ascii="Arial" w:hAnsi="Arial" w:cs="Arial"/>
          <w:sz w:val="24"/>
          <w:szCs w:val="24"/>
        </w:rPr>
        <w:t>.</w:t>
      </w:r>
      <w:r w:rsidR="000C6039" w:rsidRPr="00474557">
        <w:rPr>
          <w:rFonts w:ascii="Arial" w:hAnsi="Arial" w:cs="Arial"/>
          <w:sz w:val="24"/>
          <w:szCs w:val="24"/>
        </w:rPr>
        <w:t xml:space="preserve"> </w:t>
      </w:r>
      <w:r w:rsidR="005179EA" w:rsidRPr="00BF28D0">
        <w:rPr>
          <w:rFonts w:ascii="Arial" w:hAnsi="Arial" w:cs="Arial"/>
          <w:sz w:val="24"/>
          <w:szCs w:val="24"/>
        </w:rPr>
        <w:t xml:space="preserve">The minor children </w:t>
      </w:r>
      <w:r w:rsidR="0054625F" w:rsidRPr="00BF28D0">
        <w:rPr>
          <w:rFonts w:ascii="Arial" w:hAnsi="Arial" w:cs="Arial"/>
          <w:sz w:val="24"/>
          <w:szCs w:val="24"/>
        </w:rPr>
        <w:t xml:space="preserve">are currently still residing </w:t>
      </w:r>
      <w:r w:rsidR="005179EA" w:rsidRPr="004F1564">
        <w:rPr>
          <w:rFonts w:ascii="Arial" w:hAnsi="Arial" w:cs="Arial"/>
          <w:sz w:val="24"/>
          <w:szCs w:val="24"/>
        </w:rPr>
        <w:t>with the plaintiff</w:t>
      </w:r>
      <w:r w:rsidR="0054625F" w:rsidRPr="004F1564">
        <w:rPr>
          <w:rFonts w:ascii="Arial" w:hAnsi="Arial" w:cs="Arial"/>
          <w:sz w:val="24"/>
          <w:szCs w:val="24"/>
        </w:rPr>
        <w:t xml:space="preserve"> as the</w:t>
      </w:r>
      <w:r w:rsidR="0008222E" w:rsidRPr="004F1564">
        <w:rPr>
          <w:rFonts w:ascii="Arial" w:hAnsi="Arial" w:cs="Arial"/>
          <w:sz w:val="24"/>
          <w:szCs w:val="24"/>
        </w:rPr>
        <w:t>ir</w:t>
      </w:r>
      <w:r w:rsidR="0054625F" w:rsidRPr="004F1564">
        <w:rPr>
          <w:rFonts w:ascii="Arial" w:hAnsi="Arial" w:cs="Arial"/>
          <w:sz w:val="24"/>
          <w:szCs w:val="24"/>
        </w:rPr>
        <w:t xml:space="preserve"> primary caretaker</w:t>
      </w:r>
      <w:r w:rsidR="0008222E" w:rsidRPr="004F1564">
        <w:rPr>
          <w:rFonts w:ascii="Arial" w:hAnsi="Arial" w:cs="Arial"/>
          <w:sz w:val="24"/>
          <w:szCs w:val="24"/>
        </w:rPr>
        <w:t>.</w:t>
      </w:r>
      <w:r w:rsidR="0054625F" w:rsidRPr="004F1564">
        <w:rPr>
          <w:rFonts w:ascii="Arial" w:hAnsi="Arial" w:cs="Arial"/>
          <w:sz w:val="24"/>
          <w:szCs w:val="24"/>
        </w:rPr>
        <w:t xml:space="preserve"> </w:t>
      </w:r>
      <w:r w:rsidR="001D2624" w:rsidRPr="00474557">
        <w:rPr>
          <w:rFonts w:ascii="Arial" w:hAnsi="Arial" w:cs="Arial"/>
          <w:sz w:val="24"/>
          <w:szCs w:val="24"/>
        </w:rPr>
        <w:t xml:space="preserve"> </w:t>
      </w:r>
    </w:p>
    <w:p w:rsidR="0002609F" w:rsidRDefault="0002609F" w:rsidP="0002609F">
      <w:pPr>
        <w:spacing w:after="0" w:line="360" w:lineRule="auto"/>
        <w:jc w:val="both"/>
        <w:rPr>
          <w:rFonts w:ascii="Arial" w:hAnsi="Arial" w:cs="Arial"/>
          <w:sz w:val="24"/>
          <w:szCs w:val="24"/>
        </w:rPr>
      </w:pPr>
    </w:p>
    <w:p w:rsidR="0002609F" w:rsidRPr="00474557" w:rsidRDefault="0054625F" w:rsidP="0002609F">
      <w:pPr>
        <w:spacing w:after="0" w:line="360" w:lineRule="auto"/>
        <w:jc w:val="both"/>
        <w:rPr>
          <w:rFonts w:ascii="Arial" w:hAnsi="Arial" w:cs="Arial"/>
          <w:sz w:val="24"/>
          <w:szCs w:val="24"/>
        </w:rPr>
      </w:pPr>
      <w:r w:rsidRPr="00474557">
        <w:rPr>
          <w:rFonts w:ascii="Arial" w:hAnsi="Arial" w:cs="Arial"/>
          <w:sz w:val="24"/>
          <w:szCs w:val="24"/>
        </w:rPr>
        <w:t>[12]</w:t>
      </w:r>
      <w:r w:rsidRPr="00474557">
        <w:rPr>
          <w:rFonts w:ascii="Arial" w:hAnsi="Arial" w:cs="Arial"/>
          <w:sz w:val="24"/>
          <w:szCs w:val="24"/>
        </w:rPr>
        <w:tab/>
      </w:r>
      <w:r w:rsidR="0002609F" w:rsidRPr="00474557">
        <w:rPr>
          <w:rFonts w:ascii="Arial" w:hAnsi="Arial" w:cs="Arial"/>
          <w:sz w:val="24"/>
          <w:szCs w:val="24"/>
        </w:rPr>
        <w:t>Due to the deterioration of the relationship between the plaintiff and the defendant</w:t>
      </w:r>
      <w:r w:rsidR="004F1564">
        <w:rPr>
          <w:rFonts w:ascii="Arial" w:hAnsi="Arial" w:cs="Arial"/>
          <w:sz w:val="24"/>
          <w:szCs w:val="24"/>
        </w:rPr>
        <w:t>,</w:t>
      </w:r>
      <w:r w:rsidR="0002609F" w:rsidRPr="00474557">
        <w:rPr>
          <w:rFonts w:ascii="Arial" w:hAnsi="Arial" w:cs="Arial"/>
          <w:sz w:val="24"/>
          <w:szCs w:val="24"/>
        </w:rPr>
        <w:t xml:space="preserve"> the </w:t>
      </w:r>
      <w:r w:rsidRPr="00474557">
        <w:rPr>
          <w:rFonts w:ascii="Arial" w:hAnsi="Arial" w:cs="Arial"/>
          <w:sz w:val="24"/>
          <w:szCs w:val="24"/>
        </w:rPr>
        <w:t>children w</w:t>
      </w:r>
      <w:r w:rsidR="004F1564">
        <w:rPr>
          <w:rFonts w:ascii="Arial" w:hAnsi="Arial" w:cs="Arial"/>
          <w:sz w:val="24"/>
          <w:szCs w:val="24"/>
        </w:rPr>
        <w:t>ere</w:t>
      </w:r>
      <w:r w:rsidRPr="00474557">
        <w:rPr>
          <w:rFonts w:ascii="Arial" w:hAnsi="Arial" w:cs="Arial"/>
          <w:sz w:val="24"/>
          <w:szCs w:val="24"/>
        </w:rPr>
        <w:t xml:space="preserve"> taken for therapeutic intervention by clinical psychologist, Lorraine </w:t>
      </w:r>
      <w:proofErr w:type="spellStart"/>
      <w:r w:rsidRPr="00474557">
        <w:rPr>
          <w:rFonts w:ascii="Arial" w:hAnsi="Arial" w:cs="Arial"/>
          <w:sz w:val="24"/>
          <w:szCs w:val="24"/>
        </w:rPr>
        <w:t>Lacock</w:t>
      </w:r>
      <w:proofErr w:type="spellEnd"/>
      <w:r w:rsidR="0008222E" w:rsidRPr="00474557">
        <w:rPr>
          <w:rFonts w:ascii="Arial" w:hAnsi="Arial" w:cs="Arial"/>
          <w:sz w:val="24"/>
          <w:szCs w:val="24"/>
        </w:rPr>
        <w:t>,</w:t>
      </w:r>
      <w:r w:rsidRPr="00474557">
        <w:rPr>
          <w:rFonts w:ascii="Arial" w:hAnsi="Arial" w:cs="Arial"/>
          <w:sz w:val="24"/>
          <w:szCs w:val="24"/>
        </w:rPr>
        <w:t xml:space="preserve"> to assist the children in adjusting</w:t>
      </w:r>
      <w:r w:rsidR="0008222E" w:rsidRPr="00474557">
        <w:rPr>
          <w:rFonts w:ascii="Arial" w:hAnsi="Arial" w:cs="Arial"/>
          <w:sz w:val="24"/>
          <w:szCs w:val="24"/>
        </w:rPr>
        <w:t xml:space="preserve"> to the</w:t>
      </w:r>
      <w:r w:rsidRPr="00474557">
        <w:rPr>
          <w:rFonts w:ascii="Arial" w:hAnsi="Arial" w:cs="Arial"/>
          <w:sz w:val="24"/>
          <w:szCs w:val="24"/>
        </w:rPr>
        <w:t xml:space="preserve"> major shifts in the family dynamics.</w:t>
      </w:r>
      <w:r w:rsidR="00E37850" w:rsidRPr="00474557">
        <w:rPr>
          <w:rFonts w:ascii="Arial" w:hAnsi="Arial" w:cs="Arial"/>
          <w:sz w:val="24"/>
          <w:szCs w:val="24"/>
        </w:rPr>
        <w:t xml:space="preserve"> </w:t>
      </w:r>
      <w:r w:rsidR="0002609F" w:rsidRPr="00474557">
        <w:rPr>
          <w:rFonts w:ascii="Arial" w:hAnsi="Arial" w:cs="Arial"/>
          <w:sz w:val="24"/>
          <w:szCs w:val="24"/>
        </w:rPr>
        <w:t>In this regard</w:t>
      </w:r>
      <w:r w:rsidR="004F1564">
        <w:rPr>
          <w:rFonts w:ascii="Arial" w:hAnsi="Arial" w:cs="Arial"/>
          <w:sz w:val="24"/>
          <w:szCs w:val="24"/>
        </w:rPr>
        <w:t>,</w:t>
      </w:r>
      <w:r w:rsidR="0002609F" w:rsidRPr="00474557">
        <w:rPr>
          <w:rFonts w:ascii="Arial" w:hAnsi="Arial" w:cs="Arial"/>
          <w:sz w:val="24"/>
          <w:szCs w:val="24"/>
        </w:rPr>
        <w:t xml:space="preserve"> the court was referred to a psychological report on the minor children</w:t>
      </w:r>
      <w:r w:rsidR="00E37850" w:rsidRPr="00474557">
        <w:rPr>
          <w:rFonts w:ascii="Arial" w:hAnsi="Arial" w:cs="Arial"/>
          <w:sz w:val="24"/>
          <w:szCs w:val="24"/>
        </w:rPr>
        <w:t xml:space="preserve"> and it would appear that the</w:t>
      </w:r>
      <w:r w:rsidR="0002609F" w:rsidRPr="00474557">
        <w:rPr>
          <w:rFonts w:ascii="Arial" w:hAnsi="Arial" w:cs="Arial"/>
          <w:sz w:val="24"/>
          <w:szCs w:val="24"/>
        </w:rPr>
        <w:t xml:space="preserve"> minor children are currently still in counselling but b</w:t>
      </w:r>
      <w:r w:rsidR="00E37850" w:rsidRPr="00474557">
        <w:rPr>
          <w:rFonts w:ascii="Arial" w:hAnsi="Arial" w:cs="Arial"/>
          <w:sz w:val="24"/>
          <w:szCs w:val="24"/>
        </w:rPr>
        <w:t>oth the children are doing well and they have adapted to their current living environments</w:t>
      </w:r>
      <w:r w:rsidR="0008222E" w:rsidRPr="00474557">
        <w:rPr>
          <w:rFonts w:ascii="Arial" w:hAnsi="Arial" w:cs="Arial"/>
          <w:sz w:val="24"/>
          <w:szCs w:val="24"/>
        </w:rPr>
        <w:t>.</w:t>
      </w:r>
      <w:r w:rsidR="00E37850" w:rsidRPr="00474557">
        <w:rPr>
          <w:rFonts w:ascii="Arial" w:hAnsi="Arial" w:cs="Arial"/>
          <w:sz w:val="24"/>
          <w:szCs w:val="24"/>
        </w:rPr>
        <w:t xml:space="preserve"> </w:t>
      </w:r>
      <w:r w:rsidR="0008222E" w:rsidRPr="00474557">
        <w:rPr>
          <w:rFonts w:ascii="Arial" w:hAnsi="Arial" w:cs="Arial"/>
          <w:sz w:val="24"/>
          <w:szCs w:val="24"/>
        </w:rPr>
        <w:t>I</w:t>
      </w:r>
      <w:r w:rsidR="00E37850" w:rsidRPr="00474557">
        <w:rPr>
          <w:rFonts w:ascii="Arial" w:hAnsi="Arial" w:cs="Arial"/>
          <w:sz w:val="24"/>
          <w:szCs w:val="24"/>
        </w:rPr>
        <w:t xml:space="preserve">t was recommended that the minor children stay in the care of plaintiff. It was however further recommended that the relationship between the defendant and the children be supported and protected. </w:t>
      </w:r>
    </w:p>
    <w:p w:rsidR="0002609F" w:rsidRPr="00346922" w:rsidRDefault="0002609F" w:rsidP="0002609F">
      <w:pPr>
        <w:spacing w:after="0" w:line="360" w:lineRule="auto"/>
        <w:jc w:val="both"/>
        <w:rPr>
          <w:rFonts w:ascii="Arial" w:hAnsi="Arial" w:cs="Arial"/>
          <w:sz w:val="24"/>
          <w:szCs w:val="24"/>
        </w:rPr>
      </w:pPr>
    </w:p>
    <w:p w:rsidR="00D95D7D" w:rsidRDefault="00E37850" w:rsidP="00475662">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As </w:t>
      </w:r>
      <w:r w:rsidR="0041577B" w:rsidRPr="00346922">
        <w:rPr>
          <w:rFonts w:ascii="Arial" w:hAnsi="Arial" w:cs="Arial"/>
          <w:sz w:val="24"/>
          <w:szCs w:val="24"/>
        </w:rPr>
        <w:t>the primary caretaker of the family</w:t>
      </w:r>
      <w:r w:rsidR="004F1564">
        <w:rPr>
          <w:rFonts w:ascii="Arial" w:hAnsi="Arial" w:cs="Arial"/>
          <w:sz w:val="24"/>
          <w:szCs w:val="24"/>
        </w:rPr>
        <w:t xml:space="preserve">, </w:t>
      </w:r>
      <w:r>
        <w:rPr>
          <w:rFonts w:ascii="Arial" w:hAnsi="Arial" w:cs="Arial"/>
          <w:sz w:val="24"/>
          <w:szCs w:val="24"/>
        </w:rPr>
        <w:t xml:space="preserve">plaintiff </w:t>
      </w:r>
      <w:r w:rsidR="0008222E">
        <w:rPr>
          <w:rFonts w:ascii="Arial" w:hAnsi="Arial" w:cs="Arial"/>
          <w:sz w:val="24"/>
          <w:szCs w:val="24"/>
        </w:rPr>
        <w:t xml:space="preserve">has </w:t>
      </w:r>
      <w:r w:rsidR="0041577B" w:rsidRPr="00346922">
        <w:rPr>
          <w:rFonts w:ascii="Arial" w:hAnsi="Arial" w:cs="Arial"/>
          <w:sz w:val="24"/>
          <w:szCs w:val="24"/>
        </w:rPr>
        <w:t xml:space="preserve">steady employment, covering the needs of the family in general. </w:t>
      </w:r>
      <w:r>
        <w:rPr>
          <w:rFonts w:ascii="Arial" w:hAnsi="Arial" w:cs="Arial"/>
          <w:sz w:val="24"/>
          <w:szCs w:val="24"/>
        </w:rPr>
        <w:t xml:space="preserve">Plaintiff maintains that he is able to care for the minor children financially and provide to the children the stability that they require. </w:t>
      </w:r>
      <w:r w:rsidR="0041577B" w:rsidRPr="00346922">
        <w:rPr>
          <w:rFonts w:ascii="Arial" w:hAnsi="Arial" w:cs="Arial"/>
          <w:sz w:val="24"/>
          <w:szCs w:val="24"/>
        </w:rPr>
        <w:t xml:space="preserve">The defendant </w:t>
      </w:r>
      <w:r>
        <w:rPr>
          <w:rFonts w:ascii="Arial" w:hAnsi="Arial" w:cs="Arial"/>
          <w:sz w:val="24"/>
          <w:szCs w:val="24"/>
        </w:rPr>
        <w:t>in turn is apparently</w:t>
      </w:r>
      <w:r w:rsidR="0041577B" w:rsidRPr="00346922">
        <w:rPr>
          <w:rFonts w:ascii="Arial" w:hAnsi="Arial" w:cs="Arial"/>
          <w:sz w:val="24"/>
          <w:szCs w:val="24"/>
        </w:rPr>
        <w:t xml:space="preserve"> </w:t>
      </w:r>
      <w:r>
        <w:rPr>
          <w:rFonts w:ascii="Arial" w:hAnsi="Arial" w:cs="Arial"/>
          <w:sz w:val="24"/>
          <w:szCs w:val="24"/>
        </w:rPr>
        <w:t>self-</w:t>
      </w:r>
      <w:r w:rsidR="0041577B" w:rsidRPr="00346922">
        <w:rPr>
          <w:rFonts w:ascii="Arial" w:hAnsi="Arial" w:cs="Arial"/>
          <w:sz w:val="24"/>
          <w:szCs w:val="24"/>
        </w:rPr>
        <w:t xml:space="preserve">employed </w:t>
      </w:r>
      <w:r>
        <w:rPr>
          <w:rFonts w:ascii="Arial" w:hAnsi="Arial" w:cs="Arial"/>
          <w:sz w:val="24"/>
          <w:szCs w:val="24"/>
        </w:rPr>
        <w:t xml:space="preserve">but does not find herself </w:t>
      </w:r>
      <w:r w:rsidR="004F1564">
        <w:rPr>
          <w:rFonts w:ascii="Arial" w:hAnsi="Arial" w:cs="Arial"/>
          <w:sz w:val="24"/>
          <w:szCs w:val="24"/>
        </w:rPr>
        <w:t>in the</w:t>
      </w:r>
      <w:r>
        <w:rPr>
          <w:rFonts w:ascii="Arial" w:hAnsi="Arial" w:cs="Arial"/>
          <w:sz w:val="24"/>
          <w:szCs w:val="24"/>
        </w:rPr>
        <w:t xml:space="preserve"> same position as the plaintiff. She is just making ends meet but during the marriage</w:t>
      </w:r>
      <w:r w:rsidR="004F1564">
        <w:rPr>
          <w:rFonts w:ascii="Arial" w:hAnsi="Arial" w:cs="Arial"/>
          <w:sz w:val="24"/>
          <w:szCs w:val="24"/>
        </w:rPr>
        <w:t>,</w:t>
      </w:r>
      <w:r>
        <w:rPr>
          <w:rFonts w:ascii="Arial" w:hAnsi="Arial" w:cs="Arial"/>
          <w:sz w:val="24"/>
          <w:szCs w:val="24"/>
        </w:rPr>
        <w:t xml:space="preserve"> made </w:t>
      </w:r>
      <w:r w:rsidR="0041577B" w:rsidRPr="00346922">
        <w:rPr>
          <w:rFonts w:ascii="Arial" w:hAnsi="Arial" w:cs="Arial"/>
          <w:sz w:val="24"/>
          <w:szCs w:val="24"/>
        </w:rPr>
        <w:t>contributions towards the upkeep of the family.</w:t>
      </w:r>
      <w:r>
        <w:rPr>
          <w:rFonts w:ascii="Arial" w:hAnsi="Arial" w:cs="Arial"/>
          <w:sz w:val="24"/>
          <w:szCs w:val="24"/>
        </w:rPr>
        <w:t xml:space="preserve"> Defendant </w:t>
      </w:r>
      <w:r w:rsidR="0090031D">
        <w:rPr>
          <w:rFonts w:ascii="Arial" w:hAnsi="Arial" w:cs="Arial"/>
          <w:sz w:val="24"/>
          <w:szCs w:val="24"/>
        </w:rPr>
        <w:t>was of the opinion that the minor children need their mother as they grow up and therefor</w:t>
      </w:r>
      <w:r w:rsidR="004F1564">
        <w:rPr>
          <w:rFonts w:ascii="Arial" w:hAnsi="Arial" w:cs="Arial"/>
          <w:sz w:val="24"/>
          <w:szCs w:val="24"/>
        </w:rPr>
        <w:t>e</w:t>
      </w:r>
      <w:r w:rsidR="0090031D">
        <w:rPr>
          <w:rFonts w:ascii="Arial" w:hAnsi="Arial" w:cs="Arial"/>
          <w:sz w:val="24"/>
          <w:szCs w:val="24"/>
        </w:rPr>
        <w:t xml:space="preserve"> the court should award her the custody of the children. </w:t>
      </w:r>
    </w:p>
    <w:p w:rsidR="00F10CE7" w:rsidRDefault="00F10CE7" w:rsidP="00475662">
      <w:pPr>
        <w:spacing w:after="0" w:line="360" w:lineRule="auto"/>
        <w:jc w:val="both"/>
        <w:rPr>
          <w:rFonts w:ascii="Arial" w:hAnsi="Arial" w:cs="Arial"/>
          <w:sz w:val="24"/>
          <w:szCs w:val="24"/>
        </w:rPr>
      </w:pPr>
    </w:p>
    <w:p w:rsidR="00F10CE7" w:rsidRDefault="00F10CE7" w:rsidP="00475662">
      <w:pPr>
        <w:spacing w:after="0" w:line="360" w:lineRule="auto"/>
        <w:jc w:val="both"/>
        <w:rPr>
          <w:rFonts w:ascii="Arial" w:hAnsi="Arial" w:cs="Arial"/>
          <w:sz w:val="24"/>
          <w:szCs w:val="24"/>
        </w:rPr>
      </w:pPr>
    </w:p>
    <w:p w:rsidR="00F10CE7" w:rsidRDefault="00F10CE7" w:rsidP="00475662">
      <w:pPr>
        <w:spacing w:after="0" w:line="360" w:lineRule="auto"/>
        <w:jc w:val="both"/>
        <w:rPr>
          <w:rFonts w:ascii="Arial" w:hAnsi="Arial" w:cs="Arial"/>
          <w:sz w:val="24"/>
          <w:szCs w:val="24"/>
        </w:rPr>
      </w:pPr>
    </w:p>
    <w:p w:rsidR="00475662" w:rsidRPr="00F10CE7" w:rsidRDefault="00475662" w:rsidP="00475662">
      <w:pPr>
        <w:spacing w:after="0" w:line="360" w:lineRule="auto"/>
        <w:jc w:val="both"/>
        <w:rPr>
          <w:rFonts w:ascii="Arial" w:hAnsi="Arial" w:cs="Arial"/>
          <w:sz w:val="24"/>
          <w:szCs w:val="24"/>
          <w:u w:val="single"/>
        </w:rPr>
      </w:pPr>
      <w:r w:rsidRPr="00F10CE7">
        <w:rPr>
          <w:rFonts w:ascii="Arial" w:hAnsi="Arial" w:cs="Arial"/>
          <w:sz w:val="24"/>
          <w:szCs w:val="24"/>
          <w:u w:val="single"/>
        </w:rPr>
        <w:lastRenderedPageBreak/>
        <w:t>Submissions by parties</w:t>
      </w:r>
    </w:p>
    <w:p w:rsidR="00124906" w:rsidRPr="00346922" w:rsidRDefault="00124906" w:rsidP="00475662">
      <w:pPr>
        <w:spacing w:after="0" w:line="360" w:lineRule="auto"/>
        <w:jc w:val="both"/>
        <w:rPr>
          <w:rFonts w:ascii="Arial" w:hAnsi="Arial" w:cs="Arial"/>
          <w:i/>
          <w:sz w:val="24"/>
          <w:szCs w:val="24"/>
        </w:rPr>
      </w:pPr>
    </w:p>
    <w:p w:rsidR="00475662" w:rsidRPr="00346922" w:rsidRDefault="009964C0" w:rsidP="00475662">
      <w:pPr>
        <w:spacing w:after="0" w:line="360" w:lineRule="auto"/>
        <w:jc w:val="both"/>
        <w:rPr>
          <w:rFonts w:ascii="Arial" w:hAnsi="Arial" w:cs="Arial"/>
          <w:sz w:val="24"/>
          <w:szCs w:val="24"/>
        </w:rPr>
      </w:pPr>
      <w:r>
        <w:rPr>
          <w:rFonts w:ascii="Arial" w:hAnsi="Arial" w:cs="Arial"/>
          <w:sz w:val="24"/>
          <w:szCs w:val="24"/>
        </w:rPr>
        <w:t>[1</w:t>
      </w:r>
      <w:r w:rsidR="0090031D">
        <w:rPr>
          <w:rFonts w:ascii="Arial" w:hAnsi="Arial" w:cs="Arial"/>
          <w:sz w:val="24"/>
          <w:szCs w:val="24"/>
        </w:rPr>
        <w:t>4</w:t>
      </w:r>
      <w:r w:rsidR="00475662" w:rsidRPr="00346922">
        <w:rPr>
          <w:rFonts w:ascii="Arial" w:hAnsi="Arial" w:cs="Arial"/>
          <w:sz w:val="24"/>
          <w:szCs w:val="24"/>
        </w:rPr>
        <w:t>]</w:t>
      </w:r>
      <w:r w:rsidR="000E16B7" w:rsidRPr="00346922">
        <w:rPr>
          <w:rFonts w:ascii="Arial" w:hAnsi="Arial" w:cs="Arial"/>
          <w:sz w:val="24"/>
          <w:szCs w:val="24"/>
        </w:rPr>
        <w:tab/>
        <w:t xml:space="preserve">The plaintiff is of the view that the bipolar disorder renders the defendant mentally unstable if the defendant fails to take the medication prescribed regularly. The plaintiff further submits that the defendant has failed to take her medication on </w:t>
      </w:r>
      <w:r w:rsidR="0008222E">
        <w:rPr>
          <w:rFonts w:ascii="Arial" w:hAnsi="Arial" w:cs="Arial"/>
          <w:sz w:val="24"/>
          <w:szCs w:val="24"/>
        </w:rPr>
        <w:t>many</w:t>
      </w:r>
      <w:r w:rsidR="000E16B7" w:rsidRPr="00346922">
        <w:rPr>
          <w:rFonts w:ascii="Arial" w:hAnsi="Arial" w:cs="Arial"/>
          <w:sz w:val="24"/>
          <w:szCs w:val="24"/>
        </w:rPr>
        <w:t xml:space="preserve"> occasions </w:t>
      </w:r>
      <w:r w:rsidR="00E02650" w:rsidRPr="00346922">
        <w:rPr>
          <w:rFonts w:ascii="Arial" w:hAnsi="Arial" w:cs="Arial"/>
          <w:sz w:val="24"/>
          <w:szCs w:val="24"/>
        </w:rPr>
        <w:t>over a</w:t>
      </w:r>
      <w:r w:rsidR="000E16B7" w:rsidRPr="00346922">
        <w:rPr>
          <w:rFonts w:ascii="Arial" w:hAnsi="Arial" w:cs="Arial"/>
          <w:sz w:val="24"/>
          <w:szCs w:val="24"/>
        </w:rPr>
        <w:t xml:space="preserve"> period of years because of either being in denial of her condition or upon accepting advice that she should not take medication to treat her condition. </w:t>
      </w:r>
    </w:p>
    <w:p w:rsidR="00846D45" w:rsidRPr="00346922" w:rsidRDefault="00846D45" w:rsidP="00475662">
      <w:pPr>
        <w:spacing w:after="0" w:line="360" w:lineRule="auto"/>
        <w:jc w:val="both"/>
        <w:rPr>
          <w:rFonts w:ascii="Arial" w:hAnsi="Arial" w:cs="Arial"/>
          <w:sz w:val="24"/>
          <w:szCs w:val="24"/>
        </w:rPr>
      </w:pPr>
    </w:p>
    <w:p w:rsidR="00475662" w:rsidRPr="00346922" w:rsidRDefault="00475662" w:rsidP="00475662">
      <w:pPr>
        <w:spacing w:after="0" w:line="360" w:lineRule="auto"/>
        <w:jc w:val="both"/>
        <w:rPr>
          <w:rFonts w:ascii="Arial" w:hAnsi="Arial" w:cs="Arial"/>
          <w:sz w:val="24"/>
          <w:szCs w:val="24"/>
        </w:rPr>
      </w:pPr>
      <w:r w:rsidRPr="00346922">
        <w:rPr>
          <w:rFonts w:ascii="Arial" w:hAnsi="Arial" w:cs="Arial"/>
          <w:sz w:val="24"/>
          <w:szCs w:val="24"/>
        </w:rPr>
        <w:t>[</w:t>
      </w:r>
      <w:r w:rsidR="009964C0">
        <w:rPr>
          <w:rFonts w:ascii="Arial" w:hAnsi="Arial" w:cs="Arial"/>
          <w:sz w:val="24"/>
          <w:szCs w:val="24"/>
        </w:rPr>
        <w:t>1</w:t>
      </w:r>
      <w:r w:rsidR="0090031D">
        <w:rPr>
          <w:rFonts w:ascii="Arial" w:hAnsi="Arial" w:cs="Arial"/>
          <w:sz w:val="24"/>
          <w:szCs w:val="24"/>
        </w:rPr>
        <w:t>5</w:t>
      </w:r>
      <w:r w:rsidRPr="00346922">
        <w:rPr>
          <w:rFonts w:ascii="Arial" w:hAnsi="Arial" w:cs="Arial"/>
          <w:sz w:val="24"/>
          <w:szCs w:val="24"/>
        </w:rPr>
        <w:t>]</w:t>
      </w:r>
      <w:r w:rsidRPr="00346922">
        <w:rPr>
          <w:rFonts w:ascii="Arial" w:hAnsi="Arial" w:cs="Arial"/>
          <w:sz w:val="24"/>
          <w:szCs w:val="24"/>
        </w:rPr>
        <w:tab/>
      </w:r>
      <w:r w:rsidR="00846D45" w:rsidRPr="00346922">
        <w:rPr>
          <w:rFonts w:ascii="Arial" w:hAnsi="Arial" w:cs="Arial"/>
          <w:sz w:val="24"/>
          <w:szCs w:val="24"/>
        </w:rPr>
        <w:t xml:space="preserve">The plaintiff further submits that if the defendant fails to take her medication, which according to the treatment plan should be every day, she becomes irrational and </w:t>
      </w:r>
      <w:r w:rsidR="0008222E">
        <w:rPr>
          <w:rFonts w:ascii="Arial" w:hAnsi="Arial" w:cs="Arial"/>
          <w:sz w:val="24"/>
          <w:szCs w:val="24"/>
        </w:rPr>
        <w:t xml:space="preserve">further </w:t>
      </w:r>
      <w:r w:rsidR="00846D45" w:rsidRPr="00346922">
        <w:rPr>
          <w:rFonts w:ascii="Arial" w:hAnsi="Arial" w:cs="Arial"/>
          <w:sz w:val="24"/>
          <w:szCs w:val="24"/>
        </w:rPr>
        <w:t>becomes emotionally, psychologically and physically abusive</w:t>
      </w:r>
      <w:r w:rsidR="0090031D">
        <w:rPr>
          <w:rFonts w:ascii="Arial" w:hAnsi="Arial" w:cs="Arial"/>
          <w:sz w:val="24"/>
          <w:szCs w:val="24"/>
        </w:rPr>
        <w:t>.</w:t>
      </w:r>
      <w:r w:rsidR="00846D45" w:rsidRPr="00346922">
        <w:rPr>
          <w:rFonts w:ascii="Arial" w:hAnsi="Arial" w:cs="Arial"/>
          <w:sz w:val="24"/>
          <w:szCs w:val="24"/>
        </w:rPr>
        <w:t xml:space="preserve"> The plaintiff further submits that her irrationality has once driven the defendant to sleep under a bridge and in some occasions, threatening and throwing a knife </w:t>
      </w:r>
      <w:r w:rsidR="00846D45" w:rsidRPr="0008222E">
        <w:rPr>
          <w:rFonts w:ascii="Arial" w:hAnsi="Arial" w:cs="Arial"/>
          <w:sz w:val="24"/>
          <w:szCs w:val="24"/>
        </w:rPr>
        <w:t>to</w:t>
      </w:r>
      <w:r w:rsidR="00B85DAD" w:rsidRPr="0008222E">
        <w:rPr>
          <w:rFonts w:ascii="Arial" w:hAnsi="Arial" w:cs="Arial"/>
          <w:sz w:val="24"/>
          <w:szCs w:val="24"/>
        </w:rPr>
        <w:t>wards</w:t>
      </w:r>
      <w:r w:rsidR="00846D45" w:rsidRPr="00346922">
        <w:rPr>
          <w:rFonts w:ascii="Arial" w:hAnsi="Arial" w:cs="Arial"/>
          <w:sz w:val="24"/>
          <w:szCs w:val="24"/>
        </w:rPr>
        <w:t xml:space="preserve"> the plaintiff. </w:t>
      </w:r>
      <w:r w:rsidRPr="00346922">
        <w:rPr>
          <w:rFonts w:ascii="Arial" w:hAnsi="Arial" w:cs="Arial"/>
          <w:sz w:val="24"/>
          <w:szCs w:val="24"/>
        </w:rPr>
        <w:t xml:space="preserve"> </w:t>
      </w:r>
    </w:p>
    <w:p w:rsidR="00475662" w:rsidRPr="00346922" w:rsidRDefault="00475662" w:rsidP="00475662">
      <w:pPr>
        <w:spacing w:after="0" w:line="360" w:lineRule="auto"/>
        <w:jc w:val="both"/>
        <w:rPr>
          <w:rFonts w:ascii="Arial" w:hAnsi="Arial" w:cs="Arial"/>
          <w:sz w:val="24"/>
          <w:szCs w:val="24"/>
        </w:rPr>
      </w:pPr>
    </w:p>
    <w:p w:rsidR="00B85DAD" w:rsidRDefault="00475662" w:rsidP="00475662">
      <w:pPr>
        <w:spacing w:after="0" w:line="360" w:lineRule="auto"/>
        <w:jc w:val="both"/>
        <w:rPr>
          <w:rFonts w:ascii="Arial" w:hAnsi="Arial" w:cs="Arial"/>
          <w:sz w:val="24"/>
          <w:szCs w:val="24"/>
        </w:rPr>
      </w:pPr>
      <w:r w:rsidRPr="00346922">
        <w:rPr>
          <w:rFonts w:ascii="Arial" w:hAnsi="Arial" w:cs="Arial"/>
          <w:sz w:val="24"/>
          <w:szCs w:val="24"/>
        </w:rPr>
        <w:t>[</w:t>
      </w:r>
      <w:r w:rsidR="009964C0">
        <w:rPr>
          <w:rFonts w:ascii="Arial" w:hAnsi="Arial" w:cs="Arial"/>
          <w:sz w:val="24"/>
          <w:szCs w:val="24"/>
        </w:rPr>
        <w:t>1</w:t>
      </w:r>
      <w:r w:rsidR="0090031D">
        <w:rPr>
          <w:rFonts w:ascii="Arial" w:hAnsi="Arial" w:cs="Arial"/>
          <w:sz w:val="24"/>
          <w:szCs w:val="24"/>
        </w:rPr>
        <w:t>6</w:t>
      </w:r>
      <w:r w:rsidRPr="00346922">
        <w:rPr>
          <w:rFonts w:ascii="Arial" w:hAnsi="Arial" w:cs="Arial"/>
          <w:sz w:val="24"/>
          <w:szCs w:val="24"/>
        </w:rPr>
        <w:t>]</w:t>
      </w:r>
      <w:r w:rsidR="00E02650" w:rsidRPr="00346922">
        <w:rPr>
          <w:rFonts w:ascii="Arial" w:hAnsi="Arial" w:cs="Arial"/>
          <w:sz w:val="24"/>
          <w:szCs w:val="24"/>
        </w:rPr>
        <w:tab/>
        <w:t xml:space="preserve">The plaintiff further submits that as a result of the </w:t>
      </w:r>
      <w:r w:rsidR="0008222E" w:rsidRPr="00474557">
        <w:rPr>
          <w:rFonts w:ascii="Arial" w:hAnsi="Arial" w:cs="Arial"/>
          <w:sz w:val="24"/>
          <w:szCs w:val="24"/>
        </w:rPr>
        <w:t>defendant</w:t>
      </w:r>
      <w:r w:rsidR="00E02650" w:rsidRPr="00BF28D0">
        <w:rPr>
          <w:rFonts w:ascii="Arial" w:hAnsi="Arial" w:cs="Arial"/>
          <w:sz w:val="24"/>
          <w:szCs w:val="24"/>
        </w:rPr>
        <w:t>’</w:t>
      </w:r>
      <w:r w:rsidR="00E02650" w:rsidRPr="00346922">
        <w:rPr>
          <w:rFonts w:ascii="Arial" w:hAnsi="Arial" w:cs="Arial"/>
          <w:sz w:val="24"/>
          <w:szCs w:val="24"/>
        </w:rPr>
        <w:t xml:space="preserve">s condition, </w:t>
      </w:r>
      <w:r w:rsidR="00106AE1" w:rsidRPr="00346922">
        <w:rPr>
          <w:rFonts w:ascii="Arial" w:hAnsi="Arial" w:cs="Arial"/>
          <w:sz w:val="24"/>
          <w:szCs w:val="24"/>
        </w:rPr>
        <w:t>the plaintiff took care of the minor children</w:t>
      </w:r>
      <w:r w:rsidR="0008222E">
        <w:rPr>
          <w:rFonts w:ascii="Arial" w:hAnsi="Arial" w:cs="Arial"/>
          <w:sz w:val="24"/>
          <w:szCs w:val="24"/>
        </w:rPr>
        <w:t xml:space="preserve"> from a very early age</w:t>
      </w:r>
      <w:r w:rsidR="00106AE1" w:rsidRPr="00346922">
        <w:rPr>
          <w:rFonts w:ascii="Arial" w:hAnsi="Arial" w:cs="Arial"/>
          <w:sz w:val="24"/>
          <w:szCs w:val="24"/>
        </w:rPr>
        <w:t xml:space="preserve"> and has been solely responsible for the family’s finances and general upkeep.</w:t>
      </w:r>
    </w:p>
    <w:p w:rsidR="009964C0" w:rsidRPr="00346922" w:rsidRDefault="009964C0" w:rsidP="00475662">
      <w:pPr>
        <w:spacing w:after="0" w:line="360" w:lineRule="auto"/>
        <w:jc w:val="both"/>
        <w:rPr>
          <w:rFonts w:ascii="Arial" w:hAnsi="Arial" w:cs="Arial"/>
          <w:sz w:val="24"/>
          <w:szCs w:val="24"/>
        </w:rPr>
      </w:pPr>
    </w:p>
    <w:p w:rsidR="00475662" w:rsidRPr="00346922" w:rsidRDefault="00B02018" w:rsidP="00475662">
      <w:pPr>
        <w:spacing w:after="0" w:line="360" w:lineRule="auto"/>
        <w:jc w:val="both"/>
        <w:rPr>
          <w:rFonts w:ascii="Arial" w:hAnsi="Arial" w:cs="Arial"/>
          <w:i/>
          <w:sz w:val="24"/>
          <w:szCs w:val="24"/>
        </w:rPr>
      </w:pPr>
      <w:r w:rsidRPr="00346922">
        <w:rPr>
          <w:rFonts w:ascii="Arial" w:hAnsi="Arial" w:cs="Arial"/>
          <w:i/>
          <w:sz w:val="24"/>
          <w:szCs w:val="24"/>
        </w:rPr>
        <w:t>Defendant’s submissions</w:t>
      </w:r>
      <w:r w:rsidR="00475662" w:rsidRPr="00346922">
        <w:rPr>
          <w:rFonts w:ascii="Arial" w:hAnsi="Arial" w:cs="Arial"/>
          <w:i/>
          <w:sz w:val="24"/>
          <w:szCs w:val="24"/>
        </w:rPr>
        <w:tab/>
      </w:r>
    </w:p>
    <w:p w:rsidR="00475662" w:rsidRPr="00346922" w:rsidRDefault="00475662" w:rsidP="00475662">
      <w:pPr>
        <w:spacing w:after="0" w:line="360" w:lineRule="auto"/>
        <w:jc w:val="both"/>
        <w:rPr>
          <w:rFonts w:ascii="Arial" w:hAnsi="Arial" w:cs="Arial"/>
          <w:sz w:val="24"/>
          <w:szCs w:val="24"/>
        </w:rPr>
      </w:pPr>
    </w:p>
    <w:p w:rsidR="00C54949" w:rsidRPr="00346922" w:rsidRDefault="00C2503D" w:rsidP="00475662">
      <w:pPr>
        <w:spacing w:after="0" w:line="360" w:lineRule="auto"/>
        <w:jc w:val="both"/>
        <w:rPr>
          <w:rFonts w:ascii="Arial" w:hAnsi="Arial" w:cs="Arial"/>
          <w:sz w:val="24"/>
          <w:szCs w:val="24"/>
        </w:rPr>
      </w:pPr>
      <w:r w:rsidRPr="00346922">
        <w:rPr>
          <w:rFonts w:ascii="Arial" w:hAnsi="Arial" w:cs="Arial"/>
          <w:sz w:val="24"/>
          <w:szCs w:val="24"/>
        </w:rPr>
        <w:t>[</w:t>
      </w:r>
      <w:r w:rsidR="009964C0">
        <w:rPr>
          <w:rFonts w:ascii="Arial" w:hAnsi="Arial" w:cs="Arial"/>
          <w:sz w:val="24"/>
          <w:szCs w:val="24"/>
        </w:rPr>
        <w:t>1</w:t>
      </w:r>
      <w:r w:rsidR="0090031D">
        <w:rPr>
          <w:rFonts w:ascii="Arial" w:hAnsi="Arial" w:cs="Arial"/>
          <w:sz w:val="24"/>
          <w:szCs w:val="24"/>
        </w:rPr>
        <w:t>7</w:t>
      </w:r>
      <w:r w:rsidR="005019D9" w:rsidRPr="00346922">
        <w:rPr>
          <w:rFonts w:ascii="Arial" w:hAnsi="Arial" w:cs="Arial"/>
          <w:sz w:val="24"/>
          <w:szCs w:val="24"/>
        </w:rPr>
        <w:t>]</w:t>
      </w:r>
      <w:r w:rsidR="000731CF" w:rsidRPr="00346922">
        <w:rPr>
          <w:rFonts w:ascii="Arial" w:hAnsi="Arial" w:cs="Arial"/>
          <w:sz w:val="24"/>
          <w:szCs w:val="24"/>
        </w:rPr>
        <w:tab/>
      </w:r>
      <w:r w:rsidR="001F1516" w:rsidRPr="00346922">
        <w:rPr>
          <w:rFonts w:ascii="Arial" w:hAnsi="Arial" w:cs="Arial"/>
          <w:sz w:val="24"/>
          <w:szCs w:val="24"/>
        </w:rPr>
        <w:t xml:space="preserve">The defendant submits that first and foremost, she respects and cannot deny the </w:t>
      </w:r>
      <w:r w:rsidR="001F1516" w:rsidRPr="0090031D">
        <w:rPr>
          <w:rFonts w:ascii="Arial" w:hAnsi="Arial" w:cs="Arial"/>
          <w:sz w:val="24"/>
          <w:szCs w:val="24"/>
        </w:rPr>
        <w:t>plaintiff</w:t>
      </w:r>
      <w:r w:rsidR="00B85DAD" w:rsidRPr="0090031D">
        <w:rPr>
          <w:rFonts w:ascii="Arial" w:hAnsi="Arial" w:cs="Arial"/>
          <w:sz w:val="24"/>
          <w:szCs w:val="24"/>
        </w:rPr>
        <w:t>’s</w:t>
      </w:r>
      <w:r w:rsidR="001F1516" w:rsidRPr="0090031D">
        <w:rPr>
          <w:rFonts w:ascii="Arial" w:hAnsi="Arial" w:cs="Arial"/>
          <w:sz w:val="24"/>
          <w:szCs w:val="24"/>
        </w:rPr>
        <w:t xml:space="preserve"> </w:t>
      </w:r>
      <w:r w:rsidR="001F1516" w:rsidRPr="00346922">
        <w:rPr>
          <w:rFonts w:ascii="Arial" w:hAnsi="Arial" w:cs="Arial"/>
          <w:sz w:val="24"/>
          <w:szCs w:val="24"/>
        </w:rPr>
        <w:t xml:space="preserve">inherent right to liberty and pursuit of happiness </w:t>
      </w:r>
      <w:r w:rsidR="001F1516" w:rsidRPr="0090031D">
        <w:rPr>
          <w:rFonts w:ascii="Arial" w:hAnsi="Arial" w:cs="Arial"/>
          <w:sz w:val="24"/>
          <w:szCs w:val="24"/>
        </w:rPr>
        <w:t>a</w:t>
      </w:r>
      <w:r w:rsidR="00B85DAD" w:rsidRPr="0090031D">
        <w:rPr>
          <w:rFonts w:ascii="Arial" w:hAnsi="Arial" w:cs="Arial"/>
          <w:sz w:val="24"/>
          <w:szCs w:val="24"/>
        </w:rPr>
        <w:t>n</w:t>
      </w:r>
      <w:r w:rsidR="001F1516" w:rsidRPr="0090031D">
        <w:rPr>
          <w:rFonts w:ascii="Arial" w:hAnsi="Arial" w:cs="Arial"/>
          <w:sz w:val="24"/>
          <w:szCs w:val="24"/>
        </w:rPr>
        <w:t>d</w:t>
      </w:r>
      <w:r w:rsidR="001F1516" w:rsidRPr="00346922">
        <w:rPr>
          <w:rFonts w:ascii="Arial" w:hAnsi="Arial" w:cs="Arial"/>
          <w:sz w:val="24"/>
          <w:szCs w:val="24"/>
        </w:rPr>
        <w:t xml:space="preserve"> further refers to the plaintiff as her estranged husband</w:t>
      </w:r>
      <w:r w:rsidR="0008222E">
        <w:rPr>
          <w:rFonts w:ascii="Arial" w:hAnsi="Arial" w:cs="Arial"/>
          <w:sz w:val="24"/>
          <w:szCs w:val="24"/>
        </w:rPr>
        <w:t xml:space="preserve"> or ‘my lord’</w:t>
      </w:r>
      <w:r w:rsidR="001F1516" w:rsidRPr="00346922">
        <w:rPr>
          <w:rFonts w:ascii="Arial" w:hAnsi="Arial" w:cs="Arial"/>
          <w:sz w:val="24"/>
          <w:szCs w:val="24"/>
        </w:rPr>
        <w:t xml:space="preserve">. </w:t>
      </w:r>
    </w:p>
    <w:p w:rsidR="00C54949" w:rsidRPr="00346922" w:rsidRDefault="00C54949" w:rsidP="00475662">
      <w:pPr>
        <w:spacing w:after="0" w:line="360" w:lineRule="auto"/>
        <w:jc w:val="both"/>
        <w:rPr>
          <w:rFonts w:ascii="Arial" w:hAnsi="Arial" w:cs="Arial"/>
          <w:sz w:val="24"/>
          <w:szCs w:val="24"/>
        </w:rPr>
      </w:pPr>
    </w:p>
    <w:p w:rsidR="00BF28D0" w:rsidRDefault="009964C0" w:rsidP="00475662">
      <w:pPr>
        <w:spacing w:after="0" w:line="360" w:lineRule="auto"/>
        <w:jc w:val="both"/>
        <w:rPr>
          <w:rFonts w:ascii="Arial" w:hAnsi="Arial" w:cs="Arial"/>
          <w:sz w:val="24"/>
          <w:szCs w:val="24"/>
        </w:rPr>
      </w:pPr>
      <w:r>
        <w:rPr>
          <w:rFonts w:ascii="Arial" w:hAnsi="Arial" w:cs="Arial"/>
          <w:sz w:val="24"/>
          <w:szCs w:val="24"/>
        </w:rPr>
        <w:t>[1</w:t>
      </w:r>
      <w:r w:rsidR="0090031D">
        <w:rPr>
          <w:rFonts w:ascii="Arial" w:hAnsi="Arial" w:cs="Arial"/>
          <w:sz w:val="24"/>
          <w:szCs w:val="24"/>
        </w:rPr>
        <w:t>8</w:t>
      </w:r>
      <w:r w:rsidR="00C54949" w:rsidRPr="00346922">
        <w:rPr>
          <w:rFonts w:ascii="Arial" w:hAnsi="Arial" w:cs="Arial"/>
          <w:sz w:val="24"/>
          <w:szCs w:val="24"/>
        </w:rPr>
        <w:t>]</w:t>
      </w:r>
      <w:r w:rsidR="00C54949" w:rsidRPr="00346922">
        <w:rPr>
          <w:rFonts w:ascii="Arial" w:hAnsi="Arial" w:cs="Arial"/>
          <w:sz w:val="24"/>
          <w:szCs w:val="24"/>
        </w:rPr>
        <w:tab/>
        <w:t xml:space="preserve">The defendant further submits that although she is willing to defend the action on grounds of adultery and </w:t>
      </w:r>
      <w:r w:rsidR="00B85DAD">
        <w:rPr>
          <w:rFonts w:ascii="Arial" w:hAnsi="Arial" w:cs="Arial"/>
          <w:sz w:val="24"/>
          <w:szCs w:val="24"/>
        </w:rPr>
        <w:t xml:space="preserve">malicious desertion to prevent </w:t>
      </w:r>
      <w:r w:rsidR="00B85DAD" w:rsidRPr="0090031D">
        <w:rPr>
          <w:rFonts w:ascii="Arial" w:hAnsi="Arial" w:cs="Arial"/>
          <w:sz w:val="24"/>
          <w:szCs w:val="24"/>
        </w:rPr>
        <w:t>the</w:t>
      </w:r>
      <w:r w:rsidR="00C54949" w:rsidRPr="00B85DAD">
        <w:rPr>
          <w:rFonts w:ascii="Arial" w:hAnsi="Arial" w:cs="Arial"/>
          <w:color w:val="FF0000"/>
          <w:sz w:val="24"/>
          <w:szCs w:val="24"/>
        </w:rPr>
        <w:t xml:space="preserve"> </w:t>
      </w:r>
      <w:r w:rsidR="00C54949" w:rsidRPr="00346922">
        <w:rPr>
          <w:rFonts w:ascii="Arial" w:hAnsi="Arial" w:cs="Arial"/>
          <w:sz w:val="24"/>
          <w:szCs w:val="24"/>
        </w:rPr>
        <w:t>divorce in its entirety</w:t>
      </w:r>
      <w:r w:rsidR="00BF28D0">
        <w:rPr>
          <w:rFonts w:ascii="Arial" w:hAnsi="Arial" w:cs="Arial"/>
          <w:sz w:val="24"/>
          <w:szCs w:val="24"/>
        </w:rPr>
        <w:t>,</w:t>
      </w:r>
      <w:r w:rsidR="0008222E">
        <w:rPr>
          <w:rFonts w:ascii="Arial" w:hAnsi="Arial" w:cs="Arial"/>
          <w:sz w:val="24"/>
          <w:szCs w:val="24"/>
        </w:rPr>
        <w:t xml:space="preserve"> </w:t>
      </w:r>
      <w:r w:rsidR="0008222E" w:rsidRPr="00474557">
        <w:rPr>
          <w:rFonts w:ascii="Arial" w:hAnsi="Arial" w:cs="Arial"/>
          <w:sz w:val="24"/>
          <w:szCs w:val="24"/>
        </w:rPr>
        <w:t>she elected not to</w:t>
      </w:r>
      <w:r w:rsidR="0008222E" w:rsidRPr="00BF28D0">
        <w:rPr>
          <w:rFonts w:ascii="Arial" w:hAnsi="Arial" w:cs="Arial"/>
          <w:sz w:val="24"/>
          <w:szCs w:val="24"/>
        </w:rPr>
        <w:t>.</w:t>
      </w:r>
      <w:r w:rsidR="00C54949" w:rsidRPr="00BF28D0">
        <w:rPr>
          <w:rFonts w:ascii="Arial" w:hAnsi="Arial" w:cs="Arial"/>
          <w:sz w:val="24"/>
          <w:szCs w:val="24"/>
        </w:rPr>
        <w:t xml:space="preserve"> </w:t>
      </w:r>
      <w:r w:rsidR="0008222E" w:rsidRPr="0008222E">
        <w:rPr>
          <w:rFonts w:ascii="Arial" w:hAnsi="Arial" w:cs="Arial"/>
          <w:color w:val="7030A0"/>
          <w:sz w:val="24"/>
          <w:szCs w:val="24"/>
        </w:rPr>
        <w:t>T</w:t>
      </w:r>
      <w:r w:rsidR="00C54949" w:rsidRPr="00346922">
        <w:rPr>
          <w:rFonts w:ascii="Arial" w:hAnsi="Arial" w:cs="Arial"/>
          <w:sz w:val="24"/>
          <w:szCs w:val="24"/>
        </w:rPr>
        <w:t>he defendant avers that the fact of the matter is that the plaintiff has been allegedly engaged in an adulterous relationship for over a period of 6 years</w:t>
      </w:r>
      <w:r w:rsidR="00E1798F" w:rsidRPr="00346922">
        <w:rPr>
          <w:rFonts w:ascii="Arial" w:hAnsi="Arial" w:cs="Arial"/>
          <w:sz w:val="24"/>
          <w:szCs w:val="24"/>
        </w:rPr>
        <w:t xml:space="preserve"> </w:t>
      </w:r>
      <w:r w:rsidR="00B85DAD">
        <w:rPr>
          <w:rFonts w:ascii="Arial" w:hAnsi="Arial" w:cs="Arial"/>
          <w:sz w:val="24"/>
          <w:szCs w:val="24"/>
        </w:rPr>
        <w:t>with other wome</w:t>
      </w:r>
      <w:r w:rsidR="00C54949" w:rsidRPr="00346922">
        <w:rPr>
          <w:rFonts w:ascii="Arial" w:hAnsi="Arial" w:cs="Arial"/>
          <w:sz w:val="24"/>
          <w:szCs w:val="24"/>
        </w:rPr>
        <w:t>n</w:t>
      </w:r>
      <w:r w:rsidR="0008222E">
        <w:rPr>
          <w:rFonts w:ascii="Arial" w:hAnsi="Arial" w:cs="Arial"/>
          <w:sz w:val="24"/>
          <w:szCs w:val="24"/>
        </w:rPr>
        <w:t>.</w:t>
      </w:r>
      <w:r w:rsidR="00C54949" w:rsidRPr="00346922">
        <w:rPr>
          <w:rFonts w:ascii="Arial" w:hAnsi="Arial" w:cs="Arial"/>
          <w:sz w:val="24"/>
          <w:szCs w:val="24"/>
        </w:rPr>
        <w:t xml:space="preserve"> </w:t>
      </w:r>
    </w:p>
    <w:p w:rsidR="00ED05D2" w:rsidRPr="00346922" w:rsidRDefault="00ED05D2" w:rsidP="00475662">
      <w:pPr>
        <w:spacing w:after="0" w:line="360" w:lineRule="auto"/>
        <w:jc w:val="both"/>
        <w:rPr>
          <w:rFonts w:ascii="Arial" w:hAnsi="Arial" w:cs="Arial"/>
          <w:sz w:val="24"/>
          <w:szCs w:val="24"/>
        </w:rPr>
      </w:pPr>
    </w:p>
    <w:p w:rsidR="00ED05D2" w:rsidRPr="00346922" w:rsidRDefault="009964C0" w:rsidP="00475662">
      <w:pPr>
        <w:spacing w:after="0" w:line="360" w:lineRule="auto"/>
        <w:jc w:val="both"/>
        <w:rPr>
          <w:rFonts w:ascii="Arial" w:hAnsi="Arial" w:cs="Arial"/>
          <w:sz w:val="24"/>
          <w:szCs w:val="24"/>
        </w:rPr>
      </w:pPr>
      <w:r>
        <w:rPr>
          <w:rFonts w:ascii="Arial" w:hAnsi="Arial" w:cs="Arial"/>
          <w:sz w:val="24"/>
          <w:szCs w:val="24"/>
        </w:rPr>
        <w:t>[1</w:t>
      </w:r>
      <w:r w:rsidR="0090031D">
        <w:rPr>
          <w:rFonts w:ascii="Arial" w:hAnsi="Arial" w:cs="Arial"/>
          <w:sz w:val="24"/>
          <w:szCs w:val="24"/>
        </w:rPr>
        <w:t>9</w:t>
      </w:r>
      <w:r w:rsidR="00ED05D2" w:rsidRPr="00346922">
        <w:rPr>
          <w:rFonts w:ascii="Arial" w:hAnsi="Arial" w:cs="Arial"/>
          <w:sz w:val="24"/>
          <w:szCs w:val="24"/>
        </w:rPr>
        <w:t>]</w:t>
      </w:r>
      <w:r w:rsidR="00ED05D2" w:rsidRPr="00346922">
        <w:rPr>
          <w:rFonts w:ascii="Arial" w:hAnsi="Arial" w:cs="Arial"/>
          <w:sz w:val="24"/>
          <w:szCs w:val="24"/>
        </w:rPr>
        <w:tab/>
        <w:t>The defendant further submits that the plaintiff is demeaning and of</w:t>
      </w:r>
      <w:r w:rsidR="00B85DAD">
        <w:rPr>
          <w:rFonts w:ascii="Arial" w:hAnsi="Arial" w:cs="Arial"/>
          <w:sz w:val="24"/>
          <w:szCs w:val="24"/>
        </w:rPr>
        <w:t xml:space="preserve"> complete disregard towards </w:t>
      </w:r>
      <w:r w:rsidR="00EE5BD2" w:rsidRPr="00346922">
        <w:rPr>
          <w:rFonts w:ascii="Arial" w:hAnsi="Arial" w:cs="Arial"/>
          <w:sz w:val="24"/>
          <w:szCs w:val="24"/>
        </w:rPr>
        <w:t>her and</w:t>
      </w:r>
      <w:r w:rsidR="00ED05D2" w:rsidRPr="00346922">
        <w:rPr>
          <w:rFonts w:ascii="Arial" w:hAnsi="Arial" w:cs="Arial"/>
          <w:sz w:val="24"/>
          <w:szCs w:val="24"/>
        </w:rPr>
        <w:t xml:space="preserve"> </w:t>
      </w:r>
      <w:r w:rsidR="00B85DAD">
        <w:rPr>
          <w:rFonts w:ascii="Arial" w:hAnsi="Arial" w:cs="Arial"/>
          <w:sz w:val="24"/>
          <w:szCs w:val="24"/>
        </w:rPr>
        <w:t xml:space="preserve">is at all costs </w:t>
      </w:r>
      <w:r w:rsidR="00ED05D2" w:rsidRPr="00346922">
        <w:rPr>
          <w:rFonts w:ascii="Arial" w:hAnsi="Arial" w:cs="Arial"/>
          <w:sz w:val="24"/>
          <w:szCs w:val="24"/>
        </w:rPr>
        <w:t xml:space="preserve">trying to demonstrate that she is mentally </w:t>
      </w:r>
      <w:r w:rsidR="00ED05D2" w:rsidRPr="00346922">
        <w:rPr>
          <w:rFonts w:ascii="Arial" w:hAnsi="Arial" w:cs="Arial"/>
          <w:sz w:val="24"/>
          <w:szCs w:val="24"/>
        </w:rPr>
        <w:lastRenderedPageBreak/>
        <w:t xml:space="preserve">unfit. </w:t>
      </w:r>
      <w:r w:rsidR="00FD09EB" w:rsidRPr="00346922">
        <w:rPr>
          <w:rFonts w:ascii="Arial" w:hAnsi="Arial" w:cs="Arial"/>
          <w:sz w:val="24"/>
          <w:szCs w:val="24"/>
        </w:rPr>
        <w:t xml:space="preserve">Apart from the alleged tactics employed by the plaintiff, the defendant accepts responsibility for her dissociative experiences and submits that life </w:t>
      </w:r>
      <w:r w:rsidR="008511BF" w:rsidRPr="00346922">
        <w:rPr>
          <w:rFonts w:ascii="Arial" w:hAnsi="Arial" w:cs="Arial"/>
          <w:sz w:val="24"/>
          <w:szCs w:val="24"/>
        </w:rPr>
        <w:t>affects</w:t>
      </w:r>
      <w:r w:rsidR="00FD09EB" w:rsidRPr="00346922">
        <w:rPr>
          <w:rFonts w:ascii="Arial" w:hAnsi="Arial" w:cs="Arial"/>
          <w:sz w:val="24"/>
          <w:szCs w:val="24"/>
        </w:rPr>
        <w:t xml:space="preserve"> everyone differently.  </w:t>
      </w:r>
    </w:p>
    <w:p w:rsidR="00F55D98" w:rsidRPr="00346922" w:rsidRDefault="00F55D98" w:rsidP="00475662">
      <w:pPr>
        <w:spacing w:after="0" w:line="360" w:lineRule="auto"/>
        <w:jc w:val="both"/>
        <w:rPr>
          <w:rFonts w:ascii="Arial" w:hAnsi="Arial" w:cs="Arial"/>
          <w:sz w:val="24"/>
          <w:szCs w:val="24"/>
        </w:rPr>
      </w:pPr>
    </w:p>
    <w:p w:rsidR="00475662" w:rsidRPr="00346922" w:rsidRDefault="009964C0" w:rsidP="00475662">
      <w:pPr>
        <w:spacing w:after="0" w:line="360" w:lineRule="auto"/>
        <w:jc w:val="both"/>
        <w:rPr>
          <w:rFonts w:ascii="Arial" w:hAnsi="Arial" w:cs="Arial"/>
          <w:sz w:val="24"/>
          <w:szCs w:val="24"/>
        </w:rPr>
      </w:pPr>
      <w:r>
        <w:rPr>
          <w:rFonts w:ascii="Arial" w:hAnsi="Arial" w:cs="Arial"/>
          <w:sz w:val="24"/>
          <w:szCs w:val="24"/>
        </w:rPr>
        <w:t>[</w:t>
      </w:r>
      <w:r w:rsidR="0090031D">
        <w:rPr>
          <w:rFonts w:ascii="Arial" w:hAnsi="Arial" w:cs="Arial"/>
          <w:sz w:val="24"/>
          <w:szCs w:val="24"/>
        </w:rPr>
        <w:t>20</w:t>
      </w:r>
      <w:r w:rsidR="005B5F00" w:rsidRPr="00346922">
        <w:rPr>
          <w:rFonts w:ascii="Arial" w:hAnsi="Arial" w:cs="Arial"/>
          <w:sz w:val="24"/>
          <w:szCs w:val="24"/>
        </w:rPr>
        <w:t>]</w:t>
      </w:r>
      <w:r w:rsidR="005B5F00" w:rsidRPr="00346922">
        <w:rPr>
          <w:rFonts w:ascii="Arial" w:hAnsi="Arial" w:cs="Arial"/>
          <w:sz w:val="24"/>
          <w:szCs w:val="24"/>
        </w:rPr>
        <w:tab/>
        <w:t>The defendant further submits that the breakdown of the marriage started as soon the plaintiff</w:t>
      </w:r>
      <w:r w:rsidR="00B85DAD">
        <w:rPr>
          <w:rFonts w:ascii="Arial" w:hAnsi="Arial" w:cs="Arial"/>
          <w:sz w:val="24"/>
          <w:szCs w:val="24"/>
        </w:rPr>
        <w:t xml:space="preserve"> allegedly started </w:t>
      </w:r>
      <w:r w:rsidR="00B85DAD" w:rsidRPr="0090031D">
        <w:rPr>
          <w:rFonts w:ascii="Arial" w:hAnsi="Arial" w:cs="Arial"/>
          <w:sz w:val="24"/>
          <w:szCs w:val="24"/>
        </w:rPr>
        <w:t>adulterous relationships</w:t>
      </w:r>
      <w:r w:rsidR="005B5F00" w:rsidRPr="00B85DAD">
        <w:rPr>
          <w:rFonts w:ascii="Arial" w:hAnsi="Arial" w:cs="Arial"/>
          <w:color w:val="FF0000"/>
          <w:sz w:val="24"/>
          <w:szCs w:val="24"/>
        </w:rPr>
        <w:t xml:space="preserve"> </w:t>
      </w:r>
      <w:r w:rsidR="005B5F00" w:rsidRPr="00346922">
        <w:rPr>
          <w:rFonts w:ascii="Arial" w:hAnsi="Arial" w:cs="Arial"/>
          <w:sz w:val="24"/>
          <w:szCs w:val="24"/>
        </w:rPr>
        <w:t xml:space="preserve">with various women, one of </w:t>
      </w:r>
      <w:r w:rsidR="00B85DAD">
        <w:rPr>
          <w:rFonts w:ascii="Arial" w:hAnsi="Arial" w:cs="Arial"/>
          <w:sz w:val="24"/>
          <w:szCs w:val="24"/>
        </w:rPr>
        <w:t>which the defendant submits</w:t>
      </w:r>
      <w:r w:rsidR="00BF28D0">
        <w:rPr>
          <w:rFonts w:ascii="Arial" w:hAnsi="Arial" w:cs="Arial"/>
          <w:sz w:val="24"/>
          <w:szCs w:val="24"/>
        </w:rPr>
        <w:t>,</w:t>
      </w:r>
      <w:r w:rsidR="005B5F00" w:rsidRPr="00346922">
        <w:rPr>
          <w:rFonts w:ascii="Arial" w:hAnsi="Arial" w:cs="Arial"/>
          <w:sz w:val="24"/>
          <w:szCs w:val="24"/>
        </w:rPr>
        <w:t xml:space="preserve"> </w:t>
      </w:r>
      <w:r w:rsidR="007A6D8B" w:rsidRPr="00346922">
        <w:rPr>
          <w:rFonts w:ascii="Arial" w:hAnsi="Arial" w:cs="Arial"/>
          <w:sz w:val="24"/>
          <w:szCs w:val="24"/>
        </w:rPr>
        <w:t xml:space="preserve">the plaintiff fathered a child </w:t>
      </w:r>
      <w:r w:rsidR="0008222E" w:rsidRPr="00474557">
        <w:rPr>
          <w:rFonts w:ascii="Arial" w:hAnsi="Arial" w:cs="Arial"/>
          <w:sz w:val="24"/>
          <w:szCs w:val="24"/>
        </w:rPr>
        <w:t>in respect of whom</w:t>
      </w:r>
      <w:r w:rsidR="007A6D8B" w:rsidRPr="00474557">
        <w:rPr>
          <w:rFonts w:ascii="Arial" w:hAnsi="Arial" w:cs="Arial"/>
          <w:sz w:val="24"/>
          <w:szCs w:val="24"/>
        </w:rPr>
        <w:t xml:space="preserve"> </w:t>
      </w:r>
      <w:r w:rsidR="007A6D8B" w:rsidRPr="00346922">
        <w:rPr>
          <w:rFonts w:ascii="Arial" w:hAnsi="Arial" w:cs="Arial"/>
          <w:sz w:val="24"/>
          <w:szCs w:val="24"/>
        </w:rPr>
        <w:t>he paid or pays maintenance</w:t>
      </w:r>
      <w:r w:rsidR="00B51A58" w:rsidRPr="00346922">
        <w:rPr>
          <w:rFonts w:ascii="Arial" w:hAnsi="Arial" w:cs="Arial"/>
          <w:sz w:val="24"/>
          <w:szCs w:val="24"/>
        </w:rPr>
        <w:t xml:space="preserve">. The defendant further submits that one of the plaintiff’s mistresses even came up to her and confronted her, telling her that the plaintiff and her will get married and that it is the will of God. </w:t>
      </w:r>
    </w:p>
    <w:p w:rsidR="00406BA0" w:rsidRPr="00346922" w:rsidRDefault="00406BA0" w:rsidP="00475662">
      <w:pPr>
        <w:spacing w:after="0" w:line="360" w:lineRule="auto"/>
        <w:jc w:val="both"/>
        <w:rPr>
          <w:rFonts w:ascii="Arial" w:hAnsi="Arial" w:cs="Arial"/>
          <w:sz w:val="24"/>
          <w:szCs w:val="24"/>
        </w:rPr>
      </w:pPr>
    </w:p>
    <w:p w:rsidR="00B85DAD" w:rsidRDefault="009964C0" w:rsidP="00475662">
      <w:pPr>
        <w:spacing w:after="0" w:line="360" w:lineRule="auto"/>
        <w:jc w:val="both"/>
        <w:rPr>
          <w:rFonts w:ascii="Arial" w:hAnsi="Arial" w:cs="Arial"/>
          <w:sz w:val="24"/>
          <w:szCs w:val="24"/>
        </w:rPr>
      </w:pPr>
      <w:r>
        <w:rPr>
          <w:rFonts w:ascii="Arial" w:hAnsi="Arial" w:cs="Arial"/>
          <w:sz w:val="24"/>
          <w:szCs w:val="24"/>
        </w:rPr>
        <w:t>[</w:t>
      </w:r>
      <w:r w:rsidR="0090031D">
        <w:rPr>
          <w:rFonts w:ascii="Arial" w:hAnsi="Arial" w:cs="Arial"/>
          <w:sz w:val="24"/>
          <w:szCs w:val="24"/>
        </w:rPr>
        <w:t>21</w:t>
      </w:r>
      <w:r w:rsidR="00406BA0" w:rsidRPr="00346922">
        <w:rPr>
          <w:rFonts w:ascii="Arial" w:hAnsi="Arial" w:cs="Arial"/>
          <w:sz w:val="24"/>
          <w:szCs w:val="24"/>
        </w:rPr>
        <w:t>]</w:t>
      </w:r>
      <w:r w:rsidR="00406BA0" w:rsidRPr="00346922">
        <w:rPr>
          <w:rFonts w:ascii="Arial" w:hAnsi="Arial" w:cs="Arial"/>
          <w:sz w:val="24"/>
          <w:szCs w:val="24"/>
        </w:rPr>
        <w:tab/>
        <w:t xml:space="preserve">Further, the defendant submits that she also contributed equally to the maintenance of the common home both financially and physically and </w:t>
      </w:r>
      <w:r w:rsidR="00D117AE" w:rsidRPr="00474557">
        <w:rPr>
          <w:rFonts w:ascii="Arial" w:hAnsi="Arial" w:cs="Arial"/>
          <w:sz w:val="24"/>
          <w:szCs w:val="24"/>
        </w:rPr>
        <w:t xml:space="preserve">that it was </w:t>
      </w:r>
      <w:r w:rsidR="00406BA0" w:rsidRPr="00474557">
        <w:rPr>
          <w:rFonts w:ascii="Arial" w:hAnsi="Arial" w:cs="Arial"/>
          <w:sz w:val="24"/>
          <w:szCs w:val="24"/>
        </w:rPr>
        <w:t xml:space="preserve">not only </w:t>
      </w:r>
      <w:r w:rsidR="00D117AE" w:rsidRPr="00474557">
        <w:rPr>
          <w:rFonts w:ascii="Arial" w:hAnsi="Arial" w:cs="Arial"/>
          <w:sz w:val="24"/>
          <w:szCs w:val="24"/>
        </w:rPr>
        <w:t xml:space="preserve">limited to </w:t>
      </w:r>
      <w:r w:rsidR="00406BA0" w:rsidRPr="00474557">
        <w:rPr>
          <w:rFonts w:ascii="Arial" w:hAnsi="Arial" w:cs="Arial"/>
          <w:sz w:val="24"/>
          <w:szCs w:val="24"/>
        </w:rPr>
        <w:t>the plaintiff</w:t>
      </w:r>
      <w:r w:rsidR="00406BA0" w:rsidRPr="00BF28D0">
        <w:rPr>
          <w:rFonts w:ascii="Arial" w:hAnsi="Arial" w:cs="Arial"/>
          <w:sz w:val="24"/>
          <w:szCs w:val="24"/>
        </w:rPr>
        <w:t>.</w:t>
      </w:r>
      <w:r w:rsidR="001C0DD0" w:rsidRPr="00346922">
        <w:rPr>
          <w:rFonts w:ascii="Arial" w:hAnsi="Arial" w:cs="Arial"/>
          <w:sz w:val="24"/>
          <w:szCs w:val="24"/>
        </w:rPr>
        <w:t xml:space="preserve"> The defendant further in closing</w:t>
      </w:r>
      <w:r w:rsidR="00BF28D0">
        <w:rPr>
          <w:rFonts w:ascii="Arial" w:hAnsi="Arial" w:cs="Arial"/>
          <w:sz w:val="24"/>
          <w:szCs w:val="24"/>
        </w:rPr>
        <w:t>,</w:t>
      </w:r>
      <w:r w:rsidR="001C0DD0" w:rsidRPr="00346922">
        <w:rPr>
          <w:rFonts w:ascii="Arial" w:hAnsi="Arial" w:cs="Arial"/>
          <w:sz w:val="24"/>
          <w:szCs w:val="24"/>
        </w:rPr>
        <w:t xml:space="preserve"> prays for the court to grant an order for restitution, the division of the joint estate, and for the maintenance of both the defendant and the children as well as retaining the defendant and the children on the plaintiff’s medical aid.</w:t>
      </w:r>
    </w:p>
    <w:p w:rsidR="009964C0" w:rsidRPr="00346922" w:rsidRDefault="009964C0" w:rsidP="00475662">
      <w:pPr>
        <w:spacing w:after="0" w:line="360" w:lineRule="auto"/>
        <w:jc w:val="both"/>
        <w:rPr>
          <w:rFonts w:ascii="Arial" w:hAnsi="Arial" w:cs="Arial"/>
          <w:sz w:val="24"/>
          <w:szCs w:val="24"/>
        </w:rPr>
      </w:pPr>
    </w:p>
    <w:p w:rsidR="00475662" w:rsidRPr="00F10CE7" w:rsidRDefault="00B02018" w:rsidP="00475662">
      <w:pPr>
        <w:spacing w:after="0" w:line="360" w:lineRule="auto"/>
        <w:jc w:val="both"/>
        <w:rPr>
          <w:rFonts w:ascii="Arial" w:hAnsi="Arial" w:cs="Arial"/>
          <w:sz w:val="24"/>
          <w:szCs w:val="24"/>
          <w:u w:val="single"/>
        </w:rPr>
      </w:pPr>
      <w:r w:rsidRPr="00F10CE7">
        <w:rPr>
          <w:rFonts w:ascii="Arial" w:hAnsi="Arial" w:cs="Arial"/>
          <w:sz w:val="24"/>
          <w:szCs w:val="24"/>
          <w:u w:val="single"/>
        </w:rPr>
        <w:t>The welfare report</w:t>
      </w:r>
    </w:p>
    <w:p w:rsidR="00475662" w:rsidRPr="00346922" w:rsidRDefault="00475662" w:rsidP="00475662">
      <w:pPr>
        <w:spacing w:after="0" w:line="360" w:lineRule="auto"/>
        <w:jc w:val="both"/>
        <w:rPr>
          <w:rFonts w:ascii="Arial" w:hAnsi="Arial" w:cs="Arial"/>
          <w:sz w:val="24"/>
          <w:szCs w:val="24"/>
          <w:u w:val="single"/>
        </w:rPr>
      </w:pPr>
    </w:p>
    <w:p w:rsidR="00B02018" w:rsidRPr="00346922" w:rsidRDefault="009964C0" w:rsidP="00475662">
      <w:pPr>
        <w:spacing w:after="0" w:line="360" w:lineRule="auto"/>
        <w:jc w:val="both"/>
        <w:rPr>
          <w:rFonts w:ascii="Arial" w:hAnsi="Arial" w:cs="Arial"/>
          <w:sz w:val="24"/>
          <w:szCs w:val="24"/>
        </w:rPr>
      </w:pPr>
      <w:r>
        <w:rPr>
          <w:rFonts w:ascii="Arial" w:hAnsi="Arial" w:cs="Arial"/>
          <w:sz w:val="24"/>
          <w:szCs w:val="24"/>
        </w:rPr>
        <w:t>[</w:t>
      </w:r>
      <w:r w:rsidR="0090031D">
        <w:rPr>
          <w:rFonts w:ascii="Arial" w:hAnsi="Arial" w:cs="Arial"/>
          <w:sz w:val="24"/>
          <w:szCs w:val="24"/>
        </w:rPr>
        <w:t>22</w:t>
      </w:r>
      <w:r w:rsidR="00475662" w:rsidRPr="00346922">
        <w:rPr>
          <w:rFonts w:ascii="Arial" w:hAnsi="Arial" w:cs="Arial"/>
          <w:sz w:val="24"/>
          <w:szCs w:val="24"/>
        </w:rPr>
        <w:t>]</w:t>
      </w:r>
      <w:r w:rsidR="00B02018" w:rsidRPr="00346922">
        <w:rPr>
          <w:rFonts w:ascii="Arial" w:hAnsi="Arial" w:cs="Arial"/>
          <w:sz w:val="24"/>
          <w:szCs w:val="24"/>
        </w:rPr>
        <w:tab/>
        <w:t xml:space="preserve">A welfare report was prepared in this matter in determining the circumstances surrounding the welfare of the minor children. The report by the welfare officer briefly indicated that the defendant, despite various attempts, failed to participate in the drafting of the report and allegedly the defendant became very violent when the welfare officer tried explaining what the purpose of preparing the report was for. </w:t>
      </w:r>
    </w:p>
    <w:p w:rsidR="00FD0452" w:rsidRPr="00346922" w:rsidRDefault="00FD0452" w:rsidP="00475662">
      <w:pPr>
        <w:spacing w:after="0" w:line="360" w:lineRule="auto"/>
        <w:jc w:val="both"/>
        <w:rPr>
          <w:rFonts w:ascii="Arial" w:hAnsi="Arial" w:cs="Arial"/>
          <w:sz w:val="24"/>
          <w:szCs w:val="24"/>
        </w:rPr>
      </w:pPr>
    </w:p>
    <w:p w:rsidR="00FD0452" w:rsidRPr="00474557" w:rsidRDefault="009964C0" w:rsidP="00475662">
      <w:pPr>
        <w:spacing w:after="0" w:line="360" w:lineRule="auto"/>
        <w:jc w:val="both"/>
        <w:rPr>
          <w:rFonts w:ascii="Arial" w:hAnsi="Arial" w:cs="Arial"/>
          <w:sz w:val="24"/>
          <w:szCs w:val="24"/>
        </w:rPr>
      </w:pPr>
      <w:r>
        <w:rPr>
          <w:rFonts w:ascii="Arial" w:hAnsi="Arial" w:cs="Arial"/>
          <w:sz w:val="24"/>
          <w:szCs w:val="24"/>
        </w:rPr>
        <w:t>[2</w:t>
      </w:r>
      <w:r w:rsidR="0090031D">
        <w:rPr>
          <w:rFonts w:ascii="Arial" w:hAnsi="Arial" w:cs="Arial"/>
          <w:sz w:val="24"/>
          <w:szCs w:val="24"/>
        </w:rPr>
        <w:t>3</w:t>
      </w:r>
      <w:r w:rsidR="00FD0452" w:rsidRPr="00346922">
        <w:rPr>
          <w:rFonts w:ascii="Arial" w:hAnsi="Arial" w:cs="Arial"/>
          <w:sz w:val="24"/>
          <w:szCs w:val="24"/>
        </w:rPr>
        <w:t>]</w:t>
      </w:r>
      <w:r w:rsidR="00FD0452" w:rsidRPr="00346922">
        <w:rPr>
          <w:rFonts w:ascii="Arial" w:hAnsi="Arial" w:cs="Arial"/>
          <w:sz w:val="24"/>
          <w:szCs w:val="24"/>
        </w:rPr>
        <w:tab/>
        <w:t xml:space="preserve">The welfare report’s recommendation was that the children be placed in the custody and control of the plaintiff because it was in the best interest of the children to do so. </w:t>
      </w:r>
      <w:r w:rsidR="0090031D" w:rsidRPr="00474557">
        <w:rPr>
          <w:rFonts w:ascii="Arial" w:hAnsi="Arial" w:cs="Arial"/>
          <w:sz w:val="24"/>
          <w:szCs w:val="24"/>
        </w:rPr>
        <w:t xml:space="preserve">This report seems to tie in with report from the clinical psychologist, Ms. </w:t>
      </w:r>
      <w:proofErr w:type="spellStart"/>
      <w:r w:rsidR="0090031D" w:rsidRPr="00474557">
        <w:rPr>
          <w:rFonts w:ascii="Arial" w:hAnsi="Arial" w:cs="Arial"/>
          <w:sz w:val="24"/>
          <w:szCs w:val="24"/>
        </w:rPr>
        <w:t>Lacock</w:t>
      </w:r>
      <w:proofErr w:type="spellEnd"/>
      <w:r w:rsidR="0090031D" w:rsidRPr="00474557">
        <w:rPr>
          <w:rFonts w:ascii="Arial" w:hAnsi="Arial" w:cs="Arial"/>
          <w:sz w:val="24"/>
          <w:szCs w:val="24"/>
        </w:rPr>
        <w:t xml:space="preserve"> and the recommendations </w:t>
      </w:r>
      <w:r w:rsidR="00D117AE" w:rsidRPr="00474557">
        <w:rPr>
          <w:rFonts w:ascii="Arial" w:hAnsi="Arial" w:cs="Arial"/>
          <w:sz w:val="24"/>
          <w:szCs w:val="24"/>
        </w:rPr>
        <w:t>are</w:t>
      </w:r>
      <w:r w:rsidR="0090031D" w:rsidRPr="00474557">
        <w:rPr>
          <w:rFonts w:ascii="Arial" w:hAnsi="Arial" w:cs="Arial"/>
          <w:sz w:val="24"/>
          <w:szCs w:val="24"/>
        </w:rPr>
        <w:t xml:space="preserve"> along the same lines. </w:t>
      </w:r>
    </w:p>
    <w:p w:rsidR="00475662" w:rsidRPr="00346922" w:rsidRDefault="00475662" w:rsidP="00475662">
      <w:pPr>
        <w:spacing w:after="0" w:line="360" w:lineRule="auto"/>
        <w:jc w:val="both"/>
        <w:rPr>
          <w:rFonts w:ascii="Arial" w:hAnsi="Arial" w:cs="Arial"/>
          <w:sz w:val="24"/>
          <w:szCs w:val="24"/>
        </w:rPr>
      </w:pPr>
      <w:r w:rsidRPr="00346922">
        <w:rPr>
          <w:rFonts w:ascii="Arial" w:hAnsi="Arial" w:cs="Arial"/>
          <w:sz w:val="24"/>
          <w:szCs w:val="24"/>
        </w:rPr>
        <w:tab/>
      </w:r>
    </w:p>
    <w:p w:rsidR="00F10CE7" w:rsidRDefault="00F10CE7" w:rsidP="00475662">
      <w:pPr>
        <w:spacing w:after="0" w:line="360" w:lineRule="auto"/>
        <w:jc w:val="both"/>
        <w:rPr>
          <w:rFonts w:ascii="Arial" w:hAnsi="Arial" w:cs="Arial"/>
          <w:sz w:val="24"/>
          <w:szCs w:val="24"/>
          <w:u w:val="single"/>
        </w:rPr>
      </w:pPr>
    </w:p>
    <w:p w:rsidR="00F10CE7" w:rsidRDefault="00F10CE7" w:rsidP="00475662">
      <w:pPr>
        <w:spacing w:after="0" w:line="360" w:lineRule="auto"/>
        <w:jc w:val="both"/>
        <w:rPr>
          <w:rFonts w:ascii="Arial" w:hAnsi="Arial" w:cs="Arial"/>
          <w:sz w:val="24"/>
          <w:szCs w:val="24"/>
          <w:u w:val="single"/>
        </w:rPr>
      </w:pPr>
    </w:p>
    <w:p w:rsidR="00F10CE7" w:rsidRDefault="00F10CE7" w:rsidP="00475662">
      <w:pPr>
        <w:spacing w:after="0" w:line="360" w:lineRule="auto"/>
        <w:jc w:val="both"/>
        <w:rPr>
          <w:rFonts w:ascii="Arial" w:hAnsi="Arial" w:cs="Arial"/>
          <w:sz w:val="24"/>
          <w:szCs w:val="24"/>
          <w:u w:val="single"/>
        </w:rPr>
      </w:pPr>
    </w:p>
    <w:p w:rsidR="00475662" w:rsidRPr="00F10CE7" w:rsidRDefault="009C69F1" w:rsidP="00475662">
      <w:pPr>
        <w:spacing w:after="0" w:line="360" w:lineRule="auto"/>
        <w:jc w:val="both"/>
        <w:rPr>
          <w:rFonts w:ascii="Arial" w:hAnsi="Arial" w:cs="Arial"/>
          <w:sz w:val="24"/>
          <w:szCs w:val="24"/>
          <w:u w:val="single"/>
        </w:rPr>
      </w:pPr>
      <w:r w:rsidRPr="00F10CE7">
        <w:rPr>
          <w:rFonts w:ascii="Arial" w:hAnsi="Arial" w:cs="Arial"/>
          <w:sz w:val="24"/>
          <w:szCs w:val="24"/>
          <w:u w:val="single"/>
        </w:rPr>
        <w:lastRenderedPageBreak/>
        <w:t>The law applicable</w:t>
      </w:r>
    </w:p>
    <w:p w:rsidR="00247AFE" w:rsidRPr="00346922" w:rsidRDefault="00247AFE" w:rsidP="00475662">
      <w:pPr>
        <w:spacing w:after="0" w:line="360" w:lineRule="auto"/>
        <w:jc w:val="both"/>
        <w:rPr>
          <w:rFonts w:ascii="Arial" w:hAnsi="Arial" w:cs="Arial"/>
          <w:i/>
          <w:sz w:val="24"/>
          <w:szCs w:val="24"/>
        </w:rPr>
      </w:pPr>
    </w:p>
    <w:p w:rsidR="00BF28D0" w:rsidRDefault="00780343" w:rsidP="00474557">
      <w:pPr>
        <w:spacing w:after="0" w:line="360" w:lineRule="auto"/>
        <w:jc w:val="both"/>
        <w:rPr>
          <w:rFonts w:ascii="Arial" w:hAnsi="Arial" w:cs="Arial"/>
          <w:sz w:val="24"/>
          <w:szCs w:val="24"/>
        </w:rPr>
      </w:pPr>
      <w:r w:rsidRPr="00346922">
        <w:rPr>
          <w:rFonts w:ascii="Arial" w:hAnsi="Arial" w:cs="Arial"/>
          <w:sz w:val="24"/>
          <w:szCs w:val="24"/>
        </w:rPr>
        <w:t>[</w:t>
      </w:r>
      <w:r w:rsidR="009964C0">
        <w:rPr>
          <w:rFonts w:ascii="Arial" w:hAnsi="Arial" w:cs="Arial"/>
          <w:sz w:val="24"/>
          <w:szCs w:val="24"/>
        </w:rPr>
        <w:t>2</w:t>
      </w:r>
      <w:r w:rsidR="0090031D">
        <w:rPr>
          <w:rFonts w:ascii="Arial" w:hAnsi="Arial" w:cs="Arial"/>
          <w:sz w:val="24"/>
          <w:szCs w:val="24"/>
        </w:rPr>
        <w:t>4</w:t>
      </w:r>
      <w:r w:rsidRPr="00346922">
        <w:rPr>
          <w:rFonts w:ascii="Arial" w:hAnsi="Arial" w:cs="Arial"/>
          <w:sz w:val="24"/>
          <w:szCs w:val="24"/>
        </w:rPr>
        <w:t>]</w:t>
      </w:r>
      <w:r w:rsidRPr="00346922">
        <w:rPr>
          <w:rFonts w:ascii="Arial" w:hAnsi="Arial" w:cs="Arial"/>
          <w:sz w:val="24"/>
          <w:szCs w:val="24"/>
        </w:rPr>
        <w:tab/>
        <w:t>In order for a party to succeed in obtaining a restitution order</w:t>
      </w:r>
      <w:r w:rsidR="00BF28D0">
        <w:rPr>
          <w:rFonts w:ascii="Arial" w:hAnsi="Arial" w:cs="Arial"/>
          <w:sz w:val="24"/>
          <w:szCs w:val="24"/>
        </w:rPr>
        <w:t>,</w:t>
      </w:r>
      <w:r w:rsidRPr="00346922">
        <w:rPr>
          <w:rFonts w:ascii="Arial" w:hAnsi="Arial" w:cs="Arial"/>
          <w:sz w:val="24"/>
          <w:szCs w:val="24"/>
        </w:rPr>
        <w:t xml:space="preserve"> such party must </w:t>
      </w:r>
      <w:r w:rsidR="0046202F" w:rsidRPr="00346922">
        <w:rPr>
          <w:rFonts w:ascii="Arial" w:hAnsi="Arial" w:cs="Arial"/>
          <w:sz w:val="24"/>
          <w:szCs w:val="24"/>
        </w:rPr>
        <w:t>pro</w:t>
      </w:r>
      <w:r w:rsidR="00BF28D0">
        <w:rPr>
          <w:rFonts w:ascii="Arial" w:hAnsi="Arial" w:cs="Arial"/>
          <w:sz w:val="24"/>
          <w:szCs w:val="24"/>
        </w:rPr>
        <w:t>ve</w:t>
      </w:r>
      <w:r w:rsidR="0046202F" w:rsidRPr="00346922">
        <w:rPr>
          <w:rFonts w:ascii="Arial" w:hAnsi="Arial" w:cs="Arial"/>
          <w:sz w:val="24"/>
          <w:szCs w:val="24"/>
        </w:rPr>
        <w:t xml:space="preserve"> the following:</w:t>
      </w:r>
      <w:r w:rsidRPr="00346922">
        <w:rPr>
          <w:rFonts w:ascii="Arial" w:hAnsi="Arial" w:cs="Arial"/>
          <w:sz w:val="24"/>
          <w:szCs w:val="24"/>
        </w:rPr>
        <w:t xml:space="preserve"> </w:t>
      </w:r>
    </w:p>
    <w:p w:rsidR="00F10CE7" w:rsidRDefault="00F10CE7" w:rsidP="00F10CE7">
      <w:pPr>
        <w:spacing w:after="0" w:line="360" w:lineRule="auto"/>
        <w:jc w:val="both"/>
        <w:rPr>
          <w:rFonts w:ascii="Arial" w:hAnsi="Arial" w:cs="Arial"/>
          <w:sz w:val="24"/>
          <w:szCs w:val="24"/>
        </w:rPr>
      </w:pPr>
    </w:p>
    <w:p w:rsidR="0046202F" w:rsidRDefault="0046202F" w:rsidP="00F10CE7">
      <w:pPr>
        <w:spacing w:after="0" w:line="360" w:lineRule="auto"/>
        <w:jc w:val="both"/>
        <w:rPr>
          <w:rFonts w:ascii="Arial" w:hAnsi="Arial" w:cs="Arial"/>
          <w:color w:val="000000"/>
          <w:sz w:val="17"/>
          <w:szCs w:val="17"/>
          <w:shd w:val="clear" w:color="auto" w:fill="FFFFFF"/>
          <w:vertAlign w:val="superscript"/>
        </w:rPr>
      </w:pPr>
      <w:r w:rsidRPr="00346922">
        <w:rPr>
          <w:rFonts w:ascii="Arial" w:hAnsi="Arial" w:cs="Arial"/>
          <w:color w:val="000000"/>
          <w:shd w:val="clear" w:color="auto" w:fill="FFFFFF"/>
          <w:lang w:val="en-GB"/>
        </w:rPr>
        <w:t>‘[9] ‘Three things must be proved by a plaintiff in the preliminary proceedings for a restitution order: first that the court has jurisdiction; second that there has been and still is a marriage; and third,</w:t>
      </w:r>
      <w:r w:rsidRPr="00346922">
        <w:rPr>
          <w:rFonts w:ascii="Arial" w:hAnsi="Arial" w:cs="Arial"/>
          <w:color w:val="000000"/>
          <w:shd w:val="clear" w:color="auto" w:fill="FFFFFF"/>
        </w:rPr>
        <w:t> </w:t>
      </w:r>
      <w:r w:rsidRPr="00346922">
        <w:rPr>
          <w:rFonts w:ascii="Arial" w:hAnsi="Arial" w:cs="Arial"/>
          <w:color w:val="000000"/>
          <w:shd w:val="clear" w:color="auto" w:fill="FFFFFF"/>
          <w:lang w:val="en-GB"/>
        </w:rPr>
        <w:t xml:space="preserve">that there has been malicious desertion on the part of the defendant. The onus of proving both the factum of desertion and the </w:t>
      </w:r>
      <w:r w:rsidRPr="00346922">
        <w:rPr>
          <w:rFonts w:ascii="Arial" w:hAnsi="Arial" w:cs="Arial"/>
          <w:i/>
          <w:color w:val="000000"/>
          <w:shd w:val="clear" w:color="auto" w:fill="FFFFFF"/>
          <w:lang w:val="en-GB"/>
        </w:rPr>
        <w:t xml:space="preserve">animus </w:t>
      </w:r>
      <w:proofErr w:type="spellStart"/>
      <w:r w:rsidRPr="00346922">
        <w:rPr>
          <w:rFonts w:ascii="Arial" w:hAnsi="Arial" w:cs="Arial"/>
          <w:i/>
          <w:color w:val="000000"/>
          <w:shd w:val="clear" w:color="auto" w:fill="FFFFFF"/>
          <w:lang w:val="en-GB"/>
        </w:rPr>
        <w:t>deserendi</w:t>
      </w:r>
      <w:proofErr w:type="spellEnd"/>
      <w:r w:rsidRPr="00346922">
        <w:rPr>
          <w:rFonts w:ascii="Arial" w:hAnsi="Arial" w:cs="Arial"/>
          <w:color w:val="000000"/>
          <w:shd w:val="clear" w:color="auto" w:fill="FFFFFF"/>
          <w:lang w:val="en-GB"/>
        </w:rPr>
        <w:t xml:space="preserve"> rests throughout upon the plaintiff. The restitution order will not be made if after issue of summons the defendant returns or offers to return to the plaintiff,</w:t>
      </w:r>
      <w:r w:rsidRPr="00346922">
        <w:rPr>
          <w:rFonts w:ascii="Arial" w:hAnsi="Arial" w:cs="Arial"/>
          <w:color w:val="000000"/>
          <w:shd w:val="clear" w:color="auto" w:fill="FFFFFF"/>
        </w:rPr>
        <w:t> </w:t>
      </w:r>
      <w:r w:rsidRPr="00346922">
        <w:rPr>
          <w:rFonts w:ascii="Arial" w:hAnsi="Arial" w:cs="Arial"/>
          <w:color w:val="000000"/>
          <w:shd w:val="clear" w:color="auto" w:fill="FFFFFF"/>
          <w:lang w:val="en-GB"/>
        </w:rPr>
        <w:t>for in that case there is no longer desertion.</w:t>
      </w:r>
      <w:r w:rsidRPr="00346922">
        <w:rPr>
          <w:rStyle w:val="FootnoteReference"/>
          <w:rFonts w:ascii="Arial" w:hAnsi="Arial" w:cs="Arial"/>
          <w:color w:val="000000"/>
          <w:shd w:val="clear" w:color="auto" w:fill="FFFFFF"/>
          <w:lang w:val="en-GB"/>
        </w:rPr>
        <w:footnoteReference w:id="4"/>
      </w:r>
      <w:r w:rsidRPr="00346922">
        <w:rPr>
          <w:rFonts w:ascii="Arial" w:hAnsi="Arial" w:cs="Arial"/>
          <w:color w:val="000000"/>
          <w:shd w:val="clear" w:color="auto" w:fill="FFFFFF"/>
        </w:rPr>
        <w:t>’</w:t>
      </w:r>
    </w:p>
    <w:p w:rsidR="00247AFE" w:rsidRPr="00346922" w:rsidRDefault="00247AFE" w:rsidP="0046202F">
      <w:pPr>
        <w:ind w:firstLine="720"/>
        <w:jc w:val="both"/>
        <w:rPr>
          <w:rFonts w:ascii="Arial" w:hAnsi="Arial" w:cs="Arial"/>
          <w:color w:val="000000"/>
          <w:sz w:val="17"/>
          <w:szCs w:val="17"/>
          <w:shd w:val="clear" w:color="auto" w:fill="FFFFFF"/>
        </w:rPr>
      </w:pPr>
    </w:p>
    <w:p w:rsidR="00247AFE" w:rsidRDefault="0046202F" w:rsidP="009964C0">
      <w:pPr>
        <w:spacing w:after="0" w:line="360" w:lineRule="auto"/>
        <w:jc w:val="both"/>
        <w:rPr>
          <w:rFonts w:ascii="Arial" w:hAnsi="Arial" w:cs="Arial"/>
          <w:color w:val="000000"/>
          <w:sz w:val="24"/>
          <w:szCs w:val="24"/>
          <w:shd w:val="clear" w:color="auto" w:fill="FFFFFF"/>
        </w:rPr>
      </w:pPr>
      <w:r w:rsidRPr="00346922">
        <w:rPr>
          <w:rFonts w:ascii="Arial" w:hAnsi="Arial" w:cs="Arial"/>
          <w:color w:val="000000"/>
          <w:sz w:val="24"/>
          <w:szCs w:val="24"/>
          <w:shd w:val="clear" w:color="auto" w:fill="FFFFFF"/>
        </w:rPr>
        <w:t>[</w:t>
      </w:r>
      <w:r w:rsidR="009964C0">
        <w:rPr>
          <w:rFonts w:ascii="Arial" w:hAnsi="Arial" w:cs="Arial"/>
          <w:color w:val="000000"/>
          <w:sz w:val="24"/>
          <w:szCs w:val="24"/>
          <w:shd w:val="clear" w:color="auto" w:fill="FFFFFF"/>
        </w:rPr>
        <w:t>2</w:t>
      </w:r>
      <w:r w:rsidR="0090031D">
        <w:rPr>
          <w:rFonts w:ascii="Arial" w:hAnsi="Arial" w:cs="Arial"/>
          <w:color w:val="000000"/>
          <w:sz w:val="24"/>
          <w:szCs w:val="24"/>
          <w:shd w:val="clear" w:color="auto" w:fill="FFFFFF"/>
        </w:rPr>
        <w:t>5</w:t>
      </w:r>
      <w:r w:rsidRPr="00346922">
        <w:rPr>
          <w:rFonts w:ascii="Arial" w:hAnsi="Arial" w:cs="Arial"/>
          <w:color w:val="000000"/>
          <w:sz w:val="24"/>
          <w:szCs w:val="24"/>
          <w:shd w:val="clear" w:color="auto" w:fill="FFFFFF"/>
        </w:rPr>
        <w:t>]</w:t>
      </w:r>
      <w:r w:rsidRPr="00346922">
        <w:rPr>
          <w:rFonts w:ascii="Arial" w:hAnsi="Arial" w:cs="Arial"/>
          <w:color w:val="000000"/>
          <w:sz w:val="24"/>
          <w:szCs w:val="24"/>
          <w:shd w:val="clear" w:color="auto" w:fill="FFFFFF"/>
        </w:rPr>
        <w:tab/>
        <w:t xml:space="preserve">It is common </w:t>
      </w:r>
      <w:proofErr w:type="gramStart"/>
      <w:r w:rsidRPr="00346922">
        <w:rPr>
          <w:rFonts w:ascii="Arial" w:hAnsi="Arial" w:cs="Arial"/>
          <w:color w:val="000000"/>
          <w:sz w:val="24"/>
          <w:szCs w:val="24"/>
          <w:shd w:val="clear" w:color="auto" w:fill="FFFFFF"/>
        </w:rPr>
        <w:t>cause</w:t>
      </w:r>
      <w:proofErr w:type="gramEnd"/>
      <w:r w:rsidRPr="00346922">
        <w:rPr>
          <w:rFonts w:ascii="Arial" w:hAnsi="Arial" w:cs="Arial"/>
          <w:color w:val="000000"/>
          <w:sz w:val="24"/>
          <w:szCs w:val="24"/>
          <w:shd w:val="clear" w:color="auto" w:fill="FFFFFF"/>
        </w:rPr>
        <w:t xml:space="preserve"> that the court has jurisdiction in this matter and that the parties were married and are still so married. It is clear that the main question which arises is whether the plaintiff has succeeded in discharging his onus of proving constructive desertion which would result in the granting of a restitution order.</w:t>
      </w:r>
    </w:p>
    <w:p w:rsidR="009964C0" w:rsidRPr="009964C0" w:rsidRDefault="009964C0" w:rsidP="0046202F">
      <w:pPr>
        <w:spacing w:line="360" w:lineRule="auto"/>
        <w:jc w:val="both"/>
        <w:rPr>
          <w:rFonts w:ascii="Arial" w:hAnsi="Arial" w:cs="Arial"/>
          <w:color w:val="000000"/>
          <w:sz w:val="24"/>
          <w:szCs w:val="24"/>
          <w:shd w:val="clear" w:color="auto" w:fill="FFFFFF"/>
        </w:rPr>
      </w:pPr>
    </w:p>
    <w:p w:rsidR="00577EE6" w:rsidRPr="00346922" w:rsidRDefault="0046202F" w:rsidP="00475662">
      <w:pPr>
        <w:spacing w:after="0" w:line="360" w:lineRule="auto"/>
        <w:jc w:val="both"/>
        <w:rPr>
          <w:rFonts w:ascii="Arial" w:hAnsi="Arial" w:cs="Arial"/>
          <w:sz w:val="24"/>
          <w:szCs w:val="24"/>
        </w:rPr>
      </w:pPr>
      <w:r w:rsidRPr="00346922">
        <w:rPr>
          <w:rFonts w:ascii="Arial" w:hAnsi="Arial" w:cs="Arial"/>
          <w:sz w:val="24"/>
          <w:szCs w:val="24"/>
        </w:rPr>
        <w:t>[</w:t>
      </w:r>
      <w:r w:rsidR="009964C0">
        <w:rPr>
          <w:rFonts w:ascii="Arial" w:hAnsi="Arial" w:cs="Arial"/>
          <w:sz w:val="24"/>
          <w:szCs w:val="24"/>
        </w:rPr>
        <w:t>2</w:t>
      </w:r>
      <w:r w:rsidR="0090031D">
        <w:rPr>
          <w:rFonts w:ascii="Arial" w:hAnsi="Arial" w:cs="Arial"/>
          <w:sz w:val="24"/>
          <w:szCs w:val="24"/>
        </w:rPr>
        <w:t>6</w:t>
      </w:r>
      <w:r w:rsidRPr="00346922">
        <w:rPr>
          <w:rFonts w:ascii="Arial" w:hAnsi="Arial" w:cs="Arial"/>
          <w:sz w:val="24"/>
          <w:szCs w:val="24"/>
        </w:rPr>
        <w:t>]</w:t>
      </w:r>
      <w:r w:rsidR="00243782" w:rsidRPr="00346922">
        <w:rPr>
          <w:rFonts w:ascii="Arial" w:hAnsi="Arial" w:cs="Arial"/>
          <w:sz w:val="24"/>
          <w:szCs w:val="24"/>
        </w:rPr>
        <w:tab/>
        <w:t>A</w:t>
      </w:r>
      <w:r w:rsidR="00780343" w:rsidRPr="00346922">
        <w:rPr>
          <w:rFonts w:ascii="Arial" w:hAnsi="Arial" w:cs="Arial"/>
          <w:sz w:val="24"/>
          <w:szCs w:val="24"/>
        </w:rPr>
        <w:t>lthough reference made by both parties on issues of infidelity, the action before me is not base</w:t>
      </w:r>
      <w:r w:rsidRPr="00346922">
        <w:rPr>
          <w:rFonts w:ascii="Arial" w:hAnsi="Arial" w:cs="Arial"/>
          <w:sz w:val="24"/>
          <w:szCs w:val="24"/>
        </w:rPr>
        <w:t>d</w:t>
      </w:r>
      <w:r w:rsidR="00780343" w:rsidRPr="00346922">
        <w:rPr>
          <w:rFonts w:ascii="Arial" w:hAnsi="Arial" w:cs="Arial"/>
          <w:sz w:val="24"/>
          <w:szCs w:val="24"/>
        </w:rPr>
        <w:t xml:space="preserve"> on adultery but on constructive/malicious desertion. </w:t>
      </w:r>
    </w:p>
    <w:p w:rsidR="00780343" w:rsidRPr="00346922" w:rsidRDefault="00780343" w:rsidP="00475662">
      <w:pPr>
        <w:spacing w:after="0" w:line="360" w:lineRule="auto"/>
        <w:jc w:val="both"/>
        <w:rPr>
          <w:rFonts w:ascii="Arial" w:hAnsi="Arial" w:cs="Arial"/>
          <w:sz w:val="24"/>
          <w:szCs w:val="24"/>
        </w:rPr>
      </w:pPr>
    </w:p>
    <w:p w:rsidR="00780343" w:rsidRDefault="00780343" w:rsidP="00474557">
      <w:pPr>
        <w:spacing w:after="0" w:line="360" w:lineRule="auto"/>
        <w:jc w:val="both"/>
        <w:rPr>
          <w:rFonts w:ascii="Arial" w:hAnsi="Arial" w:cs="Arial"/>
          <w:sz w:val="24"/>
          <w:szCs w:val="24"/>
        </w:rPr>
      </w:pPr>
      <w:r w:rsidRPr="00474557">
        <w:rPr>
          <w:rFonts w:ascii="Arial" w:hAnsi="Arial" w:cs="Arial"/>
          <w:sz w:val="24"/>
          <w:szCs w:val="24"/>
        </w:rPr>
        <w:t>[</w:t>
      </w:r>
      <w:r w:rsidR="009964C0" w:rsidRPr="00474557">
        <w:rPr>
          <w:rFonts w:ascii="Arial" w:hAnsi="Arial" w:cs="Arial"/>
          <w:sz w:val="24"/>
          <w:szCs w:val="24"/>
        </w:rPr>
        <w:t>2</w:t>
      </w:r>
      <w:r w:rsidR="001A7E5C" w:rsidRPr="00474557">
        <w:rPr>
          <w:rFonts w:ascii="Arial" w:hAnsi="Arial" w:cs="Arial"/>
          <w:sz w:val="24"/>
          <w:szCs w:val="24"/>
        </w:rPr>
        <w:t>7</w:t>
      </w:r>
      <w:r w:rsidRPr="00474557">
        <w:rPr>
          <w:rFonts w:ascii="Arial" w:hAnsi="Arial" w:cs="Arial"/>
          <w:sz w:val="24"/>
          <w:szCs w:val="24"/>
        </w:rPr>
        <w:t>]</w:t>
      </w:r>
      <w:r w:rsidRPr="00474557">
        <w:rPr>
          <w:rFonts w:ascii="Arial" w:hAnsi="Arial" w:cs="Arial"/>
          <w:sz w:val="24"/>
          <w:szCs w:val="24"/>
        </w:rPr>
        <w:tab/>
      </w:r>
      <w:r w:rsidRPr="00BF28D0">
        <w:rPr>
          <w:rFonts w:ascii="Arial" w:hAnsi="Arial" w:cs="Arial"/>
          <w:sz w:val="24"/>
          <w:szCs w:val="24"/>
        </w:rPr>
        <w:t xml:space="preserve">In the matter of </w:t>
      </w:r>
      <w:proofErr w:type="spellStart"/>
      <w:r w:rsidRPr="00BF28D0">
        <w:rPr>
          <w:rFonts w:ascii="Arial" w:hAnsi="Arial" w:cs="Arial"/>
          <w:i/>
          <w:sz w:val="24"/>
          <w:szCs w:val="24"/>
        </w:rPr>
        <w:t>Mwira</w:t>
      </w:r>
      <w:proofErr w:type="spellEnd"/>
      <w:r w:rsidRPr="00BF28D0">
        <w:rPr>
          <w:rFonts w:ascii="Arial" w:hAnsi="Arial" w:cs="Arial"/>
          <w:i/>
          <w:sz w:val="24"/>
          <w:szCs w:val="24"/>
        </w:rPr>
        <w:t xml:space="preserve"> v </w:t>
      </w:r>
      <w:proofErr w:type="spellStart"/>
      <w:r w:rsidRPr="00BF28D0">
        <w:rPr>
          <w:rFonts w:ascii="Arial" w:hAnsi="Arial" w:cs="Arial"/>
          <w:i/>
          <w:sz w:val="24"/>
          <w:szCs w:val="24"/>
        </w:rPr>
        <w:t>Mwira</w:t>
      </w:r>
      <w:proofErr w:type="spellEnd"/>
      <w:r w:rsidRPr="00BF28D0">
        <w:rPr>
          <w:rFonts w:ascii="Arial" w:hAnsi="Arial" w:cs="Arial"/>
          <w:i/>
          <w:sz w:val="24"/>
          <w:szCs w:val="24"/>
        </w:rPr>
        <w:t xml:space="preserve"> (Born </w:t>
      </w:r>
      <w:proofErr w:type="spellStart"/>
      <w:r w:rsidRPr="00BF28D0">
        <w:rPr>
          <w:rFonts w:ascii="Arial" w:hAnsi="Arial" w:cs="Arial"/>
          <w:i/>
          <w:sz w:val="24"/>
          <w:szCs w:val="24"/>
        </w:rPr>
        <w:t>Gaeses</w:t>
      </w:r>
      <w:proofErr w:type="spellEnd"/>
      <w:r w:rsidRPr="00BF28D0">
        <w:rPr>
          <w:rFonts w:ascii="Arial" w:hAnsi="Arial" w:cs="Arial"/>
          <w:i/>
          <w:sz w:val="24"/>
          <w:szCs w:val="24"/>
        </w:rPr>
        <w:t>)</w:t>
      </w:r>
      <w:r w:rsidRPr="00BF28D0">
        <w:rPr>
          <w:rStyle w:val="FootnoteReference"/>
          <w:rFonts w:ascii="Arial" w:hAnsi="Arial" w:cs="Arial"/>
          <w:i/>
          <w:sz w:val="24"/>
          <w:szCs w:val="24"/>
        </w:rPr>
        <w:footnoteReference w:id="5"/>
      </w:r>
      <w:r w:rsidRPr="00BF28D0">
        <w:rPr>
          <w:rFonts w:ascii="Arial" w:hAnsi="Arial" w:cs="Arial"/>
          <w:sz w:val="24"/>
          <w:szCs w:val="24"/>
        </w:rPr>
        <w:t xml:space="preserve"> </w:t>
      </w:r>
      <w:proofErr w:type="spellStart"/>
      <w:r w:rsidRPr="00BF28D0">
        <w:rPr>
          <w:rFonts w:ascii="Arial" w:hAnsi="Arial" w:cs="Arial"/>
          <w:sz w:val="24"/>
          <w:szCs w:val="24"/>
        </w:rPr>
        <w:t>Ueitele</w:t>
      </w:r>
      <w:proofErr w:type="spellEnd"/>
      <w:r w:rsidRPr="00BF28D0">
        <w:rPr>
          <w:rFonts w:ascii="Arial" w:hAnsi="Arial" w:cs="Arial"/>
          <w:sz w:val="24"/>
          <w:szCs w:val="24"/>
        </w:rPr>
        <w:t xml:space="preserve"> J discussed the issue of malicious desertion as follows:</w:t>
      </w:r>
      <w:r w:rsidRPr="00474557">
        <w:rPr>
          <w:rFonts w:ascii="Arial" w:hAnsi="Arial" w:cs="Arial"/>
          <w:sz w:val="24"/>
          <w:szCs w:val="24"/>
        </w:rPr>
        <w:t xml:space="preserve"> </w:t>
      </w:r>
    </w:p>
    <w:p w:rsidR="00F10CE7" w:rsidRDefault="00F10CE7" w:rsidP="00F10CE7">
      <w:pPr>
        <w:spacing w:after="0" w:line="360" w:lineRule="auto"/>
        <w:jc w:val="both"/>
        <w:rPr>
          <w:rFonts w:ascii="Arial" w:hAnsi="Arial" w:cs="Arial"/>
          <w:sz w:val="24"/>
          <w:szCs w:val="24"/>
        </w:rPr>
      </w:pPr>
    </w:p>
    <w:p w:rsidR="00BF28D0" w:rsidRDefault="00780343" w:rsidP="00F10CE7">
      <w:pPr>
        <w:spacing w:after="0" w:line="360" w:lineRule="auto"/>
        <w:jc w:val="both"/>
        <w:rPr>
          <w:rFonts w:ascii="Arial" w:hAnsi="Arial" w:cs="Arial"/>
          <w:szCs w:val="24"/>
        </w:rPr>
      </w:pPr>
      <w:r w:rsidRPr="00BF28D0">
        <w:rPr>
          <w:rFonts w:ascii="Arial" w:hAnsi="Arial" w:cs="Arial"/>
          <w:szCs w:val="24"/>
        </w:rPr>
        <w:t xml:space="preserve">‘[8] </w:t>
      </w:r>
      <w:r w:rsidRPr="00BF28D0">
        <w:rPr>
          <w:rFonts w:ascii="Arial" w:hAnsi="Arial" w:cs="Arial"/>
          <w:szCs w:val="24"/>
        </w:rPr>
        <w:tab/>
        <w:t xml:space="preserve"> Malicious desertion is made up of two elements namely there must be the </w:t>
      </w:r>
      <w:r w:rsidRPr="00BF28D0">
        <w:rPr>
          <w:rFonts w:ascii="Arial" w:hAnsi="Arial" w:cs="Arial"/>
          <w:i/>
          <w:szCs w:val="24"/>
        </w:rPr>
        <w:t>factum</w:t>
      </w:r>
      <w:r w:rsidRPr="00FC7C0E">
        <w:rPr>
          <w:rFonts w:ascii="Arial" w:hAnsi="Arial" w:cs="Arial"/>
          <w:szCs w:val="24"/>
        </w:rPr>
        <w:t xml:space="preserve"> of desertion and secondly the defendant must have acted ‘</w:t>
      </w:r>
      <w:proofErr w:type="spellStart"/>
      <w:r w:rsidRPr="00386127">
        <w:rPr>
          <w:rFonts w:ascii="Arial" w:hAnsi="Arial" w:cs="Arial"/>
          <w:i/>
          <w:szCs w:val="24"/>
        </w:rPr>
        <w:t>animo</w:t>
      </w:r>
      <w:proofErr w:type="spellEnd"/>
      <w:r w:rsidRPr="00386127">
        <w:rPr>
          <w:rFonts w:ascii="Arial" w:hAnsi="Arial" w:cs="Arial"/>
          <w:i/>
          <w:szCs w:val="24"/>
        </w:rPr>
        <w:t xml:space="preserve"> </w:t>
      </w:r>
      <w:proofErr w:type="spellStart"/>
      <w:r w:rsidRPr="00386127">
        <w:rPr>
          <w:rFonts w:ascii="Arial" w:hAnsi="Arial" w:cs="Arial"/>
          <w:i/>
          <w:szCs w:val="24"/>
        </w:rPr>
        <w:t>deserandi</w:t>
      </w:r>
      <w:proofErr w:type="spellEnd"/>
      <w:r w:rsidRPr="00386127">
        <w:rPr>
          <w:rFonts w:ascii="Arial" w:hAnsi="Arial" w:cs="Arial"/>
          <w:i/>
          <w:szCs w:val="24"/>
        </w:rPr>
        <w:t>’’</w:t>
      </w:r>
      <w:r w:rsidRPr="00BF28D0">
        <w:rPr>
          <w:rStyle w:val="FootnoteReference"/>
          <w:rFonts w:ascii="Arial" w:hAnsi="Arial" w:cs="Arial"/>
          <w:szCs w:val="24"/>
        </w:rPr>
        <w:footnoteReference w:id="6"/>
      </w:r>
      <w:r w:rsidRPr="00BF28D0">
        <w:rPr>
          <w:rFonts w:ascii="Arial" w:hAnsi="Arial" w:cs="Arial"/>
          <w:szCs w:val="24"/>
        </w:rPr>
        <w:t>. There are four forms of malicious home dangerous desertion in our law namely actual desertion, constructive desertion, refusal of marital privileges, and possibly, sentence of death or life imprisonment. Actual desertion is where one pa</w:t>
      </w:r>
      <w:r w:rsidRPr="00FC7C0E">
        <w:rPr>
          <w:rFonts w:ascii="Arial" w:hAnsi="Arial" w:cs="Arial"/>
          <w:szCs w:val="24"/>
        </w:rPr>
        <w:t>rty actually leaves the matrimonial home with the intention not to return, constructive desertion, takes place when an innocent spouse leaves the matrimonial home, the defendant with the inten</w:t>
      </w:r>
      <w:r w:rsidRPr="00386127">
        <w:rPr>
          <w:rFonts w:ascii="Arial" w:hAnsi="Arial" w:cs="Arial"/>
          <w:szCs w:val="24"/>
        </w:rPr>
        <w:t>t to bring the marital relationship to an end drives the plaintiff away by making life in the common or intolerable for him or her.</w:t>
      </w:r>
    </w:p>
    <w:p w:rsidR="00780343" w:rsidRPr="00386127" w:rsidRDefault="00780343" w:rsidP="00474557">
      <w:pPr>
        <w:spacing w:after="0" w:line="360" w:lineRule="auto"/>
        <w:ind w:firstLine="720"/>
        <w:jc w:val="both"/>
        <w:rPr>
          <w:rFonts w:ascii="Arial" w:hAnsi="Arial" w:cs="Arial"/>
          <w:szCs w:val="24"/>
        </w:rPr>
      </w:pPr>
      <w:r w:rsidRPr="00FC7C0E">
        <w:rPr>
          <w:rFonts w:ascii="Arial" w:hAnsi="Arial" w:cs="Arial"/>
          <w:szCs w:val="24"/>
        </w:rPr>
        <w:lastRenderedPageBreak/>
        <w:t xml:space="preserve"> </w:t>
      </w:r>
    </w:p>
    <w:p w:rsidR="00780343" w:rsidRDefault="00780343" w:rsidP="00474557">
      <w:pPr>
        <w:spacing w:after="0" w:line="360" w:lineRule="auto"/>
        <w:jc w:val="both"/>
        <w:rPr>
          <w:rFonts w:ascii="Arial" w:hAnsi="Arial" w:cs="Arial"/>
          <w:szCs w:val="24"/>
        </w:rPr>
      </w:pPr>
      <w:r w:rsidRPr="00386127">
        <w:rPr>
          <w:rFonts w:ascii="Arial" w:hAnsi="Arial" w:cs="Arial"/>
          <w:szCs w:val="24"/>
        </w:rPr>
        <w:t>[9]</w:t>
      </w:r>
      <w:r w:rsidRPr="00386127">
        <w:rPr>
          <w:rFonts w:ascii="Arial" w:hAnsi="Arial" w:cs="Arial"/>
          <w:szCs w:val="24"/>
        </w:rPr>
        <w:tab/>
        <w:t>Three requirements must be satisfied if an action for divorce on the ground of constructive desertion is to succeed:</w:t>
      </w:r>
    </w:p>
    <w:p w:rsidR="00F10CE7" w:rsidRPr="00474557" w:rsidRDefault="00F10CE7" w:rsidP="00474557">
      <w:pPr>
        <w:spacing w:after="0" w:line="360" w:lineRule="auto"/>
        <w:jc w:val="both"/>
        <w:rPr>
          <w:rFonts w:ascii="Arial" w:hAnsi="Arial" w:cs="Arial"/>
          <w:szCs w:val="24"/>
        </w:rPr>
      </w:pPr>
    </w:p>
    <w:p w:rsidR="00BF28D0" w:rsidRPr="00F10CE7" w:rsidRDefault="00474557" w:rsidP="00F10CE7">
      <w:pPr>
        <w:pStyle w:val="ListParagraph"/>
        <w:numPr>
          <w:ilvl w:val="0"/>
          <w:numId w:val="12"/>
        </w:numPr>
        <w:spacing w:after="0" w:line="360" w:lineRule="auto"/>
        <w:ind w:hanging="720"/>
        <w:jc w:val="both"/>
        <w:rPr>
          <w:rFonts w:ascii="Arial" w:hAnsi="Arial" w:cs="Arial"/>
          <w:szCs w:val="24"/>
        </w:rPr>
      </w:pPr>
      <w:r w:rsidRPr="00F10CE7">
        <w:rPr>
          <w:rFonts w:ascii="Arial" w:hAnsi="Arial" w:cs="Arial"/>
          <w:szCs w:val="24"/>
        </w:rPr>
        <w:t>The</w:t>
      </w:r>
      <w:r w:rsidR="00780343" w:rsidRPr="00F10CE7">
        <w:rPr>
          <w:rFonts w:ascii="Arial" w:hAnsi="Arial" w:cs="Arial"/>
          <w:szCs w:val="24"/>
        </w:rPr>
        <w:t xml:space="preserve"> </w:t>
      </w:r>
      <w:r w:rsidR="00780343" w:rsidRPr="00F10CE7">
        <w:rPr>
          <w:rFonts w:ascii="Arial" w:hAnsi="Arial" w:cs="Arial"/>
          <w:i/>
          <w:szCs w:val="24"/>
        </w:rPr>
        <w:t>consortium</w:t>
      </w:r>
      <w:r w:rsidR="00780343" w:rsidRPr="00F10CE7">
        <w:rPr>
          <w:rFonts w:ascii="Arial" w:hAnsi="Arial" w:cs="Arial"/>
          <w:szCs w:val="24"/>
        </w:rPr>
        <w:t xml:space="preserve"> of spouse must have come to an end as the result of the plaintiff having left the defendant;</w:t>
      </w:r>
    </w:p>
    <w:p w:rsidR="00F10CE7" w:rsidRPr="00F10CE7" w:rsidRDefault="00F10CE7" w:rsidP="00F10CE7">
      <w:pPr>
        <w:pStyle w:val="ListParagraph"/>
        <w:spacing w:after="0" w:line="360" w:lineRule="auto"/>
        <w:ind w:hanging="720"/>
        <w:jc w:val="both"/>
        <w:rPr>
          <w:rFonts w:ascii="Arial" w:hAnsi="Arial" w:cs="Arial"/>
          <w:szCs w:val="24"/>
        </w:rPr>
      </w:pPr>
    </w:p>
    <w:p w:rsidR="00BF28D0" w:rsidRPr="00F10CE7" w:rsidRDefault="00780343" w:rsidP="00F10CE7">
      <w:pPr>
        <w:pStyle w:val="ListParagraph"/>
        <w:numPr>
          <w:ilvl w:val="0"/>
          <w:numId w:val="12"/>
        </w:numPr>
        <w:spacing w:after="0" w:line="360" w:lineRule="auto"/>
        <w:ind w:hanging="720"/>
        <w:jc w:val="both"/>
        <w:rPr>
          <w:rFonts w:ascii="Arial" w:hAnsi="Arial" w:cs="Arial"/>
          <w:szCs w:val="24"/>
        </w:rPr>
      </w:pPr>
      <w:r w:rsidRPr="00F10CE7">
        <w:rPr>
          <w:rFonts w:ascii="Arial" w:hAnsi="Arial" w:cs="Arial"/>
          <w:szCs w:val="24"/>
        </w:rPr>
        <w:t>it must have been the defendant’s unlawful conduct that caused the plaintiff to leave;</w:t>
      </w:r>
    </w:p>
    <w:p w:rsidR="00F10CE7" w:rsidRPr="00F10CE7" w:rsidRDefault="00F10CE7" w:rsidP="00F10CE7">
      <w:pPr>
        <w:spacing w:after="0" w:line="360" w:lineRule="auto"/>
        <w:ind w:hanging="720"/>
        <w:jc w:val="both"/>
        <w:rPr>
          <w:rFonts w:ascii="Arial" w:hAnsi="Arial" w:cs="Arial"/>
          <w:szCs w:val="24"/>
        </w:rPr>
      </w:pPr>
    </w:p>
    <w:p w:rsidR="00780343" w:rsidRPr="00F10CE7" w:rsidRDefault="00780343" w:rsidP="00F10CE7">
      <w:pPr>
        <w:pStyle w:val="ListParagraph"/>
        <w:numPr>
          <w:ilvl w:val="0"/>
          <w:numId w:val="12"/>
        </w:numPr>
        <w:spacing w:after="0" w:line="360" w:lineRule="auto"/>
        <w:ind w:hanging="720"/>
        <w:jc w:val="both"/>
        <w:rPr>
          <w:rFonts w:ascii="Arial" w:hAnsi="Arial" w:cs="Arial"/>
          <w:szCs w:val="24"/>
        </w:rPr>
      </w:pPr>
      <w:proofErr w:type="gramStart"/>
      <w:r w:rsidRPr="00F10CE7">
        <w:rPr>
          <w:rFonts w:ascii="Arial" w:hAnsi="Arial" w:cs="Arial"/>
          <w:szCs w:val="24"/>
        </w:rPr>
        <w:t>the</w:t>
      </w:r>
      <w:proofErr w:type="gramEnd"/>
      <w:r w:rsidRPr="00F10CE7">
        <w:rPr>
          <w:rFonts w:ascii="Arial" w:hAnsi="Arial" w:cs="Arial"/>
          <w:szCs w:val="24"/>
        </w:rPr>
        <w:t xml:space="preserve"> defendant’s conduct must have been attributable to a fixed intention to put an end to the marriage.</w:t>
      </w:r>
      <w:r w:rsidRPr="00BF28D0">
        <w:rPr>
          <w:rStyle w:val="FootnoteReference"/>
          <w:rFonts w:ascii="Arial" w:hAnsi="Arial" w:cs="Arial"/>
          <w:szCs w:val="24"/>
        </w:rPr>
        <w:footnoteReference w:id="7"/>
      </w:r>
      <w:r w:rsidRPr="00F10CE7">
        <w:rPr>
          <w:rFonts w:ascii="Arial" w:hAnsi="Arial" w:cs="Arial"/>
          <w:szCs w:val="24"/>
        </w:rPr>
        <w:t>’</w:t>
      </w:r>
    </w:p>
    <w:p w:rsidR="00243782" w:rsidRPr="00474557" w:rsidRDefault="00243782" w:rsidP="00F10CE7">
      <w:pPr>
        <w:spacing w:after="0" w:line="360" w:lineRule="auto"/>
        <w:jc w:val="both"/>
        <w:rPr>
          <w:rFonts w:ascii="Arial" w:hAnsi="Arial" w:cs="Arial"/>
          <w:sz w:val="24"/>
          <w:szCs w:val="24"/>
        </w:rPr>
      </w:pPr>
    </w:p>
    <w:p w:rsidR="00BF28D0" w:rsidRDefault="00243782" w:rsidP="008F0C71">
      <w:pPr>
        <w:spacing w:after="0" w:line="360" w:lineRule="auto"/>
        <w:jc w:val="both"/>
        <w:rPr>
          <w:rFonts w:ascii="Arial" w:hAnsi="Arial" w:cs="Arial"/>
          <w:sz w:val="24"/>
          <w:szCs w:val="24"/>
        </w:rPr>
      </w:pPr>
      <w:r w:rsidRPr="00346922">
        <w:rPr>
          <w:rFonts w:ascii="Arial" w:hAnsi="Arial" w:cs="Arial"/>
        </w:rPr>
        <w:t>[</w:t>
      </w:r>
      <w:r w:rsidR="009964C0">
        <w:rPr>
          <w:rFonts w:ascii="Arial" w:hAnsi="Arial" w:cs="Arial"/>
        </w:rPr>
        <w:t>2</w:t>
      </w:r>
      <w:r w:rsidR="001A7E5C">
        <w:rPr>
          <w:rFonts w:ascii="Arial" w:hAnsi="Arial" w:cs="Arial"/>
        </w:rPr>
        <w:t>8</w:t>
      </w:r>
      <w:r w:rsidRPr="00346922">
        <w:rPr>
          <w:rFonts w:ascii="Arial" w:hAnsi="Arial" w:cs="Arial"/>
        </w:rPr>
        <w:t>]</w:t>
      </w:r>
      <w:r w:rsidRPr="00346922">
        <w:rPr>
          <w:rFonts w:ascii="Arial" w:hAnsi="Arial" w:cs="Arial"/>
        </w:rPr>
        <w:tab/>
      </w:r>
      <w:r w:rsidRPr="00346922">
        <w:rPr>
          <w:rFonts w:ascii="Arial" w:hAnsi="Arial" w:cs="Arial"/>
          <w:sz w:val="24"/>
          <w:szCs w:val="24"/>
        </w:rPr>
        <w:t xml:space="preserve">What clearly emerged from the </w:t>
      </w:r>
      <w:r w:rsidR="008F0C71">
        <w:rPr>
          <w:rFonts w:ascii="Arial" w:hAnsi="Arial" w:cs="Arial"/>
          <w:sz w:val="24"/>
          <w:szCs w:val="24"/>
        </w:rPr>
        <w:t>evidence before me is that the p</w:t>
      </w:r>
      <w:r w:rsidRPr="00346922">
        <w:rPr>
          <w:rFonts w:ascii="Arial" w:hAnsi="Arial" w:cs="Arial"/>
          <w:sz w:val="24"/>
          <w:szCs w:val="24"/>
        </w:rPr>
        <w:t xml:space="preserve">laintiff was </w:t>
      </w:r>
      <w:r w:rsidR="00346922" w:rsidRPr="00346922">
        <w:rPr>
          <w:rFonts w:ascii="Arial" w:hAnsi="Arial" w:cs="Arial"/>
          <w:sz w:val="24"/>
          <w:szCs w:val="24"/>
        </w:rPr>
        <w:t>forced to move from the common home due</w:t>
      </w:r>
      <w:r w:rsidR="00BF28D0">
        <w:rPr>
          <w:rFonts w:ascii="Arial" w:hAnsi="Arial" w:cs="Arial"/>
          <w:sz w:val="24"/>
          <w:szCs w:val="24"/>
        </w:rPr>
        <w:t xml:space="preserve"> to</w:t>
      </w:r>
      <w:r w:rsidR="00346922" w:rsidRPr="00346922">
        <w:rPr>
          <w:rFonts w:ascii="Arial" w:hAnsi="Arial" w:cs="Arial"/>
          <w:sz w:val="24"/>
          <w:szCs w:val="24"/>
        </w:rPr>
        <w:t xml:space="preserve"> </w:t>
      </w:r>
      <w:r w:rsidRPr="00346922">
        <w:rPr>
          <w:rFonts w:ascii="Arial" w:hAnsi="Arial" w:cs="Arial"/>
          <w:sz w:val="24"/>
          <w:szCs w:val="24"/>
        </w:rPr>
        <w:t xml:space="preserve">constant psychological relapses </w:t>
      </w:r>
      <w:r w:rsidR="00346922" w:rsidRPr="00346922">
        <w:rPr>
          <w:rFonts w:ascii="Arial" w:hAnsi="Arial" w:cs="Arial"/>
          <w:sz w:val="24"/>
          <w:szCs w:val="24"/>
        </w:rPr>
        <w:t>suffered by</w:t>
      </w:r>
      <w:r w:rsidRPr="00346922">
        <w:rPr>
          <w:rFonts w:ascii="Arial" w:hAnsi="Arial" w:cs="Arial"/>
          <w:sz w:val="24"/>
          <w:szCs w:val="24"/>
        </w:rPr>
        <w:t xml:space="preserve"> the defendant. During her episodes</w:t>
      </w:r>
      <w:r w:rsidR="00BF28D0">
        <w:rPr>
          <w:rFonts w:ascii="Arial" w:hAnsi="Arial" w:cs="Arial"/>
          <w:sz w:val="24"/>
          <w:szCs w:val="24"/>
        </w:rPr>
        <w:t>,</w:t>
      </w:r>
      <w:r w:rsidRPr="00346922">
        <w:rPr>
          <w:rFonts w:ascii="Arial" w:hAnsi="Arial" w:cs="Arial"/>
          <w:sz w:val="24"/>
          <w:szCs w:val="24"/>
        </w:rPr>
        <w:t xml:space="preserve"> </w:t>
      </w:r>
      <w:r w:rsidR="00BF28D0">
        <w:rPr>
          <w:rFonts w:ascii="Arial" w:hAnsi="Arial" w:cs="Arial"/>
          <w:sz w:val="24"/>
          <w:szCs w:val="24"/>
        </w:rPr>
        <w:t xml:space="preserve">defendant </w:t>
      </w:r>
      <w:r w:rsidR="00346922" w:rsidRPr="00346922">
        <w:rPr>
          <w:rFonts w:ascii="Arial" w:hAnsi="Arial" w:cs="Arial"/>
          <w:sz w:val="24"/>
          <w:szCs w:val="24"/>
        </w:rPr>
        <w:t xml:space="preserve">could </w:t>
      </w:r>
      <w:r w:rsidR="008F0C71" w:rsidRPr="001A7E5C">
        <w:rPr>
          <w:rFonts w:ascii="Arial" w:hAnsi="Arial" w:cs="Arial"/>
          <w:sz w:val="24"/>
          <w:szCs w:val="24"/>
        </w:rPr>
        <w:t>beco</w:t>
      </w:r>
      <w:r w:rsidRPr="001A7E5C">
        <w:rPr>
          <w:rFonts w:ascii="Arial" w:hAnsi="Arial" w:cs="Arial"/>
          <w:sz w:val="24"/>
          <w:szCs w:val="24"/>
        </w:rPr>
        <w:t>me</w:t>
      </w:r>
      <w:r w:rsidRPr="008F0C71">
        <w:rPr>
          <w:rFonts w:ascii="Arial" w:hAnsi="Arial" w:cs="Arial"/>
          <w:color w:val="FF0000"/>
          <w:sz w:val="24"/>
          <w:szCs w:val="24"/>
        </w:rPr>
        <w:t xml:space="preserve"> </w:t>
      </w:r>
      <w:r w:rsidRPr="00346922">
        <w:rPr>
          <w:rFonts w:ascii="Arial" w:hAnsi="Arial" w:cs="Arial"/>
          <w:sz w:val="24"/>
          <w:szCs w:val="24"/>
        </w:rPr>
        <w:t>extremely violent</w:t>
      </w:r>
      <w:r w:rsidRPr="00BF28D0">
        <w:rPr>
          <w:rFonts w:ascii="Arial" w:hAnsi="Arial" w:cs="Arial"/>
          <w:sz w:val="24"/>
          <w:szCs w:val="24"/>
        </w:rPr>
        <w:t xml:space="preserve">, </w:t>
      </w:r>
      <w:r w:rsidR="001A7E5C" w:rsidRPr="00474557">
        <w:rPr>
          <w:rFonts w:ascii="Arial" w:hAnsi="Arial" w:cs="Arial"/>
          <w:sz w:val="24"/>
          <w:szCs w:val="24"/>
        </w:rPr>
        <w:t>as is clear from the discussion above. What is of concern is that m</w:t>
      </w:r>
      <w:r w:rsidR="00346922" w:rsidRPr="00474557">
        <w:rPr>
          <w:rFonts w:ascii="Arial" w:hAnsi="Arial" w:cs="Arial"/>
          <w:sz w:val="24"/>
          <w:szCs w:val="24"/>
        </w:rPr>
        <w:t>any of the incident</w:t>
      </w:r>
      <w:r w:rsidR="001A7E5C" w:rsidRPr="00474557">
        <w:rPr>
          <w:rFonts w:ascii="Arial" w:hAnsi="Arial" w:cs="Arial"/>
          <w:sz w:val="24"/>
          <w:szCs w:val="24"/>
        </w:rPr>
        <w:t>s</w:t>
      </w:r>
      <w:r w:rsidR="00346922" w:rsidRPr="00474557">
        <w:rPr>
          <w:rFonts w:ascii="Arial" w:hAnsi="Arial" w:cs="Arial"/>
          <w:sz w:val="24"/>
          <w:szCs w:val="24"/>
        </w:rPr>
        <w:t xml:space="preserve"> </w:t>
      </w:r>
      <w:r w:rsidR="00346922" w:rsidRPr="00BF28D0">
        <w:rPr>
          <w:rFonts w:ascii="Arial" w:hAnsi="Arial" w:cs="Arial"/>
          <w:sz w:val="24"/>
          <w:szCs w:val="24"/>
        </w:rPr>
        <w:t xml:space="preserve">happened </w:t>
      </w:r>
      <w:r w:rsidR="00346922" w:rsidRPr="00346922">
        <w:rPr>
          <w:rFonts w:ascii="Arial" w:hAnsi="Arial" w:cs="Arial"/>
          <w:sz w:val="24"/>
          <w:szCs w:val="24"/>
        </w:rPr>
        <w:t xml:space="preserve">in front of the children and they witnessed this behavior. </w:t>
      </w:r>
    </w:p>
    <w:p w:rsidR="00247AFE" w:rsidRDefault="00247AFE" w:rsidP="00474557">
      <w:pPr>
        <w:spacing w:after="0" w:line="360" w:lineRule="auto"/>
        <w:jc w:val="both"/>
        <w:rPr>
          <w:rFonts w:ascii="Arial" w:hAnsi="Arial" w:cs="Arial"/>
          <w:sz w:val="24"/>
          <w:szCs w:val="24"/>
        </w:rPr>
      </w:pPr>
    </w:p>
    <w:p w:rsidR="00247AFE" w:rsidRPr="00794CC2" w:rsidRDefault="00346922" w:rsidP="008F0C71">
      <w:pPr>
        <w:spacing w:after="0" w:line="360" w:lineRule="auto"/>
        <w:jc w:val="both"/>
        <w:rPr>
          <w:rFonts w:ascii="Arial" w:hAnsi="Arial" w:cs="Arial"/>
          <w:color w:val="FF0000"/>
          <w:sz w:val="24"/>
          <w:szCs w:val="24"/>
        </w:rPr>
      </w:pPr>
      <w:r>
        <w:rPr>
          <w:rFonts w:ascii="Arial" w:hAnsi="Arial" w:cs="Arial"/>
          <w:sz w:val="24"/>
          <w:szCs w:val="24"/>
        </w:rPr>
        <w:t>[</w:t>
      </w:r>
      <w:r w:rsidR="009964C0">
        <w:rPr>
          <w:rFonts w:ascii="Arial" w:hAnsi="Arial" w:cs="Arial"/>
          <w:sz w:val="24"/>
          <w:szCs w:val="24"/>
        </w:rPr>
        <w:t>2</w:t>
      </w:r>
      <w:r w:rsidR="001A7E5C">
        <w:rPr>
          <w:rFonts w:ascii="Arial" w:hAnsi="Arial" w:cs="Arial"/>
          <w:sz w:val="24"/>
          <w:szCs w:val="24"/>
        </w:rPr>
        <w:t>9</w:t>
      </w:r>
      <w:r>
        <w:rPr>
          <w:rFonts w:ascii="Arial" w:hAnsi="Arial" w:cs="Arial"/>
          <w:sz w:val="24"/>
          <w:szCs w:val="24"/>
        </w:rPr>
        <w:t>]</w:t>
      </w:r>
      <w:r>
        <w:rPr>
          <w:rFonts w:ascii="Arial" w:hAnsi="Arial" w:cs="Arial"/>
          <w:sz w:val="24"/>
          <w:szCs w:val="24"/>
        </w:rPr>
        <w:tab/>
        <w:t xml:space="preserve">Plaintiff emphasized the fact that the defendant would at least once a year have a relapse in her condition as she fails to use her medication as prescribed. </w:t>
      </w:r>
      <w:r w:rsidR="007529B5">
        <w:rPr>
          <w:rFonts w:ascii="Arial" w:hAnsi="Arial" w:cs="Arial"/>
          <w:sz w:val="24"/>
          <w:szCs w:val="24"/>
        </w:rPr>
        <w:t>Plaintiff confirmed that the defendant</w:t>
      </w:r>
      <w:r w:rsidR="001D3CB8">
        <w:rPr>
          <w:rFonts w:ascii="Arial" w:hAnsi="Arial" w:cs="Arial"/>
          <w:sz w:val="24"/>
          <w:szCs w:val="24"/>
        </w:rPr>
        <w:t>’s</w:t>
      </w:r>
      <w:r w:rsidR="007529B5">
        <w:rPr>
          <w:rFonts w:ascii="Arial" w:hAnsi="Arial" w:cs="Arial"/>
          <w:sz w:val="24"/>
          <w:szCs w:val="24"/>
        </w:rPr>
        <w:t xml:space="preserve"> </w:t>
      </w:r>
      <w:r w:rsidR="008F0C71">
        <w:rPr>
          <w:rFonts w:ascii="Arial" w:hAnsi="Arial" w:cs="Arial"/>
          <w:sz w:val="24"/>
          <w:szCs w:val="24"/>
        </w:rPr>
        <w:t>b</w:t>
      </w:r>
      <w:r w:rsidR="001D3CB8">
        <w:rPr>
          <w:rFonts w:ascii="Arial" w:hAnsi="Arial" w:cs="Arial"/>
          <w:sz w:val="24"/>
          <w:szCs w:val="24"/>
        </w:rPr>
        <w:t>ipolar disorder can be managed effectively with ongoing professional treatment and provided she uses her medication</w:t>
      </w:r>
      <w:r w:rsidR="000C2103">
        <w:rPr>
          <w:rFonts w:ascii="Arial" w:hAnsi="Arial" w:cs="Arial"/>
          <w:sz w:val="24"/>
          <w:szCs w:val="24"/>
        </w:rPr>
        <w:t xml:space="preserve"> and this was</w:t>
      </w:r>
      <w:r w:rsidR="008F0C71">
        <w:rPr>
          <w:rFonts w:ascii="Arial" w:hAnsi="Arial" w:cs="Arial"/>
          <w:sz w:val="24"/>
          <w:szCs w:val="24"/>
        </w:rPr>
        <w:t xml:space="preserve"> confirmed by the defendant. </w:t>
      </w:r>
      <w:r w:rsidR="008F0C71" w:rsidRPr="001A7E5C">
        <w:rPr>
          <w:rFonts w:ascii="Arial" w:hAnsi="Arial" w:cs="Arial"/>
          <w:sz w:val="24"/>
          <w:szCs w:val="24"/>
        </w:rPr>
        <w:t>The defendant</w:t>
      </w:r>
      <w:r w:rsidR="000C2103" w:rsidRPr="001A7E5C">
        <w:rPr>
          <w:rFonts w:ascii="Arial" w:hAnsi="Arial" w:cs="Arial"/>
          <w:sz w:val="24"/>
          <w:szCs w:val="24"/>
        </w:rPr>
        <w:t xml:space="preserve"> was </w:t>
      </w:r>
      <w:r w:rsidR="008F0C71" w:rsidRPr="001A7E5C">
        <w:rPr>
          <w:rFonts w:ascii="Arial" w:hAnsi="Arial" w:cs="Arial"/>
          <w:sz w:val="24"/>
          <w:szCs w:val="24"/>
        </w:rPr>
        <w:t xml:space="preserve">however </w:t>
      </w:r>
      <w:r w:rsidR="000C2103">
        <w:rPr>
          <w:rFonts w:ascii="Arial" w:hAnsi="Arial" w:cs="Arial"/>
          <w:sz w:val="24"/>
          <w:szCs w:val="24"/>
        </w:rPr>
        <w:t xml:space="preserve">not </w:t>
      </w:r>
      <w:r w:rsidR="001A7E5C">
        <w:rPr>
          <w:rFonts w:ascii="Arial" w:hAnsi="Arial" w:cs="Arial"/>
          <w:sz w:val="24"/>
          <w:szCs w:val="24"/>
        </w:rPr>
        <w:t xml:space="preserve">in </w:t>
      </w:r>
      <w:r w:rsidR="000C2103">
        <w:rPr>
          <w:rFonts w:ascii="Arial" w:hAnsi="Arial" w:cs="Arial"/>
          <w:sz w:val="24"/>
          <w:szCs w:val="24"/>
        </w:rPr>
        <w:t>agreement with the frequency of relapses and stated since she accepted her condition</w:t>
      </w:r>
      <w:r w:rsidR="008F0C71">
        <w:rPr>
          <w:rFonts w:ascii="Arial" w:hAnsi="Arial" w:cs="Arial"/>
          <w:sz w:val="24"/>
          <w:szCs w:val="24"/>
        </w:rPr>
        <w:t>,</w:t>
      </w:r>
      <w:r w:rsidR="000C2103">
        <w:rPr>
          <w:rFonts w:ascii="Arial" w:hAnsi="Arial" w:cs="Arial"/>
          <w:sz w:val="24"/>
          <w:szCs w:val="24"/>
        </w:rPr>
        <w:t xml:space="preserve"> the relapses became fewer. However, during the course of </w:t>
      </w:r>
      <w:r w:rsidR="001A7E5C">
        <w:rPr>
          <w:rFonts w:ascii="Arial" w:hAnsi="Arial" w:cs="Arial"/>
          <w:sz w:val="24"/>
          <w:szCs w:val="24"/>
        </w:rPr>
        <w:t>the current</w:t>
      </w:r>
      <w:r w:rsidR="000C2103">
        <w:rPr>
          <w:rFonts w:ascii="Arial" w:hAnsi="Arial" w:cs="Arial"/>
          <w:sz w:val="24"/>
          <w:szCs w:val="24"/>
        </w:rPr>
        <w:t xml:space="preserve"> proceeding</w:t>
      </w:r>
      <w:r w:rsidR="008F0C71">
        <w:rPr>
          <w:rFonts w:ascii="Arial" w:hAnsi="Arial" w:cs="Arial"/>
          <w:sz w:val="24"/>
          <w:szCs w:val="24"/>
        </w:rPr>
        <w:t>s,</w:t>
      </w:r>
      <w:r w:rsidR="000C2103">
        <w:rPr>
          <w:rFonts w:ascii="Arial" w:hAnsi="Arial" w:cs="Arial"/>
          <w:sz w:val="24"/>
          <w:szCs w:val="24"/>
        </w:rPr>
        <w:t xml:space="preserve"> the defendant on her own version had a relapse and she stated that she was pre</w:t>
      </w:r>
      <w:r w:rsidR="008F0C71">
        <w:rPr>
          <w:rFonts w:ascii="Arial" w:hAnsi="Arial" w:cs="Arial"/>
          <w:sz w:val="24"/>
          <w:szCs w:val="24"/>
        </w:rPr>
        <w:t xml:space="preserve">pared to walk barefoot to </w:t>
      </w:r>
      <w:r w:rsidR="008F0C71" w:rsidRPr="001A7E5C">
        <w:rPr>
          <w:rFonts w:ascii="Arial" w:hAnsi="Arial" w:cs="Arial"/>
          <w:sz w:val="24"/>
          <w:szCs w:val="24"/>
        </w:rPr>
        <w:t>wher</w:t>
      </w:r>
      <w:r w:rsidR="000C2103" w:rsidRPr="001A7E5C">
        <w:rPr>
          <w:rFonts w:ascii="Arial" w:hAnsi="Arial" w:cs="Arial"/>
          <w:sz w:val="24"/>
          <w:szCs w:val="24"/>
        </w:rPr>
        <w:t>ever</w:t>
      </w:r>
      <w:r w:rsidR="000C2103">
        <w:rPr>
          <w:rFonts w:ascii="Arial" w:hAnsi="Arial" w:cs="Arial"/>
          <w:sz w:val="24"/>
          <w:szCs w:val="24"/>
        </w:rPr>
        <w:t xml:space="preserve"> her husband was to go and apologize to him for what happened. </w:t>
      </w:r>
      <w:r w:rsidR="001A7E5C" w:rsidRPr="000D3811">
        <w:rPr>
          <w:rFonts w:ascii="Arial" w:hAnsi="Arial" w:cs="Arial"/>
          <w:sz w:val="24"/>
          <w:szCs w:val="24"/>
        </w:rPr>
        <w:t xml:space="preserve">During her recent relapse </w:t>
      </w:r>
      <w:r w:rsidR="00794CC2" w:rsidRPr="000D3811">
        <w:rPr>
          <w:rFonts w:ascii="Arial" w:hAnsi="Arial" w:cs="Arial"/>
          <w:sz w:val="24"/>
          <w:szCs w:val="24"/>
        </w:rPr>
        <w:t xml:space="preserve">during </w:t>
      </w:r>
      <w:r w:rsidR="001A7E5C" w:rsidRPr="000D3811">
        <w:rPr>
          <w:rFonts w:ascii="Arial" w:hAnsi="Arial" w:cs="Arial"/>
          <w:sz w:val="24"/>
          <w:szCs w:val="24"/>
        </w:rPr>
        <w:t xml:space="preserve">March/April 2018 the defendant </w:t>
      </w:r>
      <w:r w:rsidR="000C2103" w:rsidRPr="000D3811">
        <w:rPr>
          <w:rFonts w:ascii="Arial" w:hAnsi="Arial" w:cs="Arial"/>
          <w:sz w:val="24"/>
          <w:szCs w:val="24"/>
        </w:rPr>
        <w:t xml:space="preserve">was treated by Dr. </w:t>
      </w:r>
      <w:proofErr w:type="spellStart"/>
      <w:r w:rsidR="000C2103" w:rsidRPr="000D3811">
        <w:rPr>
          <w:rFonts w:ascii="Arial" w:hAnsi="Arial" w:cs="Arial"/>
          <w:sz w:val="24"/>
          <w:szCs w:val="24"/>
        </w:rPr>
        <w:t>Mthoko</w:t>
      </w:r>
      <w:proofErr w:type="spellEnd"/>
      <w:r w:rsidR="000C2103" w:rsidRPr="000D3811">
        <w:rPr>
          <w:rFonts w:ascii="Arial" w:hAnsi="Arial" w:cs="Arial"/>
          <w:sz w:val="24"/>
          <w:szCs w:val="24"/>
        </w:rPr>
        <w:t xml:space="preserve"> at the Windhoek Central Hospital</w:t>
      </w:r>
      <w:r w:rsidR="000C2103" w:rsidRPr="00794CC2">
        <w:rPr>
          <w:rFonts w:ascii="Arial" w:hAnsi="Arial" w:cs="Arial"/>
          <w:sz w:val="24"/>
          <w:szCs w:val="24"/>
        </w:rPr>
        <w:t xml:space="preserve">. </w:t>
      </w:r>
    </w:p>
    <w:p w:rsidR="008F0C71" w:rsidRPr="00346922" w:rsidRDefault="008F0C71" w:rsidP="00F32B6D">
      <w:pPr>
        <w:spacing w:line="360" w:lineRule="auto"/>
        <w:jc w:val="both"/>
        <w:rPr>
          <w:rFonts w:ascii="Arial" w:hAnsi="Arial" w:cs="Arial"/>
          <w:sz w:val="24"/>
          <w:szCs w:val="24"/>
        </w:rPr>
      </w:pPr>
    </w:p>
    <w:p w:rsidR="00F32B6D" w:rsidRDefault="00346922" w:rsidP="00F10CE7">
      <w:pPr>
        <w:spacing w:line="360" w:lineRule="auto"/>
        <w:jc w:val="both"/>
        <w:rPr>
          <w:rFonts w:ascii="Arial" w:hAnsi="Arial" w:cs="Arial"/>
          <w:sz w:val="24"/>
          <w:szCs w:val="24"/>
        </w:rPr>
      </w:pPr>
      <w:r w:rsidRPr="00794CC2">
        <w:rPr>
          <w:rFonts w:ascii="Arial" w:hAnsi="Arial" w:cs="Arial"/>
          <w:sz w:val="24"/>
          <w:szCs w:val="24"/>
        </w:rPr>
        <w:t>[</w:t>
      </w:r>
      <w:r w:rsidR="001A7E5C" w:rsidRPr="00794CC2">
        <w:rPr>
          <w:rFonts w:ascii="Arial" w:hAnsi="Arial" w:cs="Arial"/>
          <w:sz w:val="24"/>
          <w:szCs w:val="24"/>
        </w:rPr>
        <w:t>30</w:t>
      </w:r>
      <w:r w:rsidRPr="00794CC2">
        <w:rPr>
          <w:rFonts w:ascii="Arial" w:hAnsi="Arial" w:cs="Arial"/>
          <w:sz w:val="24"/>
          <w:szCs w:val="24"/>
        </w:rPr>
        <w:t>]</w:t>
      </w:r>
      <w:r w:rsidRPr="00794CC2">
        <w:rPr>
          <w:rFonts w:ascii="Arial" w:hAnsi="Arial" w:cs="Arial"/>
          <w:sz w:val="24"/>
          <w:szCs w:val="24"/>
        </w:rPr>
        <w:tab/>
      </w:r>
      <w:r w:rsidR="000C2103" w:rsidRPr="00F87335">
        <w:rPr>
          <w:rFonts w:ascii="Arial" w:hAnsi="Arial" w:cs="Arial"/>
          <w:sz w:val="24"/>
          <w:szCs w:val="24"/>
        </w:rPr>
        <w:t>On the issue of who is to blame for the current divorce proceedings</w:t>
      </w:r>
      <w:r w:rsidR="008F0C71" w:rsidRPr="00F87335">
        <w:rPr>
          <w:rFonts w:ascii="Arial" w:hAnsi="Arial" w:cs="Arial"/>
          <w:sz w:val="24"/>
          <w:szCs w:val="24"/>
        </w:rPr>
        <w:t>,</w:t>
      </w:r>
      <w:r w:rsidR="000C2103" w:rsidRPr="00F87335">
        <w:rPr>
          <w:rFonts w:ascii="Arial" w:hAnsi="Arial" w:cs="Arial"/>
          <w:sz w:val="24"/>
          <w:szCs w:val="24"/>
        </w:rPr>
        <w:t xml:space="preserve"> </w:t>
      </w:r>
      <w:r w:rsidR="000C2103" w:rsidRPr="00794CC2">
        <w:rPr>
          <w:rFonts w:ascii="Arial" w:hAnsi="Arial" w:cs="Arial"/>
          <w:sz w:val="24"/>
          <w:szCs w:val="24"/>
        </w:rPr>
        <w:t>t</w:t>
      </w:r>
      <w:r w:rsidRPr="00F87335">
        <w:rPr>
          <w:rFonts w:ascii="Arial" w:hAnsi="Arial" w:cs="Arial"/>
          <w:sz w:val="24"/>
          <w:szCs w:val="24"/>
        </w:rPr>
        <w:t>he defendant lay</w:t>
      </w:r>
      <w:r w:rsidR="000C2103" w:rsidRPr="00F87335">
        <w:rPr>
          <w:rFonts w:ascii="Arial" w:hAnsi="Arial" w:cs="Arial"/>
          <w:sz w:val="24"/>
          <w:szCs w:val="24"/>
        </w:rPr>
        <w:t>s</w:t>
      </w:r>
      <w:r w:rsidRPr="00F87335">
        <w:rPr>
          <w:rFonts w:ascii="Arial" w:hAnsi="Arial" w:cs="Arial"/>
          <w:sz w:val="24"/>
          <w:szCs w:val="24"/>
        </w:rPr>
        <w:t xml:space="preserve"> the blame for the breakdown of t</w:t>
      </w:r>
      <w:r w:rsidR="008F0C71" w:rsidRPr="00F87335">
        <w:rPr>
          <w:rFonts w:ascii="Arial" w:hAnsi="Arial" w:cs="Arial"/>
          <w:sz w:val="24"/>
          <w:szCs w:val="24"/>
        </w:rPr>
        <w:t xml:space="preserve">he marriage at the door of the </w:t>
      </w:r>
      <w:r w:rsidR="008F0C71" w:rsidRPr="00F87335">
        <w:rPr>
          <w:rFonts w:ascii="Arial" w:hAnsi="Arial" w:cs="Arial"/>
          <w:sz w:val="24"/>
          <w:szCs w:val="24"/>
        </w:rPr>
        <w:lastRenderedPageBreak/>
        <w:t>p</w:t>
      </w:r>
      <w:r w:rsidRPr="00F87335">
        <w:rPr>
          <w:rFonts w:ascii="Arial" w:hAnsi="Arial" w:cs="Arial"/>
          <w:sz w:val="24"/>
          <w:szCs w:val="24"/>
        </w:rPr>
        <w:t>laintiff. She testified about hi</w:t>
      </w:r>
      <w:r w:rsidR="008F0C71" w:rsidRPr="00F87335">
        <w:rPr>
          <w:rFonts w:ascii="Arial" w:hAnsi="Arial" w:cs="Arial"/>
          <w:sz w:val="24"/>
          <w:szCs w:val="24"/>
        </w:rPr>
        <w:t>s infidelity and also alleged that</w:t>
      </w:r>
      <w:r w:rsidRPr="00F87335">
        <w:rPr>
          <w:rFonts w:ascii="Arial" w:hAnsi="Arial" w:cs="Arial"/>
          <w:sz w:val="24"/>
          <w:szCs w:val="24"/>
        </w:rPr>
        <w:t xml:space="preserve"> the plaintiff sired a child out of we</w:t>
      </w:r>
      <w:r w:rsidR="008F0C71" w:rsidRPr="00F87335">
        <w:rPr>
          <w:rFonts w:ascii="Arial" w:hAnsi="Arial" w:cs="Arial"/>
          <w:sz w:val="24"/>
          <w:szCs w:val="24"/>
        </w:rPr>
        <w:t>dlock, which was denied by the p</w:t>
      </w:r>
      <w:r w:rsidRPr="00F87335">
        <w:rPr>
          <w:rFonts w:ascii="Arial" w:hAnsi="Arial" w:cs="Arial"/>
          <w:sz w:val="24"/>
          <w:szCs w:val="24"/>
        </w:rPr>
        <w:t xml:space="preserve">laintiff, stating that </w:t>
      </w:r>
      <w:r w:rsidR="008F0C71" w:rsidRPr="00F87335">
        <w:rPr>
          <w:rFonts w:ascii="Arial" w:hAnsi="Arial" w:cs="Arial"/>
          <w:sz w:val="24"/>
          <w:szCs w:val="24"/>
        </w:rPr>
        <w:t>a paternity test</w:t>
      </w:r>
      <w:r w:rsidRPr="00F87335">
        <w:rPr>
          <w:rFonts w:ascii="Arial" w:hAnsi="Arial" w:cs="Arial"/>
          <w:sz w:val="24"/>
          <w:szCs w:val="24"/>
        </w:rPr>
        <w:t xml:space="preserve"> was done and he was cleared from the allegation that he was the father of the </w:t>
      </w:r>
      <w:r w:rsidR="008F0C71" w:rsidRPr="00F87335">
        <w:rPr>
          <w:rFonts w:ascii="Arial" w:hAnsi="Arial" w:cs="Arial"/>
          <w:sz w:val="24"/>
          <w:szCs w:val="24"/>
        </w:rPr>
        <w:t>said child</w:t>
      </w:r>
      <w:r w:rsidR="00F32B6D" w:rsidRPr="00F87335">
        <w:rPr>
          <w:rFonts w:ascii="Arial" w:hAnsi="Arial" w:cs="Arial"/>
          <w:sz w:val="24"/>
          <w:szCs w:val="24"/>
        </w:rPr>
        <w:t xml:space="preserve">. Defendant continued to make unsubstantiated allegations in this regard but at this </w:t>
      </w:r>
      <w:r w:rsidR="008F0C71" w:rsidRPr="00F87335">
        <w:rPr>
          <w:rFonts w:ascii="Arial" w:hAnsi="Arial" w:cs="Arial"/>
          <w:sz w:val="24"/>
          <w:szCs w:val="24"/>
        </w:rPr>
        <w:t>point, I</w:t>
      </w:r>
      <w:r w:rsidR="00F32B6D" w:rsidRPr="00F87335">
        <w:rPr>
          <w:rFonts w:ascii="Arial" w:hAnsi="Arial" w:cs="Arial"/>
          <w:sz w:val="24"/>
          <w:szCs w:val="24"/>
        </w:rPr>
        <w:t xml:space="preserve"> must add that the defendant’s evidence lacked details and specifics</w:t>
      </w:r>
      <w:r w:rsidR="001A7E5C" w:rsidRPr="00F87335">
        <w:rPr>
          <w:rFonts w:ascii="Arial" w:hAnsi="Arial" w:cs="Arial"/>
          <w:sz w:val="24"/>
          <w:szCs w:val="24"/>
        </w:rPr>
        <w:t xml:space="preserve"> in this regard</w:t>
      </w:r>
      <w:r w:rsidR="00F32B6D" w:rsidRPr="00F87335">
        <w:rPr>
          <w:rFonts w:ascii="Arial" w:hAnsi="Arial" w:cs="Arial"/>
          <w:sz w:val="24"/>
          <w:szCs w:val="24"/>
        </w:rPr>
        <w:t xml:space="preserve">. </w:t>
      </w:r>
      <w:r w:rsidR="00D117AE" w:rsidRPr="00794CC2">
        <w:rPr>
          <w:rFonts w:ascii="Arial" w:hAnsi="Arial" w:cs="Arial"/>
          <w:sz w:val="24"/>
          <w:szCs w:val="24"/>
        </w:rPr>
        <w:t xml:space="preserve">There was also an allegation of infidelity on the part of the defendant but the plaintiff did not pursue this issue at all. </w:t>
      </w:r>
    </w:p>
    <w:p w:rsidR="00F10CE7" w:rsidRPr="00F87335" w:rsidRDefault="00F10CE7" w:rsidP="00F10CE7">
      <w:pPr>
        <w:spacing w:line="360" w:lineRule="auto"/>
        <w:jc w:val="both"/>
        <w:rPr>
          <w:rFonts w:ascii="Arial" w:hAnsi="Arial" w:cs="Arial"/>
          <w:sz w:val="24"/>
          <w:szCs w:val="24"/>
        </w:rPr>
      </w:pPr>
    </w:p>
    <w:p w:rsidR="00243782" w:rsidRPr="00F87335" w:rsidRDefault="00F32B6D" w:rsidP="009964C0">
      <w:pPr>
        <w:spacing w:after="0" w:line="360" w:lineRule="auto"/>
        <w:jc w:val="both"/>
        <w:rPr>
          <w:rFonts w:ascii="Arial" w:hAnsi="Arial" w:cs="Arial"/>
          <w:sz w:val="24"/>
          <w:szCs w:val="24"/>
        </w:rPr>
      </w:pPr>
      <w:r w:rsidRPr="00F87335">
        <w:rPr>
          <w:rFonts w:ascii="Arial" w:hAnsi="Arial" w:cs="Arial"/>
          <w:sz w:val="24"/>
          <w:szCs w:val="24"/>
        </w:rPr>
        <w:t>[</w:t>
      </w:r>
      <w:r w:rsidR="001A7E5C" w:rsidRPr="00F87335">
        <w:rPr>
          <w:rFonts w:ascii="Arial" w:hAnsi="Arial" w:cs="Arial"/>
          <w:sz w:val="24"/>
          <w:szCs w:val="24"/>
        </w:rPr>
        <w:t>31</w:t>
      </w:r>
      <w:r w:rsidRPr="00F87335">
        <w:rPr>
          <w:rFonts w:ascii="Arial" w:hAnsi="Arial" w:cs="Arial"/>
          <w:sz w:val="24"/>
          <w:szCs w:val="24"/>
        </w:rPr>
        <w:t>]</w:t>
      </w:r>
      <w:r w:rsidRPr="00F87335">
        <w:rPr>
          <w:rFonts w:ascii="Arial" w:hAnsi="Arial" w:cs="Arial"/>
          <w:sz w:val="24"/>
          <w:szCs w:val="24"/>
        </w:rPr>
        <w:tab/>
      </w:r>
      <w:r w:rsidR="008F0C71" w:rsidRPr="00F87335">
        <w:rPr>
          <w:rFonts w:ascii="Arial" w:hAnsi="Arial" w:cs="Arial"/>
          <w:sz w:val="24"/>
          <w:szCs w:val="24"/>
        </w:rPr>
        <w:t>The d</w:t>
      </w:r>
      <w:r w:rsidRPr="00F87335">
        <w:rPr>
          <w:rFonts w:ascii="Arial" w:hAnsi="Arial" w:cs="Arial"/>
          <w:sz w:val="24"/>
          <w:szCs w:val="24"/>
        </w:rPr>
        <w:t>efendant’s cross-examination of the plaintiff and her subsequent evidence was at times incoherent and disjointed. During the course of the trial</w:t>
      </w:r>
      <w:r w:rsidR="008F0C71" w:rsidRPr="00F87335">
        <w:rPr>
          <w:rFonts w:ascii="Arial" w:hAnsi="Arial" w:cs="Arial"/>
          <w:sz w:val="24"/>
          <w:szCs w:val="24"/>
        </w:rPr>
        <w:t>,</w:t>
      </w:r>
      <w:r w:rsidRPr="00F87335">
        <w:rPr>
          <w:rFonts w:ascii="Arial" w:hAnsi="Arial" w:cs="Arial"/>
          <w:sz w:val="24"/>
          <w:szCs w:val="24"/>
        </w:rPr>
        <w:t xml:space="preserve"> the defendant fluctuated between over</w:t>
      </w:r>
      <w:r w:rsidR="008F0C71" w:rsidRPr="00F87335">
        <w:rPr>
          <w:rFonts w:ascii="Arial" w:hAnsi="Arial" w:cs="Arial"/>
          <w:sz w:val="24"/>
          <w:szCs w:val="24"/>
        </w:rPr>
        <w:t>ly emotional to a point of</w:t>
      </w:r>
      <w:r w:rsidRPr="00F87335">
        <w:rPr>
          <w:rFonts w:ascii="Arial" w:hAnsi="Arial" w:cs="Arial"/>
          <w:sz w:val="24"/>
          <w:szCs w:val="24"/>
        </w:rPr>
        <w:t xml:space="preserve"> acceptance of what was said in court, just </w:t>
      </w:r>
      <w:r w:rsidR="008F0C71" w:rsidRPr="00F87335">
        <w:rPr>
          <w:rFonts w:ascii="Arial" w:hAnsi="Arial" w:cs="Arial"/>
          <w:sz w:val="24"/>
          <w:szCs w:val="24"/>
        </w:rPr>
        <w:t xml:space="preserve">to </w:t>
      </w:r>
      <w:r w:rsidRPr="00F87335">
        <w:rPr>
          <w:rFonts w:ascii="Arial" w:hAnsi="Arial" w:cs="Arial"/>
          <w:sz w:val="24"/>
          <w:szCs w:val="24"/>
        </w:rPr>
        <w:t xml:space="preserve">become overly emotional again. </w:t>
      </w:r>
    </w:p>
    <w:p w:rsidR="00346922" w:rsidRPr="00794CC2" w:rsidRDefault="00346922" w:rsidP="00243782">
      <w:pPr>
        <w:rPr>
          <w:rFonts w:ascii="Arial" w:hAnsi="Arial" w:cs="Arial"/>
          <w:sz w:val="24"/>
          <w:szCs w:val="24"/>
        </w:rPr>
      </w:pPr>
    </w:p>
    <w:p w:rsidR="00F87335" w:rsidRDefault="00243782" w:rsidP="003B33BF">
      <w:pPr>
        <w:spacing w:after="0" w:line="360" w:lineRule="auto"/>
        <w:jc w:val="both"/>
        <w:rPr>
          <w:rFonts w:ascii="Arial" w:hAnsi="Arial" w:cs="Arial"/>
          <w:sz w:val="24"/>
          <w:szCs w:val="24"/>
        </w:rPr>
      </w:pPr>
      <w:r w:rsidRPr="00FC7C0E">
        <w:rPr>
          <w:rFonts w:ascii="Arial" w:hAnsi="Arial" w:cs="Arial"/>
          <w:sz w:val="24"/>
          <w:szCs w:val="24"/>
        </w:rPr>
        <w:t>[</w:t>
      </w:r>
      <w:r w:rsidR="001A7E5C" w:rsidRPr="00386127">
        <w:rPr>
          <w:rFonts w:ascii="Arial" w:hAnsi="Arial" w:cs="Arial"/>
          <w:sz w:val="24"/>
          <w:szCs w:val="24"/>
        </w:rPr>
        <w:t>32</w:t>
      </w:r>
      <w:r w:rsidRPr="00386127">
        <w:rPr>
          <w:rFonts w:ascii="Arial" w:hAnsi="Arial" w:cs="Arial"/>
          <w:sz w:val="24"/>
          <w:szCs w:val="24"/>
        </w:rPr>
        <w:t>]</w:t>
      </w:r>
      <w:r w:rsidRPr="00386127">
        <w:rPr>
          <w:rFonts w:ascii="Arial" w:hAnsi="Arial" w:cs="Arial"/>
          <w:sz w:val="24"/>
          <w:szCs w:val="24"/>
        </w:rPr>
        <w:tab/>
      </w:r>
      <w:r w:rsidR="00F32B6D" w:rsidRPr="00F87335">
        <w:rPr>
          <w:rFonts w:ascii="Arial" w:hAnsi="Arial" w:cs="Arial"/>
          <w:sz w:val="24"/>
          <w:szCs w:val="24"/>
        </w:rPr>
        <w:t>However, what was attested to by the plaintiff with reference to the defendant’s behavior stands largely unchallenged. Defendant</w:t>
      </w:r>
      <w:r w:rsidR="00F32B6D">
        <w:rPr>
          <w:rFonts w:ascii="Arial" w:hAnsi="Arial" w:cs="Arial"/>
          <w:sz w:val="24"/>
          <w:szCs w:val="24"/>
        </w:rPr>
        <w:t xml:space="preserve"> however felt that the plaintiff was using her </w:t>
      </w:r>
      <w:r w:rsidR="007529B5">
        <w:rPr>
          <w:rFonts w:ascii="Arial" w:hAnsi="Arial" w:cs="Arial"/>
          <w:sz w:val="24"/>
          <w:szCs w:val="24"/>
        </w:rPr>
        <w:t xml:space="preserve">illness as a weapon to substantiate his action for divorce. </w:t>
      </w:r>
    </w:p>
    <w:p w:rsidR="00247AFE" w:rsidRDefault="00247AFE" w:rsidP="00794CC2">
      <w:pPr>
        <w:spacing w:after="0" w:line="360" w:lineRule="auto"/>
        <w:jc w:val="both"/>
        <w:rPr>
          <w:rFonts w:ascii="Arial" w:hAnsi="Arial" w:cs="Arial"/>
          <w:sz w:val="24"/>
          <w:szCs w:val="24"/>
        </w:rPr>
      </w:pPr>
    </w:p>
    <w:p w:rsidR="00F32B6D" w:rsidRPr="00137A06" w:rsidRDefault="00137A06" w:rsidP="009964C0">
      <w:pPr>
        <w:tabs>
          <w:tab w:val="left" w:pos="810"/>
        </w:tabs>
        <w:spacing w:after="0" w:line="360" w:lineRule="auto"/>
        <w:jc w:val="both"/>
        <w:rPr>
          <w:rFonts w:ascii="Arial" w:hAnsi="Arial" w:cs="Arial"/>
          <w:sz w:val="24"/>
          <w:szCs w:val="24"/>
        </w:rPr>
      </w:pPr>
      <w:r w:rsidRPr="00137A06">
        <w:rPr>
          <w:rFonts w:ascii="Arial" w:hAnsi="Arial" w:cs="Arial"/>
          <w:color w:val="000000"/>
          <w:sz w:val="24"/>
          <w:szCs w:val="24"/>
          <w:shd w:val="clear" w:color="auto" w:fill="FFFFFF"/>
        </w:rPr>
        <w:t>[</w:t>
      </w:r>
      <w:r w:rsidR="009964C0">
        <w:rPr>
          <w:rFonts w:ascii="Arial" w:hAnsi="Arial" w:cs="Arial"/>
          <w:color w:val="000000"/>
          <w:sz w:val="24"/>
          <w:szCs w:val="24"/>
          <w:shd w:val="clear" w:color="auto" w:fill="FFFFFF"/>
        </w:rPr>
        <w:t>3</w:t>
      </w:r>
      <w:r w:rsidR="001A7E5C">
        <w:rPr>
          <w:rFonts w:ascii="Arial" w:hAnsi="Arial" w:cs="Arial"/>
          <w:color w:val="000000"/>
          <w:sz w:val="24"/>
          <w:szCs w:val="24"/>
          <w:shd w:val="clear" w:color="auto" w:fill="FFFFFF"/>
        </w:rPr>
        <w:t>3</w:t>
      </w:r>
      <w:r w:rsidRPr="00137A06">
        <w:rPr>
          <w:rFonts w:ascii="Arial" w:hAnsi="Arial" w:cs="Arial"/>
          <w:color w:val="000000"/>
          <w:sz w:val="24"/>
          <w:szCs w:val="24"/>
          <w:shd w:val="clear" w:color="auto" w:fill="FFFFFF"/>
        </w:rPr>
        <w:t>]</w:t>
      </w:r>
      <w:r w:rsidR="009964C0">
        <w:rPr>
          <w:rFonts w:ascii="Arial" w:hAnsi="Arial" w:cs="Arial"/>
          <w:color w:val="000000"/>
          <w:sz w:val="24"/>
          <w:szCs w:val="24"/>
          <w:shd w:val="clear" w:color="auto" w:fill="FFFFFF"/>
        </w:rPr>
        <w:tab/>
      </w:r>
      <w:r>
        <w:rPr>
          <w:rFonts w:ascii="Arial" w:hAnsi="Arial" w:cs="Arial"/>
          <w:color w:val="000000"/>
          <w:sz w:val="24"/>
          <w:szCs w:val="24"/>
          <w:shd w:val="clear" w:color="auto" w:fill="FFFFFF"/>
        </w:rPr>
        <w:t>I</w:t>
      </w:r>
      <w:r w:rsidRPr="00137A06">
        <w:rPr>
          <w:rFonts w:ascii="Arial" w:hAnsi="Arial" w:cs="Arial"/>
          <w:color w:val="000000"/>
          <w:sz w:val="24"/>
          <w:szCs w:val="24"/>
          <w:shd w:val="clear" w:color="auto" w:fill="FFFFFF"/>
        </w:rPr>
        <w:t>t is also clear to me that, from the plaintiff</w:t>
      </w:r>
      <w:r w:rsidR="003B33BF">
        <w:rPr>
          <w:rFonts w:ascii="Arial" w:hAnsi="Arial" w:cs="Arial"/>
          <w:color w:val="000000"/>
          <w:sz w:val="24"/>
          <w:szCs w:val="24"/>
          <w:shd w:val="clear" w:color="auto" w:fill="FFFFFF"/>
        </w:rPr>
        <w:t>’s</w:t>
      </w:r>
      <w:r w:rsidRPr="00137A06">
        <w:rPr>
          <w:rFonts w:ascii="Arial" w:hAnsi="Arial" w:cs="Arial"/>
          <w:color w:val="000000"/>
          <w:sz w:val="24"/>
          <w:szCs w:val="24"/>
          <w:shd w:val="clear" w:color="auto" w:fill="FFFFFF"/>
        </w:rPr>
        <w:t xml:space="preserve"> side, the marriage </w:t>
      </w:r>
      <w:r w:rsidR="00F87335">
        <w:rPr>
          <w:rFonts w:ascii="Arial" w:hAnsi="Arial" w:cs="Arial"/>
          <w:color w:val="000000"/>
          <w:sz w:val="24"/>
          <w:szCs w:val="24"/>
          <w:shd w:val="clear" w:color="auto" w:fill="FFFFFF"/>
        </w:rPr>
        <w:t>ha</w:t>
      </w:r>
      <w:r w:rsidRPr="00137A06">
        <w:rPr>
          <w:rFonts w:ascii="Arial" w:hAnsi="Arial" w:cs="Arial"/>
          <w:color w:val="000000"/>
          <w:sz w:val="24"/>
          <w:szCs w:val="24"/>
          <w:shd w:val="clear" w:color="auto" w:fill="FFFFFF"/>
        </w:rPr>
        <w:t xml:space="preserve">s ‘irretrievably broken down’ and that there are no reasonable prospects for the resumption of a joint and further harmonious married life. </w:t>
      </w:r>
      <w:r>
        <w:rPr>
          <w:rFonts w:ascii="Arial" w:hAnsi="Arial" w:cs="Arial"/>
          <w:color w:val="000000"/>
          <w:sz w:val="24"/>
          <w:szCs w:val="24"/>
          <w:shd w:val="clear" w:color="auto" w:fill="FFFFFF"/>
        </w:rPr>
        <w:t xml:space="preserve">The defendant is having a hard time </w:t>
      </w:r>
      <w:r w:rsidR="00F87335">
        <w:rPr>
          <w:rFonts w:ascii="Arial" w:hAnsi="Arial" w:cs="Arial"/>
          <w:color w:val="000000"/>
          <w:sz w:val="24"/>
          <w:szCs w:val="24"/>
          <w:shd w:val="clear" w:color="auto" w:fill="FFFFFF"/>
        </w:rPr>
        <w:t>accepting</w:t>
      </w:r>
      <w:r>
        <w:rPr>
          <w:rFonts w:ascii="Arial" w:hAnsi="Arial" w:cs="Arial"/>
          <w:color w:val="000000"/>
          <w:sz w:val="24"/>
          <w:szCs w:val="24"/>
          <w:shd w:val="clear" w:color="auto" w:fill="FFFFFF"/>
        </w:rPr>
        <w:t xml:space="preserve"> this and it would also appear that sh</w:t>
      </w:r>
      <w:r w:rsidRPr="00137A06">
        <w:rPr>
          <w:rFonts w:ascii="Arial" w:hAnsi="Arial" w:cs="Arial"/>
          <w:color w:val="000000"/>
          <w:sz w:val="24"/>
          <w:szCs w:val="24"/>
          <w:shd w:val="clear" w:color="auto" w:fill="FFFFFF"/>
        </w:rPr>
        <w:t xml:space="preserve">e lost sight of the fact of how far her marriage was actually already on the rocks especially after the actual separation of the parties for </w:t>
      </w:r>
      <w:r>
        <w:rPr>
          <w:rFonts w:ascii="Arial" w:hAnsi="Arial" w:cs="Arial"/>
          <w:color w:val="000000"/>
          <w:sz w:val="24"/>
          <w:szCs w:val="24"/>
          <w:shd w:val="clear" w:color="auto" w:fill="FFFFFF"/>
        </w:rPr>
        <w:t>more than</w:t>
      </w:r>
      <w:r w:rsidRPr="00137A06">
        <w:rPr>
          <w:rFonts w:ascii="Arial" w:hAnsi="Arial" w:cs="Arial"/>
          <w:color w:val="000000"/>
          <w:sz w:val="24"/>
          <w:szCs w:val="24"/>
          <w:shd w:val="clear" w:color="auto" w:fill="FFFFFF"/>
        </w:rPr>
        <w:t xml:space="preserve"> two years already.</w:t>
      </w:r>
      <w:r w:rsidR="00F32B6D" w:rsidRPr="00137A06">
        <w:rPr>
          <w:rFonts w:ascii="Arial" w:hAnsi="Arial" w:cs="Arial"/>
          <w:sz w:val="24"/>
          <w:szCs w:val="24"/>
        </w:rPr>
        <w:tab/>
      </w:r>
    </w:p>
    <w:p w:rsidR="00243782" w:rsidRDefault="00243782" w:rsidP="00780343">
      <w:pPr>
        <w:ind w:left="720" w:hanging="720"/>
        <w:rPr>
          <w:rFonts w:ascii="Arial" w:hAnsi="Arial" w:cs="Arial"/>
        </w:rPr>
      </w:pPr>
    </w:p>
    <w:p w:rsidR="00780343" w:rsidRDefault="00137A06" w:rsidP="00475662">
      <w:pPr>
        <w:spacing w:after="0" w:line="360" w:lineRule="auto"/>
        <w:jc w:val="both"/>
        <w:rPr>
          <w:rFonts w:ascii="Arial" w:hAnsi="Arial" w:cs="Arial"/>
          <w:i/>
          <w:sz w:val="24"/>
          <w:szCs w:val="24"/>
        </w:rPr>
      </w:pPr>
      <w:r w:rsidRPr="000B4E7A">
        <w:rPr>
          <w:rFonts w:ascii="Arial" w:hAnsi="Arial" w:cs="Arial"/>
          <w:i/>
          <w:sz w:val="24"/>
          <w:szCs w:val="24"/>
        </w:rPr>
        <w:t>On the issue o</w:t>
      </w:r>
      <w:r w:rsidR="00247AFE">
        <w:rPr>
          <w:rFonts w:ascii="Arial" w:hAnsi="Arial" w:cs="Arial"/>
          <w:i/>
          <w:sz w:val="24"/>
          <w:szCs w:val="24"/>
        </w:rPr>
        <w:t>f custody of the minor children</w:t>
      </w:r>
    </w:p>
    <w:p w:rsidR="00247AFE" w:rsidRPr="000B4E7A" w:rsidRDefault="00247AFE" w:rsidP="00475662">
      <w:pPr>
        <w:spacing w:after="0" w:line="360" w:lineRule="auto"/>
        <w:jc w:val="both"/>
        <w:rPr>
          <w:rFonts w:ascii="Arial" w:hAnsi="Arial" w:cs="Arial"/>
          <w:i/>
          <w:sz w:val="24"/>
          <w:szCs w:val="24"/>
        </w:rPr>
      </w:pPr>
    </w:p>
    <w:p w:rsidR="00137A06" w:rsidRDefault="00137A06" w:rsidP="00475662">
      <w:pPr>
        <w:spacing w:after="0" w:line="360" w:lineRule="auto"/>
        <w:jc w:val="both"/>
        <w:rPr>
          <w:rFonts w:ascii="Arial" w:hAnsi="Arial" w:cs="Arial"/>
          <w:sz w:val="24"/>
          <w:szCs w:val="24"/>
        </w:rPr>
      </w:pPr>
      <w:r>
        <w:rPr>
          <w:rFonts w:ascii="Arial" w:hAnsi="Arial" w:cs="Arial"/>
          <w:sz w:val="24"/>
          <w:szCs w:val="24"/>
        </w:rPr>
        <w:t>[</w:t>
      </w:r>
      <w:r w:rsidR="009964C0">
        <w:rPr>
          <w:rFonts w:ascii="Arial" w:hAnsi="Arial" w:cs="Arial"/>
          <w:sz w:val="24"/>
          <w:szCs w:val="24"/>
        </w:rPr>
        <w:t>3</w:t>
      </w:r>
      <w:r w:rsidR="001A7E5C">
        <w:rPr>
          <w:rFonts w:ascii="Arial" w:hAnsi="Arial" w:cs="Arial"/>
          <w:sz w:val="24"/>
          <w:szCs w:val="24"/>
        </w:rPr>
        <w:t>4</w:t>
      </w:r>
      <w:r>
        <w:rPr>
          <w:rFonts w:ascii="Arial" w:hAnsi="Arial" w:cs="Arial"/>
          <w:sz w:val="24"/>
          <w:szCs w:val="24"/>
        </w:rPr>
        <w:t>]</w:t>
      </w:r>
      <w:r>
        <w:rPr>
          <w:rFonts w:ascii="Arial" w:hAnsi="Arial" w:cs="Arial"/>
          <w:sz w:val="24"/>
          <w:szCs w:val="24"/>
        </w:rPr>
        <w:tab/>
        <w:t xml:space="preserve">Defendant is insistent that the court should </w:t>
      </w:r>
      <w:r w:rsidRPr="00794CC2">
        <w:rPr>
          <w:rFonts w:ascii="Arial" w:hAnsi="Arial" w:cs="Arial"/>
          <w:sz w:val="24"/>
          <w:szCs w:val="24"/>
        </w:rPr>
        <w:t xml:space="preserve">grant custody </w:t>
      </w:r>
      <w:r w:rsidR="00F87335">
        <w:rPr>
          <w:rFonts w:ascii="Arial" w:hAnsi="Arial" w:cs="Arial"/>
          <w:sz w:val="24"/>
          <w:szCs w:val="24"/>
        </w:rPr>
        <w:t>of</w:t>
      </w:r>
      <w:r>
        <w:rPr>
          <w:rFonts w:ascii="Arial" w:hAnsi="Arial" w:cs="Arial"/>
          <w:sz w:val="24"/>
          <w:szCs w:val="24"/>
        </w:rPr>
        <w:t xml:space="preserve"> the minor children </w:t>
      </w:r>
      <w:r w:rsidR="00D117AE">
        <w:rPr>
          <w:rFonts w:ascii="Arial" w:hAnsi="Arial" w:cs="Arial"/>
          <w:sz w:val="24"/>
          <w:szCs w:val="24"/>
        </w:rPr>
        <w:t xml:space="preserve">to her </w:t>
      </w:r>
      <w:r>
        <w:rPr>
          <w:rFonts w:ascii="Arial" w:hAnsi="Arial" w:cs="Arial"/>
          <w:sz w:val="24"/>
          <w:szCs w:val="24"/>
        </w:rPr>
        <w:t xml:space="preserve">and stated that the children need their mother. </w:t>
      </w:r>
    </w:p>
    <w:p w:rsidR="00137A06" w:rsidRDefault="00137A06" w:rsidP="00475662">
      <w:pPr>
        <w:spacing w:after="0" w:line="360" w:lineRule="auto"/>
        <w:jc w:val="both"/>
        <w:rPr>
          <w:rFonts w:ascii="Arial" w:hAnsi="Arial" w:cs="Arial"/>
          <w:sz w:val="24"/>
          <w:szCs w:val="24"/>
        </w:rPr>
      </w:pPr>
    </w:p>
    <w:p w:rsidR="00137A06" w:rsidRDefault="00137A06" w:rsidP="00475662">
      <w:pPr>
        <w:spacing w:after="0" w:line="360" w:lineRule="auto"/>
        <w:jc w:val="both"/>
        <w:rPr>
          <w:rFonts w:ascii="Arial" w:hAnsi="Arial" w:cs="Arial"/>
          <w:sz w:val="24"/>
          <w:szCs w:val="24"/>
        </w:rPr>
      </w:pPr>
      <w:r>
        <w:rPr>
          <w:rFonts w:ascii="Arial" w:hAnsi="Arial" w:cs="Arial"/>
          <w:sz w:val="24"/>
          <w:szCs w:val="24"/>
        </w:rPr>
        <w:t>[</w:t>
      </w:r>
      <w:r w:rsidR="009964C0">
        <w:rPr>
          <w:rFonts w:ascii="Arial" w:hAnsi="Arial" w:cs="Arial"/>
          <w:sz w:val="24"/>
          <w:szCs w:val="24"/>
        </w:rPr>
        <w:t>3</w:t>
      </w:r>
      <w:r w:rsidR="00E3594A">
        <w:rPr>
          <w:rFonts w:ascii="Arial" w:hAnsi="Arial" w:cs="Arial"/>
          <w:sz w:val="24"/>
          <w:szCs w:val="24"/>
        </w:rPr>
        <w:t>5</w:t>
      </w:r>
      <w:r>
        <w:rPr>
          <w:rFonts w:ascii="Arial" w:hAnsi="Arial" w:cs="Arial"/>
          <w:sz w:val="24"/>
          <w:szCs w:val="24"/>
        </w:rPr>
        <w:t>]</w:t>
      </w:r>
      <w:r>
        <w:rPr>
          <w:rFonts w:ascii="Arial" w:hAnsi="Arial" w:cs="Arial"/>
          <w:sz w:val="24"/>
          <w:szCs w:val="24"/>
        </w:rPr>
        <w:tab/>
      </w:r>
      <w:r w:rsidR="00E3594A">
        <w:rPr>
          <w:rFonts w:ascii="Arial" w:hAnsi="Arial" w:cs="Arial"/>
          <w:sz w:val="24"/>
          <w:szCs w:val="24"/>
        </w:rPr>
        <w:t>It should be noted though that the d</w:t>
      </w:r>
      <w:r>
        <w:rPr>
          <w:rFonts w:ascii="Arial" w:hAnsi="Arial" w:cs="Arial"/>
          <w:sz w:val="24"/>
          <w:szCs w:val="24"/>
        </w:rPr>
        <w:t>efendant does not take issue with the plaintiff’s parenting skills</w:t>
      </w:r>
      <w:r w:rsidR="003B33BF">
        <w:rPr>
          <w:rFonts w:ascii="Arial" w:hAnsi="Arial" w:cs="Arial"/>
          <w:sz w:val="24"/>
          <w:szCs w:val="24"/>
        </w:rPr>
        <w:t xml:space="preserve"> and also confirms that she</w:t>
      </w:r>
      <w:r w:rsidR="003B33BF" w:rsidRPr="003B33BF">
        <w:rPr>
          <w:rFonts w:ascii="Arial" w:hAnsi="Arial" w:cs="Arial"/>
          <w:color w:val="FF0000"/>
          <w:sz w:val="24"/>
          <w:szCs w:val="24"/>
        </w:rPr>
        <w:t xml:space="preserve"> </w:t>
      </w:r>
      <w:r w:rsidR="003B33BF" w:rsidRPr="00E3594A">
        <w:rPr>
          <w:rFonts w:ascii="Arial" w:hAnsi="Arial" w:cs="Arial"/>
          <w:sz w:val="24"/>
          <w:szCs w:val="24"/>
        </w:rPr>
        <w:t>has</w:t>
      </w:r>
      <w:r w:rsidRPr="003B33BF">
        <w:rPr>
          <w:rFonts w:ascii="Arial" w:hAnsi="Arial" w:cs="Arial"/>
          <w:color w:val="FF0000"/>
          <w:sz w:val="24"/>
          <w:szCs w:val="24"/>
        </w:rPr>
        <w:t xml:space="preserve"> </w:t>
      </w:r>
      <w:r>
        <w:rPr>
          <w:rFonts w:ascii="Arial" w:hAnsi="Arial" w:cs="Arial"/>
          <w:sz w:val="24"/>
          <w:szCs w:val="24"/>
        </w:rPr>
        <w:t xml:space="preserve">free access to the minor children and at no stage did the plaintiff prevent her from seeing the children. </w:t>
      </w:r>
    </w:p>
    <w:p w:rsidR="00137A06" w:rsidRDefault="00137A06" w:rsidP="00475662">
      <w:pPr>
        <w:spacing w:after="0" w:line="360" w:lineRule="auto"/>
        <w:jc w:val="both"/>
        <w:rPr>
          <w:rFonts w:ascii="Arial" w:hAnsi="Arial" w:cs="Arial"/>
          <w:sz w:val="24"/>
          <w:szCs w:val="24"/>
        </w:rPr>
      </w:pPr>
    </w:p>
    <w:p w:rsidR="00137A06" w:rsidRDefault="00137A06" w:rsidP="00475662">
      <w:pPr>
        <w:spacing w:after="0" w:line="360" w:lineRule="auto"/>
        <w:jc w:val="both"/>
        <w:rPr>
          <w:rFonts w:ascii="Arial" w:hAnsi="Arial" w:cs="Arial"/>
          <w:sz w:val="24"/>
          <w:szCs w:val="24"/>
        </w:rPr>
      </w:pPr>
      <w:r>
        <w:rPr>
          <w:rFonts w:ascii="Arial" w:hAnsi="Arial" w:cs="Arial"/>
          <w:sz w:val="24"/>
          <w:szCs w:val="24"/>
        </w:rPr>
        <w:t>[</w:t>
      </w:r>
      <w:r w:rsidR="009964C0">
        <w:rPr>
          <w:rFonts w:ascii="Arial" w:hAnsi="Arial" w:cs="Arial"/>
          <w:sz w:val="24"/>
          <w:szCs w:val="24"/>
        </w:rPr>
        <w:t>3</w:t>
      </w:r>
      <w:r w:rsidR="00E3594A">
        <w:rPr>
          <w:rFonts w:ascii="Arial" w:hAnsi="Arial" w:cs="Arial"/>
          <w:sz w:val="24"/>
          <w:szCs w:val="24"/>
        </w:rPr>
        <w:t>6</w:t>
      </w:r>
      <w:r>
        <w:rPr>
          <w:rFonts w:ascii="Arial" w:hAnsi="Arial" w:cs="Arial"/>
          <w:sz w:val="24"/>
          <w:szCs w:val="24"/>
        </w:rPr>
        <w:t>]</w:t>
      </w:r>
      <w:r>
        <w:rPr>
          <w:rFonts w:ascii="Arial" w:hAnsi="Arial" w:cs="Arial"/>
          <w:sz w:val="24"/>
          <w:szCs w:val="24"/>
        </w:rPr>
        <w:tab/>
        <w:t>The social worker</w:t>
      </w:r>
      <w:r w:rsidR="003B33BF">
        <w:rPr>
          <w:rFonts w:ascii="Arial" w:hAnsi="Arial" w:cs="Arial"/>
          <w:sz w:val="24"/>
          <w:szCs w:val="24"/>
        </w:rPr>
        <w:t>’</w:t>
      </w:r>
      <w:r>
        <w:rPr>
          <w:rFonts w:ascii="Arial" w:hAnsi="Arial" w:cs="Arial"/>
          <w:sz w:val="24"/>
          <w:szCs w:val="24"/>
        </w:rPr>
        <w:t xml:space="preserve">s report is clearly in favor of the fact that the court should grant custody to the plaintiff. </w:t>
      </w:r>
    </w:p>
    <w:p w:rsidR="00137A06" w:rsidRPr="00346922" w:rsidRDefault="00137A06" w:rsidP="00475662">
      <w:pPr>
        <w:spacing w:after="0" w:line="360" w:lineRule="auto"/>
        <w:jc w:val="both"/>
        <w:rPr>
          <w:rFonts w:ascii="Arial" w:hAnsi="Arial" w:cs="Arial"/>
          <w:sz w:val="24"/>
          <w:szCs w:val="24"/>
        </w:rPr>
      </w:pPr>
    </w:p>
    <w:p w:rsidR="00E3594A" w:rsidRDefault="00BF4A61" w:rsidP="00475662">
      <w:pPr>
        <w:spacing w:after="0" w:line="360" w:lineRule="auto"/>
        <w:jc w:val="both"/>
        <w:rPr>
          <w:rFonts w:ascii="Arial" w:hAnsi="Arial" w:cs="Arial"/>
          <w:sz w:val="24"/>
          <w:szCs w:val="24"/>
        </w:rPr>
      </w:pPr>
      <w:r w:rsidRPr="00346922">
        <w:rPr>
          <w:rFonts w:ascii="Arial" w:hAnsi="Arial" w:cs="Arial"/>
          <w:sz w:val="24"/>
          <w:szCs w:val="24"/>
        </w:rPr>
        <w:t>[</w:t>
      </w:r>
      <w:r w:rsidR="009964C0">
        <w:rPr>
          <w:rFonts w:ascii="Arial" w:hAnsi="Arial" w:cs="Arial"/>
          <w:sz w:val="24"/>
          <w:szCs w:val="24"/>
        </w:rPr>
        <w:t>3</w:t>
      </w:r>
      <w:r w:rsidR="00E3594A">
        <w:rPr>
          <w:rFonts w:ascii="Arial" w:hAnsi="Arial" w:cs="Arial"/>
          <w:sz w:val="24"/>
          <w:szCs w:val="24"/>
        </w:rPr>
        <w:t>7</w:t>
      </w:r>
      <w:r w:rsidR="00475662" w:rsidRPr="00346922">
        <w:rPr>
          <w:rFonts w:ascii="Arial" w:hAnsi="Arial" w:cs="Arial"/>
          <w:sz w:val="24"/>
          <w:szCs w:val="24"/>
        </w:rPr>
        <w:t>]</w:t>
      </w:r>
      <w:r w:rsidR="00475662" w:rsidRPr="00346922">
        <w:rPr>
          <w:rFonts w:ascii="Arial" w:hAnsi="Arial" w:cs="Arial"/>
          <w:sz w:val="24"/>
          <w:szCs w:val="24"/>
        </w:rPr>
        <w:tab/>
        <w:t xml:space="preserve"> </w:t>
      </w:r>
      <w:r w:rsidR="003C3956" w:rsidRPr="00346922">
        <w:rPr>
          <w:rFonts w:ascii="Arial" w:hAnsi="Arial" w:cs="Arial"/>
          <w:sz w:val="24"/>
          <w:szCs w:val="24"/>
        </w:rPr>
        <w:t xml:space="preserve">It is the merit of </w:t>
      </w:r>
      <w:r w:rsidR="003C3956" w:rsidRPr="00346922">
        <w:rPr>
          <w:rFonts w:ascii="Arial" w:hAnsi="Arial" w:cs="Arial"/>
          <w:i/>
          <w:sz w:val="24"/>
          <w:szCs w:val="24"/>
        </w:rPr>
        <w:t>Fletcher v Fletcher</w:t>
      </w:r>
      <w:r w:rsidR="003C3956" w:rsidRPr="00346922">
        <w:rPr>
          <w:rFonts w:ascii="Arial" w:hAnsi="Arial" w:cs="Arial"/>
          <w:sz w:val="24"/>
          <w:szCs w:val="24"/>
        </w:rPr>
        <w:t xml:space="preserve"> 1948 (1) SA 130 (AD) as </w:t>
      </w:r>
      <w:proofErr w:type="spellStart"/>
      <w:r w:rsidR="003C3956" w:rsidRPr="00346922">
        <w:rPr>
          <w:rFonts w:ascii="Arial" w:hAnsi="Arial" w:cs="Arial"/>
          <w:sz w:val="24"/>
          <w:szCs w:val="24"/>
        </w:rPr>
        <w:t>Centlivres</w:t>
      </w:r>
      <w:proofErr w:type="spellEnd"/>
      <w:r w:rsidR="003C3956" w:rsidRPr="00346922">
        <w:rPr>
          <w:rFonts w:ascii="Arial" w:hAnsi="Arial" w:cs="Arial"/>
          <w:sz w:val="24"/>
          <w:szCs w:val="24"/>
        </w:rPr>
        <w:t xml:space="preserve"> JA (as he then</w:t>
      </w:r>
      <w:r w:rsidR="00F87335">
        <w:rPr>
          <w:rFonts w:ascii="Arial" w:hAnsi="Arial" w:cs="Arial"/>
          <w:sz w:val="24"/>
          <w:szCs w:val="24"/>
        </w:rPr>
        <w:t xml:space="preserve"> was</w:t>
      </w:r>
      <w:r w:rsidR="003C3956" w:rsidRPr="00346922">
        <w:rPr>
          <w:rFonts w:ascii="Arial" w:hAnsi="Arial" w:cs="Arial"/>
          <w:sz w:val="24"/>
          <w:szCs w:val="24"/>
        </w:rPr>
        <w:t>) at p 134 puts it, that what is really in issue in all custody cases – in the course of a matrimonial cause – is the interests of the child itself. Schreiner JA goes on to explain that the interest of the child is the main or paramount consideration or guiding principle</w:t>
      </w:r>
      <w:r w:rsidR="003C3956" w:rsidRPr="00346922">
        <w:rPr>
          <w:rStyle w:val="FootnoteReference"/>
          <w:rFonts w:ascii="Arial" w:hAnsi="Arial" w:cs="Arial"/>
          <w:sz w:val="24"/>
          <w:szCs w:val="24"/>
        </w:rPr>
        <w:footnoteReference w:id="8"/>
      </w:r>
      <w:r w:rsidR="003C3956" w:rsidRPr="00346922">
        <w:rPr>
          <w:rFonts w:ascii="Arial" w:hAnsi="Arial" w:cs="Arial"/>
          <w:sz w:val="24"/>
          <w:szCs w:val="24"/>
        </w:rPr>
        <w:t xml:space="preserve"> to which the rights of the parties have to yield.</w:t>
      </w:r>
      <w:r w:rsidR="003C3956" w:rsidRPr="00346922">
        <w:rPr>
          <w:rStyle w:val="FootnoteReference"/>
          <w:rFonts w:ascii="Arial" w:hAnsi="Arial" w:cs="Arial"/>
          <w:sz w:val="24"/>
          <w:szCs w:val="24"/>
        </w:rPr>
        <w:footnoteReference w:id="9"/>
      </w:r>
      <w:r w:rsidR="00134F0D" w:rsidRPr="00346922">
        <w:rPr>
          <w:rFonts w:ascii="Arial" w:hAnsi="Arial" w:cs="Arial"/>
          <w:sz w:val="24"/>
          <w:szCs w:val="24"/>
        </w:rPr>
        <w:t xml:space="preserve"> </w:t>
      </w:r>
    </w:p>
    <w:p w:rsidR="00E3594A" w:rsidRDefault="00E3594A" w:rsidP="00475662">
      <w:pPr>
        <w:spacing w:after="0" w:line="360" w:lineRule="auto"/>
        <w:jc w:val="both"/>
        <w:rPr>
          <w:rFonts w:ascii="Arial" w:hAnsi="Arial" w:cs="Arial"/>
          <w:sz w:val="24"/>
          <w:szCs w:val="24"/>
        </w:rPr>
      </w:pPr>
    </w:p>
    <w:p w:rsidR="00475662" w:rsidRPr="00346922" w:rsidRDefault="00E3594A" w:rsidP="00475662">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134F0D" w:rsidRPr="00346922">
        <w:rPr>
          <w:rFonts w:ascii="Arial" w:hAnsi="Arial" w:cs="Arial"/>
          <w:sz w:val="24"/>
          <w:szCs w:val="24"/>
        </w:rPr>
        <w:t>In this matter, the behavior of the defendant did in no terms assist her in the custody issue and this court is satisfied that the custody and control of the minor children should be awarded to the plaintiff</w:t>
      </w:r>
      <w:r w:rsidR="00F87335">
        <w:rPr>
          <w:rFonts w:ascii="Arial" w:hAnsi="Arial" w:cs="Arial"/>
          <w:sz w:val="24"/>
          <w:szCs w:val="24"/>
        </w:rPr>
        <w:t>,</w:t>
      </w:r>
      <w:r w:rsidR="00577EE6" w:rsidRPr="00346922">
        <w:rPr>
          <w:rFonts w:ascii="Arial" w:hAnsi="Arial" w:cs="Arial"/>
          <w:sz w:val="24"/>
          <w:szCs w:val="24"/>
        </w:rPr>
        <w:t xml:space="preserve"> subject to the defendant’s reasonable access</w:t>
      </w:r>
      <w:r w:rsidR="00134F0D" w:rsidRPr="00346922">
        <w:rPr>
          <w:rFonts w:ascii="Arial" w:hAnsi="Arial" w:cs="Arial"/>
          <w:sz w:val="24"/>
          <w:szCs w:val="24"/>
        </w:rPr>
        <w:t xml:space="preserve">. </w:t>
      </w:r>
      <w:r w:rsidR="00577EE6" w:rsidRPr="00346922">
        <w:rPr>
          <w:rFonts w:ascii="Arial" w:hAnsi="Arial" w:cs="Arial"/>
          <w:sz w:val="24"/>
          <w:szCs w:val="24"/>
        </w:rPr>
        <w:t xml:space="preserve"> Joint custody would</w:t>
      </w:r>
      <w:r>
        <w:rPr>
          <w:rFonts w:ascii="Arial" w:hAnsi="Arial" w:cs="Arial"/>
          <w:sz w:val="24"/>
          <w:szCs w:val="24"/>
        </w:rPr>
        <w:t xml:space="preserve"> </w:t>
      </w:r>
      <w:r w:rsidRPr="00794CC2">
        <w:rPr>
          <w:rFonts w:ascii="Arial" w:hAnsi="Arial" w:cs="Arial"/>
          <w:sz w:val="24"/>
          <w:szCs w:val="24"/>
        </w:rPr>
        <w:t>also</w:t>
      </w:r>
      <w:r w:rsidR="00577EE6" w:rsidRPr="00E3594A">
        <w:rPr>
          <w:rFonts w:ascii="Arial" w:hAnsi="Arial" w:cs="Arial"/>
          <w:color w:val="7030A0"/>
          <w:sz w:val="24"/>
          <w:szCs w:val="24"/>
        </w:rPr>
        <w:t xml:space="preserve"> </w:t>
      </w:r>
      <w:r w:rsidR="00577EE6" w:rsidRPr="00346922">
        <w:rPr>
          <w:rFonts w:ascii="Arial" w:hAnsi="Arial" w:cs="Arial"/>
          <w:sz w:val="24"/>
          <w:szCs w:val="24"/>
        </w:rPr>
        <w:t xml:space="preserve">not be reasonable especially in circumstances where the parties demonstrate such animosity against each other that they cannot live together, and often fight each other in opposed divorce litigation such as the current one. </w:t>
      </w:r>
    </w:p>
    <w:p w:rsidR="00577EE6" w:rsidRPr="00346922" w:rsidRDefault="00577EE6" w:rsidP="00475662">
      <w:pPr>
        <w:spacing w:after="0" w:line="360" w:lineRule="auto"/>
        <w:jc w:val="both"/>
        <w:rPr>
          <w:rFonts w:ascii="Arial" w:hAnsi="Arial" w:cs="Arial"/>
          <w:sz w:val="24"/>
          <w:szCs w:val="24"/>
        </w:rPr>
      </w:pPr>
    </w:p>
    <w:p w:rsidR="00577EE6" w:rsidRPr="00346922" w:rsidRDefault="00137A06" w:rsidP="00475662">
      <w:pPr>
        <w:spacing w:after="0" w:line="360" w:lineRule="auto"/>
        <w:jc w:val="both"/>
        <w:rPr>
          <w:rFonts w:ascii="Arial" w:hAnsi="Arial" w:cs="Arial"/>
          <w:sz w:val="24"/>
          <w:szCs w:val="24"/>
        </w:rPr>
      </w:pPr>
      <w:r>
        <w:rPr>
          <w:rFonts w:ascii="Arial" w:hAnsi="Arial" w:cs="Arial"/>
          <w:sz w:val="24"/>
          <w:szCs w:val="24"/>
        </w:rPr>
        <w:t>[</w:t>
      </w:r>
      <w:r w:rsidR="009964C0">
        <w:rPr>
          <w:rFonts w:ascii="Arial" w:hAnsi="Arial" w:cs="Arial"/>
          <w:sz w:val="24"/>
          <w:szCs w:val="24"/>
        </w:rPr>
        <w:t>3</w:t>
      </w:r>
      <w:r w:rsidR="00E3594A">
        <w:rPr>
          <w:rFonts w:ascii="Arial" w:hAnsi="Arial" w:cs="Arial"/>
          <w:sz w:val="24"/>
          <w:szCs w:val="24"/>
        </w:rPr>
        <w:t>9</w:t>
      </w:r>
      <w:r>
        <w:rPr>
          <w:rFonts w:ascii="Arial" w:hAnsi="Arial" w:cs="Arial"/>
          <w:sz w:val="24"/>
          <w:szCs w:val="24"/>
        </w:rPr>
        <w:t xml:space="preserve">] </w:t>
      </w:r>
      <w:r>
        <w:rPr>
          <w:rFonts w:ascii="Arial" w:hAnsi="Arial" w:cs="Arial"/>
          <w:sz w:val="24"/>
          <w:szCs w:val="24"/>
        </w:rPr>
        <w:tab/>
      </w:r>
      <w:r w:rsidR="00577EE6" w:rsidRPr="00346922">
        <w:rPr>
          <w:rFonts w:ascii="Arial" w:hAnsi="Arial" w:cs="Arial"/>
          <w:sz w:val="24"/>
          <w:szCs w:val="24"/>
        </w:rPr>
        <w:t xml:space="preserve">In </w:t>
      </w:r>
      <w:r w:rsidR="00577EE6" w:rsidRPr="00346922">
        <w:rPr>
          <w:rFonts w:ascii="Arial" w:hAnsi="Arial" w:cs="Arial"/>
          <w:i/>
          <w:sz w:val="24"/>
          <w:szCs w:val="24"/>
        </w:rPr>
        <w:t>A v A</w:t>
      </w:r>
      <w:r w:rsidR="00577EE6" w:rsidRPr="00346922">
        <w:rPr>
          <w:rFonts w:ascii="Arial" w:hAnsi="Arial" w:cs="Arial"/>
          <w:sz w:val="24"/>
          <w:szCs w:val="24"/>
        </w:rPr>
        <w:t xml:space="preserve"> 2011 (1) NR 70 (HC), the court was of the opinion that the only possible instance where joint custody might work is where the minor children are old and mature enough to decide for themselves and the parents have a mature and responsible relationship to be able to take responsible decisions in the interest of the minor children. The court was further of the opinion that such situation would be very rare.</w:t>
      </w:r>
    </w:p>
    <w:p w:rsidR="005D1C7A" w:rsidRPr="00346922" w:rsidRDefault="005D1C7A" w:rsidP="00475662">
      <w:pPr>
        <w:spacing w:after="0" w:line="360" w:lineRule="auto"/>
        <w:jc w:val="both"/>
        <w:rPr>
          <w:rFonts w:ascii="Arial" w:hAnsi="Arial" w:cs="Arial"/>
          <w:sz w:val="24"/>
          <w:szCs w:val="24"/>
        </w:rPr>
      </w:pPr>
    </w:p>
    <w:p w:rsidR="008A7743" w:rsidRPr="00346922" w:rsidRDefault="00137A06" w:rsidP="005D1C7A">
      <w:pPr>
        <w:spacing w:after="0" w:line="360" w:lineRule="auto"/>
        <w:jc w:val="both"/>
        <w:rPr>
          <w:rFonts w:ascii="Arial" w:hAnsi="Arial" w:cs="Arial"/>
          <w:sz w:val="24"/>
          <w:szCs w:val="24"/>
        </w:rPr>
      </w:pPr>
      <w:r>
        <w:rPr>
          <w:rFonts w:ascii="Arial" w:hAnsi="Arial" w:cs="Arial"/>
          <w:sz w:val="24"/>
          <w:szCs w:val="24"/>
        </w:rPr>
        <w:t>[</w:t>
      </w:r>
      <w:r w:rsidR="00E3594A">
        <w:rPr>
          <w:rFonts w:ascii="Arial" w:hAnsi="Arial" w:cs="Arial"/>
          <w:sz w:val="24"/>
          <w:szCs w:val="24"/>
        </w:rPr>
        <w:t>40</w:t>
      </w:r>
      <w:r>
        <w:rPr>
          <w:rFonts w:ascii="Arial" w:hAnsi="Arial" w:cs="Arial"/>
          <w:sz w:val="24"/>
          <w:szCs w:val="24"/>
        </w:rPr>
        <w:t>]</w:t>
      </w:r>
      <w:r>
        <w:rPr>
          <w:rFonts w:ascii="Arial" w:hAnsi="Arial" w:cs="Arial"/>
          <w:sz w:val="24"/>
          <w:szCs w:val="24"/>
        </w:rPr>
        <w:tab/>
      </w:r>
      <w:r w:rsidR="005D1C7A" w:rsidRPr="00346922">
        <w:rPr>
          <w:rFonts w:ascii="Arial" w:hAnsi="Arial" w:cs="Arial"/>
          <w:sz w:val="24"/>
          <w:szCs w:val="24"/>
        </w:rPr>
        <w:t xml:space="preserve">Further, in </w:t>
      </w:r>
      <w:r w:rsidR="005D1C7A" w:rsidRPr="00346922">
        <w:rPr>
          <w:rFonts w:ascii="Arial" w:hAnsi="Arial" w:cs="Arial"/>
          <w:i/>
          <w:sz w:val="24"/>
          <w:szCs w:val="24"/>
        </w:rPr>
        <w:t>NS v PS</w:t>
      </w:r>
      <w:r w:rsidR="005D1C7A" w:rsidRPr="00346922">
        <w:rPr>
          <w:rFonts w:ascii="Arial" w:hAnsi="Arial" w:cs="Arial"/>
          <w:sz w:val="24"/>
          <w:szCs w:val="24"/>
        </w:rPr>
        <w:t xml:space="preserve"> 2010 (2) NR 418 (HC) the court held the position that it is desirable that custody of relatively young children should be awarded to the mother. However, this rule is not inflexible.</w:t>
      </w:r>
      <w:r w:rsidR="003E7CC1" w:rsidRPr="00346922">
        <w:rPr>
          <w:rFonts w:ascii="Arial" w:hAnsi="Arial" w:cs="Arial"/>
          <w:sz w:val="24"/>
          <w:szCs w:val="24"/>
        </w:rPr>
        <w:t xml:space="preserve"> In summary, the court awarded the custody of two minor children, aged 7 and 10 years respectively, to the father. The reason for this award was that the father was better able to support the children financially and that he generally spent more time with them than did the mother. The defendant mother did not prove that she was in a position to do so. </w:t>
      </w:r>
    </w:p>
    <w:p w:rsidR="008A7743" w:rsidRPr="00346922" w:rsidRDefault="008A7743" w:rsidP="005D1C7A">
      <w:pPr>
        <w:spacing w:after="0" w:line="360" w:lineRule="auto"/>
        <w:jc w:val="both"/>
        <w:rPr>
          <w:rFonts w:ascii="Arial" w:hAnsi="Arial" w:cs="Arial"/>
          <w:sz w:val="24"/>
          <w:szCs w:val="24"/>
        </w:rPr>
      </w:pPr>
    </w:p>
    <w:p w:rsidR="00137A06" w:rsidRDefault="00137A06" w:rsidP="005D1C7A">
      <w:pPr>
        <w:spacing w:after="0" w:line="360" w:lineRule="auto"/>
        <w:jc w:val="both"/>
        <w:rPr>
          <w:rFonts w:ascii="Arial" w:hAnsi="Arial" w:cs="Arial"/>
          <w:sz w:val="24"/>
          <w:szCs w:val="24"/>
        </w:rPr>
      </w:pPr>
      <w:r>
        <w:rPr>
          <w:rFonts w:ascii="Arial" w:hAnsi="Arial" w:cs="Arial"/>
          <w:sz w:val="24"/>
          <w:szCs w:val="24"/>
        </w:rPr>
        <w:t>[</w:t>
      </w:r>
      <w:r w:rsidR="00E3594A">
        <w:rPr>
          <w:rFonts w:ascii="Arial" w:hAnsi="Arial" w:cs="Arial"/>
          <w:sz w:val="24"/>
          <w:szCs w:val="24"/>
        </w:rPr>
        <w:t>41</w:t>
      </w:r>
      <w:r>
        <w:rPr>
          <w:rFonts w:ascii="Arial" w:hAnsi="Arial" w:cs="Arial"/>
          <w:sz w:val="24"/>
          <w:szCs w:val="24"/>
        </w:rPr>
        <w:t>]</w:t>
      </w:r>
      <w:r>
        <w:rPr>
          <w:rFonts w:ascii="Arial" w:hAnsi="Arial" w:cs="Arial"/>
          <w:sz w:val="24"/>
          <w:szCs w:val="24"/>
        </w:rPr>
        <w:tab/>
      </w:r>
      <w:r w:rsidR="003E7CC1" w:rsidRPr="00346922">
        <w:rPr>
          <w:rFonts w:ascii="Arial" w:hAnsi="Arial" w:cs="Arial"/>
          <w:sz w:val="24"/>
          <w:szCs w:val="24"/>
        </w:rPr>
        <w:t>Similarly, in the present matter, the plaintiff made sufficient averments to prove that he is in a better financial position to cater for the minor children</w:t>
      </w:r>
      <w:r>
        <w:rPr>
          <w:rFonts w:ascii="Arial" w:hAnsi="Arial" w:cs="Arial"/>
          <w:sz w:val="24"/>
          <w:szCs w:val="24"/>
        </w:rPr>
        <w:t xml:space="preserve">. Although the plaintiff </w:t>
      </w:r>
      <w:r w:rsidRPr="00E3594A">
        <w:rPr>
          <w:rFonts w:ascii="Arial" w:hAnsi="Arial" w:cs="Arial"/>
          <w:sz w:val="24"/>
          <w:szCs w:val="24"/>
        </w:rPr>
        <w:t>is</w:t>
      </w:r>
      <w:r w:rsidR="003B33BF" w:rsidRPr="00E3594A">
        <w:rPr>
          <w:rFonts w:ascii="Arial" w:hAnsi="Arial" w:cs="Arial"/>
          <w:sz w:val="24"/>
          <w:szCs w:val="24"/>
        </w:rPr>
        <w:t xml:space="preserve"> in</w:t>
      </w:r>
      <w:r w:rsidRPr="00E3594A">
        <w:rPr>
          <w:rFonts w:ascii="Arial" w:hAnsi="Arial" w:cs="Arial"/>
          <w:sz w:val="24"/>
          <w:szCs w:val="24"/>
        </w:rPr>
        <w:t xml:space="preserve"> a </w:t>
      </w:r>
      <w:r>
        <w:rPr>
          <w:rFonts w:ascii="Arial" w:hAnsi="Arial" w:cs="Arial"/>
          <w:sz w:val="24"/>
          <w:szCs w:val="24"/>
        </w:rPr>
        <w:t>better financ</w:t>
      </w:r>
      <w:r w:rsidR="003B33BF">
        <w:rPr>
          <w:rFonts w:ascii="Arial" w:hAnsi="Arial" w:cs="Arial"/>
          <w:sz w:val="24"/>
          <w:szCs w:val="24"/>
        </w:rPr>
        <w:t xml:space="preserve">ial position than the defendant, </w:t>
      </w:r>
      <w:r>
        <w:rPr>
          <w:rFonts w:ascii="Arial" w:hAnsi="Arial" w:cs="Arial"/>
          <w:sz w:val="24"/>
          <w:szCs w:val="24"/>
        </w:rPr>
        <w:t xml:space="preserve">it is not the </w:t>
      </w:r>
      <w:r w:rsidR="003B33BF">
        <w:rPr>
          <w:rFonts w:ascii="Arial" w:hAnsi="Arial" w:cs="Arial"/>
          <w:sz w:val="24"/>
          <w:szCs w:val="24"/>
        </w:rPr>
        <w:t>‘</w:t>
      </w:r>
      <w:r>
        <w:rPr>
          <w:rFonts w:ascii="Arial" w:hAnsi="Arial" w:cs="Arial"/>
          <w:sz w:val="24"/>
          <w:szCs w:val="24"/>
        </w:rPr>
        <w:t>be all and end all</w:t>
      </w:r>
      <w:r w:rsidR="003B33BF">
        <w:rPr>
          <w:rFonts w:ascii="Arial" w:hAnsi="Arial" w:cs="Arial"/>
          <w:sz w:val="24"/>
          <w:szCs w:val="24"/>
        </w:rPr>
        <w:t>’</w:t>
      </w:r>
      <w:r>
        <w:rPr>
          <w:rFonts w:ascii="Arial" w:hAnsi="Arial" w:cs="Arial"/>
          <w:sz w:val="24"/>
          <w:szCs w:val="24"/>
        </w:rPr>
        <w:t xml:space="preserve"> of an enquiry as to what would be in the best interest of the children. Having regard to the discussion above relating</w:t>
      </w:r>
      <w:r w:rsidR="000B4E7A">
        <w:rPr>
          <w:rFonts w:ascii="Arial" w:hAnsi="Arial" w:cs="Arial"/>
          <w:sz w:val="24"/>
          <w:szCs w:val="24"/>
        </w:rPr>
        <w:t xml:space="preserve"> to the fact that the </w:t>
      </w:r>
      <w:r>
        <w:rPr>
          <w:rFonts w:ascii="Arial" w:hAnsi="Arial" w:cs="Arial"/>
          <w:sz w:val="24"/>
          <w:szCs w:val="24"/>
        </w:rPr>
        <w:t>defendant</w:t>
      </w:r>
      <w:r w:rsidR="000B4E7A">
        <w:rPr>
          <w:rFonts w:ascii="Arial" w:hAnsi="Arial" w:cs="Arial"/>
          <w:sz w:val="24"/>
          <w:szCs w:val="24"/>
        </w:rPr>
        <w:t xml:space="preserve"> suffers </w:t>
      </w:r>
      <w:r w:rsidR="003B33BF" w:rsidRPr="00E3594A">
        <w:rPr>
          <w:rFonts w:ascii="Arial" w:hAnsi="Arial" w:cs="Arial"/>
          <w:sz w:val="24"/>
          <w:szCs w:val="24"/>
        </w:rPr>
        <w:t>from a</w:t>
      </w:r>
      <w:r w:rsidR="000B4E7A" w:rsidRPr="00E3594A">
        <w:rPr>
          <w:rFonts w:ascii="Arial" w:hAnsi="Arial" w:cs="Arial"/>
          <w:sz w:val="24"/>
          <w:szCs w:val="24"/>
        </w:rPr>
        <w:t xml:space="preserve"> bipolar disorder</w:t>
      </w:r>
      <w:r w:rsidR="003B33BF" w:rsidRPr="00E3594A">
        <w:rPr>
          <w:rFonts w:ascii="Arial" w:hAnsi="Arial" w:cs="Arial"/>
          <w:sz w:val="24"/>
          <w:szCs w:val="24"/>
        </w:rPr>
        <w:t>,</w:t>
      </w:r>
      <w:r>
        <w:rPr>
          <w:rFonts w:ascii="Arial" w:hAnsi="Arial" w:cs="Arial"/>
          <w:sz w:val="24"/>
          <w:szCs w:val="24"/>
        </w:rPr>
        <w:t xml:space="preserve"> </w:t>
      </w:r>
      <w:r w:rsidR="000B4E7A">
        <w:rPr>
          <w:rFonts w:ascii="Arial" w:hAnsi="Arial" w:cs="Arial"/>
          <w:sz w:val="24"/>
          <w:szCs w:val="24"/>
        </w:rPr>
        <w:t xml:space="preserve">it is an important factor to consider. </w:t>
      </w:r>
      <w:r w:rsidR="00E3594A" w:rsidRPr="00794CC2">
        <w:rPr>
          <w:rFonts w:ascii="Arial" w:hAnsi="Arial" w:cs="Arial"/>
          <w:sz w:val="24"/>
          <w:szCs w:val="24"/>
        </w:rPr>
        <w:t>In the event that</w:t>
      </w:r>
      <w:r w:rsidR="000B4E7A" w:rsidRPr="00794CC2">
        <w:rPr>
          <w:rFonts w:ascii="Arial" w:hAnsi="Arial" w:cs="Arial"/>
          <w:sz w:val="24"/>
          <w:szCs w:val="24"/>
        </w:rPr>
        <w:t xml:space="preserve"> </w:t>
      </w:r>
      <w:r w:rsidR="000B4E7A">
        <w:rPr>
          <w:rFonts w:ascii="Arial" w:hAnsi="Arial" w:cs="Arial"/>
          <w:sz w:val="24"/>
          <w:szCs w:val="24"/>
        </w:rPr>
        <w:t>the defendant suffers a relapse whilst the children are permanently in her custody</w:t>
      </w:r>
      <w:r w:rsidR="003B33BF">
        <w:rPr>
          <w:rFonts w:ascii="Arial" w:hAnsi="Arial" w:cs="Arial"/>
          <w:sz w:val="24"/>
          <w:szCs w:val="24"/>
        </w:rPr>
        <w:t>,</w:t>
      </w:r>
      <w:r w:rsidR="000B4E7A">
        <w:rPr>
          <w:rFonts w:ascii="Arial" w:hAnsi="Arial" w:cs="Arial"/>
          <w:sz w:val="24"/>
          <w:szCs w:val="24"/>
        </w:rPr>
        <w:t xml:space="preserve"> it can have dire consequence for the already fragile state of mind of the two children. </w:t>
      </w:r>
    </w:p>
    <w:p w:rsidR="00137A06" w:rsidRDefault="00137A06" w:rsidP="005D1C7A">
      <w:pPr>
        <w:spacing w:after="0" w:line="360" w:lineRule="auto"/>
        <w:jc w:val="both"/>
        <w:rPr>
          <w:rFonts w:ascii="Arial" w:hAnsi="Arial" w:cs="Arial"/>
          <w:sz w:val="24"/>
          <w:szCs w:val="24"/>
        </w:rPr>
      </w:pPr>
    </w:p>
    <w:p w:rsidR="001D3CB8" w:rsidRDefault="000B4E7A" w:rsidP="003B33BF">
      <w:pPr>
        <w:pStyle w:val="NormalWeb"/>
        <w:spacing w:before="0" w:beforeAutospacing="0" w:after="0" w:afterAutospacing="0" w:line="360" w:lineRule="auto"/>
        <w:jc w:val="both"/>
        <w:rPr>
          <w:rFonts w:ascii="Arial" w:hAnsi="Arial" w:cs="Arial"/>
          <w:color w:val="231F20"/>
        </w:rPr>
      </w:pPr>
      <w:r>
        <w:rPr>
          <w:rFonts w:ascii="Arial" w:hAnsi="Arial" w:cs="Arial"/>
        </w:rPr>
        <w:t>[</w:t>
      </w:r>
      <w:r w:rsidR="00E3594A">
        <w:rPr>
          <w:rFonts w:ascii="Arial" w:hAnsi="Arial" w:cs="Arial"/>
        </w:rPr>
        <w:t>42</w:t>
      </w:r>
      <w:r>
        <w:rPr>
          <w:rFonts w:ascii="Arial" w:hAnsi="Arial" w:cs="Arial"/>
        </w:rPr>
        <w:t>]</w:t>
      </w:r>
      <w:r>
        <w:rPr>
          <w:rFonts w:ascii="Arial" w:hAnsi="Arial" w:cs="Arial"/>
        </w:rPr>
        <w:tab/>
        <w:t>Th</w:t>
      </w:r>
      <w:r w:rsidR="00F87335">
        <w:rPr>
          <w:rFonts w:ascii="Arial" w:hAnsi="Arial" w:cs="Arial"/>
        </w:rPr>
        <w:t>e</w:t>
      </w:r>
      <w:r>
        <w:rPr>
          <w:rFonts w:ascii="Arial" w:hAnsi="Arial" w:cs="Arial"/>
        </w:rPr>
        <w:t xml:space="preserve"> c</w:t>
      </w:r>
      <w:r w:rsidRPr="000B4E7A">
        <w:rPr>
          <w:rFonts w:ascii="Arial" w:hAnsi="Arial" w:cs="Arial"/>
          <w:color w:val="231F20"/>
        </w:rPr>
        <w:t>ourt</w:t>
      </w:r>
      <w:r w:rsidR="00F87335">
        <w:rPr>
          <w:rFonts w:ascii="Arial" w:hAnsi="Arial" w:cs="Arial"/>
          <w:color w:val="231F20"/>
        </w:rPr>
        <w:t>s</w:t>
      </w:r>
      <w:r>
        <w:rPr>
          <w:rFonts w:ascii="Arial" w:hAnsi="Arial" w:cs="Arial"/>
          <w:color w:val="231F20"/>
        </w:rPr>
        <w:t xml:space="preserve"> must</w:t>
      </w:r>
      <w:r w:rsidRPr="000B4E7A">
        <w:rPr>
          <w:rFonts w:ascii="Arial" w:hAnsi="Arial" w:cs="Arial"/>
          <w:color w:val="231F20"/>
        </w:rPr>
        <w:t xml:space="preserve"> weigh the parents' mental and physical conditions when determining custody. </w:t>
      </w:r>
      <w:r>
        <w:rPr>
          <w:rFonts w:ascii="Arial" w:hAnsi="Arial" w:cs="Arial"/>
          <w:color w:val="231F20"/>
        </w:rPr>
        <w:t xml:space="preserve">I accept that a </w:t>
      </w:r>
      <w:r w:rsidR="001D3CB8">
        <w:rPr>
          <w:rFonts w:ascii="Arial" w:hAnsi="Arial" w:cs="Arial"/>
          <w:color w:val="231F20"/>
        </w:rPr>
        <w:t>b</w:t>
      </w:r>
      <w:r w:rsidRPr="000B4E7A">
        <w:rPr>
          <w:rFonts w:ascii="Arial" w:hAnsi="Arial" w:cs="Arial"/>
          <w:color w:val="231F20"/>
        </w:rPr>
        <w:t xml:space="preserve">ipolar parent </w:t>
      </w:r>
      <w:r w:rsidR="001D3CB8">
        <w:rPr>
          <w:rFonts w:ascii="Arial" w:hAnsi="Arial" w:cs="Arial"/>
          <w:color w:val="231F20"/>
        </w:rPr>
        <w:t>should not automatically be barred from obtaining custody over a minor child</w:t>
      </w:r>
      <w:r w:rsidR="003B33BF">
        <w:rPr>
          <w:rFonts w:ascii="Arial" w:hAnsi="Arial" w:cs="Arial"/>
          <w:color w:val="231F20"/>
        </w:rPr>
        <w:t>,</w:t>
      </w:r>
      <w:r w:rsidR="001D3CB8">
        <w:rPr>
          <w:rFonts w:ascii="Arial" w:hAnsi="Arial" w:cs="Arial"/>
          <w:color w:val="231F20"/>
        </w:rPr>
        <w:t xml:space="preserve"> however in the matter </w:t>
      </w:r>
      <w:r w:rsidR="001D3CB8" w:rsidRPr="001D3CB8">
        <w:rPr>
          <w:rFonts w:ascii="Arial" w:hAnsi="Arial" w:cs="Arial"/>
          <w:i/>
          <w:color w:val="231F20"/>
        </w:rPr>
        <w:t xml:space="preserve">in </w:t>
      </w:r>
      <w:proofErr w:type="spellStart"/>
      <w:r w:rsidR="001D3CB8" w:rsidRPr="001D3CB8">
        <w:rPr>
          <w:rFonts w:ascii="Arial" w:hAnsi="Arial" w:cs="Arial"/>
          <w:i/>
          <w:color w:val="231F20"/>
        </w:rPr>
        <w:t>casu</w:t>
      </w:r>
      <w:proofErr w:type="spellEnd"/>
      <w:r w:rsidR="003B33BF">
        <w:rPr>
          <w:rFonts w:ascii="Arial" w:hAnsi="Arial" w:cs="Arial"/>
          <w:i/>
          <w:color w:val="231F20"/>
        </w:rPr>
        <w:t>,</w:t>
      </w:r>
      <w:r w:rsidR="001D3CB8">
        <w:rPr>
          <w:rFonts w:ascii="Arial" w:hAnsi="Arial" w:cs="Arial"/>
          <w:color w:val="231F20"/>
        </w:rPr>
        <w:t xml:space="preserve"> I have nothing before me to set my mind at ease that it would be in the best interest of the children to award custody to the defendant, except for her word. </w:t>
      </w:r>
    </w:p>
    <w:p w:rsidR="003B33BF" w:rsidRDefault="003B33BF" w:rsidP="003B33BF">
      <w:pPr>
        <w:pStyle w:val="NormalWeb"/>
        <w:spacing w:before="0" w:beforeAutospacing="0" w:after="0" w:afterAutospacing="0" w:line="360" w:lineRule="auto"/>
        <w:jc w:val="both"/>
        <w:rPr>
          <w:rFonts w:ascii="Arial" w:hAnsi="Arial" w:cs="Arial"/>
          <w:color w:val="231F20"/>
        </w:rPr>
      </w:pPr>
    </w:p>
    <w:p w:rsidR="000B4E7A" w:rsidRDefault="001D3CB8" w:rsidP="003B33BF">
      <w:pPr>
        <w:pStyle w:val="NormalWeb"/>
        <w:spacing w:before="0" w:beforeAutospacing="0" w:after="0" w:afterAutospacing="0" w:line="360" w:lineRule="auto"/>
        <w:jc w:val="both"/>
        <w:rPr>
          <w:rFonts w:ascii="Arial" w:hAnsi="Arial" w:cs="Arial"/>
          <w:color w:val="231F20"/>
        </w:rPr>
      </w:pPr>
      <w:r>
        <w:rPr>
          <w:rFonts w:ascii="Arial" w:hAnsi="Arial" w:cs="Arial"/>
          <w:color w:val="231F20"/>
        </w:rPr>
        <w:t>[</w:t>
      </w:r>
      <w:r w:rsidR="009964C0">
        <w:rPr>
          <w:rFonts w:ascii="Arial" w:hAnsi="Arial" w:cs="Arial"/>
          <w:color w:val="231F20"/>
        </w:rPr>
        <w:t>4</w:t>
      </w:r>
      <w:r w:rsidR="00E3594A">
        <w:rPr>
          <w:rFonts w:ascii="Arial" w:hAnsi="Arial" w:cs="Arial"/>
          <w:color w:val="231F20"/>
        </w:rPr>
        <w:t>3</w:t>
      </w:r>
      <w:r>
        <w:rPr>
          <w:rFonts w:ascii="Arial" w:hAnsi="Arial" w:cs="Arial"/>
          <w:color w:val="231F20"/>
        </w:rPr>
        <w:t>]</w:t>
      </w:r>
      <w:r>
        <w:rPr>
          <w:rFonts w:ascii="Arial" w:hAnsi="Arial" w:cs="Arial"/>
          <w:color w:val="231F20"/>
        </w:rPr>
        <w:tab/>
        <w:t>The minor children are currently in a stable home environment with the plaintiff in spit</w:t>
      </w:r>
      <w:r w:rsidR="003B33BF">
        <w:rPr>
          <w:rFonts w:ascii="Arial" w:hAnsi="Arial" w:cs="Arial"/>
          <w:color w:val="231F20"/>
        </w:rPr>
        <w:t xml:space="preserve">e of his travels and </w:t>
      </w:r>
      <w:r w:rsidR="00D64365">
        <w:rPr>
          <w:rFonts w:ascii="Arial" w:hAnsi="Arial" w:cs="Arial"/>
          <w:color w:val="231F20"/>
        </w:rPr>
        <w:t>working</w:t>
      </w:r>
      <w:r>
        <w:rPr>
          <w:rFonts w:ascii="Arial" w:hAnsi="Arial" w:cs="Arial"/>
          <w:color w:val="231F20"/>
        </w:rPr>
        <w:t xml:space="preserve"> hours. </w:t>
      </w:r>
      <w:r w:rsidR="00D64365">
        <w:rPr>
          <w:rFonts w:ascii="Arial" w:hAnsi="Arial" w:cs="Arial"/>
          <w:color w:val="231F20"/>
        </w:rPr>
        <w:t xml:space="preserve">I am not convinced that the </w:t>
      </w:r>
      <w:r w:rsidR="003B33BF" w:rsidRPr="00E3594A">
        <w:rPr>
          <w:rFonts w:ascii="Arial" w:hAnsi="Arial" w:cs="Arial"/>
        </w:rPr>
        <w:t>defendant has</w:t>
      </w:r>
      <w:r w:rsidR="00D64365" w:rsidRPr="00E3594A">
        <w:rPr>
          <w:rFonts w:ascii="Arial" w:hAnsi="Arial" w:cs="Arial"/>
        </w:rPr>
        <w:t xml:space="preserve"> </w:t>
      </w:r>
      <w:r w:rsidR="00D64365">
        <w:rPr>
          <w:rFonts w:ascii="Arial" w:hAnsi="Arial" w:cs="Arial"/>
          <w:color w:val="231F20"/>
        </w:rPr>
        <w:t xml:space="preserve">the same ability to maintain a stable home environment. </w:t>
      </w:r>
    </w:p>
    <w:p w:rsidR="003B33BF" w:rsidRPr="000B4E7A" w:rsidRDefault="003B33BF" w:rsidP="00592A92">
      <w:pPr>
        <w:pStyle w:val="NormalWeb"/>
        <w:spacing w:before="0" w:beforeAutospacing="0" w:after="0" w:afterAutospacing="0" w:line="360" w:lineRule="auto"/>
        <w:jc w:val="both"/>
        <w:rPr>
          <w:rFonts w:ascii="Arial" w:hAnsi="Arial" w:cs="Arial"/>
          <w:color w:val="231F20"/>
        </w:rPr>
      </w:pPr>
    </w:p>
    <w:p w:rsidR="00F87335" w:rsidRDefault="00D64365">
      <w:pPr>
        <w:spacing w:after="0" w:line="360" w:lineRule="auto"/>
        <w:jc w:val="both"/>
        <w:rPr>
          <w:rFonts w:ascii="Arial" w:hAnsi="Arial" w:cs="Arial"/>
          <w:sz w:val="24"/>
          <w:szCs w:val="24"/>
        </w:rPr>
      </w:pPr>
      <w:r>
        <w:rPr>
          <w:rFonts w:ascii="Arial" w:hAnsi="Arial" w:cs="Arial"/>
          <w:sz w:val="24"/>
          <w:szCs w:val="24"/>
        </w:rPr>
        <w:t>[</w:t>
      </w:r>
      <w:r w:rsidR="009964C0">
        <w:rPr>
          <w:rFonts w:ascii="Arial" w:hAnsi="Arial" w:cs="Arial"/>
          <w:sz w:val="24"/>
          <w:szCs w:val="24"/>
        </w:rPr>
        <w:t>4</w:t>
      </w:r>
      <w:r w:rsidR="00E3594A">
        <w:rPr>
          <w:rFonts w:ascii="Arial" w:hAnsi="Arial" w:cs="Arial"/>
          <w:sz w:val="24"/>
          <w:szCs w:val="24"/>
        </w:rPr>
        <w:t>4</w:t>
      </w:r>
      <w:r>
        <w:rPr>
          <w:rFonts w:ascii="Arial" w:hAnsi="Arial" w:cs="Arial"/>
          <w:sz w:val="24"/>
          <w:szCs w:val="24"/>
        </w:rPr>
        <w:t>]</w:t>
      </w:r>
      <w:r>
        <w:rPr>
          <w:rFonts w:ascii="Arial" w:hAnsi="Arial" w:cs="Arial"/>
          <w:sz w:val="24"/>
          <w:szCs w:val="24"/>
        </w:rPr>
        <w:tab/>
      </w:r>
      <w:r w:rsidR="000B4E7A">
        <w:rPr>
          <w:rFonts w:ascii="Arial" w:hAnsi="Arial" w:cs="Arial"/>
          <w:sz w:val="24"/>
          <w:szCs w:val="24"/>
        </w:rPr>
        <w:t xml:space="preserve"> It would therefor</w:t>
      </w:r>
      <w:r w:rsidR="00F87335">
        <w:rPr>
          <w:rFonts w:ascii="Arial" w:hAnsi="Arial" w:cs="Arial"/>
          <w:sz w:val="24"/>
          <w:szCs w:val="24"/>
        </w:rPr>
        <w:t>e</w:t>
      </w:r>
      <w:r w:rsidR="000B4E7A">
        <w:rPr>
          <w:rFonts w:ascii="Arial" w:hAnsi="Arial" w:cs="Arial"/>
          <w:sz w:val="24"/>
          <w:szCs w:val="24"/>
        </w:rPr>
        <w:t xml:space="preserve"> in my opinion</w:t>
      </w:r>
      <w:r w:rsidR="00F87335">
        <w:rPr>
          <w:rFonts w:ascii="Arial" w:hAnsi="Arial" w:cs="Arial"/>
          <w:sz w:val="24"/>
          <w:szCs w:val="24"/>
        </w:rPr>
        <w:t>,</w:t>
      </w:r>
      <w:r w:rsidR="000B4E7A">
        <w:rPr>
          <w:rFonts w:ascii="Arial" w:hAnsi="Arial" w:cs="Arial"/>
          <w:sz w:val="24"/>
          <w:szCs w:val="24"/>
        </w:rPr>
        <w:t xml:space="preserve"> not be </w:t>
      </w:r>
      <w:r>
        <w:rPr>
          <w:rFonts w:ascii="Arial" w:hAnsi="Arial" w:cs="Arial"/>
          <w:sz w:val="24"/>
          <w:szCs w:val="24"/>
        </w:rPr>
        <w:t>in the best interest of the minor children to grant custody to the defendant as prayed for</w:t>
      </w:r>
      <w:r w:rsidRPr="00B66DCB">
        <w:rPr>
          <w:rFonts w:ascii="Arial" w:hAnsi="Arial" w:cs="Arial"/>
          <w:sz w:val="24"/>
          <w:szCs w:val="24"/>
        </w:rPr>
        <w:t>.</w:t>
      </w:r>
      <w:r w:rsidR="00B66DCB" w:rsidRPr="00B66DCB">
        <w:rPr>
          <w:rFonts w:ascii="Arial" w:hAnsi="Arial" w:cs="Arial"/>
          <w:sz w:val="24"/>
          <w:szCs w:val="24"/>
        </w:rPr>
        <w:t xml:space="preserve"> I will not interfere with the current status </w:t>
      </w:r>
      <w:r w:rsidR="00B66DCB">
        <w:rPr>
          <w:rFonts w:ascii="Arial" w:hAnsi="Arial" w:cs="Arial"/>
          <w:sz w:val="24"/>
          <w:szCs w:val="24"/>
        </w:rPr>
        <w:t xml:space="preserve">of the minor children </w:t>
      </w:r>
      <w:r w:rsidR="00B66DCB" w:rsidRPr="00B66DCB">
        <w:rPr>
          <w:rFonts w:ascii="Arial" w:hAnsi="Arial" w:cs="Arial"/>
          <w:sz w:val="24"/>
          <w:szCs w:val="24"/>
        </w:rPr>
        <w:t>and will thus order that the custody and control of the minor child</w:t>
      </w:r>
      <w:r w:rsidR="00B66DCB">
        <w:rPr>
          <w:rFonts w:ascii="Arial" w:hAnsi="Arial" w:cs="Arial"/>
          <w:sz w:val="24"/>
          <w:szCs w:val="24"/>
        </w:rPr>
        <w:t>ren</w:t>
      </w:r>
      <w:r w:rsidR="00B66DCB" w:rsidRPr="00B66DCB">
        <w:rPr>
          <w:rFonts w:ascii="Arial" w:hAnsi="Arial" w:cs="Arial"/>
          <w:sz w:val="24"/>
          <w:szCs w:val="24"/>
        </w:rPr>
        <w:t xml:space="preserve"> be awarded to the plaintiff</w:t>
      </w:r>
      <w:r w:rsidR="00B66DCB">
        <w:rPr>
          <w:rFonts w:ascii="Arial" w:hAnsi="Arial" w:cs="Arial"/>
          <w:sz w:val="24"/>
          <w:szCs w:val="24"/>
        </w:rPr>
        <w:t xml:space="preserve"> subject to the reasonable access of the defendant.</w:t>
      </w:r>
    </w:p>
    <w:p w:rsidR="00D64365" w:rsidRDefault="00D64365">
      <w:pPr>
        <w:spacing w:after="0" w:line="360" w:lineRule="auto"/>
        <w:jc w:val="both"/>
        <w:rPr>
          <w:rFonts w:ascii="Arial" w:hAnsi="Arial" w:cs="Arial"/>
          <w:sz w:val="24"/>
          <w:szCs w:val="24"/>
        </w:rPr>
      </w:pPr>
    </w:p>
    <w:p w:rsidR="00D64365" w:rsidRPr="00D64365" w:rsidRDefault="00D64365">
      <w:pPr>
        <w:spacing w:after="0" w:line="360" w:lineRule="auto"/>
        <w:jc w:val="both"/>
        <w:rPr>
          <w:rFonts w:ascii="Arial" w:hAnsi="Arial" w:cs="Arial"/>
          <w:i/>
          <w:sz w:val="24"/>
          <w:szCs w:val="24"/>
        </w:rPr>
      </w:pPr>
      <w:r w:rsidRPr="00D64365">
        <w:rPr>
          <w:rFonts w:ascii="Arial" w:hAnsi="Arial" w:cs="Arial"/>
          <w:i/>
          <w:sz w:val="24"/>
          <w:szCs w:val="24"/>
        </w:rPr>
        <w:t xml:space="preserve">On the issue </w:t>
      </w:r>
      <w:r w:rsidR="009964C0">
        <w:rPr>
          <w:rFonts w:ascii="Arial" w:hAnsi="Arial" w:cs="Arial"/>
          <w:i/>
          <w:sz w:val="24"/>
          <w:szCs w:val="24"/>
        </w:rPr>
        <w:t>of division of the joint estate</w:t>
      </w:r>
    </w:p>
    <w:p w:rsidR="00623445" w:rsidRPr="00346922" w:rsidRDefault="00623445">
      <w:pPr>
        <w:spacing w:after="0" w:line="360" w:lineRule="auto"/>
        <w:jc w:val="both"/>
        <w:rPr>
          <w:rFonts w:ascii="Arial" w:hAnsi="Arial" w:cs="Arial"/>
          <w:sz w:val="24"/>
          <w:szCs w:val="24"/>
        </w:rPr>
      </w:pPr>
    </w:p>
    <w:p w:rsidR="00592A92" w:rsidRDefault="00BF4A61" w:rsidP="00247AFE">
      <w:pPr>
        <w:spacing w:after="0" w:line="360" w:lineRule="auto"/>
        <w:jc w:val="both"/>
        <w:rPr>
          <w:rFonts w:ascii="Arial" w:hAnsi="Arial" w:cs="Arial"/>
          <w:sz w:val="24"/>
          <w:szCs w:val="24"/>
        </w:rPr>
      </w:pPr>
      <w:r w:rsidRPr="00346922">
        <w:rPr>
          <w:rFonts w:ascii="Arial" w:hAnsi="Arial" w:cs="Arial"/>
          <w:sz w:val="24"/>
          <w:szCs w:val="24"/>
        </w:rPr>
        <w:t>[</w:t>
      </w:r>
      <w:r w:rsidR="009964C0">
        <w:rPr>
          <w:rFonts w:ascii="Arial" w:hAnsi="Arial" w:cs="Arial"/>
          <w:sz w:val="24"/>
          <w:szCs w:val="24"/>
        </w:rPr>
        <w:t>4</w:t>
      </w:r>
      <w:r w:rsidR="00592A92">
        <w:rPr>
          <w:rFonts w:ascii="Arial" w:hAnsi="Arial" w:cs="Arial"/>
          <w:sz w:val="24"/>
          <w:szCs w:val="24"/>
        </w:rPr>
        <w:t>5</w:t>
      </w:r>
      <w:r w:rsidR="00475662" w:rsidRPr="00346922">
        <w:rPr>
          <w:rFonts w:ascii="Arial" w:hAnsi="Arial" w:cs="Arial"/>
          <w:sz w:val="24"/>
          <w:szCs w:val="24"/>
        </w:rPr>
        <w:t>]</w:t>
      </w:r>
      <w:r w:rsidR="00475662" w:rsidRPr="00346922">
        <w:rPr>
          <w:rFonts w:ascii="Arial" w:hAnsi="Arial" w:cs="Arial"/>
          <w:sz w:val="24"/>
          <w:szCs w:val="24"/>
        </w:rPr>
        <w:tab/>
      </w:r>
      <w:r w:rsidR="00592A92">
        <w:rPr>
          <w:rFonts w:ascii="Arial" w:hAnsi="Arial" w:cs="Arial"/>
          <w:sz w:val="24"/>
          <w:szCs w:val="24"/>
        </w:rPr>
        <w:t>The principles relating to specific order being sought to the distribution of parties</w:t>
      </w:r>
      <w:r w:rsidR="00184659">
        <w:rPr>
          <w:rFonts w:ascii="Arial" w:hAnsi="Arial" w:cs="Arial"/>
          <w:sz w:val="24"/>
          <w:szCs w:val="24"/>
        </w:rPr>
        <w:t>’</w:t>
      </w:r>
      <w:r w:rsidR="00592A92">
        <w:rPr>
          <w:rFonts w:ascii="Arial" w:hAnsi="Arial" w:cs="Arial"/>
          <w:sz w:val="24"/>
          <w:szCs w:val="24"/>
        </w:rPr>
        <w:t xml:space="preserve"> assets by one party was clearly set out in the matter of </w:t>
      </w:r>
      <w:r w:rsidR="00592A92" w:rsidRPr="00592A92">
        <w:rPr>
          <w:rFonts w:ascii="Arial" w:hAnsi="Arial" w:cs="Arial"/>
          <w:i/>
          <w:sz w:val="24"/>
          <w:szCs w:val="24"/>
        </w:rPr>
        <w:t>Carlos v Carlos; Lucian v Lucian</w:t>
      </w:r>
      <w:r w:rsidR="00592A92">
        <w:rPr>
          <w:rStyle w:val="Heading5Char"/>
          <w:rFonts w:eastAsiaTheme="minorHAnsi"/>
        </w:rPr>
        <w:t xml:space="preserve"> </w:t>
      </w:r>
      <w:r w:rsidR="00592A92">
        <w:rPr>
          <w:rStyle w:val="FootnoteReference"/>
          <w:rFonts w:ascii="Arial" w:hAnsi="Arial" w:cs="Arial"/>
          <w:sz w:val="24"/>
          <w:szCs w:val="24"/>
        </w:rPr>
        <w:footnoteReference w:id="10"/>
      </w:r>
      <w:r w:rsidR="00475662" w:rsidRPr="00346922">
        <w:rPr>
          <w:rFonts w:ascii="Arial" w:hAnsi="Arial" w:cs="Arial"/>
          <w:sz w:val="24"/>
          <w:szCs w:val="24"/>
        </w:rPr>
        <w:t xml:space="preserve"> </w:t>
      </w:r>
      <w:r w:rsidR="00592A92">
        <w:rPr>
          <w:rFonts w:ascii="Arial" w:hAnsi="Arial" w:cs="Arial"/>
          <w:sz w:val="24"/>
          <w:szCs w:val="24"/>
        </w:rPr>
        <w:t xml:space="preserve">where the court found as follows: </w:t>
      </w:r>
    </w:p>
    <w:p w:rsidR="00184659" w:rsidRDefault="00184659" w:rsidP="00247AFE">
      <w:pPr>
        <w:spacing w:after="0" w:line="360" w:lineRule="auto"/>
        <w:jc w:val="both"/>
        <w:rPr>
          <w:rFonts w:ascii="Arial" w:hAnsi="Arial" w:cs="Arial"/>
          <w:sz w:val="24"/>
          <w:szCs w:val="24"/>
        </w:rPr>
      </w:pPr>
    </w:p>
    <w:p w:rsidR="00592A92" w:rsidRPr="00592A92" w:rsidRDefault="00184659" w:rsidP="00794CC2">
      <w:pPr>
        <w:tabs>
          <w:tab w:val="left" w:pos="1800"/>
        </w:tabs>
        <w:spacing w:after="0" w:line="360" w:lineRule="auto"/>
        <w:ind w:hanging="1080"/>
        <w:jc w:val="both"/>
        <w:rPr>
          <w:rFonts w:ascii="Arial" w:hAnsi="Arial" w:cs="Arial"/>
        </w:rPr>
      </w:pPr>
      <w:r>
        <w:rPr>
          <w:rFonts w:ascii="Arial" w:hAnsi="Arial" w:cs="Arial"/>
        </w:rPr>
        <w:lastRenderedPageBreak/>
        <w:tab/>
      </w:r>
      <w:r w:rsidR="00592A92" w:rsidRPr="00592A92">
        <w:rPr>
          <w:rFonts w:ascii="Arial" w:hAnsi="Arial" w:cs="Arial"/>
        </w:rPr>
        <w:t>‘[22.5]</w:t>
      </w:r>
      <w:r>
        <w:rPr>
          <w:rFonts w:ascii="Arial" w:hAnsi="Arial" w:cs="Arial"/>
        </w:rPr>
        <w:t xml:space="preserve"> </w:t>
      </w:r>
      <w:proofErr w:type="gramStart"/>
      <w:r>
        <w:rPr>
          <w:rFonts w:ascii="Arial" w:hAnsi="Arial" w:cs="Arial"/>
        </w:rPr>
        <w:t>W</w:t>
      </w:r>
      <w:r w:rsidRPr="00592A92">
        <w:rPr>
          <w:rFonts w:ascii="Arial" w:hAnsi="Arial" w:cs="Arial"/>
        </w:rPr>
        <w:t>hen</w:t>
      </w:r>
      <w:proofErr w:type="gramEnd"/>
      <w:r w:rsidR="00592A92" w:rsidRPr="00592A92">
        <w:rPr>
          <w:rFonts w:ascii="Arial" w:hAnsi="Arial" w:cs="Arial"/>
        </w:rPr>
        <w:t xml:space="preserve"> the court deals with a request to issue a quantified or specific forfeiture order, it is necessary to provide evidence to the court as to the value of the estate at the date of the divorce. Similarly, evidence about all contributions of both spouses should be led. The fact that a husband or wife does not work, does not mean that he/she did not contribute. Value should be given to the maintenance provided to the children, household chores and the like. It would be readily quantifiable with reference to the reasonable costs which would have been incurred to hire a third party to do such work, had the spouse who provided the services, not been available during the marriage. Of course, he/she would then possibly have contributed more to the estate, but these difficulties must be determined on a case by case basis. Only in such circumstances can the forfeiture order be equitable.</w:t>
      </w:r>
    </w:p>
    <w:p w:rsidR="00592A92" w:rsidRPr="00592A92" w:rsidRDefault="00592A92" w:rsidP="00794CC2">
      <w:pPr>
        <w:spacing w:after="0" w:line="360" w:lineRule="auto"/>
        <w:jc w:val="both"/>
        <w:rPr>
          <w:rFonts w:ascii="Arial" w:hAnsi="Arial" w:cs="Arial"/>
        </w:rPr>
      </w:pPr>
    </w:p>
    <w:p w:rsidR="00592A92" w:rsidRPr="00592A92" w:rsidRDefault="00592A92" w:rsidP="00F10CE7">
      <w:pPr>
        <w:spacing w:after="0" w:line="360" w:lineRule="auto"/>
        <w:jc w:val="both"/>
        <w:rPr>
          <w:rFonts w:ascii="Arial" w:hAnsi="Arial" w:cs="Arial"/>
        </w:rPr>
      </w:pPr>
      <w:r w:rsidRPr="00592A92">
        <w:rPr>
          <w:rFonts w:ascii="Arial" w:hAnsi="Arial" w:cs="Arial"/>
        </w:rPr>
        <w:t>[22.6]</w:t>
      </w:r>
      <w:r w:rsidRPr="00592A92">
        <w:rPr>
          <w:rFonts w:ascii="Arial" w:hAnsi="Arial" w:cs="Arial"/>
        </w:rPr>
        <w:tab/>
      </w:r>
      <w:proofErr w:type="gramStart"/>
      <w:r w:rsidRPr="00592A92">
        <w:rPr>
          <w:rFonts w:ascii="Arial" w:hAnsi="Arial" w:cs="Arial"/>
        </w:rPr>
        <w:t>When</w:t>
      </w:r>
      <w:proofErr w:type="gramEnd"/>
      <w:r w:rsidRPr="00592A92">
        <w:rPr>
          <w:rFonts w:ascii="Arial" w:hAnsi="Arial" w:cs="Arial"/>
        </w:rPr>
        <w:t xml:space="preserve"> a court considers a request to grant a quantified forfeiture order, evidence produced should include the value of the joint estate at the time of the divorce, the specific contributions made to the joint estate by each party, and all the relevant circumstances. The court will then determine the ratio of the portion each former spouse should receive with reference to their respective contributions. If the guilty spouse has only contributed 10% to the joint estate that is the percentage he or she receives. If, however, the 10% contributor is the innocent spouse, he or she still receives 50% of the joint estate. The same method as applied in the Gates' case should find application.’</w:t>
      </w:r>
    </w:p>
    <w:p w:rsidR="00592A92" w:rsidRDefault="00592A92" w:rsidP="00247AFE">
      <w:pPr>
        <w:spacing w:after="0" w:line="360" w:lineRule="auto"/>
        <w:jc w:val="both"/>
        <w:rPr>
          <w:rFonts w:ascii="Arial" w:hAnsi="Arial" w:cs="Arial"/>
          <w:sz w:val="24"/>
          <w:szCs w:val="24"/>
        </w:rPr>
      </w:pPr>
    </w:p>
    <w:p w:rsidR="00F10CE7" w:rsidRDefault="00592A92" w:rsidP="00F10CE7">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A14FF4">
        <w:rPr>
          <w:rFonts w:ascii="Arial" w:hAnsi="Arial" w:cs="Arial"/>
          <w:sz w:val="24"/>
          <w:szCs w:val="24"/>
        </w:rPr>
        <w:t>E</w:t>
      </w:r>
      <w:r w:rsidRPr="00592A92">
        <w:rPr>
          <w:rFonts w:ascii="Arial" w:hAnsi="Arial" w:cs="Arial"/>
          <w:sz w:val="24"/>
          <w:szCs w:val="24"/>
        </w:rPr>
        <w:t xml:space="preserve">vidence was led </w:t>
      </w:r>
      <w:r w:rsidR="00184659">
        <w:rPr>
          <w:rFonts w:ascii="Arial" w:hAnsi="Arial" w:cs="Arial"/>
          <w:sz w:val="24"/>
          <w:szCs w:val="24"/>
        </w:rPr>
        <w:t xml:space="preserve">at trial </w:t>
      </w:r>
      <w:r w:rsidRPr="00592A92">
        <w:rPr>
          <w:rFonts w:ascii="Arial" w:hAnsi="Arial" w:cs="Arial"/>
          <w:sz w:val="24"/>
          <w:szCs w:val="24"/>
        </w:rPr>
        <w:t xml:space="preserve">as to the value of the joint estate </w:t>
      </w:r>
      <w:r>
        <w:rPr>
          <w:rFonts w:ascii="Arial" w:hAnsi="Arial" w:cs="Arial"/>
          <w:sz w:val="24"/>
          <w:szCs w:val="24"/>
        </w:rPr>
        <w:t xml:space="preserve">and in respect of the value of the immovable property in Walvis Bay as well as the one in </w:t>
      </w:r>
      <w:proofErr w:type="spellStart"/>
      <w:r>
        <w:rPr>
          <w:rFonts w:ascii="Arial" w:hAnsi="Arial" w:cs="Arial"/>
          <w:sz w:val="24"/>
          <w:szCs w:val="24"/>
        </w:rPr>
        <w:t>Tsumeb</w:t>
      </w:r>
      <w:proofErr w:type="spellEnd"/>
      <w:r>
        <w:rPr>
          <w:rFonts w:ascii="Arial" w:hAnsi="Arial" w:cs="Arial"/>
          <w:sz w:val="24"/>
          <w:szCs w:val="24"/>
        </w:rPr>
        <w:t xml:space="preserve"> as well as estimation of the movable assets</w:t>
      </w:r>
      <w:r w:rsidR="00A14FF4">
        <w:rPr>
          <w:rFonts w:ascii="Arial" w:hAnsi="Arial" w:cs="Arial"/>
          <w:sz w:val="24"/>
          <w:szCs w:val="24"/>
        </w:rPr>
        <w:t>.</w:t>
      </w:r>
    </w:p>
    <w:p w:rsidR="00F10CE7" w:rsidRDefault="00F10CE7" w:rsidP="00F10CE7">
      <w:pPr>
        <w:spacing w:after="0" w:line="360" w:lineRule="auto"/>
        <w:jc w:val="both"/>
        <w:rPr>
          <w:rFonts w:ascii="Arial" w:hAnsi="Arial" w:cs="Arial"/>
          <w:sz w:val="24"/>
          <w:szCs w:val="24"/>
        </w:rPr>
      </w:pPr>
    </w:p>
    <w:p w:rsidR="00A14FF4" w:rsidRDefault="00A14FF4" w:rsidP="00F10CE7">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t xml:space="preserve">It is the prayer of the plaintiff that a specified division should be made in respect of the vehicles and the other movable property and that the property in </w:t>
      </w:r>
      <w:proofErr w:type="spellStart"/>
      <w:r>
        <w:rPr>
          <w:rFonts w:ascii="Arial" w:hAnsi="Arial" w:cs="Arial"/>
          <w:sz w:val="24"/>
          <w:szCs w:val="24"/>
        </w:rPr>
        <w:t>Tsumeb</w:t>
      </w:r>
      <w:proofErr w:type="spellEnd"/>
      <w:r>
        <w:rPr>
          <w:rFonts w:ascii="Arial" w:hAnsi="Arial" w:cs="Arial"/>
          <w:sz w:val="24"/>
          <w:szCs w:val="24"/>
        </w:rPr>
        <w:t xml:space="preserve"> should remain in his possession whereas the property in Walvis Bay should be sold and proceeds should be </w:t>
      </w:r>
      <w:proofErr w:type="gramStart"/>
      <w:r>
        <w:rPr>
          <w:rFonts w:ascii="Arial" w:hAnsi="Arial" w:cs="Arial"/>
          <w:sz w:val="24"/>
          <w:szCs w:val="24"/>
        </w:rPr>
        <w:t>divide</w:t>
      </w:r>
      <w:proofErr w:type="gramEnd"/>
      <w:r>
        <w:rPr>
          <w:rFonts w:ascii="Arial" w:hAnsi="Arial" w:cs="Arial"/>
          <w:sz w:val="24"/>
          <w:szCs w:val="24"/>
        </w:rPr>
        <w:t xml:space="preserve"> between the parties. </w:t>
      </w:r>
    </w:p>
    <w:p w:rsidR="00F10CE7" w:rsidRDefault="00F10CE7" w:rsidP="00F10CE7">
      <w:pPr>
        <w:spacing w:after="0" w:line="360" w:lineRule="auto"/>
        <w:jc w:val="both"/>
        <w:rPr>
          <w:rFonts w:ascii="Arial" w:hAnsi="Arial" w:cs="Arial"/>
          <w:sz w:val="24"/>
          <w:szCs w:val="24"/>
        </w:rPr>
      </w:pPr>
    </w:p>
    <w:p w:rsidR="00A14FF4" w:rsidRDefault="00A14FF4" w:rsidP="00F10CE7">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 xml:space="preserve">The defendant is opposed to the selling of the Walvis Bay property and prayed that she remains the sole owner of the property. </w:t>
      </w:r>
    </w:p>
    <w:p w:rsidR="00F10CE7" w:rsidRDefault="00F10CE7" w:rsidP="00F10CE7">
      <w:pPr>
        <w:spacing w:after="0" w:line="360" w:lineRule="auto"/>
        <w:jc w:val="both"/>
        <w:rPr>
          <w:rFonts w:ascii="Arial" w:hAnsi="Arial" w:cs="Arial"/>
          <w:sz w:val="24"/>
          <w:szCs w:val="24"/>
        </w:rPr>
      </w:pPr>
    </w:p>
    <w:p w:rsidR="00A14FF4" w:rsidRDefault="00A14FF4" w:rsidP="00F10CE7">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It is common cause that Walvis Bay property still ha</w:t>
      </w:r>
      <w:r w:rsidR="00184659">
        <w:rPr>
          <w:rFonts w:ascii="Arial" w:hAnsi="Arial" w:cs="Arial"/>
          <w:sz w:val="24"/>
          <w:szCs w:val="24"/>
        </w:rPr>
        <w:t>s</w:t>
      </w:r>
      <w:r>
        <w:rPr>
          <w:rFonts w:ascii="Arial" w:hAnsi="Arial" w:cs="Arial"/>
          <w:sz w:val="24"/>
          <w:szCs w:val="24"/>
        </w:rPr>
        <w:t xml:space="preserve"> a substantial mortgage bond outstanding on it and the defendant would not by any stretch of the imagination be able to take over the bond with her current income. </w:t>
      </w:r>
    </w:p>
    <w:p w:rsidR="00ED3165" w:rsidRPr="00346922" w:rsidRDefault="00A14FF4" w:rsidP="00184659">
      <w:pPr>
        <w:spacing w:line="360" w:lineRule="auto"/>
        <w:jc w:val="both"/>
        <w:rPr>
          <w:rFonts w:ascii="Arial" w:hAnsi="Arial" w:cs="Arial"/>
        </w:rPr>
      </w:pPr>
      <w:r>
        <w:rPr>
          <w:rFonts w:ascii="Arial" w:hAnsi="Arial" w:cs="Arial"/>
          <w:sz w:val="24"/>
          <w:szCs w:val="24"/>
        </w:rPr>
        <w:lastRenderedPageBreak/>
        <w:t>[50]</w:t>
      </w:r>
      <w:r>
        <w:rPr>
          <w:rFonts w:ascii="Arial" w:hAnsi="Arial" w:cs="Arial"/>
          <w:sz w:val="24"/>
          <w:szCs w:val="24"/>
        </w:rPr>
        <w:tab/>
        <w:t>Whereas both parties contributed to the joint estate</w:t>
      </w:r>
      <w:r w:rsidR="00427A72">
        <w:rPr>
          <w:rFonts w:ascii="Arial" w:hAnsi="Arial" w:cs="Arial"/>
          <w:sz w:val="24"/>
          <w:szCs w:val="24"/>
        </w:rPr>
        <w:t xml:space="preserve"> and although there is no </w:t>
      </w:r>
      <w:r w:rsidR="00427A72" w:rsidRPr="00427A72">
        <w:rPr>
          <w:rFonts w:ascii="Arial" w:hAnsi="Arial" w:cs="Arial"/>
          <w:color w:val="000000"/>
          <w:sz w:val="24"/>
          <w:szCs w:val="24"/>
          <w:shd w:val="clear" w:color="auto" w:fill="FFFFFF"/>
        </w:rPr>
        <w:t>evidence of the value of those contributions</w:t>
      </w:r>
      <w:r w:rsidR="00427A72">
        <w:rPr>
          <w:rFonts w:ascii="Arial" w:hAnsi="Arial" w:cs="Arial"/>
          <w:color w:val="000000"/>
          <w:sz w:val="24"/>
          <w:szCs w:val="24"/>
          <w:shd w:val="clear" w:color="auto" w:fill="FFFFFF"/>
        </w:rPr>
        <w:t xml:space="preserve"> made by the defendant </w:t>
      </w:r>
      <w:r w:rsidR="00134F0D" w:rsidRPr="00346922">
        <w:rPr>
          <w:rFonts w:ascii="Arial" w:hAnsi="Arial" w:cs="Arial"/>
          <w:sz w:val="24"/>
          <w:szCs w:val="24"/>
        </w:rPr>
        <w:t>there is nothing before this court to suggest that the propert</w:t>
      </w:r>
      <w:r w:rsidR="008100CB">
        <w:rPr>
          <w:rFonts w:ascii="Arial" w:hAnsi="Arial" w:cs="Arial"/>
          <w:sz w:val="24"/>
          <w:szCs w:val="24"/>
        </w:rPr>
        <w:t>y</w:t>
      </w:r>
      <w:r w:rsidR="00134F0D" w:rsidRPr="00346922">
        <w:rPr>
          <w:rFonts w:ascii="Arial" w:hAnsi="Arial" w:cs="Arial"/>
          <w:sz w:val="24"/>
          <w:szCs w:val="24"/>
        </w:rPr>
        <w:t xml:space="preserve"> should </w:t>
      </w:r>
      <w:r w:rsidR="00ED3165" w:rsidRPr="00346922">
        <w:rPr>
          <w:rFonts w:ascii="Arial" w:hAnsi="Arial" w:cs="Arial"/>
          <w:sz w:val="24"/>
          <w:szCs w:val="24"/>
        </w:rPr>
        <w:t xml:space="preserve">not </w:t>
      </w:r>
      <w:r w:rsidR="00134F0D" w:rsidRPr="00346922">
        <w:rPr>
          <w:rFonts w:ascii="Arial" w:hAnsi="Arial" w:cs="Arial"/>
          <w:sz w:val="24"/>
          <w:szCs w:val="24"/>
        </w:rPr>
        <w:t>be equal</w:t>
      </w:r>
      <w:r w:rsidR="00B334DB" w:rsidRPr="00346922">
        <w:rPr>
          <w:rFonts w:ascii="Arial" w:hAnsi="Arial" w:cs="Arial"/>
          <w:sz w:val="24"/>
          <w:szCs w:val="24"/>
        </w:rPr>
        <w:t xml:space="preserve">ly divided amongst the parties. </w:t>
      </w:r>
      <w:r w:rsidR="00427A72">
        <w:rPr>
          <w:rFonts w:ascii="Arial" w:hAnsi="Arial" w:cs="Arial"/>
          <w:sz w:val="24"/>
          <w:szCs w:val="24"/>
        </w:rPr>
        <w:t>I therefor decline to award certain properties to the defendant and certain of those to the plaintiff based on property values and the exten</w:t>
      </w:r>
      <w:r w:rsidR="00184659">
        <w:rPr>
          <w:rFonts w:ascii="Arial" w:hAnsi="Arial" w:cs="Arial"/>
          <w:sz w:val="24"/>
          <w:szCs w:val="24"/>
        </w:rPr>
        <w:t>t</w:t>
      </w:r>
      <w:r w:rsidR="00427A72">
        <w:rPr>
          <w:rFonts w:ascii="Arial" w:hAnsi="Arial" w:cs="Arial"/>
          <w:sz w:val="24"/>
          <w:szCs w:val="24"/>
        </w:rPr>
        <w:t xml:space="preserve"> of the value of their estate and therefor</w:t>
      </w:r>
      <w:r w:rsidR="00184659">
        <w:rPr>
          <w:rFonts w:ascii="Arial" w:hAnsi="Arial" w:cs="Arial"/>
          <w:sz w:val="24"/>
          <w:szCs w:val="24"/>
        </w:rPr>
        <w:t>e</w:t>
      </w:r>
      <w:r w:rsidR="00427A72">
        <w:rPr>
          <w:rFonts w:ascii="Arial" w:hAnsi="Arial" w:cs="Arial"/>
          <w:sz w:val="24"/>
          <w:szCs w:val="24"/>
        </w:rPr>
        <w:t xml:space="preserve"> the joint estate should be divided equally.</w:t>
      </w:r>
    </w:p>
    <w:p w:rsidR="004F1D8D" w:rsidRPr="00346922" w:rsidRDefault="004F1D8D">
      <w:pPr>
        <w:spacing w:after="0" w:line="360" w:lineRule="auto"/>
        <w:jc w:val="both"/>
        <w:rPr>
          <w:rFonts w:ascii="Arial" w:hAnsi="Arial" w:cs="Arial"/>
          <w:sz w:val="24"/>
          <w:szCs w:val="24"/>
        </w:rPr>
      </w:pPr>
    </w:p>
    <w:p w:rsidR="0088381E" w:rsidRDefault="004F1D8D">
      <w:pPr>
        <w:spacing w:after="0" w:line="360" w:lineRule="auto"/>
        <w:jc w:val="both"/>
        <w:rPr>
          <w:rFonts w:ascii="Arial" w:hAnsi="Arial" w:cs="Arial"/>
          <w:color w:val="000000"/>
          <w:sz w:val="24"/>
          <w:szCs w:val="24"/>
        </w:rPr>
      </w:pPr>
      <w:r w:rsidRPr="00346922">
        <w:rPr>
          <w:rFonts w:ascii="Arial" w:hAnsi="Arial" w:cs="Arial"/>
          <w:sz w:val="24"/>
          <w:szCs w:val="24"/>
        </w:rPr>
        <w:t>[</w:t>
      </w:r>
      <w:r w:rsidR="00427A72">
        <w:rPr>
          <w:rFonts w:ascii="Arial" w:hAnsi="Arial" w:cs="Arial"/>
          <w:sz w:val="24"/>
          <w:szCs w:val="24"/>
        </w:rPr>
        <w:t>51</w:t>
      </w:r>
      <w:r w:rsidRPr="00346922">
        <w:rPr>
          <w:rFonts w:ascii="Arial" w:hAnsi="Arial" w:cs="Arial"/>
          <w:sz w:val="24"/>
          <w:szCs w:val="24"/>
        </w:rPr>
        <w:t>]</w:t>
      </w:r>
      <w:r w:rsidRPr="00346922">
        <w:rPr>
          <w:rFonts w:ascii="Arial" w:hAnsi="Arial" w:cs="Arial"/>
          <w:sz w:val="24"/>
          <w:szCs w:val="24"/>
        </w:rPr>
        <w:tab/>
      </w:r>
      <w:r w:rsidR="00B66DCB" w:rsidRPr="00B66DCB">
        <w:rPr>
          <w:rFonts w:ascii="Arial" w:hAnsi="Arial" w:cs="Arial"/>
          <w:color w:val="000000"/>
          <w:sz w:val="24"/>
          <w:szCs w:val="24"/>
        </w:rPr>
        <w:t>In order to give a complete coherent order, I here repeat the orders that I have granted:</w:t>
      </w:r>
    </w:p>
    <w:p w:rsidR="00184659" w:rsidRPr="00346922" w:rsidRDefault="00184659">
      <w:pPr>
        <w:spacing w:after="0" w:line="360" w:lineRule="auto"/>
        <w:jc w:val="both"/>
        <w:rPr>
          <w:rFonts w:ascii="Arial" w:hAnsi="Arial" w:cs="Arial"/>
          <w:sz w:val="24"/>
          <w:szCs w:val="24"/>
        </w:rPr>
      </w:pPr>
    </w:p>
    <w:p w:rsidR="00F842F7" w:rsidRDefault="00F842F7" w:rsidP="00794CC2">
      <w:pPr>
        <w:pStyle w:val="ListParagraph"/>
        <w:numPr>
          <w:ilvl w:val="0"/>
          <w:numId w:val="9"/>
        </w:numPr>
        <w:spacing w:after="0" w:line="360" w:lineRule="auto"/>
        <w:jc w:val="both"/>
        <w:rPr>
          <w:rFonts w:ascii="Arial" w:hAnsi="Arial" w:cs="Arial"/>
          <w:sz w:val="24"/>
          <w:szCs w:val="24"/>
        </w:rPr>
      </w:pPr>
      <w:r w:rsidRPr="00204D37">
        <w:rPr>
          <w:rFonts w:ascii="Arial" w:hAnsi="Arial" w:cs="Arial"/>
          <w:sz w:val="24"/>
          <w:szCs w:val="24"/>
        </w:rPr>
        <w:t xml:space="preserve">Having heard the evidence adduced the court grants judgement in favor of the plaintiff for an order of restitution of conjugal rights and orders the defendant to return to or receive the plaintiff on or before </w:t>
      </w:r>
      <w:r w:rsidR="00427A72" w:rsidRPr="00427A72">
        <w:rPr>
          <w:rFonts w:ascii="Arial" w:hAnsi="Arial" w:cs="Arial"/>
          <w:b/>
          <w:sz w:val="24"/>
          <w:szCs w:val="24"/>
        </w:rPr>
        <w:t>31 July 2018</w:t>
      </w:r>
      <w:r w:rsidRPr="00204D37">
        <w:rPr>
          <w:rFonts w:ascii="Arial" w:hAnsi="Arial" w:cs="Arial"/>
          <w:sz w:val="24"/>
          <w:szCs w:val="24"/>
        </w:rPr>
        <w:t xml:space="preserve">, following which to show cause to this:  court on </w:t>
      </w:r>
      <w:r w:rsidR="00427A72" w:rsidRPr="00427A72">
        <w:rPr>
          <w:rFonts w:ascii="Arial" w:hAnsi="Arial" w:cs="Arial"/>
          <w:b/>
          <w:sz w:val="24"/>
          <w:szCs w:val="24"/>
        </w:rPr>
        <w:t>28 August 2018</w:t>
      </w:r>
      <w:r w:rsidRPr="00204D37">
        <w:rPr>
          <w:rFonts w:ascii="Arial" w:hAnsi="Arial" w:cs="Arial"/>
          <w:sz w:val="24"/>
          <w:szCs w:val="24"/>
        </w:rPr>
        <w:t xml:space="preserve"> at </w:t>
      </w:r>
      <w:r w:rsidRPr="00427A72">
        <w:rPr>
          <w:rFonts w:ascii="Arial" w:hAnsi="Arial" w:cs="Arial"/>
          <w:b/>
          <w:sz w:val="24"/>
          <w:szCs w:val="24"/>
        </w:rPr>
        <w:t>10:00</w:t>
      </w:r>
      <w:r w:rsidRPr="00204D37">
        <w:rPr>
          <w:rFonts w:ascii="Arial" w:hAnsi="Arial" w:cs="Arial"/>
          <w:sz w:val="24"/>
          <w:szCs w:val="24"/>
        </w:rPr>
        <w:t xml:space="preserve">, why: </w:t>
      </w:r>
    </w:p>
    <w:p w:rsidR="00184659" w:rsidRPr="00204D37" w:rsidRDefault="00184659" w:rsidP="00794CC2">
      <w:pPr>
        <w:pStyle w:val="ListParagraph"/>
        <w:spacing w:after="0" w:line="360" w:lineRule="auto"/>
        <w:ind w:left="360"/>
        <w:jc w:val="both"/>
        <w:rPr>
          <w:rFonts w:ascii="Arial" w:hAnsi="Arial" w:cs="Arial"/>
          <w:sz w:val="24"/>
          <w:szCs w:val="24"/>
        </w:rPr>
      </w:pPr>
    </w:p>
    <w:p w:rsidR="00F842F7" w:rsidRDefault="005C7FF2" w:rsidP="00F10CE7">
      <w:pPr>
        <w:pStyle w:val="ListParagraph"/>
        <w:numPr>
          <w:ilvl w:val="1"/>
          <w:numId w:val="9"/>
        </w:numPr>
        <w:spacing w:after="0" w:line="360" w:lineRule="auto"/>
        <w:ind w:left="1440" w:hanging="1080"/>
        <w:jc w:val="both"/>
        <w:rPr>
          <w:rFonts w:ascii="Arial" w:hAnsi="Arial" w:cs="Arial"/>
          <w:sz w:val="24"/>
          <w:szCs w:val="24"/>
        </w:rPr>
      </w:pPr>
      <w:r>
        <w:rPr>
          <w:rFonts w:ascii="Arial" w:hAnsi="Arial" w:cs="Arial"/>
          <w:sz w:val="24"/>
          <w:szCs w:val="24"/>
        </w:rPr>
        <w:t xml:space="preserve"> </w:t>
      </w:r>
      <w:r w:rsidR="00F842F7" w:rsidRPr="005C7FF2">
        <w:rPr>
          <w:rFonts w:ascii="Arial" w:hAnsi="Arial" w:cs="Arial"/>
          <w:sz w:val="24"/>
          <w:szCs w:val="24"/>
        </w:rPr>
        <w:t>The bonds of marriage subsisting between the p</w:t>
      </w:r>
      <w:r w:rsidR="00924677" w:rsidRPr="005C7FF2">
        <w:rPr>
          <w:rFonts w:ascii="Arial" w:hAnsi="Arial" w:cs="Arial"/>
          <w:sz w:val="24"/>
          <w:szCs w:val="24"/>
        </w:rPr>
        <w:t>arties should not be dissolved.</w:t>
      </w:r>
    </w:p>
    <w:p w:rsidR="00184659" w:rsidRPr="005C7FF2" w:rsidRDefault="00184659" w:rsidP="00F10CE7">
      <w:pPr>
        <w:pStyle w:val="ListParagraph"/>
        <w:spacing w:after="0" w:line="360" w:lineRule="auto"/>
        <w:ind w:left="1440" w:hanging="1080"/>
        <w:jc w:val="both"/>
        <w:rPr>
          <w:rFonts w:ascii="Arial" w:hAnsi="Arial" w:cs="Arial"/>
          <w:sz w:val="24"/>
          <w:szCs w:val="24"/>
        </w:rPr>
      </w:pPr>
    </w:p>
    <w:p w:rsidR="00924677" w:rsidRDefault="005C7FF2" w:rsidP="00F10CE7">
      <w:pPr>
        <w:pStyle w:val="ListParagraph"/>
        <w:numPr>
          <w:ilvl w:val="1"/>
          <w:numId w:val="9"/>
        </w:numPr>
        <w:spacing w:after="0" w:line="360" w:lineRule="auto"/>
        <w:ind w:left="1440" w:hanging="1080"/>
        <w:jc w:val="both"/>
        <w:rPr>
          <w:rFonts w:ascii="Arial" w:hAnsi="Arial" w:cs="Arial"/>
          <w:sz w:val="24"/>
          <w:szCs w:val="24"/>
        </w:rPr>
      </w:pPr>
      <w:r>
        <w:rPr>
          <w:rFonts w:ascii="Arial" w:hAnsi="Arial" w:cs="Arial"/>
          <w:sz w:val="24"/>
          <w:szCs w:val="24"/>
        </w:rPr>
        <w:t xml:space="preserve"> </w:t>
      </w:r>
      <w:r w:rsidR="00924677" w:rsidRPr="005C7FF2">
        <w:rPr>
          <w:rFonts w:ascii="Arial" w:hAnsi="Arial" w:cs="Arial"/>
          <w:sz w:val="24"/>
          <w:szCs w:val="24"/>
        </w:rPr>
        <w:t>An order in terms whereof custody and control of the minor children be awarded to the plaintiff subject to the defendant’s rights of reasonable access.</w:t>
      </w:r>
    </w:p>
    <w:p w:rsidR="00184659" w:rsidRPr="00794CC2" w:rsidRDefault="00184659" w:rsidP="00F10CE7">
      <w:pPr>
        <w:spacing w:after="0" w:line="360" w:lineRule="auto"/>
        <w:ind w:left="1440" w:hanging="1080"/>
        <w:jc w:val="both"/>
        <w:rPr>
          <w:rFonts w:ascii="Arial" w:hAnsi="Arial" w:cs="Arial"/>
          <w:sz w:val="24"/>
          <w:szCs w:val="24"/>
        </w:rPr>
      </w:pPr>
    </w:p>
    <w:p w:rsidR="004F1D8D" w:rsidRDefault="00427A72" w:rsidP="00F10CE7">
      <w:pPr>
        <w:pStyle w:val="ListParagraph"/>
        <w:numPr>
          <w:ilvl w:val="1"/>
          <w:numId w:val="9"/>
        </w:numPr>
        <w:spacing w:after="0" w:line="360" w:lineRule="auto"/>
        <w:ind w:left="1440" w:hanging="1080"/>
        <w:jc w:val="both"/>
        <w:rPr>
          <w:rFonts w:ascii="Arial" w:hAnsi="Arial" w:cs="Arial"/>
          <w:sz w:val="24"/>
          <w:szCs w:val="24"/>
        </w:rPr>
      </w:pPr>
      <w:r>
        <w:rPr>
          <w:rFonts w:ascii="Arial" w:hAnsi="Arial" w:cs="Arial"/>
          <w:sz w:val="24"/>
          <w:szCs w:val="24"/>
        </w:rPr>
        <w:t xml:space="preserve">  </w:t>
      </w:r>
      <w:r w:rsidR="00924677" w:rsidRPr="00346922">
        <w:rPr>
          <w:rFonts w:ascii="Arial" w:hAnsi="Arial" w:cs="Arial"/>
          <w:sz w:val="24"/>
          <w:szCs w:val="24"/>
        </w:rPr>
        <w:t xml:space="preserve">Division of the </w:t>
      </w:r>
      <w:r w:rsidR="005C7FF2">
        <w:rPr>
          <w:rFonts w:ascii="Arial" w:hAnsi="Arial" w:cs="Arial"/>
          <w:sz w:val="24"/>
          <w:szCs w:val="24"/>
        </w:rPr>
        <w:t xml:space="preserve">joint estate. </w:t>
      </w:r>
    </w:p>
    <w:p w:rsidR="00184659" w:rsidRPr="00794CC2" w:rsidRDefault="00184659" w:rsidP="00794CC2">
      <w:pPr>
        <w:pStyle w:val="ListParagraph"/>
        <w:rPr>
          <w:rFonts w:ascii="Arial" w:hAnsi="Arial" w:cs="Arial"/>
          <w:sz w:val="24"/>
          <w:szCs w:val="24"/>
        </w:rPr>
      </w:pPr>
    </w:p>
    <w:p w:rsidR="00184659" w:rsidRDefault="00204D37" w:rsidP="00794CC2">
      <w:pPr>
        <w:pStyle w:val="ListParagraph"/>
        <w:numPr>
          <w:ilvl w:val="0"/>
          <w:numId w:val="9"/>
        </w:numPr>
        <w:spacing w:after="0" w:line="360" w:lineRule="auto"/>
        <w:jc w:val="both"/>
        <w:rPr>
          <w:rFonts w:ascii="Arial" w:hAnsi="Arial" w:cs="Arial"/>
          <w:sz w:val="24"/>
          <w:szCs w:val="24"/>
        </w:rPr>
      </w:pPr>
      <w:r w:rsidRPr="00794CC2">
        <w:rPr>
          <w:rFonts w:ascii="Arial" w:hAnsi="Arial" w:cs="Arial"/>
          <w:sz w:val="24"/>
          <w:szCs w:val="24"/>
        </w:rPr>
        <w:t>The defendant’s counterclaim is dismissed.</w:t>
      </w:r>
    </w:p>
    <w:p w:rsidR="00184659" w:rsidRPr="00794CC2" w:rsidRDefault="00184659" w:rsidP="00794CC2">
      <w:pPr>
        <w:pStyle w:val="ListParagraph"/>
        <w:spacing w:after="0" w:line="360" w:lineRule="auto"/>
        <w:ind w:left="360"/>
        <w:jc w:val="both"/>
        <w:rPr>
          <w:rFonts w:ascii="Arial" w:hAnsi="Arial" w:cs="Arial"/>
          <w:sz w:val="24"/>
          <w:szCs w:val="24"/>
        </w:rPr>
      </w:pPr>
    </w:p>
    <w:p w:rsidR="00204D37" w:rsidRPr="00794CC2" w:rsidRDefault="00204D37" w:rsidP="00794CC2">
      <w:pPr>
        <w:pStyle w:val="ListParagraph"/>
        <w:numPr>
          <w:ilvl w:val="0"/>
          <w:numId w:val="9"/>
        </w:numPr>
        <w:spacing w:after="0" w:line="360" w:lineRule="auto"/>
        <w:jc w:val="both"/>
        <w:rPr>
          <w:rFonts w:ascii="Arial" w:hAnsi="Arial" w:cs="Arial"/>
          <w:bCs/>
          <w:color w:val="000000" w:themeColor="text1"/>
          <w:sz w:val="24"/>
          <w:szCs w:val="24"/>
        </w:rPr>
      </w:pPr>
      <w:r w:rsidRPr="00794CC2">
        <w:rPr>
          <w:rFonts w:ascii="Arial" w:hAnsi="Arial" w:cs="Arial"/>
          <w:bCs/>
          <w:color w:val="000000" w:themeColor="text1"/>
          <w:sz w:val="24"/>
          <w:szCs w:val="24"/>
        </w:rPr>
        <w:t>No order as to costs is made.</w:t>
      </w:r>
    </w:p>
    <w:p w:rsidR="00204D37" w:rsidRDefault="00204D37" w:rsidP="00794CC2">
      <w:pPr>
        <w:pStyle w:val="ListParagraph"/>
        <w:jc w:val="both"/>
        <w:rPr>
          <w:bCs/>
          <w:color w:val="000000" w:themeColor="text1"/>
        </w:rPr>
      </w:pPr>
    </w:p>
    <w:p w:rsidR="005C7FF2" w:rsidRPr="00346922" w:rsidRDefault="005C7FF2">
      <w:pPr>
        <w:pStyle w:val="ListParagraph"/>
        <w:spacing w:after="0" w:line="360" w:lineRule="auto"/>
        <w:ind w:left="360"/>
        <w:jc w:val="both"/>
        <w:rPr>
          <w:rFonts w:ascii="Arial" w:hAnsi="Arial" w:cs="Arial"/>
          <w:sz w:val="24"/>
          <w:szCs w:val="24"/>
        </w:rPr>
      </w:pPr>
    </w:p>
    <w:p w:rsidR="004F1D8D" w:rsidRPr="00346922" w:rsidRDefault="00184659" w:rsidP="00F10CE7">
      <w:pPr>
        <w:spacing w:after="0" w:line="360" w:lineRule="auto"/>
        <w:jc w:val="right"/>
        <w:rPr>
          <w:rFonts w:ascii="Arial" w:hAnsi="Arial" w:cs="Arial"/>
          <w:sz w:val="24"/>
          <w:szCs w:val="24"/>
        </w:rPr>
      </w:pPr>
      <w:r>
        <w:rPr>
          <w:rFonts w:ascii="Arial" w:hAnsi="Arial" w:cs="Arial"/>
          <w:sz w:val="24"/>
          <w:szCs w:val="24"/>
        </w:rPr>
        <w:t>--------------------------------</w:t>
      </w:r>
    </w:p>
    <w:p w:rsidR="00427A72" w:rsidRDefault="004F1D8D" w:rsidP="00F10CE7">
      <w:pPr>
        <w:spacing w:after="0" w:line="360" w:lineRule="auto"/>
        <w:jc w:val="right"/>
        <w:rPr>
          <w:rFonts w:ascii="Arial" w:hAnsi="Arial" w:cs="Arial"/>
          <w:sz w:val="24"/>
          <w:szCs w:val="24"/>
        </w:rPr>
      </w:pP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00427A72">
        <w:rPr>
          <w:rFonts w:ascii="Arial" w:hAnsi="Arial" w:cs="Arial"/>
          <w:sz w:val="24"/>
          <w:szCs w:val="24"/>
        </w:rPr>
        <w:t>JS Prinsloo</w:t>
      </w:r>
    </w:p>
    <w:p w:rsidR="004F1D8D" w:rsidRPr="00346922" w:rsidRDefault="00427A72" w:rsidP="00F10CE7">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F1D8D" w:rsidRPr="00346922">
        <w:rPr>
          <w:rFonts w:ascii="Arial" w:hAnsi="Arial" w:cs="Arial"/>
          <w:sz w:val="24"/>
          <w:szCs w:val="24"/>
        </w:rPr>
        <w:tab/>
        <w:t xml:space="preserve">         Judge</w:t>
      </w:r>
    </w:p>
    <w:p w:rsidR="004F1D8D" w:rsidRPr="00346922" w:rsidRDefault="004F1D8D">
      <w:pPr>
        <w:spacing w:after="0" w:line="360" w:lineRule="auto"/>
        <w:jc w:val="both"/>
        <w:rPr>
          <w:rFonts w:ascii="Arial" w:hAnsi="Arial" w:cs="Arial"/>
          <w:sz w:val="24"/>
          <w:szCs w:val="24"/>
        </w:rPr>
      </w:pPr>
    </w:p>
    <w:p w:rsidR="00F10CE7" w:rsidRDefault="00F10CE7">
      <w:pPr>
        <w:spacing w:after="0" w:line="360" w:lineRule="auto"/>
        <w:jc w:val="both"/>
        <w:rPr>
          <w:rFonts w:ascii="Arial" w:hAnsi="Arial" w:cs="Arial"/>
          <w:sz w:val="24"/>
          <w:szCs w:val="24"/>
        </w:rPr>
      </w:pPr>
    </w:p>
    <w:p w:rsidR="004F1D8D" w:rsidRPr="00346922" w:rsidRDefault="004F1D8D">
      <w:pPr>
        <w:spacing w:after="0" w:line="360" w:lineRule="auto"/>
        <w:jc w:val="both"/>
        <w:rPr>
          <w:rFonts w:ascii="Arial" w:hAnsi="Arial" w:cs="Arial"/>
          <w:sz w:val="24"/>
          <w:szCs w:val="24"/>
        </w:rPr>
      </w:pPr>
      <w:r w:rsidRPr="00346922">
        <w:rPr>
          <w:rFonts w:ascii="Arial" w:hAnsi="Arial" w:cs="Arial"/>
          <w:sz w:val="24"/>
          <w:szCs w:val="24"/>
        </w:rPr>
        <w:lastRenderedPageBreak/>
        <w:t>APPEARANCES:</w:t>
      </w:r>
    </w:p>
    <w:p w:rsidR="004F1D8D" w:rsidRPr="00346922" w:rsidRDefault="004F1D8D">
      <w:pPr>
        <w:spacing w:after="0" w:line="360" w:lineRule="auto"/>
        <w:jc w:val="both"/>
        <w:rPr>
          <w:rFonts w:ascii="Arial" w:hAnsi="Arial" w:cs="Arial"/>
          <w:sz w:val="24"/>
          <w:szCs w:val="24"/>
        </w:rPr>
      </w:pPr>
    </w:p>
    <w:p w:rsidR="004F1D8D" w:rsidRPr="00346922" w:rsidRDefault="004F1D8D">
      <w:pPr>
        <w:spacing w:after="0" w:line="360" w:lineRule="auto"/>
        <w:jc w:val="both"/>
        <w:rPr>
          <w:rFonts w:ascii="Arial" w:hAnsi="Arial" w:cs="Arial"/>
          <w:sz w:val="24"/>
          <w:szCs w:val="24"/>
        </w:rPr>
      </w:pPr>
      <w:r w:rsidRPr="00346922">
        <w:rPr>
          <w:rFonts w:ascii="Arial" w:hAnsi="Arial" w:cs="Arial"/>
          <w:sz w:val="24"/>
          <w:szCs w:val="24"/>
        </w:rPr>
        <w:t>PLAINTIFF:</w:t>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t xml:space="preserve">S </w:t>
      </w:r>
      <w:proofErr w:type="spellStart"/>
      <w:r w:rsidRPr="00346922">
        <w:rPr>
          <w:rFonts w:ascii="Arial" w:hAnsi="Arial" w:cs="Arial"/>
          <w:sz w:val="24"/>
          <w:szCs w:val="24"/>
        </w:rPr>
        <w:t>N</w:t>
      </w:r>
      <w:r w:rsidR="00F10CE7" w:rsidRPr="00346922">
        <w:rPr>
          <w:rFonts w:ascii="Arial" w:hAnsi="Arial" w:cs="Arial"/>
          <w:sz w:val="24"/>
          <w:szCs w:val="24"/>
        </w:rPr>
        <w:t>ambinga</w:t>
      </w:r>
      <w:proofErr w:type="spellEnd"/>
    </w:p>
    <w:p w:rsidR="004F1D8D" w:rsidRPr="00346922" w:rsidRDefault="004F1D8D">
      <w:pPr>
        <w:spacing w:after="0" w:line="360" w:lineRule="auto"/>
        <w:jc w:val="both"/>
        <w:rPr>
          <w:rFonts w:ascii="Arial" w:hAnsi="Arial" w:cs="Arial"/>
          <w:sz w:val="24"/>
          <w:szCs w:val="24"/>
        </w:rPr>
      </w:pP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proofErr w:type="gramStart"/>
      <w:r w:rsidR="00F10CE7">
        <w:rPr>
          <w:rFonts w:ascii="Arial" w:hAnsi="Arial" w:cs="Arial"/>
          <w:sz w:val="24"/>
          <w:szCs w:val="24"/>
        </w:rPr>
        <w:t>o</w:t>
      </w:r>
      <w:r w:rsidR="00184659">
        <w:rPr>
          <w:rFonts w:ascii="Arial" w:hAnsi="Arial" w:cs="Arial"/>
          <w:sz w:val="24"/>
          <w:szCs w:val="24"/>
        </w:rPr>
        <w:t>f</w:t>
      </w:r>
      <w:proofErr w:type="gramEnd"/>
      <w:r w:rsidR="00184659">
        <w:rPr>
          <w:rFonts w:ascii="Arial" w:hAnsi="Arial" w:cs="Arial"/>
          <w:sz w:val="24"/>
          <w:szCs w:val="24"/>
        </w:rPr>
        <w:t xml:space="preserve"> </w:t>
      </w:r>
      <w:proofErr w:type="spellStart"/>
      <w:r w:rsidRPr="00346922">
        <w:rPr>
          <w:rFonts w:ascii="Arial" w:hAnsi="Arial" w:cs="Arial"/>
          <w:sz w:val="24"/>
          <w:szCs w:val="24"/>
        </w:rPr>
        <w:t>AngulaCo</w:t>
      </w:r>
      <w:proofErr w:type="spellEnd"/>
      <w:r w:rsidRPr="00346922">
        <w:rPr>
          <w:rFonts w:ascii="Arial" w:hAnsi="Arial" w:cs="Arial"/>
          <w:sz w:val="24"/>
          <w:szCs w:val="24"/>
        </w:rPr>
        <w:t xml:space="preserve"> Inc.</w:t>
      </w:r>
      <w:r w:rsidR="00184659">
        <w:rPr>
          <w:rFonts w:ascii="Arial" w:hAnsi="Arial" w:cs="Arial"/>
          <w:sz w:val="24"/>
          <w:szCs w:val="24"/>
        </w:rPr>
        <w:t xml:space="preserve"> Windhoek</w:t>
      </w:r>
    </w:p>
    <w:p w:rsidR="004F1D8D" w:rsidRPr="00346922" w:rsidRDefault="004F1D8D">
      <w:pPr>
        <w:spacing w:after="0" w:line="360" w:lineRule="auto"/>
        <w:jc w:val="both"/>
        <w:rPr>
          <w:rFonts w:ascii="Arial" w:hAnsi="Arial" w:cs="Arial"/>
          <w:sz w:val="24"/>
          <w:szCs w:val="24"/>
        </w:rPr>
      </w:pPr>
    </w:p>
    <w:p w:rsidR="004F1D8D" w:rsidRPr="00346922" w:rsidRDefault="004F1D8D">
      <w:pPr>
        <w:spacing w:after="0" w:line="360" w:lineRule="auto"/>
        <w:jc w:val="both"/>
        <w:rPr>
          <w:rFonts w:ascii="Arial" w:hAnsi="Arial" w:cs="Arial"/>
          <w:sz w:val="24"/>
          <w:szCs w:val="24"/>
        </w:rPr>
      </w:pPr>
      <w:r w:rsidRPr="00346922">
        <w:rPr>
          <w:rFonts w:ascii="Arial" w:hAnsi="Arial" w:cs="Arial"/>
          <w:sz w:val="24"/>
          <w:szCs w:val="24"/>
        </w:rPr>
        <w:t>DEFENDANT:</w:t>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r>
      <w:r w:rsidRPr="00346922">
        <w:rPr>
          <w:rFonts w:ascii="Arial" w:hAnsi="Arial" w:cs="Arial"/>
          <w:sz w:val="24"/>
          <w:szCs w:val="24"/>
        </w:rPr>
        <w:tab/>
        <w:t xml:space="preserve">In-Person </w:t>
      </w:r>
    </w:p>
    <w:sectPr w:rsidR="004F1D8D" w:rsidRPr="00346922" w:rsidSect="00AC46E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7D" w:rsidRDefault="00B0297D" w:rsidP="00475662">
      <w:pPr>
        <w:spacing w:after="0" w:line="240" w:lineRule="auto"/>
      </w:pPr>
      <w:r>
        <w:separator/>
      </w:r>
    </w:p>
  </w:endnote>
  <w:endnote w:type="continuationSeparator" w:id="0">
    <w:p w:rsidR="00B0297D" w:rsidRDefault="00B0297D" w:rsidP="0047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7D" w:rsidRDefault="00B0297D" w:rsidP="00475662">
      <w:pPr>
        <w:spacing w:after="0" w:line="240" w:lineRule="auto"/>
      </w:pPr>
      <w:r>
        <w:separator/>
      </w:r>
    </w:p>
  </w:footnote>
  <w:footnote w:type="continuationSeparator" w:id="0">
    <w:p w:rsidR="00B0297D" w:rsidRDefault="00B0297D" w:rsidP="00475662">
      <w:pPr>
        <w:spacing w:after="0" w:line="240" w:lineRule="auto"/>
      </w:pPr>
      <w:r>
        <w:continuationSeparator/>
      </w:r>
    </w:p>
  </w:footnote>
  <w:footnote w:id="1">
    <w:p w:rsidR="0002609F" w:rsidRPr="00BF28D0" w:rsidRDefault="0002609F" w:rsidP="0002609F">
      <w:pPr>
        <w:pStyle w:val="FootnoteText"/>
        <w:jc w:val="both"/>
        <w:rPr>
          <w:rFonts w:ascii="Arial" w:hAnsi="Arial" w:cs="Arial"/>
          <w:lang w:val="af-ZA"/>
        </w:rPr>
      </w:pPr>
      <w:r w:rsidRPr="004F1564">
        <w:rPr>
          <w:rStyle w:val="FootnoteReference"/>
          <w:rFonts w:ascii="Arial" w:hAnsi="Arial" w:cs="Arial"/>
        </w:rPr>
        <w:footnoteRef/>
      </w:r>
      <w:r w:rsidRPr="004F1564">
        <w:rPr>
          <w:rFonts w:ascii="Arial" w:hAnsi="Arial" w:cs="Arial"/>
        </w:rPr>
        <w:t xml:space="preserve"> </w:t>
      </w:r>
      <w:r w:rsidRPr="00474557">
        <w:rPr>
          <w:rFonts w:ascii="Arial" w:hAnsi="Arial" w:cs="Arial"/>
          <w:shd w:val="clear" w:color="auto" w:fill="FFFFFF"/>
        </w:rPr>
        <w:t>Bipolar disorder, also known as manic-depressive illness, is a brain disorder that causes unusual shifts in mood, energy, activity levels, and the ability to carry out day-to-day tasks.</w:t>
      </w:r>
    </w:p>
  </w:footnote>
  <w:footnote w:id="2">
    <w:p w:rsidR="00F74632" w:rsidRPr="00F10CE7" w:rsidRDefault="00F74632" w:rsidP="00F10CE7">
      <w:pPr>
        <w:pStyle w:val="FootnoteText"/>
        <w:jc w:val="both"/>
        <w:rPr>
          <w:rFonts w:ascii="Arial" w:hAnsi="Arial" w:cs="Arial"/>
        </w:rPr>
      </w:pPr>
      <w:r w:rsidRPr="00474557">
        <w:rPr>
          <w:rStyle w:val="FootnoteReference"/>
          <w:rFonts w:ascii="Arial" w:hAnsi="Arial" w:cs="Arial"/>
        </w:rPr>
        <w:footnoteRef/>
      </w:r>
      <w:r w:rsidRPr="00474557">
        <w:rPr>
          <w:rFonts w:ascii="Arial" w:hAnsi="Arial" w:cs="Arial"/>
        </w:rPr>
        <w:t xml:space="preserve"> </w:t>
      </w:r>
      <w:proofErr w:type="gramStart"/>
      <w:r w:rsidRPr="00474557">
        <w:rPr>
          <w:rFonts w:ascii="Arial" w:hAnsi="Arial" w:cs="Arial"/>
        </w:rPr>
        <w:t>Act 18 of 1973</w:t>
      </w:r>
      <w:r w:rsidR="001C55EC">
        <w:rPr>
          <w:rFonts w:ascii="Arial" w:hAnsi="Arial" w:cs="Arial"/>
        </w:rPr>
        <w:t>.</w:t>
      </w:r>
      <w:proofErr w:type="gramEnd"/>
    </w:p>
  </w:footnote>
  <w:footnote w:id="3">
    <w:p w:rsidR="00F74632" w:rsidRPr="00474557" w:rsidRDefault="00F74632" w:rsidP="00F10CE7">
      <w:pPr>
        <w:pStyle w:val="FootnoteText"/>
        <w:jc w:val="both"/>
        <w:rPr>
          <w:rFonts w:ascii="Arial" w:hAnsi="Arial" w:cs="Arial"/>
          <w:lang w:val="af-ZA"/>
        </w:rPr>
      </w:pPr>
      <w:r w:rsidRPr="00474557">
        <w:rPr>
          <w:rStyle w:val="FootnoteReference"/>
          <w:rFonts w:ascii="Arial" w:hAnsi="Arial" w:cs="Arial"/>
        </w:rPr>
        <w:footnoteRef/>
      </w:r>
      <w:r w:rsidRPr="00474557">
        <w:rPr>
          <w:rFonts w:ascii="Arial" w:hAnsi="Arial" w:cs="Arial"/>
        </w:rPr>
        <w:t xml:space="preserve"> </w:t>
      </w:r>
      <w:proofErr w:type="gramStart"/>
      <w:r w:rsidRPr="00474557">
        <w:rPr>
          <w:rFonts w:ascii="Arial" w:hAnsi="Arial" w:cs="Arial"/>
        </w:rPr>
        <w:t>Act 4 of 2003</w:t>
      </w:r>
      <w:r w:rsidR="001C55EC">
        <w:rPr>
          <w:rFonts w:ascii="Arial" w:hAnsi="Arial" w:cs="Arial"/>
        </w:rPr>
        <w:t>.</w:t>
      </w:r>
      <w:proofErr w:type="gramEnd"/>
    </w:p>
  </w:footnote>
  <w:footnote w:id="4">
    <w:p w:rsidR="0046202F" w:rsidRPr="00043357" w:rsidRDefault="0046202F" w:rsidP="00F10CE7">
      <w:pPr>
        <w:pStyle w:val="FootnoteText"/>
        <w:jc w:val="both"/>
        <w:rPr>
          <w:rFonts w:ascii="Arial" w:hAnsi="Arial" w:cs="Arial"/>
          <w:lang w:val="af-ZA"/>
        </w:rPr>
      </w:pPr>
      <w:r w:rsidRPr="00043357">
        <w:rPr>
          <w:rStyle w:val="FootnoteReference"/>
          <w:rFonts w:ascii="Arial" w:hAnsi="Arial" w:cs="Arial"/>
        </w:rPr>
        <w:footnoteRef/>
      </w:r>
      <w:r w:rsidRPr="00043357">
        <w:rPr>
          <w:rFonts w:ascii="Arial" w:hAnsi="Arial" w:cs="Arial"/>
        </w:rPr>
        <w:t xml:space="preserve"> </w:t>
      </w:r>
      <w:proofErr w:type="spellStart"/>
      <w:r w:rsidRPr="00043357">
        <w:rPr>
          <w:rFonts w:ascii="Arial" w:hAnsi="Arial" w:cs="Arial"/>
          <w:i/>
        </w:rPr>
        <w:t>Kagwe</w:t>
      </w:r>
      <w:proofErr w:type="spellEnd"/>
      <w:r w:rsidRPr="00043357">
        <w:rPr>
          <w:rFonts w:ascii="Arial" w:hAnsi="Arial" w:cs="Arial"/>
          <w:i/>
        </w:rPr>
        <w:t xml:space="preserve"> v </w:t>
      </w:r>
      <w:proofErr w:type="spellStart"/>
      <w:r w:rsidRPr="00043357">
        <w:rPr>
          <w:rFonts w:ascii="Arial" w:hAnsi="Arial" w:cs="Arial"/>
          <w:i/>
        </w:rPr>
        <w:t>Kagwe</w:t>
      </w:r>
      <w:proofErr w:type="spellEnd"/>
      <w:r w:rsidRPr="00043357">
        <w:rPr>
          <w:rFonts w:ascii="Arial" w:hAnsi="Arial" w:cs="Arial"/>
        </w:rPr>
        <w:t xml:space="preserve"> an unreported judgment of this Court Case No (I 1459/2011) [2013] NAHCMD 71 (delivered on 30 January 2013)</w:t>
      </w:r>
      <w:r w:rsidR="00F87335">
        <w:rPr>
          <w:rFonts w:ascii="Arial" w:hAnsi="Arial" w:cs="Arial"/>
        </w:rPr>
        <w:t>.</w:t>
      </w:r>
    </w:p>
  </w:footnote>
  <w:footnote w:id="5">
    <w:p w:rsidR="00780343" w:rsidRPr="00043357" w:rsidRDefault="00780343" w:rsidP="00F10CE7">
      <w:pPr>
        <w:spacing w:after="0" w:line="240" w:lineRule="auto"/>
        <w:ind w:left="2160" w:hanging="2160"/>
        <w:jc w:val="both"/>
        <w:rPr>
          <w:rFonts w:ascii="Arial" w:hAnsi="Arial" w:cs="Arial"/>
          <w:sz w:val="20"/>
          <w:szCs w:val="20"/>
          <w:lang w:val="af-ZA"/>
        </w:rPr>
      </w:pPr>
      <w:r w:rsidRPr="00043357">
        <w:rPr>
          <w:rStyle w:val="FootnoteReference"/>
          <w:rFonts w:ascii="Arial" w:hAnsi="Arial" w:cs="Arial"/>
          <w:sz w:val="20"/>
          <w:szCs w:val="20"/>
        </w:rPr>
        <w:footnoteRef/>
      </w:r>
      <w:r w:rsidRPr="00043357">
        <w:rPr>
          <w:rFonts w:ascii="Arial" w:hAnsi="Arial" w:cs="Arial"/>
          <w:sz w:val="20"/>
          <w:szCs w:val="20"/>
        </w:rPr>
        <w:t xml:space="preserve"> (I 2354/2011) [2016] NAHCMD 299 (28 October 2016)</w:t>
      </w:r>
      <w:r w:rsidR="00043357">
        <w:rPr>
          <w:rFonts w:ascii="Arial" w:hAnsi="Arial" w:cs="Arial"/>
          <w:sz w:val="20"/>
          <w:szCs w:val="20"/>
        </w:rPr>
        <w:t>.</w:t>
      </w:r>
    </w:p>
  </w:footnote>
  <w:footnote w:id="6">
    <w:p w:rsidR="00780343" w:rsidRPr="00043357" w:rsidRDefault="00780343" w:rsidP="00F10CE7">
      <w:pPr>
        <w:pStyle w:val="FootnoteText"/>
        <w:tabs>
          <w:tab w:val="left" w:pos="540"/>
        </w:tabs>
        <w:ind w:left="540" w:hanging="540"/>
        <w:jc w:val="both"/>
        <w:rPr>
          <w:rFonts w:ascii="Arial" w:hAnsi="Arial" w:cs="Arial"/>
        </w:rPr>
      </w:pPr>
      <w:r w:rsidRPr="00043357">
        <w:rPr>
          <w:rStyle w:val="FootnoteReference"/>
          <w:rFonts w:ascii="Arial" w:hAnsi="Arial" w:cs="Arial"/>
        </w:rPr>
        <w:footnoteRef/>
      </w:r>
      <w:r w:rsidR="00F87335">
        <w:rPr>
          <w:rFonts w:ascii="Arial" w:hAnsi="Arial" w:cs="Arial"/>
        </w:rPr>
        <w:t xml:space="preserve"> </w:t>
      </w:r>
      <w:r w:rsidRPr="00043357">
        <w:rPr>
          <w:rFonts w:ascii="Arial" w:hAnsi="Arial" w:cs="Arial"/>
        </w:rPr>
        <w:t xml:space="preserve">See </w:t>
      </w:r>
      <w:proofErr w:type="spellStart"/>
      <w:r w:rsidRPr="00043357">
        <w:rPr>
          <w:rFonts w:ascii="Arial" w:hAnsi="Arial" w:cs="Arial"/>
        </w:rPr>
        <w:t>Hahlo</w:t>
      </w:r>
      <w:proofErr w:type="spellEnd"/>
      <w:r w:rsidRPr="00043357">
        <w:rPr>
          <w:rFonts w:ascii="Arial" w:hAnsi="Arial" w:cs="Arial"/>
        </w:rPr>
        <w:t xml:space="preserve"> H R </w:t>
      </w:r>
      <w:r w:rsidRPr="00043357">
        <w:rPr>
          <w:rFonts w:ascii="Arial" w:hAnsi="Arial" w:cs="Arial"/>
          <w:i/>
        </w:rPr>
        <w:t>The South African Law of Husband and Wife</w:t>
      </w:r>
      <w:r w:rsidRPr="00043357">
        <w:rPr>
          <w:rFonts w:ascii="Arial" w:hAnsi="Arial" w:cs="Arial"/>
        </w:rPr>
        <w:t xml:space="preserve"> 3rd Edition, </w:t>
      </w:r>
      <w:proofErr w:type="spellStart"/>
      <w:r w:rsidRPr="00043357">
        <w:rPr>
          <w:rFonts w:ascii="Arial" w:hAnsi="Arial" w:cs="Arial"/>
        </w:rPr>
        <w:t>Juta</w:t>
      </w:r>
      <w:proofErr w:type="spellEnd"/>
      <w:r w:rsidRPr="00043357">
        <w:rPr>
          <w:rFonts w:ascii="Arial" w:hAnsi="Arial" w:cs="Arial"/>
        </w:rPr>
        <w:t xml:space="preserve"> &amp; Co Ltd 1969 at 387.</w:t>
      </w:r>
    </w:p>
  </w:footnote>
  <w:footnote w:id="7">
    <w:p w:rsidR="00F87335" w:rsidRDefault="00780343" w:rsidP="00043357">
      <w:pPr>
        <w:pStyle w:val="FootnoteText"/>
        <w:ind w:left="540" w:hanging="540"/>
        <w:jc w:val="both"/>
        <w:rPr>
          <w:rFonts w:ascii="Arial" w:hAnsi="Arial" w:cs="Arial"/>
        </w:rPr>
      </w:pPr>
      <w:r w:rsidRPr="00043357">
        <w:rPr>
          <w:rStyle w:val="FootnoteReference"/>
          <w:rFonts w:ascii="Arial" w:hAnsi="Arial" w:cs="Arial"/>
        </w:rPr>
        <w:footnoteRef/>
      </w:r>
      <w:r w:rsidRPr="00043357">
        <w:rPr>
          <w:rFonts w:ascii="Arial" w:hAnsi="Arial" w:cs="Arial"/>
        </w:rPr>
        <w:t xml:space="preserve"> Supra at page 387 and the case </w:t>
      </w:r>
      <w:proofErr w:type="spellStart"/>
      <w:r w:rsidRPr="00043357">
        <w:rPr>
          <w:rFonts w:ascii="Arial" w:hAnsi="Arial" w:cs="Arial"/>
          <w:i/>
        </w:rPr>
        <w:t>Voigts</w:t>
      </w:r>
      <w:proofErr w:type="spellEnd"/>
      <w:r w:rsidRPr="00043357">
        <w:rPr>
          <w:rFonts w:ascii="Arial" w:hAnsi="Arial" w:cs="Arial"/>
          <w:i/>
        </w:rPr>
        <w:t xml:space="preserve"> v </w:t>
      </w:r>
      <w:proofErr w:type="spellStart"/>
      <w:r w:rsidRPr="00043357">
        <w:rPr>
          <w:rFonts w:ascii="Arial" w:hAnsi="Arial" w:cs="Arial"/>
          <w:i/>
        </w:rPr>
        <w:t>Voigts</w:t>
      </w:r>
      <w:proofErr w:type="spellEnd"/>
      <w:r w:rsidRPr="00043357">
        <w:rPr>
          <w:rFonts w:ascii="Arial" w:hAnsi="Arial" w:cs="Arial"/>
        </w:rPr>
        <w:t xml:space="preserve"> (I 1704/2009) [2013] NAHCMD 176 (24 June 2013)</w:t>
      </w:r>
      <w:r w:rsidR="00F87335">
        <w:rPr>
          <w:rFonts w:ascii="Arial" w:hAnsi="Arial" w:cs="Arial"/>
        </w:rPr>
        <w:t xml:space="preserve"> </w:t>
      </w:r>
    </w:p>
    <w:p w:rsidR="00780343" w:rsidRPr="00043357" w:rsidRDefault="00780343" w:rsidP="00043357">
      <w:pPr>
        <w:pStyle w:val="FootnoteText"/>
        <w:ind w:left="540" w:hanging="540"/>
        <w:jc w:val="both"/>
        <w:rPr>
          <w:rFonts w:ascii="Arial" w:hAnsi="Arial" w:cs="Arial"/>
        </w:rPr>
      </w:pPr>
      <w:proofErr w:type="gramStart"/>
      <w:r w:rsidRPr="00043357">
        <w:rPr>
          <w:rFonts w:ascii="Arial" w:hAnsi="Arial" w:cs="Arial"/>
        </w:rPr>
        <w:t>at</w:t>
      </w:r>
      <w:proofErr w:type="gramEnd"/>
      <w:r w:rsidRPr="00043357">
        <w:rPr>
          <w:rFonts w:ascii="Arial" w:hAnsi="Arial" w:cs="Arial"/>
        </w:rPr>
        <w:t xml:space="preserve"> 21.</w:t>
      </w:r>
    </w:p>
  </w:footnote>
  <w:footnote w:id="8">
    <w:p w:rsidR="003C3956" w:rsidRPr="00043357" w:rsidRDefault="003C3956" w:rsidP="00043357">
      <w:pPr>
        <w:pStyle w:val="FootnoteText"/>
        <w:jc w:val="both"/>
        <w:rPr>
          <w:rFonts w:ascii="Arial" w:hAnsi="Arial" w:cs="Arial"/>
        </w:rPr>
      </w:pPr>
      <w:r w:rsidRPr="00043357">
        <w:rPr>
          <w:rStyle w:val="FootnoteReference"/>
          <w:rFonts w:ascii="Arial" w:hAnsi="Arial" w:cs="Arial"/>
        </w:rPr>
        <w:footnoteRef/>
      </w:r>
      <w:r w:rsidRPr="00043357">
        <w:rPr>
          <w:rFonts w:ascii="Arial" w:hAnsi="Arial" w:cs="Arial"/>
        </w:rPr>
        <w:t xml:space="preserve"> At </w:t>
      </w:r>
      <w:r w:rsidR="00EF3A8F" w:rsidRPr="00043357">
        <w:rPr>
          <w:rFonts w:ascii="Arial" w:hAnsi="Arial" w:cs="Arial"/>
        </w:rPr>
        <w:t xml:space="preserve">pg. </w:t>
      </w:r>
      <w:r w:rsidRPr="00043357">
        <w:rPr>
          <w:rFonts w:ascii="Arial" w:hAnsi="Arial" w:cs="Arial"/>
        </w:rPr>
        <w:t>143.</w:t>
      </w:r>
    </w:p>
  </w:footnote>
  <w:footnote w:id="9">
    <w:p w:rsidR="003C3956" w:rsidRPr="00043357" w:rsidRDefault="003C3956" w:rsidP="00043357">
      <w:pPr>
        <w:pStyle w:val="FootnoteText"/>
        <w:jc w:val="both"/>
        <w:rPr>
          <w:rFonts w:ascii="Arial" w:hAnsi="Arial" w:cs="Arial"/>
        </w:rPr>
      </w:pPr>
      <w:r w:rsidRPr="00043357">
        <w:rPr>
          <w:rStyle w:val="FootnoteReference"/>
          <w:rFonts w:ascii="Arial" w:hAnsi="Arial" w:cs="Arial"/>
        </w:rPr>
        <w:footnoteRef/>
      </w:r>
      <w:r w:rsidRPr="00043357">
        <w:rPr>
          <w:rFonts w:ascii="Arial" w:hAnsi="Arial" w:cs="Arial"/>
        </w:rPr>
        <w:t xml:space="preserve"> See also </w:t>
      </w:r>
      <w:r w:rsidRPr="00043357">
        <w:rPr>
          <w:rFonts w:ascii="Arial" w:hAnsi="Arial" w:cs="Arial"/>
          <w:i/>
        </w:rPr>
        <w:t>Gordon v Gordon</w:t>
      </w:r>
      <w:r w:rsidRPr="00043357">
        <w:rPr>
          <w:rFonts w:ascii="Arial" w:hAnsi="Arial" w:cs="Arial"/>
        </w:rPr>
        <w:t xml:space="preserve"> 1953 (2) SA 41 (W) at 49.</w:t>
      </w:r>
    </w:p>
  </w:footnote>
  <w:footnote w:id="10">
    <w:p w:rsidR="00592A92" w:rsidRPr="00794CC2" w:rsidRDefault="00592A92" w:rsidP="00F10CE7">
      <w:pPr>
        <w:pStyle w:val="FootnoteText"/>
        <w:jc w:val="both"/>
        <w:rPr>
          <w:rFonts w:ascii="Arial" w:hAnsi="Arial" w:cs="Arial"/>
          <w:lang w:val="af-ZA"/>
        </w:rPr>
      </w:pPr>
      <w:r w:rsidRPr="00794CC2">
        <w:rPr>
          <w:rStyle w:val="FootnoteReference"/>
          <w:rFonts w:ascii="Arial" w:hAnsi="Arial" w:cs="Arial"/>
        </w:rPr>
        <w:footnoteRef/>
      </w:r>
      <w:r w:rsidRPr="00794CC2">
        <w:rPr>
          <w:rFonts w:ascii="Arial" w:hAnsi="Arial" w:cs="Arial"/>
        </w:rPr>
        <w:t xml:space="preserve"> </w:t>
      </w:r>
      <w:r w:rsidRPr="00794CC2">
        <w:rPr>
          <w:rFonts w:ascii="Arial" w:hAnsi="Arial" w:cs="Arial"/>
          <w:i/>
        </w:rPr>
        <w:t>C v C; L</w:t>
      </w:r>
      <w:r w:rsidR="001C55EC">
        <w:rPr>
          <w:rFonts w:ascii="Arial" w:hAnsi="Arial" w:cs="Arial"/>
          <w:i/>
        </w:rPr>
        <w:t xml:space="preserve"> </w:t>
      </w:r>
      <w:r w:rsidRPr="00794CC2">
        <w:rPr>
          <w:rFonts w:ascii="Arial" w:hAnsi="Arial" w:cs="Arial"/>
          <w:i/>
        </w:rPr>
        <w:t>v L</w:t>
      </w:r>
      <w:r w:rsidRPr="00794CC2">
        <w:rPr>
          <w:rFonts w:ascii="Arial" w:hAnsi="Arial" w:cs="Arial"/>
        </w:rPr>
        <w:t xml:space="preserve"> 2012 (1) NR 37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762034"/>
      <w:docPartObj>
        <w:docPartGallery w:val="Page Numbers (Top of Page)"/>
        <w:docPartUnique/>
      </w:docPartObj>
    </w:sdtPr>
    <w:sdtEndPr>
      <w:rPr>
        <w:noProof/>
      </w:rPr>
    </w:sdtEndPr>
    <w:sdtContent>
      <w:p w:rsidR="00AC46E9" w:rsidRDefault="00F1457D">
        <w:pPr>
          <w:pStyle w:val="Header"/>
          <w:jc w:val="right"/>
        </w:pPr>
        <w:r>
          <w:fldChar w:fldCharType="begin"/>
        </w:r>
        <w:r>
          <w:instrText xml:space="preserve"> PAGE   \* MERGEFORMAT </w:instrText>
        </w:r>
        <w:r>
          <w:fldChar w:fldCharType="separate"/>
        </w:r>
        <w:r w:rsidR="00F10CE7">
          <w:rPr>
            <w:noProof/>
          </w:rPr>
          <w:t>3</w:t>
        </w:r>
        <w:r>
          <w:rPr>
            <w:noProof/>
          </w:rPr>
          <w:fldChar w:fldCharType="end"/>
        </w:r>
      </w:p>
    </w:sdtContent>
  </w:sdt>
  <w:p w:rsidR="00AC46E9" w:rsidRDefault="00B02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145826"/>
    <w:lvl w:ilvl="0">
      <w:start w:val="1"/>
      <w:numFmt w:val="bullet"/>
      <w:pStyle w:val="Heading9"/>
      <w:lvlText w:val=""/>
      <w:lvlJc w:val="left"/>
      <w:pPr>
        <w:tabs>
          <w:tab w:val="num" w:pos="360"/>
        </w:tabs>
        <w:ind w:left="360" w:hanging="360"/>
      </w:pPr>
      <w:rPr>
        <w:rFonts w:ascii="Symbol" w:hAnsi="Symbol" w:hint="default"/>
      </w:rPr>
    </w:lvl>
  </w:abstractNum>
  <w:abstractNum w:abstractNumId="1">
    <w:nsid w:val="22752BA9"/>
    <w:multiLevelType w:val="hybridMultilevel"/>
    <w:tmpl w:val="894A6B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E75EE"/>
    <w:multiLevelType w:val="hybridMultilevel"/>
    <w:tmpl w:val="20DABC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pStyle w:val="Heading5"/>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77CF3"/>
    <w:multiLevelType w:val="multilevel"/>
    <w:tmpl w:val="2476221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40065C72"/>
    <w:multiLevelType w:val="hybridMultilevel"/>
    <w:tmpl w:val="894A6B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F423C"/>
    <w:multiLevelType w:val="hybridMultilevel"/>
    <w:tmpl w:val="13BEE6BE"/>
    <w:lvl w:ilvl="0" w:tplc="3AA8898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C331B"/>
    <w:multiLevelType w:val="hybridMultilevel"/>
    <w:tmpl w:val="24BEFE6A"/>
    <w:lvl w:ilvl="0" w:tplc="CD48C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A5E18"/>
    <w:multiLevelType w:val="hybridMultilevel"/>
    <w:tmpl w:val="5A2835D0"/>
    <w:lvl w:ilvl="0" w:tplc="C4207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61598C"/>
    <w:multiLevelType w:val="hybridMultilevel"/>
    <w:tmpl w:val="6994C9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6A92E9F"/>
    <w:multiLevelType w:val="multilevel"/>
    <w:tmpl w:val="8E40D3D2"/>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74E2B55"/>
    <w:multiLevelType w:val="multilevel"/>
    <w:tmpl w:val="F24A8D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1">
    <w:nsid w:val="7FE67EFE"/>
    <w:multiLevelType w:val="hybridMultilevel"/>
    <w:tmpl w:val="97227AF4"/>
    <w:lvl w:ilvl="0" w:tplc="7FDA6122">
      <w:start w:val="1"/>
      <w:numFmt w:val="lowerLetter"/>
      <w:lvlText w:val="%1)"/>
      <w:lvlJc w:val="left"/>
      <w:pPr>
        <w:ind w:left="852" w:hanging="360"/>
      </w:pPr>
      <w:rPr>
        <w:rFonts w:ascii="Arial" w:eastAsiaTheme="minorHAnsi" w:hAnsi="Arial" w:cs="Arial"/>
      </w:rPr>
    </w:lvl>
    <w:lvl w:ilvl="1" w:tplc="1C09001B">
      <w:start w:val="1"/>
      <w:numFmt w:val="lowerRoman"/>
      <w:lvlText w:val="%2."/>
      <w:lvlJc w:val="right"/>
      <w:pPr>
        <w:ind w:left="1572" w:hanging="360"/>
      </w:pPr>
    </w:lvl>
    <w:lvl w:ilvl="2" w:tplc="1C09001B" w:tentative="1">
      <w:start w:val="1"/>
      <w:numFmt w:val="lowerRoman"/>
      <w:lvlText w:val="%3."/>
      <w:lvlJc w:val="right"/>
      <w:pPr>
        <w:ind w:left="2292" w:hanging="180"/>
      </w:pPr>
    </w:lvl>
    <w:lvl w:ilvl="3" w:tplc="1C09000F" w:tentative="1">
      <w:start w:val="1"/>
      <w:numFmt w:val="decimal"/>
      <w:lvlText w:val="%4."/>
      <w:lvlJc w:val="left"/>
      <w:pPr>
        <w:ind w:left="3012" w:hanging="360"/>
      </w:pPr>
    </w:lvl>
    <w:lvl w:ilvl="4" w:tplc="1C090019" w:tentative="1">
      <w:start w:val="1"/>
      <w:numFmt w:val="lowerLetter"/>
      <w:lvlText w:val="%5."/>
      <w:lvlJc w:val="left"/>
      <w:pPr>
        <w:ind w:left="3732" w:hanging="360"/>
      </w:pPr>
    </w:lvl>
    <w:lvl w:ilvl="5" w:tplc="1C09001B" w:tentative="1">
      <w:start w:val="1"/>
      <w:numFmt w:val="lowerRoman"/>
      <w:lvlText w:val="%6."/>
      <w:lvlJc w:val="right"/>
      <w:pPr>
        <w:ind w:left="4452" w:hanging="180"/>
      </w:pPr>
    </w:lvl>
    <w:lvl w:ilvl="6" w:tplc="1C09000F" w:tentative="1">
      <w:start w:val="1"/>
      <w:numFmt w:val="decimal"/>
      <w:lvlText w:val="%7."/>
      <w:lvlJc w:val="left"/>
      <w:pPr>
        <w:ind w:left="5172" w:hanging="360"/>
      </w:pPr>
    </w:lvl>
    <w:lvl w:ilvl="7" w:tplc="1C090019" w:tentative="1">
      <w:start w:val="1"/>
      <w:numFmt w:val="lowerLetter"/>
      <w:lvlText w:val="%8."/>
      <w:lvlJc w:val="left"/>
      <w:pPr>
        <w:ind w:left="5892" w:hanging="360"/>
      </w:pPr>
    </w:lvl>
    <w:lvl w:ilvl="8" w:tplc="1C09001B" w:tentative="1">
      <w:start w:val="1"/>
      <w:numFmt w:val="lowerRoman"/>
      <w:lvlText w:val="%9."/>
      <w:lvlJc w:val="right"/>
      <w:pPr>
        <w:ind w:left="6612" w:hanging="180"/>
      </w:pPr>
    </w:lvl>
  </w:abstractNum>
  <w:num w:numId="1">
    <w:abstractNumId w:val="2"/>
  </w:num>
  <w:num w:numId="2">
    <w:abstractNumId w:val="11"/>
  </w:num>
  <w:num w:numId="3">
    <w:abstractNumId w:val="8"/>
  </w:num>
  <w:num w:numId="4">
    <w:abstractNumId w:val="4"/>
  </w:num>
  <w:num w:numId="5">
    <w:abstractNumId w:val="5"/>
  </w:num>
  <w:num w:numId="6">
    <w:abstractNumId w:val="1"/>
  </w:num>
  <w:num w:numId="7">
    <w:abstractNumId w:val="3"/>
  </w:num>
  <w:num w:numId="8">
    <w:abstractNumId w:val="10"/>
  </w:num>
  <w:num w:numId="9">
    <w:abstractNumId w:val="9"/>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10E9B"/>
    <w:rsid w:val="0002609F"/>
    <w:rsid w:val="00043357"/>
    <w:rsid w:val="00053C63"/>
    <w:rsid w:val="0007221E"/>
    <w:rsid w:val="000731CF"/>
    <w:rsid w:val="0008222E"/>
    <w:rsid w:val="000B4E7A"/>
    <w:rsid w:val="000C2103"/>
    <w:rsid w:val="000C6039"/>
    <w:rsid w:val="000D3811"/>
    <w:rsid w:val="000E16B7"/>
    <w:rsid w:val="000F0B84"/>
    <w:rsid w:val="00106AE1"/>
    <w:rsid w:val="00124906"/>
    <w:rsid w:val="00134F0D"/>
    <w:rsid w:val="00137A06"/>
    <w:rsid w:val="001651E9"/>
    <w:rsid w:val="00184659"/>
    <w:rsid w:val="00194878"/>
    <w:rsid w:val="001A47C2"/>
    <w:rsid w:val="001A7E5C"/>
    <w:rsid w:val="001C0DD0"/>
    <w:rsid w:val="001C55EC"/>
    <w:rsid w:val="001D2624"/>
    <w:rsid w:val="001D3CB8"/>
    <w:rsid w:val="001F1516"/>
    <w:rsid w:val="00204D37"/>
    <w:rsid w:val="00223C9F"/>
    <w:rsid w:val="00243782"/>
    <w:rsid w:val="00247AFE"/>
    <w:rsid w:val="00280D3E"/>
    <w:rsid w:val="00281C90"/>
    <w:rsid w:val="002C0392"/>
    <w:rsid w:val="002F1DF2"/>
    <w:rsid w:val="00337369"/>
    <w:rsid w:val="00346922"/>
    <w:rsid w:val="00386127"/>
    <w:rsid w:val="003A549B"/>
    <w:rsid w:val="003B33BF"/>
    <w:rsid w:val="003C3956"/>
    <w:rsid w:val="003D6BF0"/>
    <w:rsid w:val="003E41BB"/>
    <w:rsid w:val="003E7CC1"/>
    <w:rsid w:val="003F29D4"/>
    <w:rsid w:val="00406BA0"/>
    <w:rsid w:val="0041577B"/>
    <w:rsid w:val="00427A72"/>
    <w:rsid w:val="0046202F"/>
    <w:rsid w:val="00462F70"/>
    <w:rsid w:val="00474557"/>
    <w:rsid w:val="00475662"/>
    <w:rsid w:val="004814BB"/>
    <w:rsid w:val="004A56C3"/>
    <w:rsid w:val="004C7B96"/>
    <w:rsid w:val="004F1564"/>
    <w:rsid w:val="004F1D8D"/>
    <w:rsid w:val="004F5B31"/>
    <w:rsid w:val="005019D9"/>
    <w:rsid w:val="0050505E"/>
    <w:rsid w:val="00507FAA"/>
    <w:rsid w:val="005179EA"/>
    <w:rsid w:val="00520AA1"/>
    <w:rsid w:val="0054625F"/>
    <w:rsid w:val="00561F9C"/>
    <w:rsid w:val="00564337"/>
    <w:rsid w:val="00577EE6"/>
    <w:rsid w:val="00592A92"/>
    <w:rsid w:val="005B5F00"/>
    <w:rsid w:val="005C5313"/>
    <w:rsid w:val="005C7FF2"/>
    <w:rsid w:val="005D1C7A"/>
    <w:rsid w:val="00611A4F"/>
    <w:rsid w:val="00623445"/>
    <w:rsid w:val="00654291"/>
    <w:rsid w:val="00673DF6"/>
    <w:rsid w:val="00701607"/>
    <w:rsid w:val="007529B5"/>
    <w:rsid w:val="00770124"/>
    <w:rsid w:val="00780343"/>
    <w:rsid w:val="00794CC2"/>
    <w:rsid w:val="007A6D8B"/>
    <w:rsid w:val="007A751D"/>
    <w:rsid w:val="00801F17"/>
    <w:rsid w:val="008100CB"/>
    <w:rsid w:val="00846D45"/>
    <w:rsid w:val="008511BF"/>
    <w:rsid w:val="0088381E"/>
    <w:rsid w:val="0088756D"/>
    <w:rsid w:val="00894F5A"/>
    <w:rsid w:val="00897095"/>
    <w:rsid w:val="008972A8"/>
    <w:rsid w:val="008A7743"/>
    <w:rsid w:val="008D6064"/>
    <w:rsid w:val="008F0C71"/>
    <w:rsid w:val="0090031D"/>
    <w:rsid w:val="0091616D"/>
    <w:rsid w:val="00917448"/>
    <w:rsid w:val="00924677"/>
    <w:rsid w:val="00963917"/>
    <w:rsid w:val="009964C0"/>
    <w:rsid w:val="009C69F1"/>
    <w:rsid w:val="00A10C64"/>
    <w:rsid w:val="00A14FF4"/>
    <w:rsid w:val="00A317C7"/>
    <w:rsid w:val="00A46D49"/>
    <w:rsid w:val="00A82019"/>
    <w:rsid w:val="00B01820"/>
    <w:rsid w:val="00B02018"/>
    <w:rsid w:val="00B0297D"/>
    <w:rsid w:val="00B334DB"/>
    <w:rsid w:val="00B343DC"/>
    <w:rsid w:val="00B51A58"/>
    <w:rsid w:val="00B66DCB"/>
    <w:rsid w:val="00B85DAD"/>
    <w:rsid w:val="00BD24F6"/>
    <w:rsid w:val="00BF28D0"/>
    <w:rsid w:val="00BF4A61"/>
    <w:rsid w:val="00C2503D"/>
    <w:rsid w:val="00C54949"/>
    <w:rsid w:val="00C6201C"/>
    <w:rsid w:val="00CC7472"/>
    <w:rsid w:val="00CD629E"/>
    <w:rsid w:val="00CD71C1"/>
    <w:rsid w:val="00CF3EE5"/>
    <w:rsid w:val="00D117AE"/>
    <w:rsid w:val="00D139C1"/>
    <w:rsid w:val="00D16B8C"/>
    <w:rsid w:val="00D31B79"/>
    <w:rsid w:val="00D37462"/>
    <w:rsid w:val="00D623C2"/>
    <w:rsid w:val="00D64365"/>
    <w:rsid w:val="00D92ED9"/>
    <w:rsid w:val="00D95D7D"/>
    <w:rsid w:val="00DB1EEE"/>
    <w:rsid w:val="00DD7B77"/>
    <w:rsid w:val="00DF31A9"/>
    <w:rsid w:val="00E02650"/>
    <w:rsid w:val="00E15261"/>
    <w:rsid w:val="00E1798F"/>
    <w:rsid w:val="00E20C82"/>
    <w:rsid w:val="00E27C61"/>
    <w:rsid w:val="00E3594A"/>
    <w:rsid w:val="00E37850"/>
    <w:rsid w:val="00E44EE3"/>
    <w:rsid w:val="00EA31E2"/>
    <w:rsid w:val="00EB083A"/>
    <w:rsid w:val="00ED05D2"/>
    <w:rsid w:val="00ED3165"/>
    <w:rsid w:val="00EE5BD2"/>
    <w:rsid w:val="00EF3A8F"/>
    <w:rsid w:val="00F10CE7"/>
    <w:rsid w:val="00F1457D"/>
    <w:rsid w:val="00F32B6D"/>
    <w:rsid w:val="00F55D98"/>
    <w:rsid w:val="00F6287F"/>
    <w:rsid w:val="00F74632"/>
    <w:rsid w:val="00F842F7"/>
    <w:rsid w:val="00F87335"/>
    <w:rsid w:val="00FA5132"/>
    <w:rsid w:val="00FC7C0E"/>
    <w:rsid w:val="00FD0452"/>
    <w:rsid w:val="00FD09EB"/>
    <w:rsid w:val="00FE73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62"/>
    <w:pPr>
      <w:spacing w:after="200" w:line="276" w:lineRule="auto"/>
    </w:pPr>
    <w:rPr>
      <w:lang w:val="en-US"/>
    </w:rPr>
  </w:style>
  <w:style w:type="paragraph" w:styleId="Heading5">
    <w:name w:val="heading 5"/>
    <w:basedOn w:val="Normal"/>
    <w:next w:val="Normal"/>
    <w:link w:val="Heading5Char"/>
    <w:uiPriority w:val="9"/>
    <w:qFormat/>
    <w:rsid w:val="00592A92"/>
    <w:pPr>
      <w:widowControl w:val="0"/>
      <w:numPr>
        <w:ilvl w:val="4"/>
        <w:numId w:val="1"/>
      </w:numPr>
      <w:tabs>
        <w:tab w:val="num" w:pos="0"/>
      </w:tabs>
      <w:spacing w:after="0" w:line="360" w:lineRule="auto"/>
      <w:ind w:left="3617" w:hanging="720"/>
      <w:jc w:val="both"/>
      <w:outlineLvl w:val="4"/>
    </w:pPr>
    <w:rPr>
      <w:rFonts w:ascii="Arial" w:eastAsia="Times New Roman" w:hAnsi="Arial" w:cs="Arial"/>
      <w:spacing w:val="-3"/>
      <w:sz w:val="24"/>
      <w:szCs w:val="24"/>
      <w:lang w:val="en-GB"/>
    </w:rPr>
  </w:style>
  <w:style w:type="paragraph" w:styleId="Heading9">
    <w:name w:val="heading 9"/>
    <w:basedOn w:val="Normal"/>
    <w:next w:val="Normal"/>
    <w:link w:val="Heading9Char"/>
    <w:uiPriority w:val="9"/>
    <w:qFormat/>
    <w:rsid w:val="00592A92"/>
    <w:pPr>
      <w:widowControl w:val="0"/>
      <w:numPr>
        <w:numId w:val="10"/>
      </w:numPr>
      <w:tabs>
        <w:tab w:val="clear" w:pos="360"/>
        <w:tab w:val="num" w:pos="0"/>
      </w:tabs>
      <w:spacing w:after="0" w:line="360" w:lineRule="auto"/>
      <w:ind w:left="6497" w:hanging="720"/>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662"/>
    <w:rPr>
      <w:lang w:val="en-US"/>
    </w:rPr>
  </w:style>
  <w:style w:type="paragraph" w:styleId="FootnoteText">
    <w:name w:val="footnote text"/>
    <w:basedOn w:val="Normal"/>
    <w:link w:val="FootnoteTextChar"/>
    <w:uiPriority w:val="99"/>
    <w:unhideWhenUsed/>
    <w:rsid w:val="00475662"/>
    <w:pPr>
      <w:spacing w:after="0" w:line="240" w:lineRule="auto"/>
    </w:pPr>
    <w:rPr>
      <w:sz w:val="20"/>
      <w:szCs w:val="20"/>
    </w:rPr>
  </w:style>
  <w:style w:type="character" w:customStyle="1" w:styleId="FootnoteTextChar">
    <w:name w:val="Footnote Text Char"/>
    <w:basedOn w:val="DefaultParagraphFont"/>
    <w:link w:val="FootnoteText"/>
    <w:uiPriority w:val="99"/>
    <w:rsid w:val="00475662"/>
    <w:rPr>
      <w:sz w:val="20"/>
      <w:szCs w:val="20"/>
      <w:lang w:val="en-US"/>
    </w:rPr>
  </w:style>
  <w:style w:type="character" w:styleId="FootnoteReference">
    <w:name w:val="footnote reference"/>
    <w:basedOn w:val="DefaultParagraphFont"/>
    <w:uiPriority w:val="99"/>
    <w:unhideWhenUsed/>
    <w:rsid w:val="00475662"/>
    <w:rPr>
      <w:vertAlign w:val="superscript"/>
    </w:rPr>
  </w:style>
  <w:style w:type="paragraph" w:styleId="ListParagraph">
    <w:name w:val="List Paragraph"/>
    <w:basedOn w:val="Normal"/>
    <w:uiPriority w:val="34"/>
    <w:qFormat/>
    <w:rsid w:val="00475662"/>
    <w:pPr>
      <w:ind w:left="720"/>
      <w:contextualSpacing/>
    </w:pPr>
  </w:style>
  <w:style w:type="paragraph" w:styleId="BalloonText">
    <w:name w:val="Balloon Text"/>
    <w:basedOn w:val="Normal"/>
    <w:link w:val="BalloonTextChar"/>
    <w:uiPriority w:val="99"/>
    <w:semiHidden/>
    <w:unhideWhenUsed/>
    <w:rsid w:val="0089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A8"/>
    <w:rPr>
      <w:rFonts w:ascii="Tahoma" w:hAnsi="Tahoma" w:cs="Tahoma"/>
      <w:sz w:val="16"/>
      <w:szCs w:val="16"/>
      <w:lang w:val="en-US"/>
    </w:rPr>
  </w:style>
  <w:style w:type="paragraph" w:styleId="Footer">
    <w:name w:val="footer"/>
    <w:basedOn w:val="Normal"/>
    <w:link w:val="FooterChar"/>
    <w:uiPriority w:val="99"/>
    <w:unhideWhenUsed/>
    <w:rsid w:val="0028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C90"/>
    <w:rPr>
      <w:lang w:val="en-US"/>
    </w:rPr>
  </w:style>
  <w:style w:type="character" w:styleId="Hyperlink">
    <w:name w:val="Hyperlink"/>
    <w:basedOn w:val="DefaultParagraphFont"/>
    <w:uiPriority w:val="99"/>
    <w:semiHidden/>
    <w:unhideWhenUsed/>
    <w:rsid w:val="0046202F"/>
    <w:rPr>
      <w:color w:val="0000FF"/>
      <w:u w:val="single"/>
    </w:rPr>
  </w:style>
  <w:style w:type="paragraph" w:styleId="NormalWeb">
    <w:name w:val="Normal (Web)"/>
    <w:basedOn w:val="Normal"/>
    <w:uiPriority w:val="99"/>
    <w:semiHidden/>
    <w:unhideWhenUsed/>
    <w:rsid w:val="000B4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92A92"/>
    <w:rPr>
      <w:rFonts w:ascii="Arial" w:eastAsia="Times New Roman" w:hAnsi="Arial" w:cs="Arial"/>
      <w:spacing w:val="-3"/>
      <w:sz w:val="24"/>
      <w:szCs w:val="24"/>
      <w:lang w:val="en-GB"/>
    </w:rPr>
  </w:style>
  <w:style w:type="character" w:customStyle="1" w:styleId="Heading9Char">
    <w:name w:val="Heading 9 Char"/>
    <w:basedOn w:val="DefaultParagraphFont"/>
    <w:link w:val="Heading9"/>
    <w:uiPriority w:val="9"/>
    <w:rsid w:val="00592A92"/>
    <w:rPr>
      <w:rFonts w:ascii="Arial" w:eastAsia="Times New Roman" w:hAnsi="Arial" w:cs="Arial"/>
      <w:i/>
      <w:spacing w:val="-3"/>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62"/>
    <w:pPr>
      <w:spacing w:after="200" w:line="276" w:lineRule="auto"/>
    </w:pPr>
    <w:rPr>
      <w:lang w:val="en-US"/>
    </w:rPr>
  </w:style>
  <w:style w:type="paragraph" w:styleId="Heading5">
    <w:name w:val="heading 5"/>
    <w:basedOn w:val="Normal"/>
    <w:next w:val="Normal"/>
    <w:link w:val="Heading5Char"/>
    <w:uiPriority w:val="9"/>
    <w:qFormat/>
    <w:rsid w:val="00592A92"/>
    <w:pPr>
      <w:widowControl w:val="0"/>
      <w:numPr>
        <w:ilvl w:val="4"/>
        <w:numId w:val="1"/>
      </w:numPr>
      <w:tabs>
        <w:tab w:val="num" w:pos="0"/>
      </w:tabs>
      <w:spacing w:after="0" w:line="360" w:lineRule="auto"/>
      <w:ind w:left="3617" w:hanging="720"/>
      <w:jc w:val="both"/>
      <w:outlineLvl w:val="4"/>
    </w:pPr>
    <w:rPr>
      <w:rFonts w:ascii="Arial" w:eastAsia="Times New Roman" w:hAnsi="Arial" w:cs="Arial"/>
      <w:spacing w:val="-3"/>
      <w:sz w:val="24"/>
      <w:szCs w:val="24"/>
      <w:lang w:val="en-GB"/>
    </w:rPr>
  </w:style>
  <w:style w:type="paragraph" w:styleId="Heading9">
    <w:name w:val="heading 9"/>
    <w:basedOn w:val="Normal"/>
    <w:next w:val="Normal"/>
    <w:link w:val="Heading9Char"/>
    <w:uiPriority w:val="9"/>
    <w:qFormat/>
    <w:rsid w:val="00592A92"/>
    <w:pPr>
      <w:widowControl w:val="0"/>
      <w:numPr>
        <w:numId w:val="10"/>
      </w:numPr>
      <w:tabs>
        <w:tab w:val="clear" w:pos="360"/>
        <w:tab w:val="num" w:pos="0"/>
      </w:tabs>
      <w:spacing w:after="0" w:line="360" w:lineRule="auto"/>
      <w:ind w:left="6497" w:hanging="720"/>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662"/>
    <w:rPr>
      <w:lang w:val="en-US"/>
    </w:rPr>
  </w:style>
  <w:style w:type="paragraph" w:styleId="FootnoteText">
    <w:name w:val="footnote text"/>
    <w:basedOn w:val="Normal"/>
    <w:link w:val="FootnoteTextChar"/>
    <w:uiPriority w:val="99"/>
    <w:unhideWhenUsed/>
    <w:rsid w:val="00475662"/>
    <w:pPr>
      <w:spacing w:after="0" w:line="240" w:lineRule="auto"/>
    </w:pPr>
    <w:rPr>
      <w:sz w:val="20"/>
      <w:szCs w:val="20"/>
    </w:rPr>
  </w:style>
  <w:style w:type="character" w:customStyle="1" w:styleId="FootnoteTextChar">
    <w:name w:val="Footnote Text Char"/>
    <w:basedOn w:val="DefaultParagraphFont"/>
    <w:link w:val="FootnoteText"/>
    <w:uiPriority w:val="99"/>
    <w:rsid w:val="00475662"/>
    <w:rPr>
      <w:sz w:val="20"/>
      <w:szCs w:val="20"/>
      <w:lang w:val="en-US"/>
    </w:rPr>
  </w:style>
  <w:style w:type="character" w:styleId="FootnoteReference">
    <w:name w:val="footnote reference"/>
    <w:basedOn w:val="DefaultParagraphFont"/>
    <w:uiPriority w:val="99"/>
    <w:unhideWhenUsed/>
    <w:rsid w:val="00475662"/>
    <w:rPr>
      <w:vertAlign w:val="superscript"/>
    </w:rPr>
  </w:style>
  <w:style w:type="paragraph" w:styleId="ListParagraph">
    <w:name w:val="List Paragraph"/>
    <w:basedOn w:val="Normal"/>
    <w:uiPriority w:val="34"/>
    <w:qFormat/>
    <w:rsid w:val="00475662"/>
    <w:pPr>
      <w:ind w:left="720"/>
      <w:contextualSpacing/>
    </w:pPr>
  </w:style>
  <w:style w:type="paragraph" w:styleId="BalloonText">
    <w:name w:val="Balloon Text"/>
    <w:basedOn w:val="Normal"/>
    <w:link w:val="BalloonTextChar"/>
    <w:uiPriority w:val="99"/>
    <w:semiHidden/>
    <w:unhideWhenUsed/>
    <w:rsid w:val="0089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A8"/>
    <w:rPr>
      <w:rFonts w:ascii="Tahoma" w:hAnsi="Tahoma" w:cs="Tahoma"/>
      <w:sz w:val="16"/>
      <w:szCs w:val="16"/>
      <w:lang w:val="en-US"/>
    </w:rPr>
  </w:style>
  <w:style w:type="paragraph" w:styleId="Footer">
    <w:name w:val="footer"/>
    <w:basedOn w:val="Normal"/>
    <w:link w:val="FooterChar"/>
    <w:uiPriority w:val="99"/>
    <w:unhideWhenUsed/>
    <w:rsid w:val="0028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C90"/>
    <w:rPr>
      <w:lang w:val="en-US"/>
    </w:rPr>
  </w:style>
  <w:style w:type="character" w:styleId="Hyperlink">
    <w:name w:val="Hyperlink"/>
    <w:basedOn w:val="DefaultParagraphFont"/>
    <w:uiPriority w:val="99"/>
    <w:semiHidden/>
    <w:unhideWhenUsed/>
    <w:rsid w:val="0046202F"/>
    <w:rPr>
      <w:color w:val="0000FF"/>
      <w:u w:val="single"/>
    </w:rPr>
  </w:style>
  <w:style w:type="paragraph" w:styleId="NormalWeb">
    <w:name w:val="Normal (Web)"/>
    <w:basedOn w:val="Normal"/>
    <w:uiPriority w:val="99"/>
    <w:semiHidden/>
    <w:unhideWhenUsed/>
    <w:rsid w:val="000B4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92A92"/>
    <w:rPr>
      <w:rFonts w:ascii="Arial" w:eastAsia="Times New Roman" w:hAnsi="Arial" w:cs="Arial"/>
      <w:spacing w:val="-3"/>
      <w:sz w:val="24"/>
      <w:szCs w:val="24"/>
      <w:lang w:val="en-GB"/>
    </w:rPr>
  </w:style>
  <w:style w:type="character" w:customStyle="1" w:styleId="Heading9Char">
    <w:name w:val="Heading 9 Char"/>
    <w:basedOn w:val="DefaultParagraphFont"/>
    <w:link w:val="Heading9"/>
    <w:uiPriority w:val="9"/>
    <w:rsid w:val="00592A92"/>
    <w:rPr>
      <w:rFonts w:ascii="Arial" w:eastAsia="Times New Roman" w:hAnsi="Arial" w:cs="Arial"/>
      <w:i/>
      <w:spacing w:val="-3"/>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2018-07-02T18:30:00+00:00</Judgment_x0020_Date>
    <Year xmlns="c1afb1bd-f2fb-40fd-9abb-aea55b4d7662">2018</Year>
  </documentManagement>
</p:properties>
</file>

<file path=customXml/itemProps1.xml><?xml version="1.0" encoding="utf-8"?>
<ds:datastoreItem xmlns:ds="http://schemas.openxmlformats.org/officeDocument/2006/customXml" ds:itemID="{DBA1C88B-D58C-493E-9CEA-9B1AF907CF55}"/>
</file>

<file path=customXml/itemProps2.xml><?xml version="1.0" encoding="utf-8"?>
<ds:datastoreItem xmlns:ds="http://schemas.openxmlformats.org/officeDocument/2006/customXml" ds:itemID="{57D46CBF-E730-4A05-BCE2-5192DAE9CAE2}"/>
</file>

<file path=customXml/itemProps3.xml><?xml version="1.0" encoding="utf-8"?>
<ds:datastoreItem xmlns:ds="http://schemas.openxmlformats.org/officeDocument/2006/customXml" ds:itemID="{D4EF72A2-C780-42B4-804A-C949C8437507}"/>
</file>

<file path=customXml/itemProps4.xml><?xml version="1.0" encoding="utf-8"?>
<ds:datastoreItem xmlns:ds="http://schemas.openxmlformats.org/officeDocument/2006/customXml" ds:itemID="{177479A6-9069-4B82-886C-F0D10DF8A7CA}"/>
</file>

<file path=docProps/app.xml><?xml version="1.0" encoding="utf-8"?>
<Properties xmlns="http://schemas.openxmlformats.org/officeDocument/2006/extended-properties" xmlns:vt="http://schemas.openxmlformats.org/officeDocument/2006/docPropsVTypes">
  <Template>Normal</Template>
  <TotalTime>9</TotalTime>
  <Pages>17</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K v E K </dc:title>
  <dc:creator>highcourt</dc:creator>
  <cp:lastModifiedBy>Nicole Januarie</cp:lastModifiedBy>
  <cp:revision>3</cp:revision>
  <cp:lastPrinted>2018-07-04T13:39:00Z</cp:lastPrinted>
  <dcterms:created xsi:type="dcterms:W3CDTF">2018-07-04T14:15:00Z</dcterms:created>
  <dcterms:modified xsi:type="dcterms:W3CDTF">2018-07-05T06:51:00Z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