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401" w:rsidRDefault="00902401" w:rsidP="00803A50">
      <w:pPr>
        <w:spacing w:after="0" w:line="360" w:lineRule="auto"/>
        <w:jc w:val="center"/>
        <w:rPr>
          <w:rFonts w:ascii="Arial" w:hAnsi="Arial" w:cs="Arial"/>
          <w:b/>
          <w:sz w:val="24"/>
          <w:szCs w:val="24"/>
        </w:rPr>
      </w:pPr>
    </w:p>
    <w:p w:rsidR="00902401" w:rsidRDefault="00902401" w:rsidP="00803A50">
      <w:pPr>
        <w:spacing w:after="0" w:line="360" w:lineRule="auto"/>
        <w:jc w:val="center"/>
        <w:rPr>
          <w:rFonts w:ascii="Arial" w:hAnsi="Arial" w:cs="Arial"/>
          <w:b/>
          <w:sz w:val="24"/>
          <w:szCs w:val="24"/>
        </w:rPr>
      </w:pPr>
    </w:p>
    <w:p w:rsidR="00803A50" w:rsidRDefault="00803A50" w:rsidP="00803A50">
      <w:pPr>
        <w:spacing w:after="0" w:line="360" w:lineRule="auto"/>
        <w:jc w:val="center"/>
        <w:rPr>
          <w:rFonts w:ascii="Arial" w:hAnsi="Arial" w:cs="Arial"/>
          <w:b/>
          <w:sz w:val="24"/>
          <w:szCs w:val="24"/>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803A50" w:rsidRDefault="00803A50" w:rsidP="00803A50">
                            <w:pPr>
                              <w:jc w:val="center"/>
                              <w:rPr>
                                <w:rFonts w:ascii="Arial" w:hAnsi="Arial" w:cs="Arial"/>
                                <w:b/>
                              </w:rPr>
                            </w:pPr>
                            <w:r>
                              <w:rPr>
                                <w:rFonts w:ascii="Arial" w:hAnsi="Arial" w:cs="Arial"/>
                                <w:b/>
                              </w:rPr>
                              <w:t>NOT REPORTABLE</w:t>
                            </w:r>
                          </w:p>
                          <w:p w:rsidR="00803A50" w:rsidRDefault="00803A50" w:rsidP="00803A50">
                            <w:pPr>
                              <w:jc w:val="center"/>
                            </w:pPr>
                          </w:p>
                          <w:p w:rsidR="00803A50" w:rsidRDefault="00803A50" w:rsidP="00803A5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803A50" w:rsidRDefault="00803A50" w:rsidP="00803A50">
                      <w:pPr>
                        <w:jc w:val="center"/>
                        <w:rPr>
                          <w:rFonts w:ascii="Arial" w:hAnsi="Arial" w:cs="Arial"/>
                          <w:b/>
                        </w:rPr>
                      </w:pPr>
                      <w:r>
                        <w:rPr>
                          <w:rFonts w:ascii="Arial" w:hAnsi="Arial" w:cs="Arial"/>
                          <w:b/>
                        </w:rPr>
                        <w:t>NOT REPORTABLE</w:t>
                      </w:r>
                    </w:p>
                    <w:p w:rsidR="00803A50" w:rsidRDefault="00803A50" w:rsidP="00803A50">
                      <w:pPr>
                        <w:jc w:val="center"/>
                      </w:pPr>
                    </w:p>
                    <w:p w:rsidR="00803A50" w:rsidRDefault="00803A50" w:rsidP="00803A50">
                      <w:pPr>
                        <w:jc w:val="center"/>
                      </w:pPr>
                    </w:p>
                  </w:txbxContent>
                </v:textbox>
              </v:shape>
            </w:pict>
          </mc:Fallback>
        </mc:AlternateContent>
      </w:r>
      <w:r>
        <w:rPr>
          <w:rFonts w:ascii="Arial" w:hAnsi="Arial" w:cs="Arial"/>
          <w:b/>
          <w:sz w:val="24"/>
          <w:szCs w:val="24"/>
        </w:rPr>
        <w:t>REPUBLIC OF NAMIBIA</w:t>
      </w:r>
    </w:p>
    <w:p w:rsidR="008A0B4B" w:rsidRDefault="008A0B4B" w:rsidP="00803A50">
      <w:pPr>
        <w:spacing w:after="0" w:line="360" w:lineRule="auto"/>
        <w:jc w:val="center"/>
        <w:rPr>
          <w:rFonts w:ascii="Arial" w:hAnsi="Arial" w:cs="Arial"/>
          <w:b/>
          <w:sz w:val="24"/>
          <w:szCs w:val="24"/>
        </w:rPr>
      </w:pPr>
    </w:p>
    <w:p w:rsidR="008A0B4B" w:rsidRDefault="00803A50" w:rsidP="006C51C8">
      <w:pPr>
        <w:spacing w:after="0" w:line="360" w:lineRule="auto"/>
        <w:jc w:val="center"/>
        <w:rPr>
          <w:b/>
          <w:sz w:val="32"/>
          <w:szCs w:val="32"/>
        </w:rPr>
      </w:pPr>
      <w:r>
        <w:rPr>
          <w:b/>
          <w:noProof/>
          <w:sz w:val="32"/>
          <w:szCs w:val="32"/>
          <w:lang w:val="en-US"/>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803A50" w:rsidRDefault="00803A50" w:rsidP="00803A50">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803A50" w:rsidRDefault="00803A50" w:rsidP="00803A50">
      <w:pPr>
        <w:spacing w:after="0" w:line="360" w:lineRule="auto"/>
        <w:jc w:val="center"/>
        <w:rPr>
          <w:rFonts w:ascii="Arial" w:hAnsi="Arial" w:cs="Arial"/>
          <w:b/>
          <w:sz w:val="24"/>
          <w:szCs w:val="24"/>
        </w:rPr>
      </w:pPr>
    </w:p>
    <w:p w:rsidR="00803A50" w:rsidRDefault="000F1EFA" w:rsidP="00803A50">
      <w:pPr>
        <w:spacing w:after="0" w:line="360" w:lineRule="auto"/>
        <w:jc w:val="center"/>
        <w:rPr>
          <w:rFonts w:ascii="Arial" w:hAnsi="Arial" w:cs="Arial"/>
          <w:b/>
          <w:sz w:val="24"/>
          <w:szCs w:val="24"/>
        </w:rPr>
      </w:pPr>
      <w:r>
        <w:rPr>
          <w:rFonts w:ascii="Arial" w:hAnsi="Arial" w:cs="Arial"/>
          <w:b/>
          <w:sz w:val="24"/>
          <w:szCs w:val="24"/>
        </w:rPr>
        <w:t xml:space="preserve">REVIEW </w:t>
      </w:r>
      <w:r w:rsidR="00803A50">
        <w:rPr>
          <w:rFonts w:ascii="Arial" w:hAnsi="Arial" w:cs="Arial"/>
          <w:b/>
          <w:sz w:val="24"/>
          <w:szCs w:val="24"/>
        </w:rPr>
        <w:t>JUDGMENT</w:t>
      </w:r>
    </w:p>
    <w:p w:rsidR="008A0B4B" w:rsidRDefault="008A0B4B" w:rsidP="00803A50">
      <w:pPr>
        <w:spacing w:after="0" w:line="360" w:lineRule="auto"/>
        <w:jc w:val="center"/>
        <w:rPr>
          <w:rFonts w:ascii="Arial" w:hAnsi="Arial" w:cs="Arial"/>
          <w:b/>
          <w:sz w:val="24"/>
          <w:szCs w:val="24"/>
        </w:rPr>
      </w:pPr>
    </w:p>
    <w:p w:rsidR="008A0B4B" w:rsidRPr="006C51C8" w:rsidRDefault="00803A50" w:rsidP="006C51C8">
      <w:pPr>
        <w:tabs>
          <w:tab w:val="right" w:pos="9000"/>
        </w:tabs>
        <w:spacing w:after="0" w:line="360" w:lineRule="auto"/>
        <w:jc w:val="center"/>
        <w:rPr>
          <w:rFonts w:ascii="Arial" w:hAnsi="Arial" w:cs="Arial"/>
          <w:sz w:val="24"/>
          <w:szCs w:val="24"/>
        </w:rPr>
      </w:pPr>
      <w:r>
        <w:rPr>
          <w:rFonts w:ascii="Arial" w:hAnsi="Arial" w:cs="Arial"/>
          <w:b/>
          <w:sz w:val="24"/>
          <w:szCs w:val="24"/>
        </w:rPr>
        <w:tab/>
      </w:r>
      <w:r w:rsidR="00A26848">
        <w:rPr>
          <w:rFonts w:ascii="Arial" w:hAnsi="Arial" w:cs="Arial"/>
          <w:sz w:val="24"/>
          <w:szCs w:val="24"/>
        </w:rPr>
        <w:t xml:space="preserve">Case no: CR </w:t>
      </w:r>
      <w:r w:rsidR="00B301D1">
        <w:rPr>
          <w:rFonts w:ascii="Arial" w:hAnsi="Arial" w:cs="Arial"/>
          <w:sz w:val="24"/>
          <w:szCs w:val="24"/>
        </w:rPr>
        <w:t>89</w:t>
      </w:r>
      <w:r w:rsidR="0069666A">
        <w:rPr>
          <w:rFonts w:ascii="Arial" w:hAnsi="Arial" w:cs="Arial"/>
          <w:sz w:val="24"/>
          <w:szCs w:val="24"/>
        </w:rPr>
        <w:t>/</w:t>
      </w:r>
      <w:r>
        <w:rPr>
          <w:rFonts w:ascii="Arial" w:hAnsi="Arial" w:cs="Arial"/>
          <w:sz w:val="24"/>
          <w:szCs w:val="24"/>
        </w:rPr>
        <w:t>201</w:t>
      </w:r>
      <w:r w:rsidR="00D44976">
        <w:rPr>
          <w:rFonts w:ascii="Arial" w:hAnsi="Arial" w:cs="Arial"/>
          <w:sz w:val="24"/>
          <w:szCs w:val="24"/>
        </w:rPr>
        <w:t>8</w:t>
      </w:r>
    </w:p>
    <w:p w:rsidR="00803A50" w:rsidRDefault="00803A50" w:rsidP="00803A50">
      <w:pPr>
        <w:spacing w:after="0" w:line="360" w:lineRule="auto"/>
        <w:rPr>
          <w:rFonts w:ascii="Arial" w:hAnsi="Arial" w:cs="Arial"/>
          <w:sz w:val="24"/>
          <w:szCs w:val="24"/>
        </w:rPr>
      </w:pPr>
      <w:r>
        <w:rPr>
          <w:rFonts w:ascii="Arial" w:hAnsi="Arial" w:cs="Arial"/>
          <w:sz w:val="24"/>
          <w:szCs w:val="24"/>
        </w:rPr>
        <w:t>In the matter between:</w:t>
      </w:r>
    </w:p>
    <w:p w:rsidR="0003718E" w:rsidRDefault="0003718E" w:rsidP="007E53C8">
      <w:pPr>
        <w:tabs>
          <w:tab w:val="right" w:pos="9000"/>
        </w:tabs>
        <w:spacing w:after="0"/>
        <w:rPr>
          <w:rFonts w:ascii="Arial" w:hAnsi="Arial" w:cs="Arial"/>
          <w:b/>
          <w:sz w:val="24"/>
          <w:szCs w:val="24"/>
        </w:rPr>
      </w:pPr>
    </w:p>
    <w:p w:rsidR="00D1296E" w:rsidRDefault="00D1296E" w:rsidP="00803A50">
      <w:pPr>
        <w:tabs>
          <w:tab w:val="right" w:pos="9000"/>
        </w:tabs>
        <w:spacing w:after="0"/>
        <w:jc w:val="center"/>
        <w:rPr>
          <w:rFonts w:ascii="Arial" w:hAnsi="Arial" w:cs="Arial"/>
          <w:b/>
          <w:sz w:val="24"/>
          <w:szCs w:val="24"/>
        </w:rPr>
      </w:pPr>
    </w:p>
    <w:p w:rsidR="00D1296E" w:rsidRDefault="00D1296E" w:rsidP="00D1296E">
      <w:pPr>
        <w:spacing w:after="0"/>
        <w:rPr>
          <w:rFonts w:ascii="Arial" w:hAnsi="Arial" w:cs="Arial"/>
          <w:b/>
          <w:sz w:val="24"/>
          <w:szCs w:val="24"/>
          <w:lang w:val="en-GB"/>
        </w:rPr>
      </w:pPr>
      <w:r>
        <w:rPr>
          <w:rFonts w:ascii="Arial" w:hAnsi="Arial" w:cs="Arial"/>
          <w:b/>
          <w:sz w:val="24"/>
          <w:szCs w:val="24"/>
          <w:lang w:val="en-GB"/>
        </w:rPr>
        <w:t xml:space="preserve">THE STATE </w:t>
      </w:r>
    </w:p>
    <w:p w:rsidR="00D1296E" w:rsidRDefault="00D1296E" w:rsidP="004175E6">
      <w:pPr>
        <w:spacing w:after="0" w:line="360" w:lineRule="auto"/>
        <w:rPr>
          <w:rFonts w:ascii="Arial" w:hAnsi="Arial" w:cs="Arial"/>
          <w:b/>
          <w:sz w:val="24"/>
          <w:szCs w:val="24"/>
        </w:rPr>
      </w:pPr>
    </w:p>
    <w:p w:rsidR="00D1296E" w:rsidRDefault="00A50CEC" w:rsidP="00D1296E">
      <w:pPr>
        <w:spacing w:after="0"/>
        <w:jc w:val="both"/>
        <w:rPr>
          <w:rFonts w:ascii="Arial" w:hAnsi="Arial" w:cs="Arial"/>
          <w:sz w:val="24"/>
          <w:szCs w:val="24"/>
        </w:rPr>
      </w:pPr>
      <w:proofErr w:type="gramStart"/>
      <w:r>
        <w:rPr>
          <w:rFonts w:ascii="Arial" w:hAnsi="Arial" w:cs="Arial"/>
          <w:sz w:val="24"/>
          <w:szCs w:val="24"/>
        </w:rPr>
        <w:t>v</w:t>
      </w:r>
      <w:proofErr w:type="gramEnd"/>
    </w:p>
    <w:p w:rsidR="00D1296E" w:rsidRDefault="00D1296E" w:rsidP="004175E6">
      <w:pPr>
        <w:tabs>
          <w:tab w:val="right" w:pos="9000"/>
        </w:tabs>
        <w:spacing w:after="0" w:line="360" w:lineRule="auto"/>
        <w:jc w:val="both"/>
        <w:rPr>
          <w:rFonts w:ascii="Arial" w:hAnsi="Arial" w:cs="Arial"/>
          <w:b/>
          <w:sz w:val="24"/>
          <w:szCs w:val="24"/>
        </w:rPr>
      </w:pPr>
    </w:p>
    <w:p w:rsidR="00D1296E" w:rsidRDefault="00BA6F1D" w:rsidP="00D1296E">
      <w:pPr>
        <w:tabs>
          <w:tab w:val="right" w:pos="9000"/>
        </w:tabs>
        <w:spacing w:after="0"/>
        <w:jc w:val="both"/>
        <w:rPr>
          <w:rFonts w:ascii="Arial" w:hAnsi="Arial" w:cs="Arial"/>
          <w:b/>
          <w:sz w:val="24"/>
          <w:szCs w:val="24"/>
        </w:rPr>
      </w:pPr>
      <w:r>
        <w:rPr>
          <w:rFonts w:ascii="Arial" w:hAnsi="Arial" w:cs="Arial"/>
          <w:b/>
          <w:sz w:val="24"/>
          <w:szCs w:val="24"/>
        </w:rPr>
        <w:t>JURGEN RUSSEL BUSSEL</w:t>
      </w:r>
      <w:r w:rsidR="00D1296E">
        <w:rPr>
          <w:rFonts w:ascii="Arial" w:hAnsi="Arial" w:cs="Arial"/>
          <w:b/>
          <w:sz w:val="24"/>
          <w:szCs w:val="24"/>
        </w:rPr>
        <w:tab/>
        <w:t xml:space="preserve">ACCUSED  </w:t>
      </w:r>
    </w:p>
    <w:p w:rsidR="00D1296E" w:rsidRDefault="00D1296E" w:rsidP="00D1296E">
      <w:pPr>
        <w:tabs>
          <w:tab w:val="right" w:pos="9000"/>
        </w:tabs>
        <w:spacing w:after="0"/>
        <w:jc w:val="both"/>
        <w:rPr>
          <w:rFonts w:ascii="Arial" w:hAnsi="Arial" w:cs="Arial"/>
          <w:b/>
          <w:sz w:val="24"/>
          <w:szCs w:val="24"/>
        </w:rPr>
      </w:pPr>
    </w:p>
    <w:p w:rsidR="00A50CEC" w:rsidRDefault="00A50CEC" w:rsidP="0003718E">
      <w:pPr>
        <w:tabs>
          <w:tab w:val="right" w:pos="9000"/>
        </w:tabs>
        <w:spacing w:after="0"/>
        <w:jc w:val="center"/>
        <w:rPr>
          <w:rFonts w:ascii="Arial" w:hAnsi="Arial" w:cs="Arial"/>
          <w:b/>
          <w:sz w:val="24"/>
          <w:szCs w:val="24"/>
        </w:rPr>
      </w:pPr>
    </w:p>
    <w:p w:rsidR="00D1296E" w:rsidRDefault="00D1296E" w:rsidP="0003718E">
      <w:pPr>
        <w:tabs>
          <w:tab w:val="right" w:pos="9000"/>
        </w:tabs>
        <w:spacing w:after="0"/>
        <w:jc w:val="center"/>
        <w:rPr>
          <w:rFonts w:ascii="Arial" w:hAnsi="Arial" w:cs="Arial"/>
          <w:b/>
          <w:sz w:val="24"/>
          <w:szCs w:val="24"/>
        </w:rPr>
      </w:pPr>
      <w:r>
        <w:rPr>
          <w:rFonts w:ascii="Arial" w:hAnsi="Arial" w:cs="Arial"/>
          <w:b/>
          <w:sz w:val="24"/>
          <w:szCs w:val="24"/>
        </w:rPr>
        <w:t>(HIGH COURT MAIN DIVISION REVIEW REF NO.</w:t>
      </w:r>
      <w:r w:rsidR="00BA6F1D">
        <w:rPr>
          <w:rFonts w:ascii="Arial" w:hAnsi="Arial" w:cs="Arial"/>
          <w:b/>
          <w:sz w:val="24"/>
          <w:szCs w:val="24"/>
        </w:rPr>
        <w:t xml:space="preserve"> 1723</w:t>
      </w:r>
      <w:r>
        <w:rPr>
          <w:rFonts w:ascii="Arial" w:hAnsi="Arial" w:cs="Arial"/>
          <w:b/>
          <w:sz w:val="24"/>
          <w:szCs w:val="24"/>
        </w:rPr>
        <w:t>/2018)</w:t>
      </w:r>
    </w:p>
    <w:p w:rsidR="0003718E" w:rsidRDefault="0003718E" w:rsidP="00D1296E">
      <w:pPr>
        <w:tabs>
          <w:tab w:val="right" w:pos="9000"/>
        </w:tabs>
        <w:spacing w:after="0"/>
        <w:rPr>
          <w:rFonts w:ascii="Arial" w:hAnsi="Arial" w:cs="Arial"/>
          <w:b/>
          <w:sz w:val="24"/>
          <w:szCs w:val="24"/>
        </w:rPr>
      </w:pPr>
    </w:p>
    <w:p w:rsidR="00D1296E" w:rsidRDefault="00D1296E" w:rsidP="00D1296E">
      <w:pPr>
        <w:tabs>
          <w:tab w:val="right" w:pos="9000"/>
        </w:tabs>
        <w:spacing w:after="0"/>
        <w:rPr>
          <w:rFonts w:ascii="Arial" w:hAnsi="Arial" w:cs="Arial"/>
          <w:b/>
          <w:sz w:val="24"/>
          <w:szCs w:val="24"/>
        </w:rPr>
      </w:pPr>
    </w:p>
    <w:p w:rsidR="00D1296E" w:rsidRDefault="00D1296E" w:rsidP="00D1296E">
      <w:pPr>
        <w:spacing w:after="0"/>
        <w:rPr>
          <w:rFonts w:ascii="Arial" w:hAnsi="Arial" w:cs="Arial"/>
          <w:b/>
          <w:sz w:val="24"/>
          <w:szCs w:val="24"/>
          <w:lang w:val="en-GB"/>
        </w:rPr>
      </w:pPr>
      <w:r>
        <w:rPr>
          <w:rFonts w:ascii="Arial" w:hAnsi="Arial" w:cs="Arial"/>
          <w:b/>
          <w:sz w:val="24"/>
          <w:szCs w:val="24"/>
          <w:lang w:val="en-GB"/>
        </w:rPr>
        <w:t xml:space="preserve">THE STATE </w:t>
      </w:r>
    </w:p>
    <w:p w:rsidR="00D1296E" w:rsidRDefault="00D1296E" w:rsidP="00D1296E">
      <w:pPr>
        <w:spacing w:after="0"/>
        <w:rPr>
          <w:rFonts w:ascii="Arial" w:hAnsi="Arial" w:cs="Arial"/>
          <w:b/>
          <w:sz w:val="24"/>
          <w:szCs w:val="24"/>
        </w:rPr>
      </w:pPr>
    </w:p>
    <w:p w:rsidR="00D1296E" w:rsidRDefault="00A50CEC" w:rsidP="00D1296E">
      <w:pPr>
        <w:spacing w:after="0"/>
        <w:jc w:val="both"/>
        <w:rPr>
          <w:rFonts w:ascii="Arial" w:hAnsi="Arial" w:cs="Arial"/>
          <w:sz w:val="24"/>
          <w:szCs w:val="24"/>
        </w:rPr>
      </w:pPr>
      <w:proofErr w:type="gramStart"/>
      <w:r>
        <w:rPr>
          <w:rFonts w:ascii="Arial" w:hAnsi="Arial" w:cs="Arial"/>
          <w:sz w:val="24"/>
          <w:szCs w:val="24"/>
        </w:rPr>
        <w:t>v</w:t>
      </w:r>
      <w:proofErr w:type="gramEnd"/>
    </w:p>
    <w:p w:rsidR="00D1296E" w:rsidRDefault="00D1296E" w:rsidP="004175E6">
      <w:pPr>
        <w:tabs>
          <w:tab w:val="right" w:pos="9000"/>
        </w:tabs>
        <w:spacing w:after="0" w:line="360" w:lineRule="auto"/>
        <w:jc w:val="both"/>
        <w:rPr>
          <w:rFonts w:ascii="Arial" w:hAnsi="Arial" w:cs="Arial"/>
          <w:b/>
          <w:sz w:val="24"/>
          <w:szCs w:val="24"/>
        </w:rPr>
      </w:pPr>
    </w:p>
    <w:p w:rsidR="00D1296E" w:rsidRDefault="00BA6F1D" w:rsidP="00D1296E">
      <w:pPr>
        <w:tabs>
          <w:tab w:val="right" w:pos="9000"/>
        </w:tabs>
        <w:spacing w:after="0"/>
        <w:jc w:val="both"/>
        <w:rPr>
          <w:rFonts w:ascii="Arial" w:hAnsi="Arial" w:cs="Arial"/>
          <w:b/>
          <w:sz w:val="24"/>
          <w:szCs w:val="24"/>
        </w:rPr>
      </w:pPr>
      <w:r>
        <w:rPr>
          <w:rFonts w:ascii="Arial" w:hAnsi="Arial" w:cs="Arial"/>
          <w:b/>
          <w:sz w:val="24"/>
          <w:szCs w:val="24"/>
        </w:rPr>
        <w:t>JONA NDAFELAI AND ANOTHER</w:t>
      </w:r>
      <w:r w:rsidR="00D1296E">
        <w:rPr>
          <w:rFonts w:ascii="Arial" w:hAnsi="Arial" w:cs="Arial"/>
          <w:b/>
          <w:sz w:val="24"/>
          <w:szCs w:val="24"/>
        </w:rPr>
        <w:tab/>
        <w:t xml:space="preserve">ACCUSED  </w:t>
      </w:r>
    </w:p>
    <w:p w:rsidR="00A50CEC" w:rsidRDefault="00A50CEC" w:rsidP="0003718E">
      <w:pPr>
        <w:tabs>
          <w:tab w:val="right" w:pos="9000"/>
        </w:tabs>
        <w:spacing w:after="0"/>
        <w:jc w:val="center"/>
        <w:rPr>
          <w:rFonts w:ascii="Arial" w:hAnsi="Arial" w:cs="Arial"/>
          <w:b/>
          <w:sz w:val="24"/>
          <w:szCs w:val="24"/>
        </w:rPr>
      </w:pPr>
    </w:p>
    <w:p w:rsidR="00D1296E" w:rsidRDefault="00D1296E" w:rsidP="0003718E">
      <w:pPr>
        <w:tabs>
          <w:tab w:val="right" w:pos="9000"/>
        </w:tabs>
        <w:spacing w:after="0"/>
        <w:jc w:val="center"/>
        <w:rPr>
          <w:rFonts w:ascii="Arial" w:hAnsi="Arial" w:cs="Arial"/>
          <w:b/>
          <w:sz w:val="24"/>
          <w:szCs w:val="24"/>
        </w:rPr>
      </w:pPr>
      <w:r>
        <w:rPr>
          <w:rFonts w:ascii="Arial" w:hAnsi="Arial" w:cs="Arial"/>
          <w:b/>
          <w:sz w:val="24"/>
          <w:szCs w:val="24"/>
        </w:rPr>
        <w:t xml:space="preserve">(HIGH COURT MAIN DIVISION REVIEW REF NO. </w:t>
      </w:r>
      <w:r w:rsidR="00BA6F1D">
        <w:rPr>
          <w:rFonts w:ascii="Arial" w:hAnsi="Arial" w:cs="Arial"/>
          <w:b/>
          <w:sz w:val="24"/>
          <w:szCs w:val="24"/>
        </w:rPr>
        <w:t>1724</w:t>
      </w:r>
      <w:r>
        <w:rPr>
          <w:rFonts w:ascii="Arial" w:hAnsi="Arial" w:cs="Arial"/>
          <w:b/>
          <w:sz w:val="24"/>
          <w:szCs w:val="24"/>
        </w:rPr>
        <w:t>/2018)</w:t>
      </w:r>
    </w:p>
    <w:p w:rsidR="00BA6F1D" w:rsidRDefault="00BA6F1D" w:rsidP="0003718E">
      <w:pPr>
        <w:tabs>
          <w:tab w:val="right" w:pos="9000"/>
        </w:tabs>
        <w:spacing w:after="0"/>
        <w:jc w:val="center"/>
        <w:rPr>
          <w:rFonts w:ascii="Arial" w:hAnsi="Arial" w:cs="Arial"/>
          <w:b/>
          <w:sz w:val="24"/>
          <w:szCs w:val="24"/>
        </w:rPr>
      </w:pPr>
    </w:p>
    <w:p w:rsidR="00BA6F1D" w:rsidRDefault="00BA6F1D" w:rsidP="0003718E">
      <w:pPr>
        <w:tabs>
          <w:tab w:val="right" w:pos="9000"/>
        </w:tabs>
        <w:spacing w:after="0"/>
        <w:jc w:val="center"/>
        <w:rPr>
          <w:rFonts w:ascii="Arial" w:hAnsi="Arial" w:cs="Arial"/>
          <w:b/>
          <w:sz w:val="24"/>
          <w:szCs w:val="24"/>
        </w:rPr>
      </w:pPr>
    </w:p>
    <w:p w:rsidR="00BA6F1D" w:rsidRDefault="00BA6F1D" w:rsidP="00BA6F1D">
      <w:pPr>
        <w:spacing w:after="0"/>
        <w:rPr>
          <w:rFonts w:ascii="Arial" w:hAnsi="Arial" w:cs="Arial"/>
          <w:b/>
          <w:sz w:val="24"/>
          <w:szCs w:val="24"/>
          <w:lang w:val="en-GB"/>
        </w:rPr>
      </w:pPr>
      <w:r>
        <w:rPr>
          <w:rFonts w:ascii="Arial" w:hAnsi="Arial" w:cs="Arial"/>
          <w:b/>
          <w:sz w:val="24"/>
          <w:szCs w:val="24"/>
          <w:lang w:val="en-GB"/>
        </w:rPr>
        <w:t xml:space="preserve">THE STATE </w:t>
      </w:r>
    </w:p>
    <w:p w:rsidR="00BA6F1D" w:rsidRDefault="00BA6F1D" w:rsidP="00BA6F1D">
      <w:pPr>
        <w:spacing w:after="0"/>
        <w:rPr>
          <w:rFonts w:ascii="Arial" w:hAnsi="Arial" w:cs="Arial"/>
          <w:b/>
          <w:sz w:val="24"/>
          <w:szCs w:val="24"/>
        </w:rPr>
      </w:pPr>
    </w:p>
    <w:p w:rsidR="00BA6F1D" w:rsidRDefault="00A50CEC" w:rsidP="00BA6F1D">
      <w:pPr>
        <w:spacing w:after="0"/>
        <w:jc w:val="both"/>
        <w:rPr>
          <w:rFonts w:ascii="Arial" w:hAnsi="Arial" w:cs="Arial"/>
          <w:sz w:val="24"/>
          <w:szCs w:val="24"/>
        </w:rPr>
      </w:pPr>
      <w:proofErr w:type="gramStart"/>
      <w:r>
        <w:rPr>
          <w:rFonts w:ascii="Arial" w:hAnsi="Arial" w:cs="Arial"/>
          <w:sz w:val="24"/>
          <w:szCs w:val="24"/>
        </w:rPr>
        <w:t>v</w:t>
      </w:r>
      <w:proofErr w:type="gramEnd"/>
    </w:p>
    <w:p w:rsidR="00BA6F1D" w:rsidRDefault="00BA6F1D" w:rsidP="00BA6F1D">
      <w:pPr>
        <w:tabs>
          <w:tab w:val="right" w:pos="9000"/>
        </w:tabs>
        <w:spacing w:after="0" w:line="360" w:lineRule="auto"/>
        <w:jc w:val="both"/>
        <w:rPr>
          <w:rFonts w:ascii="Arial" w:hAnsi="Arial" w:cs="Arial"/>
          <w:b/>
          <w:sz w:val="24"/>
          <w:szCs w:val="24"/>
        </w:rPr>
      </w:pPr>
    </w:p>
    <w:p w:rsidR="00BA6F1D" w:rsidRDefault="00BA6F1D" w:rsidP="00BA6F1D">
      <w:pPr>
        <w:tabs>
          <w:tab w:val="right" w:pos="9000"/>
        </w:tabs>
        <w:spacing w:after="0"/>
        <w:jc w:val="both"/>
        <w:rPr>
          <w:rFonts w:ascii="Arial" w:hAnsi="Arial" w:cs="Arial"/>
          <w:b/>
          <w:sz w:val="24"/>
          <w:szCs w:val="24"/>
        </w:rPr>
      </w:pPr>
      <w:r>
        <w:rPr>
          <w:rFonts w:ascii="Arial" w:hAnsi="Arial" w:cs="Arial"/>
          <w:b/>
          <w:sz w:val="24"/>
          <w:szCs w:val="24"/>
        </w:rPr>
        <w:t>JOHANNES PENDA ANGULA</w:t>
      </w:r>
      <w:r>
        <w:rPr>
          <w:rFonts w:ascii="Arial" w:hAnsi="Arial" w:cs="Arial"/>
          <w:b/>
          <w:sz w:val="24"/>
          <w:szCs w:val="24"/>
        </w:rPr>
        <w:tab/>
        <w:t xml:space="preserve">ACCUSED  </w:t>
      </w:r>
    </w:p>
    <w:p w:rsidR="00BA6F1D" w:rsidRDefault="00BA6F1D" w:rsidP="00BA6F1D">
      <w:pPr>
        <w:tabs>
          <w:tab w:val="right" w:pos="9000"/>
        </w:tabs>
        <w:spacing w:after="0"/>
        <w:jc w:val="both"/>
        <w:rPr>
          <w:rFonts w:ascii="Arial" w:hAnsi="Arial" w:cs="Arial"/>
          <w:b/>
          <w:sz w:val="24"/>
          <w:szCs w:val="24"/>
        </w:rPr>
      </w:pPr>
    </w:p>
    <w:p w:rsidR="00BA6F1D" w:rsidRDefault="00BA6F1D" w:rsidP="001F35F5">
      <w:pPr>
        <w:tabs>
          <w:tab w:val="right" w:pos="9000"/>
        </w:tabs>
        <w:spacing w:after="0"/>
        <w:jc w:val="center"/>
        <w:rPr>
          <w:rFonts w:ascii="Arial" w:hAnsi="Arial" w:cs="Arial"/>
          <w:b/>
          <w:sz w:val="24"/>
          <w:szCs w:val="24"/>
        </w:rPr>
      </w:pPr>
      <w:r>
        <w:rPr>
          <w:rFonts w:ascii="Arial" w:hAnsi="Arial" w:cs="Arial"/>
          <w:b/>
          <w:sz w:val="24"/>
          <w:szCs w:val="24"/>
        </w:rPr>
        <w:lastRenderedPageBreak/>
        <w:t>(HIGH COURT MAIN DIVISION REVIEW REF NO. 1725/2018)</w:t>
      </w:r>
    </w:p>
    <w:p w:rsidR="009D78C3" w:rsidRDefault="009D78C3" w:rsidP="00803A50">
      <w:pPr>
        <w:spacing w:after="0" w:line="360" w:lineRule="auto"/>
        <w:jc w:val="both"/>
        <w:rPr>
          <w:rFonts w:ascii="Arial" w:hAnsi="Arial" w:cs="Arial"/>
          <w:sz w:val="24"/>
          <w:szCs w:val="24"/>
        </w:rPr>
      </w:pPr>
    </w:p>
    <w:p w:rsidR="00803A50" w:rsidRPr="00FD1EDD" w:rsidRDefault="00803A50" w:rsidP="00803A50">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0B779E">
        <w:rPr>
          <w:rFonts w:ascii="Arial" w:hAnsi="Arial" w:cs="Arial"/>
          <w:i/>
          <w:sz w:val="24"/>
          <w:szCs w:val="24"/>
        </w:rPr>
        <w:t>S</w:t>
      </w:r>
      <w:r w:rsidR="00BA6F1D">
        <w:rPr>
          <w:rFonts w:ascii="Arial" w:hAnsi="Arial" w:cs="Arial"/>
          <w:i/>
          <w:sz w:val="24"/>
          <w:szCs w:val="24"/>
        </w:rPr>
        <w:t xml:space="preserve"> v </w:t>
      </w:r>
      <w:proofErr w:type="spellStart"/>
      <w:r w:rsidR="00BA6F1D">
        <w:rPr>
          <w:rFonts w:ascii="Arial" w:hAnsi="Arial" w:cs="Arial"/>
          <w:i/>
          <w:sz w:val="24"/>
          <w:szCs w:val="24"/>
        </w:rPr>
        <w:t>Bussel</w:t>
      </w:r>
      <w:proofErr w:type="spellEnd"/>
      <w:r w:rsidR="00BA6F1D">
        <w:rPr>
          <w:rFonts w:ascii="Arial" w:hAnsi="Arial" w:cs="Arial"/>
          <w:i/>
          <w:sz w:val="24"/>
          <w:szCs w:val="24"/>
        </w:rPr>
        <w:t>,</w:t>
      </w:r>
      <w:r w:rsidR="000B779E">
        <w:rPr>
          <w:rFonts w:ascii="Arial" w:hAnsi="Arial" w:cs="Arial"/>
          <w:i/>
          <w:sz w:val="24"/>
          <w:szCs w:val="24"/>
        </w:rPr>
        <w:t xml:space="preserve"> S</w:t>
      </w:r>
      <w:r w:rsidR="00D1296E">
        <w:rPr>
          <w:rFonts w:ascii="Arial" w:hAnsi="Arial" w:cs="Arial"/>
          <w:i/>
          <w:sz w:val="24"/>
          <w:szCs w:val="24"/>
        </w:rPr>
        <w:t xml:space="preserve"> v </w:t>
      </w:r>
      <w:proofErr w:type="spellStart"/>
      <w:r w:rsidR="000B779E">
        <w:rPr>
          <w:rFonts w:ascii="Arial" w:hAnsi="Arial" w:cs="Arial"/>
          <w:i/>
          <w:sz w:val="24"/>
          <w:szCs w:val="24"/>
        </w:rPr>
        <w:t>Ndafelai</w:t>
      </w:r>
      <w:proofErr w:type="spellEnd"/>
      <w:r w:rsidR="000B779E">
        <w:rPr>
          <w:rFonts w:ascii="Arial" w:hAnsi="Arial" w:cs="Arial"/>
          <w:i/>
          <w:sz w:val="24"/>
          <w:szCs w:val="24"/>
        </w:rPr>
        <w:t xml:space="preserve"> </w:t>
      </w:r>
      <w:r w:rsidR="00A50CEC">
        <w:rPr>
          <w:rFonts w:ascii="Arial" w:hAnsi="Arial" w:cs="Arial"/>
          <w:i/>
          <w:sz w:val="24"/>
          <w:szCs w:val="24"/>
        </w:rPr>
        <w:t>&amp;</w:t>
      </w:r>
      <w:r w:rsidR="000B779E">
        <w:rPr>
          <w:rFonts w:ascii="Arial" w:hAnsi="Arial" w:cs="Arial"/>
          <w:i/>
          <w:sz w:val="24"/>
          <w:szCs w:val="24"/>
        </w:rPr>
        <w:t xml:space="preserve"> S</w:t>
      </w:r>
      <w:r w:rsidR="00BA6F1D">
        <w:rPr>
          <w:rFonts w:ascii="Arial" w:hAnsi="Arial" w:cs="Arial"/>
          <w:i/>
          <w:sz w:val="24"/>
          <w:szCs w:val="24"/>
        </w:rPr>
        <w:t xml:space="preserve"> v Angula</w:t>
      </w:r>
      <w:r w:rsidRPr="001F233C">
        <w:rPr>
          <w:rFonts w:ascii="Arial" w:hAnsi="Arial" w:cs="Arial"/>
          <w:i/>
          <w:sz w:val="24"/>
          <w:szCs w:val="24"/>
        </w:rPr>
        <w:t xml:space="preserve"> </w:t>
      </w:r>
      <w:r w:rsidRPr="00FD1EDD">
        <w:rPr>
          <w:rFonts w:ascii="Arial" w:hAnsi="Arial" w:cs="Arial"/>
          <w:sz w:val="24"/>
          <w:szCs w:val="24"/>
        </w:rPr>
        <w:t>(CR</w:t>
      </w:r>
      <w:r w:rsidR="00BA6F1D">
        <w:rPr>
          <w:rFonts w:ascii="Arial" w:hAnsi="Arial" w:cs="Arial"/>
          <w:sz w:val="24"/>
          <w:szCs w:val="24"/>
        </w:rPr>
        <w:t xml:space="preserve"> </w:t>
      </w:r>
      <w:r w:rsidR="00B301D1">
        <w:rPr>
          <w:rFonts w:ascii="Arial" w:hAnsi="Arial" w:cs="Arial"/>
          <w:sz w:val="24"/>
          <w:szCs w:val="24"/>
        </w:rPr>
        <w:t>89</w:t>
      </w:r>
      <w:r w:rsidR="0069666A" w:rsidRPr="00FD1EDD">
        <w:rPr>
          <w:rFonts w:ascii="Arial" w:hAnsi="Arial" w:cs="Arial"/>
          <w:sz w:val="24"/>
          <w:szCs w:val="24"/>
        </w:rPr>
        <w:t>/</w:t>
      </w:r>
      <w:r w:rsidR="000808B7" w:rsidRPr="00FD1EDD">
        <w:rPr>
          <w:rFonts w:ascii="Arial" w:hAnsi="Arial" w:cs="Arial"/>
          <w:sz w:val="24"/>
          <w:szCs w:val="24"/>
        </w:rPr>
        <w:t>201</w:t>
      </w:r>
      <w:r w:rsidR="00EA11EB" w:rsidRPr="00FD1EDD">
        <w:rPr>
          <w:rFonts w:ascii="Arial" w:hAnsi="Arial" w:cs="Arial"/>
          <w:sz w:val="24"/>
          <w:szCs w:val="24"/>
        </w:rPr>
        <w:t>8</w:t>
      </w:r>
      <w:r w:rsidRPr="00FD1EDD">
        <w:rPr>
          <w:rFonts w:ascii="Arial" w:hAnsi="Arial" w:cs="Arial"/>
          <w:sz w:val="24"/>
          <w:szCs w:val="24"/>
        </w:rPr>
        <w:t>) [201</w:t>
      </w:r>
      <w:r w:rsidR="00EA11EB" w:rsidRPr="00FD1EDD">
        <w:rPr>
          <w:rFonts w:ascii="Arial" w:hAnsi="Arial" w:cs="Arial"/>
          <w:sz w:val="24"/>
          <w:szCs w:val="24"/>
        </w:rPr>
        <w:t>8</w:t>
      </w:r>
      <w:r w:rsidRPr="00FD1EDD">
        <w:rPr>
          <w:rFonts w:ascii="Arial" w:hAnsi="Arial" w:cs="Arial"/>
          <w:sz w:val="24"/>
          <w:szCs w:val="24"/>
        </w:rPr>
        <w:t>]</w:t>
      </w:r>
      <w:r w:rsidR="001F233C" w:rsidRPr="00FD1EDD">
        <w:rPr>
          <w:rFonts w:ascii="Arial" w:hAnsi="Arial" w:cs="Arial"/>
          <w:sz w:val="24"/>
          <w:szCs w:val="24"/>
        </w:rPr>
        <w:t xml:space="preserve"> </w:t>
      </w:r>
      <w:r w:rsidR="003815CD" w:rsidRPr="00FD1EDD">
        <w:rPr>
          <w:rFonts w:ascii="Arial" w:hAnsi="Arial" w:cs="Arial"/>
          <w:sz w:val="24"/>
          <w:szCs w:val="24"/>
        </w:rPr>
        <w:t>NAHCMD</w:t>
      </w:r>
      <w:r w:rsidR="000F1EFA" w:rsidRPr="00FD1EDD">
        <w:rPr>
          <w:rFonts w:ascii="Arial" w:hAnsi="Arial" w:cs="Arial"/>
          <w:sz w:val="24"/>
          <w:szCs w:val="24"/>
        </w:rPr>
        <w:t xml:space="preserve"> </w:t>
      </w:r>
      <w:r w:rsidR="00B301D1">
        <w:rPr>
          <w:rFonts w:ascii="Arial" w:hAnsi="Arial" w:cs="Arial"/>
          <w:sz w:val="24"/>
          <w:szCs w:val="24"/>
        </w:rPr>
        <w:t xml:space="preserve">362 </w:t>
      </w:r>
      <w:r w:rsidR="005106B0">
        <w:rPr>
          <w:rFonts w:ascii="Arial" w:hAnsi="Arial" w:cs="Arial"/>
          <w:sz w:val="24"/>
          <w:szCs w:val="24"/>
        </w:rPr>
        <w:t>(</w:t>
      </w:r>
      <w:r w:rsidR="00B301D1">
        <w:rPr>
          <w:rFonts w:ascii="Arial" w:hAnsi="Arial" w:cs="Arial"/>
          <w:sz w:val="24"/>
          <w:szCs w:val="24"/>
        </w:rPr>
        <w:t>14</w:t>
      </w:r>
      <w:r w:rsidR="00BA6F1D">
        <w:rPr>
          <w:rFonts w:ascii="Arial" w:hAnsi="Arial" w:cs="Arial"/>
          <w:sz w:val="24"/>
          <w:szCs w:val="24"/>
        </w:rPr>
        <w:t xml:space="preserve"> November </w:t>
      </w:r>
      <w:r w:rsidR="00F2666C" w:rsidRPr="00FD1EDD">
        <w:rPr>
          <w:rFonts w:ascii="Arial" w:hAnsi="Arial" w:cs="Arial"/>
          <w:sz w:val="24"/>
          <w:szCs w:val="24"/>
        </w:rPr>
        <w:t>2018)</w:t>
      </w:r>
    </w:p>
    <w:p w:rsidR="00803A50" w:rsidRDefault="00803A50" w:rsidP="00803A50">
      <w:pPr>
        <w:spacing w:after="0" w:line="360" w:lineRule="auto"/>
        <w:jc w:val="both"/>
        <w:rPr>
          <w:rFonts w:ascii="Arial" w:hAnsi="Arial" w:cs="Arial"/>
          <w:sz w:val="24"/>
          <w:szCs w:val="24"/>
        </w:rPr>
      </w:pPr>
    </w:p>
    <w:p w:rsidR="00803A50" w:rsidRDefault="00803A50" w:rsidP="00803A50">
      <w:pPr>
        <w:spacing w:after="0" w:line="360" w:lineRule="auto"/>
        <w:ind w:left="1440" w:hanging="1440"/>
        <w:jc w:val="both"/>
        <w:rPr>
          <w:rFonts w:ascii="Arial" w:hAnsi="Arial" w:cs="Arial"/>
          <w:sz w:val="24"/>
          <w:szCs w:val="24"/>
        </w:rPr>
      </w:pPr>
      <w:r>
        <w:rPr>
          <w:rFonts w:ascii="Arial" w:hAnsi="Arial" w:cs="Arial"/>
          <w:b/>
          <w:sz w:val="24"/>
          <w:szCs w:val="24"/>
        </w:rPr>
        <w:t>Coram:</w:t>
      </w:r>
      <w:r>
        <w:rPr>
          <w:rFonts w:ascii="Arial" w:hAnsi="Arial" w:cs="Arial"/>
          <w:sz w:val="24"/>
          <w:szCs w:val="24"/>
        </w:rPr>
        <w:tab/>
      </w:r>
      <w:r w:rsidR="00DF08EC">
        <w:rPr>
          <w:rFonts w:ascii="Arial" w:hAnsi="Arial" w:cs="Arial"/>
          <w:sz w:val="24"/>
          <w:szCs w:val="24"/>
        </w:rPr>
        <w:t xml:space="preserve">USIKU </w:t>
      </w:r>
      <w:r>
        <w:rPr>
          <w:rFonts w:ascii="Arial" w:hAnsi="Arial" w:cs="Arial"/>
          <w:sz w:val="24"/>
          <w:szCs w:val="24"/>
        </w:rPr>
        <w:t>J</w:t>
      </w:r>
      <w:r w:rsidR="004B2C61">
        <w:rPr>
          <w:rFonts w:ascii="Arial" w:hAnsi="Arial" w:cs="Arial"/>
          <w:sz w:val="24"/>
          <w:szCs w:val="24"/>
        </w:rPr>
        <w:t>, (UNENGU AJ concurring)</w:t>
      </w:r>
    </w:p>
    <w:p w:rsidR="00803A50" w:rsidRDefault="00803A50" w:rsidP="00803A50">
      <w:pPr>
        <w:spacing w:after="0" w:line="360" w:lineRule="auto"/>
        <w:rPr>
          <w:rFonts w:ascii="Arial" w:hAnsi="Arial" w:cs="Arial"/>
          <w:b/>
          <w:bCs/>
          <w:sz w:val="24"/>
          <w:szCs w:val="24"/>
        </w:rPr>
      </w:pPr>
    </w:p>
    <w:p w:rsidR="00803A50" w:rsidRPr="00D1296E" w:rsidRDefault="00803A50" w:rsidP="00803A50">
      <w:pPr>
        <w:spacing w:after="0" w:line="360" w:lineRule="auto"/>
        <w:rPr>
          <w:rFonts w:ascii="Arial" w:hAnsi="Arial" w:cs="Arial"/>
          <w:sz w:val="24"/>
          <w:szCs w:val="24"/>
        </w:rPr>
      </w:pPr>
      <w:r>
        <w:rPr>
          <w:rFonts w:ascii="Arial" w:hAnsi="Arial" w:cs="Arial"/>
          <w:b/>
          <w:bCs/>
          <w:sz w:val="24"/>
          <w:szCs w:val="24"/>
        </w:rPr>
        <w:t>Delivered</w:t>
      </w:r>
      <w:r w:rsidR="00EA11EB">
        <w:rPr>
          <w:rFonts w:ascii="Arial" w:hAnsi="Arial" w:cs="Arial"/>
          <w:sz w:val="24"/>
          <w:szCs w:val="24"/>
        </w:rPr>
        <w:t xml:space="preserve">: </w:t>
      </w:r>
      <w:r w:rsidR="00EA11EB">
        <w:rPr>
          <w:rFonts w:ascii="Arial" w:hAnsi="Arial" w:cs="Arial"/>
          <w:sz w:val="24"/>
          <w:szCs w:val="24"/>
        </w:rPr>
        <w:tab/>
      </w:r>
      <w:r w:rsidR="000B779E" w:rsidRPr="000B779E">
        <w:rPr>
          <w:rFonts w:ascii="Arial" w:hAnsi="Arial" w:cs="Arial"/>
          <w:b/>
          <w:sz w:val="24"/>
          <w:szCs w:val="24"/>
        </w:rPr>
        <w:t xml:space="preserve">14 </w:t>
      </w:r>
      <w:r w:rsidR="00BA6F1D" w:rsidRPr="000B779E">
        <w:rPr>
          <w:rFonts w:ascii="Arial" w:hAnsi="Arial" w:cs="Arial"/>
          <w:b/>
          <w:sz w:val="24"/>
          <w:szCs w:val="24"/>
        </w:rPr>
        <w:t xml:space="preserve">November </w:t>
      </w:r>
      <w:r w:rsidR="00625E11" w:rsidRPr="000B779E">
        <w:rPr>
          <w:rFonts w:ascii="Arial" w:hAnsi="Arial" w:cs="Arial"/>
          <w:b/>
          <w:sz w:val="24"/>
          <w:szCs w:val="24"/>
        </w:rPr>
        <w:t>2018</w:t>
      </w:r>
    </w:p>
    <w:p w:rsidR="00E94968" w:rsidRDefault="00E94968" w:rsidP="00803A50">
      <w:pPr>
        <w:spacing w:after="0" w:line="360" w:lineRule="auto"/>
        <w:rPr>
          <w:rFonts w:ascii="Arial" w:hAnsi="Arial" w:cs="Arial"/>
          <w:sz w:val="24"/>
          <w:szCs w:val="24"/>
        </w:rPr>
      </w:pPr>
    </w:p>
    <w:p w:rsidR="009643B5" w:rsidRPr="00771E43" w:rsidRDefault="00E94968" w:rsidP="009643B5">
      <w:pPr>
        <w:spacing w:after="0" w:line="360" w:lineRule="auto"/>
        <w:jc w:val="both"/>
        <w:rPr>
          <w:rFonts w:ascii="Arial" w:hAnsi="Arial" w:cs="Arial"/>
          <w:sz w:val="24"/>
          <w:szCs w:val="24"/>
        </w:rPr>
      </w:pPr>
      <w:proofErr w:type="spellStart"/>
      <w:r w:rsidRPr="00E94968">
        <w:rPr>
          <w:rFonts w:ascii="Arial" w:hAnsi="Arial" w:cs="Arial"/>
          <w:b/>
          <w:sz w:val="24"/>
          <w:szCs w:val="24"/>
        </w:rPr>
        <w:t>Flynote</w:t>
      </w:r>
      <w:proofErr w:type="spellEnd"/>
      <w:r w:rsidR="001512BC">
        <w:rPr>
          <w:rFonts w:ascii="Arial" w:hAnsi="Arial" w:cs="Arial"/>
          <w:b/>
          <w:sz w:val="24"/>
          <w:szCs w:val="24"/>
        </w:rPr>
        <w:t>:</w:t>
      </w:r>
      <w:r w:rsidR="001512BC">
        <w:rPr>
          <w:rFonts w:ascii="Arial" w:hAnsi="Arial" w:cs="Arial"/>
          <w:b/>
          <w:sz w:val="24"/>
          <w:szCs w:val="24"/>
        </w:rPr>
        <w:tab/>
      </w:r>
      <w:r w:rsidR="00771E43">
        <w:rPr>
          <w:rFonts w:ascii="Arial" w:hAnsi="Arial" w:cs="Arial"/>
          <w:sz w:val="24"/>
          <w:szCs w:val="24"/>
        </w:rPr>
        <w:t>Criminal law – Suspension of driver</w:t>
      </w:r>
      <w:r w:rsidR="000B779E">
        <w:rPr>
          <w:rFonts w:ascii="Arial" w:hAnsi="Arial" w:cs="Arial"/>
          <w:sz w:val="24"/>
          <w:szCs w:val="24"/>
        </w:rPr>
        <w:t>’</w:t>
      </w:r>
      <w:r w:rsidR="00771E43">
        <w:rPr>
          <w:rFonts w:ascii="Arial" w:hAnsi="Arial" w:cs="Arial"/>
          <w:sz w:val="24"/>
          <w:szCs w:val="24"/>
        </w:rPr>
        <w:t xml:space="preserve">s licence upon conviction of certain offences – Such suspension </w:t>
      </w:r>
      <w:r w:rsidR="005E47D2">
        <w:rPr>
          <w:rFonts w:ascii="Arial" w:hAnsi="Arial" w:cs="Arial"/>
          <w:sz w:val="24"/>
          <w:szCs w:val="24"/>
        </w:rPr>
        <w:t xml:space="preserve">peremptory – Failure to suspend an irregularity. </w:t>
      </w:r>
    </w:p>
    <w:p w:rsidR="0056697F" w:rsidRDefault="0056697F" w:rsidP="009643B5">
      <w:pPr>
        <w:spacing w:after="0" w:line="360" w:lineRule="auto"/>
        <w:jc w:val="both"/>
        <w:rPr>
          <w:rFonts w:ascii="Arial" w:hAnsi="Arial" w:cs="Arial"/>
          <w:sz w:val="24"/>
          <w:szCs w:val="24"/>
        </w:rPr>
      </w:pPr>
    </w:p>
    <w:p w:rsidR="00803A50" w:rsidRDefault="00E7631E" w:rsidP="00F61DEF">
      <w:pPr>
        <w:spacing w:after="0" w:line="360" w:lineRule="auto"/>
        <w:jc w:val="both"/>
        <w:rPr>
          <w:rFonts w:ascii="Arial" w:hAnsi="Arial" w:cs="Arial"/>
          <w:bCs/>
          <w:sz w:val="24"/>
          <w:szCs w:val="24"/>
        </w:rPr>
      </w:pPr>
      <w:r>
        <w:rPr>
          <w:rFonts w:ascii="Arial" w:hAnsi="Arial" w:cs="Arial"/>
          <w:bCs/>
          <w:sz w:val="24"/>
          <w:szCs w:val="24"/>
        </w:rPr>
        <w:pict>
          <v:rect id="_x0000_i1025" style="width:451.3pt;height:1.5pt" o:hralign="center" o:hrstd="t" o:hr="t" fillcolor="#a0a0a0" stroked="f"/>
        </w:pict>
      </w:r>
    </w:p>
    <w:p w:rsidR="00803A50" w:rsidRDefault="00803A50" w:rsidP="00F61DEF">
      <w:pPr>
        <w:spacing w:after="0" w:line="360" w:lineRule="auto"/>
        <w:jc w:val="center"/>
        <w:rPr>
          <w:rFonts w:ascii="Arial" w:hAnsi="Arial" w:cs="Arial"/>
          <w:b/>
          <w:bCs/>
          <w:sz w:val="24"/>
          <w:szCs w:val="24"/>
        </w:rPr>
      </w:pPr>
      <w:r>
        <w:rPr>
          <w:rFonts w:ascii="Arial" w:hAnsi="Arial" w:cs="Arial"/>
          <w:b/>
          <w:bCs/>
          <w:sz w:val="24"/>
          <w:szCs w:val="24"/>
        </w:rPr>
        <w:t>ORDER</w:t>
      </w:r>
    </w:p>
    <w:p w:rsidR="00803A50" w:rsidRDefault="00E7631E" w:rsidP="00F61DEF">
      <w:pPr>
        <w:spacing w:after="0" w:line="360" w:lineRule="auto"/>
        <w:jc w:val="both"/>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8A0B4B" w:rsidRDefault="008A0B4B" w:rsidP="0056697F">
      <w:pPr>
        <w:spacing w:after="0" w:line="360" w:lineRule="auto"/>
        <w:jc w:val="both"/>
        <w:rPr>
          <w:rFonts w:ascii="Arial" w:hAnsi="Arial" w:cs="Arial"/>
          <w:sz w:val="24"/>
          <w:szCs w:val="24"/>
        </w:rPr>
      </w:pPr>
    </w:p>
    <w:p w:rsidR="001D40EA" w:rsidRPr="00A50CEC" w:rsidRDefault="001D40EA" w:rsidP="00A50CEC">
      <w:pPr>
        <w:pStyle w:val="ListParagraph"/>
        <w:numPr>
          <w:ilvl w:val="0"/>
          <w:numId w:val="20"/>
        </w:numPr>
        <w:spacing w:after="0" w:line="360" w:lineRule="auto"/>
        <w:jc w:val="both"/>
        <w:rPr>
          <w:rFonts w:ascii="Arial" w:hAnsi="Arial" w:cs="Arial"/>
          <w:sz w:val="24"/>
          <w:szCs w:val="24"/>
        </w:rPr>
      </w:pPr>
      <w:r w:rsidRPr="00A50CEC">
        <w:rPr>
          <w:rFonts w:ascii="Arial" w:hAnsi="Arial" w:cs="Arial"/>
          <w:sz w:val="24"/>
          <w:szCs w:val="24"/>
        </w:rPr>
        <w:t>The order suspending the suspension of the driver’s licences for a period of five years is set aside.</w:t>
      </w:r>
    </w:p>
    <w:p w:rsidR="001D40EA" w:rsidRDefault="001D40EA" w:rsidP="001D40EA">
      <w:pPr>
        <w:spacing w:after="0" w:line="360" w:lineRule="auto"/>
        <w:jc w:val="both"/>
        <w:rPr>
          <w:rFonts w:ascii="Arial" w:hAnsi="Arial" w:cs="Arial"/>
          <w:sz w:val="24"/>
          <w:szCs w:val="24"/>
        </w:rPr>
      </w:pPr>
    </w:p>
    <w:p w:rsidR="001D40EA" w:rsidRPr="00A50CEC" w:rsidRDefault="001D40EA" w:rsidP="00A50CEC">
      <w:pPr>
        <w:pStyle w:val="ListParagraph"/>
        <w:numPr>
          <w:ilvl w:val="0"/>
          <w:numId w:val="20"/>
        </w:numPr>
        <w:spacing w:after="0" w:line="360" w:lineRule="auto"/>
        <w:jc w:val="both"/>
        <w:rPr>
          <w:rFonts w:ascii="Arial" w:hAnsi="Arial" w:cs="Arial"/>
          <w:sz w:val="24"/>
          <w:szCs w:val="24"/>
        </w:rPr>
      </w:pPr>
      <w:r w:rsidRPr="00A50CEC">
        <w:rPr>
          <w:rFonts w:ascii="Arial" w:hAnsi="Arial" w:cs="Arial"/>
          <w:sz w:val="24"/>
          <w:szCs w:val="24"/>
        </w:rPr>
        <w:t>Each accused is to be summoned</w:t>
      </w:r>
      <w:r w:rsidR="006D4055" w:rsidRPr="00A50CEC">
        <w:rPr>
          <w:rFonts w:ascii="Arial" w:hAnsi="Arial" w:cs="Arial"/>
          <w:sz w:val="24"/>
          <w:szCs w:val="24"/>
        </w:rPr>
        <w:t xml:space="preserve"> to appear before court </w:t>
      </w:r>
      <w:r w:rsidRPr="00A50CEC">
        <w:rPr>
          <w:rFonts w:ascii="Arial" w:hAnsi="Arial" w:cs="Arial"/>
          <w:sz w:val="24"/>
          <w:szCs w:val="24"/>
        </w:rPr>
        <w:t>in order to present his driving licence before the trial magistrate, in order for him/her to deal with the cases in accordance to law.</w:t>
      </w:r>
    </w:p>
    <w:p w:rsidR="001D40EA" w:rsidRPr="0056697F" w:rsidRDefault="001D40EA" w:rsidP="001D40EA">
      <w:pPr>
        <w:spacing w:after="0" w:line="360" w:lineRule="auto"/>
        <w:jc w:val="both"/>
        <w:rPr>
          <w:rFonts w:ascii="Arial" w:hAnsi="Arial" w:cs="Arial"/>
          <w:sz w:val="24"/>
          <w:szCs w:val="24"/>
        </w:rPr>
      </w:pPr>
    </w:p>
    <w:p w:rsidR="00803A50" w:rsidRDefault="00E7631E" w:rsidP="00803A50">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803A50" w:rsidRDefault="00696577" w:rsidP="00803A50">
      <w:pPr>
        <w:spacing w:after="0" w:line="360" w:lineRule="auto"/>
        <w:jc w:val="center"/>
        <w:rPr>
          <w:rFonts w:ascii="Arial" w:hAnsi="Arial" w:cs="Arial"/>
          <w:b/>
          <w:sz w:val="24"/>
          <w:szCs w:val="24"/>
        </w:rPr>
      </w:pPr>
      <w:r>
        <w:rPr>
          <w:rFonts w:ascii="Arial" w:hAnsi="Arial" w:cs="Arial"/>
          <w:b/>
          <w:sz w:val="24"/>
          <w:szCs w:val="24"/>
        </w:rPr>
        <w:t xml:space="preserve">REVIEW </w:t>
      </w:r>
      <w:r w:rsidR="00803A50">
        <w:rPr>
          <w:rFonts w:ascii="Arial" w:hAnsi="Arial" w:cs="Arial"/>
          <w:b/>
          <w:sz w:val="24"/>
          <w:szCs w:val="24"/>
        </w:rPr>
        <w:t>JUDGMENT</w:t>
      </w:r>
    </w:p>
    <w:p w:rsidR="00803A50" w:rsidRDefault="00E7631E" w:rsidP="00803A50">
      <w:pPr>
        <w:spacing w:after="0" w:line="360" w:lineRule="auto"/>
        <w:jc w:val="center"/>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625E11" w:rsidRDefault="00625E11" w:rsidP="00803A50">
      <w:pPr>
        <w:spacing w:after="0" w:line="360" w:lineRule="auto"/>
        <w:jc w:val="both"/>
        <w:rPr>
          <w:rFonts w:ascii="Arial" w:hAnsi="Arial" w:cs="Arial"/>
          <w:sz w:val="24"/>
          <w:szCs w:val="24"/>
        </w:rPr>
      </w:pPr>
    </w:p>
    <w:p w:rsidR="00803A50" w:rsidRDefault="009643B5" w:rsidP="00803A50">
      <w:pPr>
        <w:spacing w:after="0" w:line="360" w:lineRule="auto"/>
        <w:jc w:val="both"/>
        <w:rPr>
          <w:rFonts w:ascii="Arial" w:hAnsi="Arial" w:cs="Arial"/>
          <w:sz w:val="24"/>
          <w:szCs w:val="24"/>
        </w:rPr>
      </w:pPr>
      <w:r>
        <w:rPr>
          <w:rFonts w:ascii="Arial" w:hAnsi="Arial" w:cs="Arial"/>
          <w:b/>
          <w:sz w:val="24"/>
          <w:szCs w:val="24"/>
        </w:rPr>
        <w:t xml:space="preserve">USIKU J, </w:t>
      </w:r>
      <w:r w:rsidR="009F5814">
        <w:rPr>
          <w:rFonts w:ascii="Arial" w:hAnsi="Arial" w:cs="Arial"/>
          <w:b/>
          <w:sz w:val="24"/>
          <w:szCs w:val="24"/>
        </w:rPr>
        <w:t>(</w:t>
      </w:r>
      <w:proofErr w:type="spellStart"/>
      <w:r w:rsidR="009F5814">
        <w:rPr>
          <w:rFonts w:ascii="Arial" w:hAnsi="Arial" w:cs="Arial"/>
          <w:b/>
          <w:sz w:val="24"/>
          <w:szCs w:val="24"/>
        </w:rPr>
        <w:t>Unengu</w:t>
      </w:r>
      <w:proofErr w:type="spellEnd"/>
      <w:r w:rsidR="009F5814">
        <w:rPr>
          <w:rFonts w:ascii="Arial" w:hAnsi="Arial" w:cs="Arial"/>
          <w:b/>
          <w:sz w:val="24"/>
          <w:szCs w:val="24"/>
        </w:rPr>
        <w:t xml:space="preserve"> AJ concurring)</w:t>
      </w:r>
    </w:p>
    <w:p w:rsidR="00803A50" w:rsidRDefault="00803A50" w:rsidP="00803A50">
      <w:pPr>
        <w:spacing w:after="0" w:line="360" w:lineRule="auto"/>
        <w:jc w:val="both"/>
        <w:rPr>
          <w:rFonts w:ascii="Arial" w:hAnsi="Arial" w:cs="Arial"/>
          <w:sz w:val="24"/>
          <w:szCs w:val="24"/>
        </w:rPr>
      </w:pPr>
    </w:p>
    <w:p w:rsidR="00446EAD" w:rsidRPr="008025C5" w:rsidRDefault="00A97420" w:rsidP="00803A50">
      <w:pPr>
        <w:spacing w:after="0" w:line="360" w:lineRule="auto"/>
        <w:jc w:val="both"/>
        <w:rPr>
          <w:rFonts w:ascii="Arial" w:hAnsi="Arial" w:cs="Arial"/>
          <w:sz w:val="24"/>
          <w:szCs w:val="24"/>
        </w:rPr>
      </w:pPr>
      <w:r w:rsidRPr="008025C5">
        <w:rPr>
          <w:rFonts w:ascii="Arial" w:hAnsi="Arial" w:cs="Arial"/>
          <w:sz w:val="24"/>
          <w:szCs w:val="24"/>
        </w:rPr>
        <w:t>[1]</w:t>
      </w:r>
      <w:r w:rsidR="00C449A9">
        <w:rPr>
          <w:rFonts w:ascii="Arial" w:hAnsi="Arial" w:cs="Arial"/>
          <w:sz w:val="24"/>
          <w:szCs w:val="24"/>
        </w:rPr>
        <w:tab/>
        <w:t xml:space="preserve">This matter has been referred to me by way of special review in terms of section 304 of the Criminal Procedure Act 51 of 1977 </w:t>
      </w:r>
      <w:r w:rsidR="00701FE5">
        <w:rPr>
          <w:rFonts w:ascii="Arial" w:hAnsi="Arial" w:cs="Arial"/>
          <w:sz w:val="24"/>
          <w:szCs w:val="24"/>
        </w:rPr>
        <w:t>(Act 51 of 1977) (CPA) with a le</w:t>
      </w:r>
      <w:r w:rsidR="00C449A9">
        <w:rPr>
          <w:rFonts w:ascii="Arial" w:hAnsi="Arial" w:cs="Arial"/>
          <w:sz w:val="24"/>
          <w:szCs w:val="24"/>
        </w:rPr>
        <w:t>tter from the divisional magistrate with the following comments.</w:t>
      </w:r>
      <w:r w:rsidR="00871A40">
        <w:rPr>
          <w:rFonts w:ascii="Arial" w:hAnsi="Arial" w:cs="Arial"/>
          <w:sz w:val="24"/>
          <w:szCs w:val="24"/>
        </w:rPr>
        <w:tab/>
      </w:r>
      <w:r w:rsidR="001512BC">
        <w:rPr>
          <w:rFonts w:ascii="Arial" w:hAnsi="Arial" w:cs="Arial"/>
          <w:sz w:val="24"/>
          <w:szCs w:val="24"/>
        </w:rPr>
        <w:tab/>
      </w:r>
      <w:r w:rsidR="0056697F">
        <w:rPr>
          <w:rFonts w:ascii="Arial" w:hAnsi="Arial" w:cs="Arial"/>
          <w:sz w:val="24"/>
          <w:szCs w:val="24"/>
        </w:rPr>
        <w:t xml:space="preserve"> </w:t>
      </w:r>
    </w:p>
    <w:p w:rsidR="00446EAD" w:rsidRPr="00227D9E" w:rsidRDefault="00446EAD" w:rsidP="00803A50">
      <w:pPr>
        <w:spacing w:after="0" w:line="360" w:lineRule="auto"/>
        <w:jc w:val="both"/>
        <w:rPr>
          <w:rFonts w:ascii="Arial" w:hAnsi="Arial" w:cs="Arial"/>
          <w:sz w:val="24"/>
          <w:szCs w:val="24"/>
          <w:highlight w:val="yellow"/>
        </w:rPr>
      </w:pPr>
    </w:p>
    <w:p w:rsidR="000808B7" w:rsidRPr="004C1DC2" w:rsidRDefault="00C449A9" w:rsidP="000808B7">
      <w:pPr>
        <w:spacing w:after="0" w:line="360" w:lineRule="auto"/>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6D4055">
        <w:rPr>
          <w:rFonts w:ascii="Arial" w:hAnsi="Arial" w:cs="Arial"/>
          <w:sz w:val="24"/>
          <w:szCs w:val="24"/>
        </w:rPr>
        <w:t>“</w:t>
      </w:r>
      <w:r>
        <w:rPr>
          <w:rFonts w:ascii="Arial" w:hAnsi="Arial" w:cs="Arial"/>
          <w:sz w:val="24"/>
          <w:szCs w:val="24"/>
        </w:rPr>
        <w:t xml:space="preserve">The accused persons were arraigned in the </w:t>
      </w:r>
      <w:proofErr w:type="spellStart"/>
      <w:r>
        <w:rPr>
          <w:rFonts w:ascii="Arial" w:hAnsi="Arial" w:cs="Arial"/>
          <w:sz w:val="24"/>
          <w:szCs w:val="24"/>
        </w:rPr>
        <w:t>Otjiwarongo</w:t>
      </w:r>
      <w:proofErr w:type="spellEnd"/>
      <w:r>
        <w:rPr>
          <w:rFonts w:ascii="Arial" w:hAnsi="Arial" w:cs="Arial"/>
          <w:sz w:val="24"/>
          <w:szCs w:val="24"/>
        </w:rPr>
        <w:t xml:space="preserve"> Magistrates Court on charges of driving with excessive breath alcohol level in contravention of section 1, 82 82 (7) 86, 89 (1) and 89 (4) of the Road Traffic and Transportation Act 22 of 1999 each.</w:t>
      </w:r>
      <w:r w:rsidR="006D4055">
        <w:rPr>
          <w:rFonts w:ascii="Arial" w:hAnsi="Arial" w:cs="Arial"/>
          <w:sz w:val="24"/>
          <w:szCs w:val="24"/>
        </w:rPr>
        <w:t xml:space="preserve">  </w:t>
      </w:r>
      <w:r>
        <w:rPr>
          <w:rFonts w:ascii="Arial" w:hAnsi="Arial" w:cs="Arial"/>
          <w:sz w:val="24"/>
          <w:szCs w:val="24"/>
        </w:rPr>
        <w:t xml:space="preserve">They were each sentenced to pay fines and their respective driver’s licences </w:t>
      </w:r>
      <w:r w:rsidR="00701FE5">
        <w:rPr>
          <w:rFonts w:ascii="Arial" w:hAnsi="Arial" w:cs="Arial"/>
          <w:sz w:val="24"/>
          <w:szCs w:val="24"/>
        </w:rPr>
        <w:t>s</w:t>
      </w:r>
      <w:r>
        <w:rPr>
          <w:rFonts w:ascii="Arial" w:hAnsi="Arial" w:cs="Arial"/>
          <w:sz w:val="24"/>
          <w:szCs w:val="24"/>
        </w:rPr>
        <w:t xml:space="preserve">uspended for </w:t>
      </w:r>
      <w:r w:rsidR="00701FE5">
        <w:rPr>
          <w:rFonts w:ascii="Arial" w:hAnsi="Arial" w:cs="Arial"/>
          <w:sz w:val="24"/>
          <w:szCs w:val="24"/>
        </w:rPr>
        <w:t xml:space="preserve">three months </w:t>
      </w:r>
      <w:r w:rsidR="00C2039E">
        <w:rPr>
          <w:rFonts w:ascii="Arial" w:hAnsi="Arial" w:cs="Arial"/>
          <w:sz w:val="24"/>
          <w:szCs w:val="24"/>
        </w:rPr>
        <w:t xml:space="preserve">each </w:t>
      </w:r>
      <w:r w:rsidR="00701FE5">
        <w:rPr>
          <w:rFonts w:ascii="Arial" w:hAnsi="Arial" w:cs="Arial"/>
          <w:sz w:val="24"/>
          <w:szCs w:val="24"/>
        </w:rPr>
        <w:t xml:space="preserve">which </w:t>
      </w:r>
      <w:r w:rsidR="003A1B18">
        <w:rPr>
          <w:rFonts w:ascii="Arial" w:hAnsi="Arial" w:cs="Arial"/>
          <w:sz w:val="24"/>
          <w:szCs w:val="24"/>
        </w:rPr>
        <w:t xml:space="preserve">was suspended for </w:t>
      </w:r>
      <w:r w:rsidR="00C2039E">
        <w:rPr>
          <w:rFonts w:ascii="Arial" w:hAnsi="Arial" w:cs="Arial"/>
          <w:sz w:val="24"/>
          <w:szCs w:val="24"/>
        </w:rPr>
        <w:t>a period of five years</w:t>
      </w:r>
      <w:r>
        <w:rPr>
          <w:rFonts w:ascii="Arial" w:hAnsi="Arial" w:cs="Arial"/>
          <w:sz w:val="24"/>
          <w:szCs w:val="24"/>
        </w:rPr>
        <w:t>.  That means that the driving licences were not immediately suspended as required in terms of the Road Traffic and Transportation Act 22 of 1992.</w:t>
      </w:r>
      <w:r w:rsidR="00984E16">
        <w:rPr>
          <w:rFonts w:ascii="Arial" w:hAnsi="Arial" w:cs="Arial"/>
          <w:sz w:val="24"/>
          <w:szCs w:val="24"/>
        </w:rPr>
        <w:t>”</w:t>
      </w:r>
    </w:p>
    <w:p w:rsidR="004C1DC2" w:rsidRPr="00044ECF" w:rsidRDefault="004C1DC2" w:rsidP="002A6504">
      <w:pPr>
        <w:spacing w:after="0" w:line="360" w:lineRule="auto"/>
        <w:jc w:val="both"/>
        <w:rPr>
          <w:rFonts w:ascii="Arial" w:hAnsi="Arial" w:cs="Arial"/>
          <w:sz w:val="24"/>
          <w:szCs w:val="24"/>
        </w:rPr>
      </w:pPr>
    </w:p>
    <w:p w:rsidR="006B57F9" w:rsidRDefault="006D4055" w:rsidP="008B431B">
      <w:pPr>
        <w:spacing w:after="0" w:line="360" w:lineRule="auto"/>
        <w:jc w:val="both"/>
        <w:rPr>
          <w:rFonts w:ascii="Arial" w:hAnsi="Arial" w:cs="Arial"/>
          <w:sz w:val="24"/>
          <w:szCs w:val="24"/>
        </w:rPr>
      </w:pPr>
      <w:r>
        <w:rPr>
          <w:rFonts w:ascii="Arial" w:hAnsi="Arial" w:cs="Arial"/>
          <w:sz w:val="24"/>
          <w:szCs w:val="24"/>
        </w:rPr>
        <w:t>[3</w:t>
      </w:r>
      <w:r w:rsidR="00446EAD">
        <w:rPr>
          <w:rFonts w:ascii="Arial" w:hAnsi="Arial" w:cs="Arial"/>
          <w:sz w:val="24"/>
          <w:szCs w:val="24"/>
        </w:rPr>
        <w:t>]</w:t>
      </w:r>
      <w:r w:rsidR="00C449A9">
        <w:rPr>
          <w:rFonts w:ascii="Arial" w:hAnsi="Arial" w:cs="Arial"/>
          <w:sz w:val="24"/>
          <w:szCs w:val="24"/>
        </w:rPr>
        <w:tab/>
        <w:t>In terms of that Act, section 51 (1) provides:</w:t>
      </w:r>
    </w:p>
    <w:p w:rsidR="00C449A9" w:rsidRDefault="00C449A9" w:rsidP="008B431B">
      <w:pPr>
        <w:spacing w:after="0" w:line="360" w:lineRule="auto"/>
        <w:jc w:val="both"/>
        <w:rPr>
          <w:rFonts w:ascii="Arial" w:hAnsi="Arial" w:cs="Arial"/>
          <w:sz w:val="24"/>
          <w:szCs w:val="24"/>
        </w:rPr>
      </w:pPr>
    </w:p>
    <w:p w:rsidR="00C449A9" w:rsidRPr="000B779E" w:rsidRDefault="00C449A9" w:rsidP="008B431B">
      <w:pPr>
        <w:spacing w:after="0" w:line="360" w:lineRule="auto"/>
        <w:jc w:val="both"/>
        <w:rPr>
          <w:rFonts w:ascii="Arial" w:hAnsi="Arial" w:cs="Arial"/>
        </w:rPr>
      </w:pPr>
      <w:r w:rsidRPr="000B779E">
        <w:rPr>
          <w:rFonts w:ascii="Arial" w:hAnsi="Arial" w:cs="Arial"/>
        </w:rPr>
        <w:t>‘Where a person who is a holder of a driving licence is convicted by a court of an offence:-</w:t>
      </w:r>
    </w:p>
    <w:p w:rsidR="00C449A9" w:rsidRPr="000B779E" w:rsidRDefault="00C449A9" w:rsidP="008B431B">
      <w:pPr>
        <w:spacing w:after="0" w:line="360" w:lineRule="auto"/>
        <w:jc w:val="both"/>
        <w:rPr>
          <w:rFonts w:ascii="Arial" w:hAnsi="Arial" w:cs="Arial"/>
        </w:rPr>
      </w:pPr>
    </w:p>
    <w:p w:rsidR="00C449A9" w:rsidRPr="000B779E" w:rsidRDefault="00C449A9" w:rsidP="00C449A9">
      <w:pPr>
        <w:pStyle w:val="ListParagraph"/>
        <w:numPr>
          <w:ilvl w:val="0"/>
          <w:numId w:val="18"/>
        </w:numPr>
        <w:spacing w:after="0" w:line="360" w:lineRule="auto"/>
        <w:ind w:left="567" w:hanging="567"/>
        <w:jc w:val="both"/>
        <w:rPr>
          <w:rFonts w:ascii="Arial" w:hAnsi="Arial" w:cs="Arial"/>
        </w:rPr>
      </w:pPr>
      <w:r w:rsidRPr="000B779E">
        <w:rPr>
          <w:rFonts w:ascii="Arial" w:hAnsi="Arial" w:cs="Arial"/>
        </w:rPr>
        <w:t>---</w:t>
      </w:r>
    </w:p>
    <w:p w:rsidR="001F35F5" w:rsidRPr="000B779E" w:rsidRDefault="001F35F5" w:rsidP="001F35F5">
      <w:pPr>
        <w:pStyle w:val="ListParagraph"/>
        <w:spacing w:after="0" w:line="360" w:lineRule="auto"/>
        <w:ind w:left="567"/>
        <w:jc w:val="both"/>
        <w:rPr>
          <w:rFonts w:ascii="Arial" w:hAnsi="Arial" w:cs="Arial"/>
        </w:rPr>
      </w:pPr>
    </w:p>
    <w:p w:rsidR="00C449A9" w:rsidRPr="000B779E" w:rsidRDefault="00C449A9" w:rsidP="00C449A9">
      <w:pPr>
        <w:pStyle w:val="ListParagraph"/>
        <w:numPr>
          <w:ilvl w:val="0"/>
          <w:numId w:val="18"/>
        </w:numPr>
        <w:spacing w:after="0" w:line="360" w:lineRule="auto"/>
        <w:ind w:left="567" w:hanging="567"/>
        <w:jc w:val="both"/>
        <w:rPr>
          <w:rFonts w:ascii="Arial" w:hAnsi="Arial" w:cs="Arial"/>
        </w:rPr>
      </w:pPr>
      <w:r w:rsidRPr="000B779E">
        <w:rPr>
          <w:rFonts w:ascii="Arial" w:hAnsi="Arial" w:cs="Arial"/>
        </w:rPr>
        <w:t>---</w:t>
      </w:r>
    </w:p>
    <w:p w:rsidR="001F35F5" w:rsidRPr="000B779E" w:rsidRDefault="001F35F5" w:rsidP="001F35F5">
      <w:pPr>
        <w:spacing w:after="0" w:line="360" w:lineRule="auto"/>
        <w:jc w:val="both"/>
        <w:rPr>
          <w:rFonts w:ascii="Arial" w:hAnsi="Arial" w:cs="Arial"/>
        </w:rPr>
      </w:pPr>
    </w:p>
    <w:p w:rsidR="00A020DF" w:rsidRPr="000B779E" w:rsidRDefault="00C449A9" w:rsidP="00EA35AA">
      <w:pPr>
        <w:pStyle w:val="ListParagraph"/>
        <w:numPr>
          <w:ilvl w:val="0"/>
          <w:numId w:val="18"/>
        </w:numPr>
        <w:spacing w:after="0" w:line="360" w:lineRule="auto"/>
        <w:ind w:left="567" w:hanging="567"/>
        <w:jc w:val="both"/>
        <w:rPr>
          <w:rFonts w:ascii="Arial" w:hAnsi="Arial" w:cs="Arial"/>
        </w:rPr>
      </w:pPr>
      <w:r w:rsidRPr="000B779E">
        <w:rPr>
          <w:rFonts w:ascii="Arial" w:hAnsi="Arial" w:cs="Arial"/>
        </w:rPr>
        <w:t xml:space="preserve">Under section 82 (1) (2) (5) or (9), </w:t>
      </w:r>
      <w:r w:rsidR="00EA35AA" w:rsidRPr="000B779E">
        <w:rPr>
          <w:rFonts w:ascii="Arial" w:hAnsi="Arial" w:cs="Arial"/>
        </w:rPr>
        <w:t xml:space="preserve">the court </w:t>
      </w:r>
      <w:r w:rsidR="00EA35AA" w:rsidRPr="000B779E">
        <w:rPr>
          <w:rFonts w:ascii="Arial" w:hAnsi="Arial" w:cs="Arial"/>
          <w:u w:val="single"/>
        </w:rPr>
        <w:t>shall</w:t>
      </w:r>
      <w:r w:rsidR="00EA35AA" w:rsidRPr="000B779E">
        <w:rPr>
          <w:rFonts w:ascii="Arial" w:hAnsi="Arial" w:cs="Arial"/>
        </w:rPr>
        <w:t>, apart from imposing a sentence and except if the court un</w:t>
      </w:r>
      <w:r w:rsidR="006D4055" w:rsidRPr="000B779E">
        <w:rPr>
          <w:rFonts w:ascii="Arial" w:hAnsi="Arial" w:cs="Arial"/>
        </w:rPr>
        <w:t>der section 50 (1)(a) issues an</w:t>
      </w:r>
      <w:r w:rsidR="00EA35AA" w:rsidRPr="000B779E">
        <w:rPr>
          <w:rFonts w:ascii="Arial" w:hAnsi="Arial" w:cs="Arial"/>
        </w:rPr>
        <w:t xml:space="preserve"> order for the cancellation of the licence, issue and order whereby every driving licence held by such person is suspended in accordance with the provisions of subsection (2).  </w:t>
      </w:r>
    </w:p>
    <w:p w:rsidR="00A020DF" w:rsidRPr="000B779E" w:rsidRDefault="00A020DF" w:rsidP="00A020DF">
      <w:pPr>
        <w:pStyle w:val="ListParagraph"/>
        <w:spacing w:after="0" w:line="360" w:lineRule="auto"/>
        <w:ind w:left="567"/>
        <w:jc w:val="both"/>
        <w:rPr>
          <w:rFonts w:ascii="Arial" w:hAnsi="Arial" w:cs="Arial"/>
        </w:rPr>
      </w:pPr>
    </w:p>
    <w:p w:rsidR="00A020DF" w:rsidRPr="000B779E" w:rsidRDefault="00EA35AA" w:rsidP="00A020DF">
      <w:pPr>
        <w:pStyle w:val="ListParagraph"/>
        <w:spacing w:after="0" w:line="360" w:lineRule="auto"/>
        <w:ind w:left="567"/>
        <w:jc w:val="both"/>
        <w:rPr>
          <w:rFonts w:ascii="Arial" w:hAnsi="Arial" w:cs="Arial"/>
        </w:rPr>
      </w:pPr>
      <w:r w:rsidRPr="000B779E">
        <w:rPr>
          <w:rFonts w:ascii="Arial" w:hAnsi="Arial" w:cs="Arial"/>
        </w:rPr>
        <w:t>(2) An order of suspension pursuant to subsection (1), shall be made for such period as the court may determine, but which shall not be less then−</w:t>
      </w:r>
    </w:p>
    <w:p w:rsidR="00EA35AA" w:rsidRPr="000B779E" w:rsidRDefault="00A020DF" w:rsidP="00A020DF">
      <w:pPr>
        <w:pStyle w:val="ListParagraph"/>
        <w:numPr>
          <w:ilvl w:val="0"/>
          <w:numId w:val="19"/>
        </w:numPr>
        <w:spacing w:after="0" w:line="360" w:lineRule="auto"/>
        <w:jc w:val="both"/>
        <w:rPr>
          <w:rFonts w:ascii="Arial" w:hAnsi="Arial" w:cs="Arial"/>
        </w:rPr>
      </w:pPr>
      <w:r w:rsidRPr="000B779E">
        <w:rPr>
          <w:rFonts w:ascii="Arial" w:hAnsi="Arial" w:cs="Arial"/>
        </w:rPr>
        <w:t>Three months, in the case of a first conviction</w:t>
      </w:r>
      <w:r w:rsidR="000B779E" w:rsidRPr="000B779E">
        <w:rPr>
          <w:rFonts w:ascii="Arial" w:hAnsi="Arial" w:cs="Arial"/>
        </w:rPr>
        <w:t>’</w:t>
      </w:r>
      <w:r w:rsidR="002A6504">
        <w:rPr>
          <w:rFonts w:ascii="Arial" w:hAnsi="Arial" w:cs="Arial"/>
        </w:rPr>
        <w:t>.</w:t>
      </w:r>
      <w:bookmarkStart w:id="0" w:name="_GoBack"/>
      <w:bookmarkEnd w:id="0"/>
    </w:p>
    <w:p w:rsidR="009A682B" w:rsidRDefault="009A682B" w:rsidP="00446EAD">
      <w:pPr>
        <w:spacing w:after="0" w:line="360" w:lineRule="auto"/>
        <w:jc w:val="both"/>
        <w:rPr>
          <w:rFonts w:ascii="Arial" w:hAnsi="Arial" w:cs="Arial"/>
          <w:sz w:val="24"/>
          <w:szCs w:val="24"/>
        </w:rPr>
      </w:pPr>
    </w:p>
    <w:p w:rsidR="00D1296E" w:rsidRPr="00AA46CE" w:rsidRDefault="006D4055" w:rsidP="00D1296E">
      <w:pPr>
        <w:spacing w:after="0" w:line="360" w:lineRule="auto"/>
        <w:jc w:val="both"/>
        <w:rPr>
          <w:rFonts w:ascii="Arial" w:hAnsi="Arial" w:cs="Arial"/>
        </w:rPr>
      </w:pPr>
      <w:r>
        <w:rPr>
          <w:rFonts w:ascii="Arial" w:hAnsi="Arial" w:cs="Arial"/>
          <w:sz w:val="24"/>
          <w:szCs w:val="24"/>
        </w:rPr>
        <w:t>[4</w:t>
      </w:r>
      <w:r w:rsidR="00446EAD">
        <w:rPr>
          <w:rFonts w:ascii="Arial" w:hAnsi="Arial" w:cs="Arial"/>
          <w:sz w:val="24"/>
          <w:szCs w:val="24"/>
        </w:rPr>
        <w:t>]</w:t>
      </w:r>
      <w:r w:rsidR="00A020DF">
        <w:rPr>
          <w:rFonts w:ascii="Arial" w:hAnsi="Arial" w:cs="Arial"/>
          <w:sz w:val="24"/>
          <w:szCs w:val="24"/>
        </w:rPr>
        <w:tab/>
        <w:t>In all the three cases the accused persons were said to be first offenders each.  F</w:t>
      </w:r>
      <w:r w:rsidR="00701FE5">
        <w:rPr>
          <w:rFonts w:ascii="Arial" w:hAnsi="Arial" w:cs="Arial"/>
          <w:sz w:val="24"/>
          <w:szCs w:val="24"/>
        </w:rPr>
        <w:t>r</w:t>
      </w:r>
      <w:r w:rsidR="00A020DF">
        <w:rPr>
          <w:rFonts w:ascii="Arial" w:hAnsi="Arial" w:cs="Arial"/>
          <w:sz w:val="24"/>
          <w:szCs w:val="24"/>
        </w:rPr>
        <w:t xml:space="preserve">om the wording of the letter addressed to me by the divisional magistrate, </w:t>
      </w:r>
      <w:proofErr w:type="spellStart"/>
      <w:r w:rsidR="00A020DF">
        <w:rPr>
          <w:rFonts w:ascii="Arial" w:hAnsi="Arial" w:cs="Arial"/>
          <w:sz w:val="24"/>
          <w:szCs w:val="24"/>
        </w:rPr>
        <w:t>Otjiwarongo</w:t>
      </w:r>
      <w:proofErr w:type="spellEnd"/>
      <w:r w:rsidR="000A40E8">
        <w:rPr>
          <w:rFonts w:ascii="Arial" w:hAnsi="Arial" w:cs="Arial"/>
          <w:sz w:val="24"/>
          <w:szCs w:val="24"/>
        </w:rPr>
        <w:t>,</w:t>
      </w:r>
      <w:r w:rsidR="00A020DF">
        <w:rPr>
          <w:rFonts w:ascii="Arial" w:hAnsi="Arial" w:cs="Arial"/>
          <w:sz w:val="24"/>
          <w:szCs w:val="24"/>
        </w:rPr>
        <w:t xml:space="preserve"> the sentences as well as the suspension of the driver</w:t>
      </w:r>
      <w:r w:rsidR="000B779E">
        <w:rPr>
          <w:rFonts w:ascii="Arial" w:hAnsi="Arial" w:cs="Arial"/>
          <w:sz w:val="24"/>
          <w:szCs w:val="24"/>
        </w:rPr>
        <w:t>’</w:t>
      </w:r>
      <w:r w:rsidR="00A020DF">
        <w:rPr>
          <w:rFonts w:ascii="Arial" w:hAnsi="Arial" w:cs="Arial"/>
          <w:sz w:val="24"/>
          <w:szCs w:val="24"/>
        </w:rPr>
        <w:t>s licences were suspended for a period of five years.</w:t>
      </w:r>
      <w:r w:rsidR="000758A6">
        <w:rPr>
          <w:rFonts w:ascii="Arial" w:hAnsi="Arial" w:cs="Arial"/>
          <w:sz w:val="24"/>
          <w:szCs w:val="24"/>
        </w:rPr>
        <w:tab/>
        <w:t xml:space="preserve"> </w:t>
      </w:r>
    </w:p>
    <w:p w:rsidR="00227D9E" w:rsidRDefault="00227D9E" w:rsidP="000808B7">
      <w:pPr>
        <w:spacing w:after="0" w:line="360" w:lineRule="auto"/>
        <w:jc w:val="both"/>
        <w:rPr>
          <w:rFonts w:ascii="Arial" w:hAnsi="Arial" w:cs="Arial"/>
          <w:sz w:val="24"/>
          <w:szCs w:val="24"/>
        </w:rPr>
      </w:pPr>
    </w:p>
    <w:p w:rsidR="009100CC" w:rsidRDefault="006D4055" w:rsidP="009643B5">
      <w:pPr>
        <w:spacing w:after="0" w:line="360" w:lineRule="auto"/>
        <w:jc w:val="both"/>
        <w:rPr>
          <w:rFonts w:ascii="Arial" w:hAnsi="Arial" w:cs="Arial"/>
          <w:i/>
          <w:sz w:val="24"/>
          <w:szCs w:val="24"/>
        </w:rPr>
      </w:pPr>
      <w:r>
        <w:rPr>
          <w:rFonts w:ascii="Arial" w:hAnsi="Arial" w:cs="Arial"/>
          <w:sz w:val="24"/>
          <w:szCs w:val="24"/>
        </w:rPr>
        <w:t>[5</w:t>
      </w:r>
      <w:r w:rsidR="00A020DF">
        <w:rPr>
          <w:rFonts w:ascii="Arial" w:hAnsi="Arial" w:cs="Arial"/>
          <w:sz w:val="24"/>
          <w:szCs w:val="24"/>
        </w:rPr>
        <w:t>]</w:t>
      </w:r>
      <w:r w:rsidR="00A020DF">
        <w:rPr>
          <w:rFonts w:ascii="Arial" w:hAnsi="Arial" w:cs="Arial"/>
          <w:sz w:val="24"/>
          <w:szCs w:val="24"/>
        </w:rPr>
        <w:tab/>
        <w:t>In the case of a first offender the drivers licence could only be suspended for a pe</w:t>
      </w:r>
      <w:r w:rsidR="00701FE5">
        <w:rPr>
          <w:rFonts w:ascii="Arial" w:hAnsi="Arial" w:cs="Arial"/>
          <w:sz w:val="24"/>
          <w:szCs w:val="24"/>
        </w:rPr>
        <w:t xml:space="preserve">riod not less than three months therefore, it is irregular and a misdirection for the magistrate to suspend the three months period of suspension. </w:t>
      </w:r>
    </w:p>
    <w:p w:rsidR="00902401" w:rsidRPr="0040014E" w:rsidRDefault="00902401" w:rsidP="009643B5">
      <w:pPr>
        <w:spacing w:after="0" w:line="360" w:lineRule="auto"/>
        <w:jc w:val="both"/>
        <w:rPr>
          <w:rFonts w:ascii="Arial" w:hAnsi="Arial" w:cs="Arial"/>
          <w:sz w:val="24"/>
          <w:szCs w:val="24"/>
        </w:rPr>
      </w:pPr>
    </w:p>
    <w:p w:rsidR="00C944FE" w:rsidRDefault="006D4055" w:rsidP="009643B5">
      <w:pPr>
        <w:spacing w:after="0" w:line="360" w:lineRule="auto"/>
        <w:jc w:val="both"/>
        <w:rPr>
          <w:rFonts w:ascii="Arial" w:hAnsi="Arial" w:cs="Arial"/>
          <w:sz w:val="24"/>
          <w:szCs w:val="24"/>
        </w:rPr>
      </w:pPr>
      <w:r>
        <w:rPr>
          <w:rFonts w:ascii="Arial" w:hAnsi="Arial" w:cs="Arial"/>
          <w:sz w:val="24"/>
          <w:szCs w:val="24"/>
        </w:rPr>
        <w:lastRenderedPageBreak/>
        <w:t>[6</w:t>
      </w:r>
      <w:r w:rsidR="00C36A4B">
        <w:rPr>
          <w:rFonts w:ascii="Arial" w:hAnsi="Arial" w:cs="Arial"/>
          <w:sz w:val="24"/>
          <w:szCs w:val="24"/>
        </w:rPr>
        <w:t>]</w:t>
      </w:r>
      <w:r w:rsidR="00A020DF">
        <w:rPr>
          <w:rFonts w:ascii="Arial" w:hAnsi="Arial" w:cs="Arial"/>
          <w:sz w:val="24"/>
          <w:szCs w:val="24"/>
        </w:rPr>
        <w:tab/>
        <w:t xml:space="preserve">It was </w:t>
      </w:r>
      <w:r w:rsidR="004D6553">
        <w:rPr>
          <w:rFonts w:ascii="Arial" w:hAnsi="Arial" w:cs="Arial"/>
          <w:sz w:val="24"/>
          <w:szCs w:val="24"/>
        </w:rPr>
        <w:t xml:space="preserve">also </w:t>
      </w:r>
      <w:r w:rsidR="00A020DF">
        <w:rPr>
          <w:rFonts w:ascii="Arial" w:hAnsi="Arial" w:cs="Arial"/>
          <w:sz w:val="24"/>
          <w:szCs w:val="24"/>
        </w:rPr>
        <w:t>an irregularity on the part of the magistrate not to have informed the accused persons their rights regarding the suspension of their licences upon conviction and sentence.</w:t>
      </w:r>
    </w:p>
    <w:p w:rsidR="00C944FE" w:rsidRDefault="00C944FE" w:rsidP="009643B5">
      <w:pPr>
        <w:spacing w:after="0" w:line="360" w:lineRule="auto"/>
        <w:jc w:val="both"/>
        <w:rPr>
          <w:rFonts w:ascii="Arial" w:hAnsi="Arial" w:cs="Arial"/>
          <w:sz w:val="24"/>
          <w:szCs w:val="24"/>
        </w:rPr>
      </w:pPr>
    </w:p>
    <w:p w:rsidR="0040014E" w:rsidRDefault="006D4055" w:rsidP="008B431B">
      <w:pPr>
        <w:spacing w:after="0" w:line="360" w:lineRule="auto"/>
        <w:jc w:val="both"/>
        <w:rPr>
          <w:rFonts w:ascii="Arial" w:hAnsi="Arial" w:cs="Arial"/>
          <w:sz w:val="24"/>
          <w:szCs w:val="24"/>
        </w:rPr>
      </w:pPr>
      <w:r>
        <w:rPr>
          <w:rFonts w:ascii="Arial" w:hAnsi="Arial" w:cs="Arial"/>
          <w:sz w:val="24"/>
          <w:szCs w:val="24"/>
        </w:rPr>
        <w:t>[7</w:t>
      </w:r>
      <w:r w:rsidR="00A020DF">
        <w:rPr>
          <w:rFonts w:ascii="Arial" w:hAnsi="Arial" w:cs="Arial"/>
          <w:sz w:val="24"/>
          <w:szCs w:val="24"/>
        </w:rPr>
        <w:t>]</w:t>
      </w:r>
      <w:r w:rsidR="00A020DF">
        <w:rPr>
          <w:rFonts w:ascii="Arial" w:hAnsi="Arial" w:cs="Arial"/>
          <w:sz w:val="24"/>
          <w:szCs w:val="24"/>
        </w:rPr>
        <w:tab/>
        <w:t xml:space="preserve">The provisions of section 82 (1) (2) (5) and (9) are peremptory.  </w:t>
      </w:r>
      <w:r>
        <w:rPr>
          <w:rFonts w:ascii="Arial" w:hAnsi="Arial" w:cs="Arial"/>
          <w:sz w:val="24"/>
          <w:szCs w:val="24"/>
        </w:rPr>
        <w:t xml:space="preserve">(a) </w:t>
      </w:r>
      <w:r w:rsidR="00A020DF">
        <w:rPr>
          <w:rFonts w:ascii="Arial" w:hAnsi="Arial" w:cs="Arial"/>
          <w:sz w:val="24"/>
          <w:szCs w:val="24"/>
        </w:rPr>
        <w:t xml:space="preserve">It is respectfully a good practice and it is desirable that the accused persons could have been charged separately for offences relating to the driving of motor vehicle whilst under the influence of alcohol.  Nevertheless, there had been </w:t>
      </w:r>
      <w:r w:rsidR="00701FE5">
        <w:rPr>
          <w:rFonts w:ascii="Arial" w:hAnsi="Arial" w:cs="Arial"/>
          <w:sz w:val="24"/>
          <w:szCs w:val="24"/>
        </w:rPr>
        <w:t xml:space="preserve">no </w:t>
      </w:r>
      <w:r w:rsidR="00A020DF">
        <w:rPr>
          <w:rFonts w:ascii="Arial" w:hAnsi="Arial" w:cs="Arial"/>
          <w:sz w:val="24"/>
          <w:szCs w:val="24"/>
        </w:rPr>
        <w:t xml:space="preserve">prejudice in the present cases. </w:t>
      </w:r>
    </w:p>
    <w:p w:rsidR="00A01190" w:rsidRDefault="00A01190" w:rsidP="008B431B">
      <w:pPr>
        <w:spacing w:after="0" w:line="360" w:lineRule="auto"/>
        <w:jc w:val="both"/>
        <w:rPr>
          <w:rFonts w:ascii="Arial" w:hAnsi="Arial" w:cs="Arial"/>
          <w:sz w:val="24"/>
          <w:szCs w:val="24"/>
        </w:rPr>
      </w:pPr>
    </w:p>
    <w:p w:rsidR="00A01190" w:rsidRDefault="000B779E" w:rsidP="008B431B">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A01190">
        <w:rPr>
          <w:rFonts w:ascii="Arial" w:hAnsi="Arial" w:cs="Arial"/>
          <w:sz w:val="24"/>
          <w:szCs w:val="24"/>
        </w:rPr>
        <w:t>In the result the following order is made:</w:t>
      </w:r>
    </w:p>
    <w:p w:rsidR="00A01190" w:rsidRDefault="00A01190" w:rsidP="008B431B">
      <w:pPr>
        <w:spacing w:after="0" w:line="360" w:lineRule="auto"/>
        <w:jc w:val="both"/>
        <w:rPr>
          <w:rFonts w:ascii="Arial" w:hAnsi="Arial" w:cs="Arial"/>
          <w:sz w:val="24"/>
          <w:szCs w:val="24"/>
        </w:rPr>
      </w:pPr>
    </w:p>
    <w:p w:rsidR="00A01190" w:rsidRPr="00A50CEC" w:rsidRDefault="00A01190" w:rsidP="00A50CEC">
      <w:pPr>
        <w:pStyle w:val="ListParagraph"/>
        <w:numPr>
          <w:ilvl w:val="0"/>
          <w:numId w:val="21"/>
        </w:numPr>
        <w:spacing w:after="0" w:line="360" w:lineRule="auto"/>
        <w:jc w:val="both"/>
        <w:rPr>
          <w:rFonts w:ascii="Arial" w:hAnsi="Arial" w:cs="Arial"/>
          <w:sz w:val="24"/>
          <w:szCs w:val="24"/>
        </w:rPr>
      </w:pPr>
      <w:r w:rsidRPr="00A50CEC">
        <w:rPr>
          <w:rFonts w:ascii="Arial" w:hAnsi="Arial" w:cs="Arial"/>
          <w:sz w:val="24"/>
          <w:szCs w:val="24"/>
        </w:rPr>
        <w:t>The order suspending the suspension of the driver’s licences for a period of five years is set aside.</w:t>
      </w:r>
    </w:p>
    <w:p w:rsidR="00A01190" w:rsidRDefault="00A01190" w:rsidP="008B431B">
      <w:pPr>
        <w:spacing w:after="0" w:line="360" w:lineRule="auto"/>
        <w:jc w:val="both"/>
        <w:rPr>
          <w:rFonts w:ascii="Arial" w:hAnsi="Arial" w:cs="Arial"/>
          <w:sz w:val="24"/>
          <w:szCs w:val="24"/>
        </w:rPr>
      </w:pPr>
    </w:p>
    <w:p w:rsidR="001F35F5" w:rsidRPr="00A50CEC" w:rsidRDefault="00A01190" w:rsidP="00EB24A9">
      <w:pPr>
        <w:pStyle w:val="ListParagraph"/>
        <w:numPr>
          <w:ilvl w:val="0"/>
          <w:numId w:val="21"/>
        </w:numPr>
        <w:spacing w:after="0" w:line="360" w:lineRule="auto"/>
        <w:jc w:val="both"/>
        <w:rPr>
          <w:rFonts w:ascii="Arial" w:hAnsi="Arial" w:cs="Arial"/>
          <w:sz w:val="24"/>
          <w:szCs w:val="24"/>
        </w:rPr>
      </w:pPr>
      <w:r w:rsidRPr="00A50CEC">
        <w:rPr>
          <w:rFonts w:ascii="Arial" w:hAnsi="Arial" w:cs="Arial"/>
          <w:sz w:val="24"/>
          <w:szCs w:val="24"/>
        </w:rPr>
        <w:t>Each accused is to be summoned</w:t>
      </w:r>
      <w:r w:rsidR="00AA45DE" w:rsidRPr="00A50CEC">
        <w:rPr>
          <w:rFonts w:ascii="Arial" w:hAnsi="Arial" w:cs="Arial"/>
          <w:sz w:val="24"/>
          <w:szCs w:val="24"/>
        </w:rPr>
        <w:t xml:space="preserve"> to appear before court </w:t>
      </w:r>
      <w:r w:rsidRPr="00A50CEC">
        <w:rPr>
          <w:rFonts w:ascii="Arial" w:hAnsi="Arial" w:cs="Arial"/>
          <w:sz w:val="24"/>
          <w:szCs w:val="24"/>
        </w:rPr>
        <w:t xml:space="preserve">in order to present his driving </w:t>
      </w:r>
      <w:r w:rsidR="001D40EA" w:rsidRPr="00A50CEC">
        <w:rPr>
          <w:rFonts w:ascii="Arial" w:hAnsi="Arial" w:cs="Arial"/>
          <w:sz w:val="24"/>
          <w:szCs w:val="24"/>
        </w:rPr>
        <w:t>licence before the trial magistrate, in order for him/her to deal with the cases in accordance to law.</w:t>
      </w:r>
    </w:p>
    <w:p w:rsidR="001F35F5" w:rsidRDefault="001F35F5" w:rsidP="00EB24A9">
      <w:pPr>
        <w:spacing w:after="0" w:line="360" w:lineRule="auto"/>
        <w:jc w:val="both"/>
        <w:rPr>
          <w:rFonts w:ascii="Arial" w:hAnsi="Arial" w:cs="Arial"/>
          <w:sz w:val="24"/>
          <w:szCs w:val="24"/>
        </w:rPr>
      </w:pPr>
    </w:p>
    <w:p w:rsidR="006C51C8" w:rsidRDefault="006C51C8" w:rsidP="00EB24A9">
      <w:pPr>
        <w:spacing w:after="0" w:line="360" w:lineRule="auto"/>
        <w:jc w:val="both"/>
        <w:rPr>
          <w:rFonts w:ascii="Arial" w:hAnsi="Arial" w:cs="Arial"/>
          <w:sz w:val="24"/>
          <w:szCs w:val="24"/>
        </w:rPr>
      </w:pPr>
    </w:p>
    <w:p w:rsidR="006C51C8" w:rsidRDefault="006C51C8" w:rsidP="00EB24A9">
      <w:pPr>
        <w:spacing w:after="0" w:line="360" w:lineRule="auto"/>
        <w:jc w:val="both"/>
        <w:rPr>
          <w:rFonts w:ascii="Arial" w:hAnsi="Arial" w:cs="Arial"/>
          <w:sz w:val="24"/>
          <w:szCs w:val="24"/>
        </w:rPr>
      </w:pPr>
    </w:p>
    <w:p w:rsidR="006C51C8" w:rsidRDefault="006C51C8" w:rsidP="00EB24A9">
      <w:pPr>
        <w:spacing w:after="0" w:line="360" w:lineRule="auto"/>
        <w:jc w:val="both"/>
        <w:rPr>
          <w:rFonts w:ascii="Arial" w:hAnsi="Arial" w:cs="Arial"/>
          <w:sz w:val="24"/>
          <w:szCs w:val="24"/>
        </w:rPr>
      </w:pPr>
    </w:p>
    <w:p w:rsidR="00803A50" w:rsidRDefault="00803A50" w:rsidP="00803A50">
      <w:pPr>
        <w:spacing w:after="0" w:line="360" w:lineRule="auto"/>
        <w:jc w:val="right"/>
        <w:rPr>
          <w:rFonts w:ascii="Arial" w:hAnsi="Arial" w:cs="Arial"/>
          <w:sz w:val="24"/>
          <w:szCs w:val="24"/>
        </w:rPr>
      </w:pPr>
      <w:r>
        <w:rPr>
          <w:rFonts w:ascii="Arial" w:hAnsi="Arial" w:cs="Arial"/>
          <w:sz w:val="24"/>
          <w:szCs w:val="24"/>
        </w:rPr>
        <w:t>----------------------------------</w:t>
      </w:r>
    </w:p>
    <w:p w:rsidR="00803A50" w:rsidRDefault="00A229D9" w:rsidP="00803A50">
      <w:pPr>
        <w:spacing w:after="0" w:line="360" w:lineRule="auto"/>
        <w:jc w:val="right"/>
        <w:rPr>
          <w:rFonts w:ascii="Arial" w:hAnsi="Arial" w:cs="Arial"/>
          <w:sz w:val="24"/>
          <w:szCs w:val="24"/>
        </w:rPr>
      </w:pPr>
      <w:r>
        <w:rPr>
          <w:rFonts w:ascii="Arial" w:hAnsi="Arial" w:cs="Arial"/>
          <w:sz w:val="24"/>
          <w:szCs w:val="24"/>
        </w:rPr>
        <w:t>D</w:t>
      </w:r>
      <w:r w:rsidR="00560675">
        <w:rPr>
          <w:rFonts w:ascii="Arial" w:hAnsi="Arial" w:cs="Arial"/>
          <w:sz w:val="24"/>
          <w:szCs w:val="24"/>
        </w:rPr>
        <w:t xml:space="preserve"> </w:t>
      </w:r>
      <w:r>
        <w:rPr>
          <w:rFonts w:ascii="Arial" w:hAnsi="Arial" w:cs="Arial"/>
          <w:sz w:val="24"/>
          <w:szCs w:val="24"/>
        </w:rPr>
        <w:t>N USIKU</w:t>
      </w:r>
    </w:p>
    <w:p w:rsidR="008A0B4B" w:rsidRDefault="00803A50" w:rsidP="0003718E">
      <w:pPr>
        <w:spacing w:after="0" w:line="360" w:lineRule="auto"/>
        <w:jc w:val="right"/>
        <w:rPr>
          <w:rFonts w:ascii="Arial" w:hAnsi="Arial" w:cs="Arial"/>
          <w:sz w:val="24"/>
          <w:szCs w:val="24"/>
        </w:rPr>
      </w:pPr>
      <w:r>
        <w:rPr>
          <w:rFonts w:ascii="Arial" w:hAnsi="Arial" w:cs="Arial"/>
          <w:sz w:val="24"/>
          <w:szCs w:val="24"/>
        </w:rPr>
        <w:t>Judge</w:t>
      </w:r>
    </w:p>
    <w:p w:rsidR="004175E6" w:rsidRDefault="004175E6" w:rsidP="001F35F5">
      <w:pPr>
        <w:spacing w:after="0" w:line="360" w:lineRule="auto"/>
        <w:rPr>
          <w:rFonts w:ascii="Arial" w:hAnsi="Arial" w:cs="Arial"/>
          <w:sz w:val="24"/>
          <w:szCs w:val="24"/>
        </w:rPr>
      </w:pPr>
    </w:p>
    <w:p w:rsidR="006C51C8" w:rsidRDefault="006C51C8" w:rsidP="001F35F5">
      <w:pPr>
        <w:spacing w:after="0" w:line="360" w:lineRule="auto"/>
        <w:rPr>
          <w:rFonts w:ascii="Arial" w:hAnsi="Arial" w:cs="Arial"/>
          <w:sz w:val="24"/>
          <w:szCs w:val="24"/>
        </w:rPr>
      </w:pPr>
    </w:p>
    <w:p w:rsidR="006C51C8" w:rsidRDefault="006C51C8" w:rsidP="001F35F5">
      <w:pPr>
        <w:spacing w:after="0" w:line="360" w:lineRule="auto"/>
        <w:rPr>
          <w:rFonts w:ascii="Arial" w:hAnsi="Arial" w:cs="Arial"/>
          <w:sz w:val="24"/>
          <w:szCs w:val="24"/>
        </w:rPr>
      </w:pPr>
    </w:p>
    <w:p w:rsidR="006C51C8" w:rsidRDefault="006C51C8" w:rsidP="001F35F5">
      <w:pPr>
        <w:spacing w:after="0" w:line="360" w:lineRule="auto"/>
        <w:rPr>
          <w:rFonts w:ascii="Arial" w:hAnsi="Arial" w:cs="Arial"/>
          <w:sz w:val="24"/>
          <w:szCs w:val="24"/>
        </w:rPr>
      </w:pPr>
    </w:p>
    <w:p w:rsidR="006C51C8" w:rsidRDefault="006C51C8" w:rsidP="001F35F5">
      <w:pPr>
        <w:spacing w:after="0" w:line="360" w:lineRule="auto"/>
        <w:rPr>
          <w:rFonts w:ascii="Arial" w:hAnsi="Arial" w:cs="Arial"/>
          <w:sz w:val="24"/>
          <w:szCs w:val="24"/>
        </w:rPr>
      </w:pPr>
    </w:p>
    <w:p w:rsidR="004B2C61" w:rsidRDefault="004B2C61" w:rsidP="004B2C61">
      <w:pPr>
        <w:spacing w:after="0" w:line="360" w:lineRule="auto"/>
        <w:jc w:val="right"/>
        <w:rPr>
          <w:rFonts w:ascii="Arial" w:hAnsi="Arial" w:cs="Arial"/>
          <w:sz w:val="24"/>
          <w:szCs w:val="24"/>
        </w:rPr>
      </w:pPr>
      <w:r>
        <w:rPr>
          <w:rFonts w:ascii="Arial" w:hAnsi="Arial" w:cs="Arial"/>
          <w:sz w:val="24"/>
          <w:szCs w:val="24"/>
        </w:rPr>
        <w:t>----------------------------------</w:t>
      </w:r>
    </w:p>
    <w:p w:rsidR="004B2C61" w:rsidRDefault="004D033A" w:rsidP="00C51C56">
      <w:pPr>
        <w:spacing w:after="0" w:line="360" w:lineRule="auto"/>
        <w:jc w:val="right"/>
        <w:rPr>
          <w:rFonts w:ascii="Arial" w:hAnsi="Arial" w:cs="Arial"/>
          <w:sz w:val="24"/>
          <w:szCs w:val="24"/>
        </w:rPr>
      </w:pPr>
      <w:r>
        <w:rPr>
          <w:rFonts w:ascii="Arial" w:hAnsi="Arial" w:cs="Arial"/>
          <w:sz w:val="24"/>
          <w:szCs w:val="24"/>
        </w:rPr>
        <w:t xml:space="preserve">E </w:t>
      </w:r>
      <w:r w:rsidR="004B2C61">
        <w:rPr>
          <w:rFonts w:ascii="Arial" w:hAnsi="Arial" w:cs="Arial"/>
          <w:sz w:val="24"/>
          <w:szCs w:val="24"/>
        </w:rPr>
        <w:t>P UNENGU</w:t>
      </w:r>
    </w:p>
    <w:p w:rsidR="00803A50" w:rsidRDefault="00E44A6F" w:rsidP="00E44A6F">
      <w:pPr>
        <w:spacing w:after="0" w:line="360" w:lineRule="auto"/>
        <w:jc w:val="right"/>
        <w:rPr>
          <w:rFonts w:ascii="Arial" w:hAnsi="Arial" w:cs="Arial"/>
          <w:sz w:val="24"/>
          <w:szCs w:val="24"/>
        </w:rPr>
      </w:pPr>
      <w:r>
        <w:rPr>
          <w:rFonts w:ascii="Arial" w:hAnsi="Arial" w:cs="Arial"/>
          <w:sz w:val="24"/>
          <w:szCs w:val="24"/>
        </w:rPr>
        <w:t>Acting Judge</w:t>
      </w:r>
    </w:p>
    <w:sectPr w:rsidR="00803A50" w:rsidSect="006C51C8">
      <w:headerReference w:type="default" r:id="rId9"/>
      <w:pgSz w:w="11906" w:h="16838"/>
      <w:pgMar w:top="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31E" w:rsidRDefault="00E7631E" w:rsidP="004B5350">
      <w:pPr>
        <w:spacing w:after="0" w:line="240" w:lineRule="auto"/>
      </w:pPr>
      <w:r>
        <w:separator/>
      </w:r>
    </w:p>
  </w:endnote>
  <w:endnote w:type="continuationSeparator" w:id="0">
    <w:p w:rsidR="00E7631E" w:rsidRDefault="00E7631E" w:rsidP="004B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31E" w:rsidRDefault="00E7631E" w:rsidP="004B5350">
      <w:pPr>
        <w:spacing w:after="0" w:line="240" w:lineRule="auto"/>
      </w:pPr>
      <w:r>
        <w:separator/>
      </w:r>
    </w:p>
  </w:footnote>
  <w:footnote w:type="continuationSeparator" w:id="0">
    <w:p w:rsidR="00E7631E" w:rsidRDefault="00E7631E" w:rsidP="004B5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839457"/>
      <w:docPartObj>
        <w:docPartGallery w:val="Page Numbers (Top of Page)"/>
        <w:docPartUnique/>
      </w:docPartObj>
    </w:sdtPr>
    <w:sdtEndPr>
      <w:rPr>
        <w:noProof/>
      </w:rPr>
    </w:sdtEndPr>
    <w:sdtContent>
      <w:p w:rsidR="004B5350" w:rsidRDefault="004B5350">
        <w:pPr>
          <w:pStyle w:val="Header"/>
          <w:jc w:val="right"/>
        </w:pPr>
        <w:r>
          <w:fldChar w:fldCharType="begin"/>
        </w:r>
        <w:r>
          <w:instrText xml:space="preserve"> PAGE   \* MERGEFORMAT </w:instrText>
        </w:r>
        <w:r>
          <w:fldChar w:fldCharType="separate"/>
        </w:r>
        <w:r w:rsidR="002A6504">
          <w:rPr>
            <w:noProof/>
          </w:rPr>
          <w:t>4</w:t>
        </w:r>
        <w:r>
          <w:rPr>
            <w:noProof/>
          </w:rPr>
          <w:fldChar w:fldCharType="end"/>
        </w:r>
      </w:p>
    </w:sdtContent>
  </w:sdt>
  <w:p w:rsidR="004B5350" w:rsidRDefault="004B53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2FED"/>
    <w:multiLevelType w:val="hybridMultilevel"/>
    <w:tmpl w:val="0C2C64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B444EA8"/>
    <w:multiLevelType w:val="hybridMultilevel"/>
    <w:tmpl w:val="34609382"/>
    <w:lvl w:ilvl="0" w:tplc="D0CCBBC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1E3545F"/>
    <w:multiLevelType w:val="hybridMultilevel"/>
    <w:tmpl w:val="2304B6C4"/>
    <w:lvl w:ilvl="0" w:tplc="FDECE7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3A00456"/>
    <w:multiLevelType w:val="hybridMultilevel"/>
    <w:tmpl w:val="B468A0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0884795"/>
    <w:multiLevelType w:val="hybridMultilevel"/>
    <w:tmpl w:val="FC5E4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74B97"/>
    <w:multiLevelType w:val="hybridMultilevel"/>
    <w:tmpl w:val="7A4C56C2"/>
    <w:lvl w:ilvl="0" w:tplc="E0D62418">
      <w:start w:val="1"/>
      <w:numFmt w:val="decimal"/>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6FF416C"/>
    <w:multiLevelType w:val="hybridMultilevel"/>
    <w:tmpl w:val="94D07DA2"/>
    <w:lvl w:ilvl="0" w:tplc="1862BDDE">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C422C3B"/>
    <w:multiLevelType w:val="hybridMultilevel"/>
    <w:tmpl w:val="36E0808A"/>
    <w:lvl w:ilvl="0" w:tplc="C53620DE">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90C480A"/>
    <w:multiLevelType w:val="hybridMultilevel"/>
    <w:tmpl w:val="51689590"/>
    <w:lvl w:ilvl="0" w:tplc="79A06E20">
      <w:start w:val="1"/>
      <w:numFmt w:val="lowerLetter"/>
      <w:lvlText w:val="(%1)"/>
      <w:lvlJc w:val="left"/>
      <w:pPr>
        <w:ind w:left="927" w:hanging="360"/>
      </w:pPr>
      <w:rPr>
        <w:rFonts w:hint="default"/>
        <w:sz w:val="24"/>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9" w15:restartNumberingAfterBreak="0">
    <w:nsid w:val="3D1A5763"/>
    <w:multiLevelType w:val="hybridMultilevel"/>
    <w:tmpl w:val="DB168F42"/>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DEA7F72"/>
    <w:multiLevelType w:val="hybridMultilevel"/>
    <w:tmpl w:val="9CF4E572"/>
    <w:lvl w:ilvl="0" w:tplc="1D56D0F4">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E68659C"/>
    <w:multiLevelType w:val="hybridMultilevel"/>
    <w:tmpl w:val="2F10DE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F08445C"/>
    <w:multiLevelType w:val="hybridMultilevel"/>
    <w:tmpl w:val="3A5A0EA8"/>
    <w:lvl w:ilvl="0" w:tplc="B55C27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57430F0"/>
    <w:multiLevelType w:val="hybridMultilevel"/>
    <w:tmpl w:val="B2D8BFBE"/>
    <w:lvl w:ilvl="0" w:tplc="F522D7A0">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7F96B6B"/>
    <w:multiLevelType w:val="hybridMultilevel"/>
    <w:tmpl w:val="D400C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C42746"/>
    <w:multiLevelType w:val="hybridMultilevel"/>
    <w:tmpl w:val="CA281604"/>
    <w:lvl w:ilvl="0" w:tplc="46A46A1A">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8D942AA"/>
    <w:multiLevelType w:val="hybridMultilevel"/>
    <w:tmpl w:val="07046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D849A0"/>
    <w:multiLevelType w:val="hybridMultilevel"/>
    <w:tmpl w:val="BAD63C8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8AE326B"/>
    <w:multiLevelType w:val="hybridMultilevel"/>
    <w:tmpl w:val="FC5E4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411C6E"/>
    <w:multiLevelType w:val="hybridMultilevel"/>
    <w:tmpl w:val="990E1DE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3583F8A"/>
    <w:multiLevelType w:val="hybridMultilevel"/>
    <w:tmpl w:val="C770BCBC"/>
    <w:lvl w:ilvl="0" w:tplc="DC3C8E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8"/>
  </w:num>
  <w:num w:numId="3">
    <w:abstractNumId w:val="7"/>
  </w:num>
  <w:num w:numId="4">
    <w:abstractNumId w:val="1"/>
  </w:num>
  <w:num w:numId="5">
    <w:abstractNumId w:val="13"/>
  </w:num>
  <w:num w:numId="6">
    <w:abstractNumId w:val="10"/>
  </w:num>
  <w:num w:numId="7">
    <w:abstractNumId w:val="0"/>
  </w:num>
  <w:num w:numId="8">
    <w:abstractNumId w:val="5"/>
  </w:num>
  <w:num w:numId="9">
    <w:abstractNumId w:val="9"/>
  </w:num>
  <w:num w:numId="10">
    <w:abstractNumId w:val="17"/>
  </w:num>
  <w:num w:numId="11">
    <w:abstractNumId w:val="15"/>
  </w:num>
  <w:num w:numId="12">
    <w:abstractNumId w:val="20"/>
  </w:num>
  <w:num w:numId="13">
    <w:abstractNumId w:val="19"/>
  </w:num>
  <w:num w:numId="14">
    <w:abstractNumId w:val="3"/>
  </w:num>
  <w:num w:numId="15">
    <w:abstractNumId w:val="11"/>
  </w:num>
  <w:num w:numId="16">
    <w:abstractNumId w:val="12"/>
  </w:num>
  <w:num w:numId="17">
    <w:abstractNumId w:val="2"/>
  </w:num>
  <w:num w:numId="18">
    <w:abstractNumId w:val="6"/>
  </w:num>
  <w:num w:numId="19">
    <w:abstractNumId w:val="8"/>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50"/>
    <w:rsid w:val="0001259B"/>
    <w:rsid w:val="00020297"/>
    <w:rsid w:val="00033D49"/>
    <w:rsid w:val="0003718E"/>
    <w:rsid w:val="00041A6D"/>
    <w:rsid w:val="00044ECF"/>
    <w:rsid w:val="00050068"/>
    <w:rsid w:val="000654B9"/>
    <w:rsid w:val="000736C5"/>
    <w:rsid w:val="000758A6"/>
    <w:rsid w:val="000762D8"/>
    <w:rsid w:val="000808B7"/>
    <w:rsid w:val="00087632"/>
    <w:rsid w:val="000A40E8"/>
    <w:rsid w:val="000A43B1"/>
    <w:rsid w:val="000B779E"/>
    <w:rsid w:val="000F157C"/>
    <w:rsid w:val="000F1EFA"/>
    <w:rsid w:val="00116794"/>
    <w:rsid w:val="00117EEE"/>
    <w:rsid w:val="001512BC"/>
    <w:rsid w:val="0016658F"/>
    <w:rsid w:val="00170B0F"/>
    <w:rsid w:val="00174754"/>
    <w:rsid w:val="001A271F"/>
    <w:rsid w:val="001D3244"/>
    <w:rsid w:val="001D40EA"/>
    <w:rsid w:val="001E0FCE"/>
    <w:rsid w:val="001E590A"/>
    <w:rsid w:val="001F233C"/>
    <w:rsid w:val="001F35F5"/>
    <w:rsid w:val="001F3E80"/>
    <w:rsid w:val="0022779A"/>
    <w:rsid w:val="00227D9E"/>
    <w:rsid w:val="00297B94"/>
    <w:rsid w:val="002A3875"/>
    <w:rsid w:val="002A5C31"/>
    <w:rsid w:val="002A6504"/>
    <w:rsid w:val="002C0F68"/>
    <w:rsid w:val="002C207A"/>
    <w:rsid w:val="002C544C"/>
    <w:rsid w:val="002C7E8B"/>
    <w:rsid w:val="002D1907"/>
    <w:rsid w:val="002E10DC"/>
    <w:rsid w:val="00342704"/>
    <w:rsid w:val="00343E5A"/>
    <w:rsid w:val="00343FC0"/>
    <w:rsid w:val="00355C9F"/>
    <w:rsid w:val="00355F62"/>
    <w:rsid w:val="003815CD"/>
    <w:rsid w:val="003A1B18"/>
    <w:rsid w:val="003B179F"/>
    <w:rsid w:val="003B30DF"/>
    <w:rsid w:val="003C06F6"/>
    <w:rsid w:val="003C75B5"/>
    <w:rsid w:val="0040014E"/>
    <w:rsid w:val="004175E6"/>
    <w:rsid w:val="00427A25"/>
    <w:rsid w:val="0043563D"/>
    <w:rsid w:val="00446EAD"/>
    <w:rsid w:val="00457700"/>
    <w:rsid w:val="00461E2D"/>
    <w:rsid w:val="004670FC"/>
    <w:rsid w:val="004713D1"/>
    <w:rsid w:val="00472142"/>
    <w:rsid w:val="004B2C61"/>
    <w:rsid w:val="004B5350"/>
    <w:rsid w:val="004C1DC2"/>
    <w:rsid w:val="004D033A"/>
    <w:rsid w:val="004D1291"/>
    <w:rsid w:val="004D6553"/>
    <w:rsid w:val="004F7393"/>
    <w:rsid w:val="005106B0"/>
    <w:rsid w:val="00514B9C"/>
    <w:rsid w:val="0054606F"/>
    <w:rsid w:val="005502DD"/>
    <w:rsid w:val="00560675"/>
    <w:rsid w:val="00560E68"/>
    <w:rsid w:val="00564317"/>
    <w:rsid w:val="0056697F"/>
    <w:rsid w:val="0057780C"/>
    <w:rsid w:val="005815E0"/>
    <w:rsid w:val="005D1D43"/>
    <w:rsid w:val="005D7223"/>
    <w:rsid w:val="005E3F8C"/>
    <w:rsid w:val="005E47D2"/>
    <w:rsid w:val="005E79BA"/>
    <w:rsid w:val="005F7E3A"/>
    <w:rsid w:val="00613A8D"/>
    <w:rsid w:val="00617C7C"/>
    <w:rsid w:val="00622FE4"/>
    <w:rsid w:val="00625E11"/>
    <w:rsid w:val="00672B65"/>
    <w:rsid w:val="006741B2"/>
    <w:rsid w:val="00682A2D"/>
    <w:rsid w:val="00684E6E"/>
    <w:rsid w:val="00686A44"/>
    <w:rsid w:val="00691E8E"/>
    <w:rsid w:val="00696577"/>
    <w:rsid w:val="0069666A"/>
    <w:rsid w:val="006A540F"/>
    <w:rsid w:val="006B4D1B"/>
    <w:rsid w:val="006B57F9"/>
    <w:rsid w:val="006C51C8"/>
    <w:rsid w:val="006D4055"/>
    <w:rsid w:val="006D6ADD"/>
    <w:rsid w:val="006E1034"/>
    <w:rsid w:val="006F70AB"/>
    <w:rsid w:val="007019CB"/>
    <w:rsid w:val="00701FE5"/>
    <w:rsid w:val="00722E4B"/>
    <w:rsid w:val="00727FF5"/>
    <w:rsid w:val="00743773"/>
    <w:rsid w:val="00747A0A"/>
    <w:rsid w:val="00771E43"/>
    <w:rsid w:val="007926B7"/>
    <w:rsid w:val="007C2761"/>
    <w:rsid w:val="007C7EC8"/>
    <w:rsid w:val="007E450C"/>
    <w:rsid w:val="007E53C8"/>
    <w:rsid w:val="007F2974"/>
    <w:rsid w:val="0080218C"/>
    <w:rsid w:val="008025C5"/>
    <w:rsid w:val="00803A50"/>
    <w:rsid w:val="00834FB4"/>
    <w:rsid w:val="00851865"/>
    <w:rsid w:val="00854CD8"/>
    <w:rsid w:val="00863654"/>
    <w:rsid w:val="0087174A"/>
    <w:rsid w:val="00871A40"/>
    <w:rsid w:val="00890368"/>
    <w:rsid w:val="008A0B4B"/>
    <w:rsid w:val="008B431B"/>
    <w:rsid w:val="008C3AAB"/>
    <w:rsid w:val="008C458F"/>
    <w:rsid w:val="008D0BFB"/>
    <w:rsid w:val="00902401"/>
    <w:rsid w:val="009100CC"/>
    <w:rsid w:val="009239A5"/>
    <w:rsid w:val="00927FA3"/>
    <w:rsid w:val="0093711E"/>
    <w:rsid w:val="009643B5"/>
    <w:rsid w:val="00965640"/>
    <w:rsid w:val="00984E16"/>
    <w:rsid w:val="009A2B68"/>
    <w:rsid w:val="009A682B"/>
    <w:rsid w:val="009D78C3"/>
    <w:rsid w:val="009E0D78"/>
    <w:rsid w:val="009F5814"/>
    <w:rsid w:val="00A00B64"/>
    <w:rsid w:val="00A01190"/>
    <w:rsid w:val="00A020DF"/>
    <w:rsid w:val="00A1730A"/>
    <w:rsid w:val="00A229D9"/>
    <w:rsid w:val="00A26848"/>
    <w:rsid w:val="00A34870"/>
    <w:rsid w:val="00A50CEC"/>
    <w:rsid w:val="00A54597"/>
    <w:rsid w:val="00A6159A"/>
    <w:rsid w:val="00A7465B"/>
    <w:rsid w:val="00A91CFE"/>
    <w:rsid w:val="00A95048"/>
    <w:rsid w:val="00A97420"/>
    <w:rsid w:val="00AA45DE"/>
    <w:rsid w:val="00AA46CE"/>
    <w:rsid w:val="00AB6288"/>
    <w:rsid w:val="00AC63B6"/>
    <w:rsid w:val="00AC6770"/>
    <w:rsid w:val="00AE365D"/>
    <w:rsid w:val="00AF5891"/>
    <w:rsid w:val="00B036D9"/>
    <w:rsid w:val="00B22FAE"/>
    <w:rsid w:val="00B301D1"/>
    <w:rsid w:val="00B43C81"/>
    <w:rsid w:val="00B8092F"/>
    <w:rsid w:val="00B867FD"/>
    <w:rsid w:val="00B95607"/>
    <w:rsid w:val="00BA6F1D"/>
    <w:rsid w:val="00BB54A1"/>
    <w:rsid w:val="00BD5BE7"/>
    <w:rsid w:val="00BE2574"/>
    <w:rsid w:val="00BE6C51"/>
    <w:rsid w:val="00C058EE"/>
    <w:rsid w:val="00C071EF"/>
    <w:rsid w:val="00C1176C"/>
    <w:rsid w:val="00C13194"/>
    <w:rsid w:val="00C2039E"/>
    <w:rsid w:val="00C36A4B"/>
    <w:rsid w:val="00C449A9"/>
    <w:rsid w:val="00C479F0"/>
    <w:rsid w:val="00C51C56"/>
    <w:rsid w:val="00C6100F"/>
    <w:rsid w:val="00C618F0"/>
    <w:rsid w:val="00C944FE"/>
    <w:rsid w:val="00C95903"/>
    <w:rsid w:val="00CA43A3"/>
    <w:rsid w:val="00CC61AD"/>
    <w:rsid w:val="00CF537F"/>
    <w:rsid w:val="00CF615D"/>
    <w:rsid w:val="00CF76EA"/>
    <w:rsid w:val="00D06C8C"/>
    <w:rsid w:val="00D1296E"/>
    <w:rsid w:val="00D303C3"/>
    <w:rsid w:val="00D3454D"/>
    <w:rsid w:val="00D44976"/>
    <w:rsid w:val="00D471EF"/>
    <w:rsid w:val="00D5574A"/>
    <w:rsid w:val="00D90793"/>
    <w:rsid w:val="00D967A3"/>
    <w:rsid w:val="00DA3C45"/>
    <w:rsid w:val="00DA5B85"/>
    <w:rsid w:val="00DB2B0F"/>
    <w:rsid w:val="00DB4E51"/>
    <w:rsid w:val="00DE182C"/>
    <w:rsid w:val="00DF08EC"/>
    <w:rsid w:val="00DF5D9C"/>
    <w:rsid w:val="00E11ECB"/>
    <w:rsid w:val="00E218A5"/>
    <w:rsid w:val="00E26C29"/>
    <w:rsid w:val="00E338EF"/>
    <w:rsid w:val="00E41521"/>
    <w:rsid w:val="00E44A6F"/>
    <w:rsid w:val="00E72489"/>
    <w:rsid w:val="00E7631E"/>
    <w:rsid w:val="00E94968"/>
    <w:rsid w:val="00E9497E"/>
    <w:rsid w:val="00EA11EB"/>
    <w:rsid w:val="00EA35AA"/>
    <w:rsid w:val="00EA39E5"/>
    <w:rsid w:val="00EA7E95"/>
    <w:rsid w:val="00EB24A9"/>
    <w:rsid w:val="00EC4AFA"/>
    <w:rsid w:val="00EC60FD"/>
    <w:rsid w:val="00EF2858"/>
    <w:rsid w:val="00F002AA"/>
    <w:rsid w:val="00F033F5"/>
    <w:rsid w:val="00F2133C"/>
    <w:rsid w:val="00F2666C"/>
    <w:rsid w:val="00F31B71"/>
    <w:rsid w:val="00F32792"/>
    <w:rsid w:val="00F61DEF"/>
    <w:rsid w:val="00F73D15"/>
    <w:rsid w:val="00F97840"/>
    <w:rsid w:val="00FB2A3A"/>
    <w:rsid w:val="00FC5E19"/>
    <w:rsid w:val="00FD1E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B650E-FF8B-4D02-8B7C-0203DDBFD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A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350"/>
  </w:style>
  <w:style w:type="paragraph" w:styleId="Footer">
    <w:name w:val="footer"/>
    <w:basedOn w:val="Normal"/>
    <w:link w:val="FooterChar"/>
    <w:uiPriority w:val="99"/>
    <w:unhideWhenUsed/>
    <w:rsid w:val="004B5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350"/>
  </w:style>
  <w:style w:type="paragraph" w:styleId="BalloonText">
    <w:name w:val="Balloon Text"/>
    <w:basedOn w:val="Normal"/>
    <w:link w:val="BalloonTextChar"/>
    <w:uiPriority w:val="99"/>
    <w:semiHidden/>
    <w:unhideWhenUsed/>
    <w:rsid w:val="00F21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33C"/>
    <w:rPr>
      <w:rFonts w:ascii="Segoe UI" w:hAnsi="Segoe UI" w:cs="Segoe UI"/>
      <w:sz w:val="18"/>
      <w:szCs w:val="18"/>
    </w:rPr>
  </w:style>
  <w:style w:type="paragraph" w:styleId="ListParagraph">
    <w:name w:val="List Paragraph"/>
    <w:basedOn w:val="Normal"/>
    <w:uiPriority w:val="34"/>
    <w:qFormat/>
    <w:rsid w:val="009A682B"/>
    <w:pPr>
      <w:ind w:left="720"/>
      <w:contextualSpacing/>
    </w:pPr>
  </w:style>
  <w:style w:type="paragraph" w:styleId="FootnoteText">
    <w:name w:val="footnote text"/>
    <w:basedOn w:val="Normal"/>
    <w:link w:val="FootnoteTextChar"/>
    <w:uiPriority w:val="99"/>
    <w:semiHidden/>
    <w:unhideWhenUsed/>
    <w:rsid w:val="00CF76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6EA"/>
    <w:rPr>
      <w:sz w:val="20"/>
      <w:szCs w:val="20"/>
    </w:rPr>
  </w:style>
  <w:style w:type="character" w:styleId="FootnoteReference">
    <w:name w:val="footnote reference"/>
    <w:basedOn w:val="DefaultParagraphFont"/>
    <w:uiPriority w:val="99"/>
    <w:semiHidden/>
    <w:unhideWhenUsed/>
    <w:rsid w:val="00CF76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73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2018-11-13T18:30:00+00:00</Judgment_x0020_Date>
  </documentManagement>
</p:properties>
</file>

<file path=customXml/itemProps1.xml><?xml version="1.0" encoding="utf-8"?>
<ds:datastoreItem xmlns:ds="http://schemas.openxmlformats.org/officeDocument/2006/customXml" ds:itemID="{FBD6F33D-A581-4A4B-BAEF-2B551F3CC239}"/>
</file>

<file path=customXml/itemProps2.xml><?xml version="1.0" encoding="utf-8"?>
<ds:datastoreItem xmlns:ds="http://schemas.openxmlformats.org/officeDocument/2006/customXml" ds:itemID="{86149581-B0CB-4880-BBE6-B57AAAE6113D}"/>
</file>

<file path=customXml/itemProps3.xml><?xml version="1.0" encoding="utf-8"?>
<ds:datastoreItem xmlns:ds="http://schemas.openxmlformats.org/officeDocument/2006/customXml" ds:itemID="{836BF47D-3144-491D-ABC8-2A12BC307EB0}"/>
</file>

<file path=customXml/itemProps4.xml><?xml version="1.0" encoding="utf-8"?>
<ds:datastoreItem xmlns:ds="http://schemas.openxmlformats.org/officeDocument/2006/customXml" ds:itemID="{7776E7D2-89CB-4C4E-A44A-448CC678F714}"/>
</file>

<file path=docProps/app.xml><?xml version="1.0" encoding="utf-8"?>
<Properties xmlns="http://schemas.openxmlformats.org/officeDocument/2006/extended-properties" xmlns:vt="http://schemas.openxmlformats.org/officeDocument/2006/docPropsVTypes">
  <Template>Normal.dotm</Template>
  <TotalTime>12</TotalTime>
  <Pages>4</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Bussel (CR 89-2018) [2018] NAHCMD 362 (14 November 2018)</dc:title>
  <dc:subject/>
  <dc:creator>vsem</dc:creator>
  <cp:keywords/>
  <dc:description/>
  <cp:lastModifiedBy>Charlet Mokomele</cp:lastModifiedBy>
  <cp:revision>3</cp:revision>
  <cp:lastPrinted>2018-11-09T07:07:00Z</cp:lastPrinted>
  <dcterms:created xsi:type="dcterms:W3CDTF">2018-12-03T06:21:00Z</dcterms:created>
  <dcterms:modified xsi:type="dcterms:W3CDTF">2018-12-03T06:28:00Z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