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5C8" w:rsidRPr="008035C8" w:rsidRDefault="008035C8" w:rsidP="008035C8">
      <w:pPr>
        <w:spacing w:after="0" w:line="360" w:lineRule="auto"/>
        <w:jc w:val="center"/>
        <w:rPr>
          <w:rFonts w:ascii="Arial" w:hAnsi="Arial" w:cs="Arial"/>
          <w:b/>
          <w:sz w:val="24"/>
          <w:szCs w:val="24"/>
        </w:rPr>
      </w:pPr>
      <w:r w:rsidRPr="008035C8">
        <w:rPr>
          <w:noProof/>
          <w:lang w:eastAsia="en-ZA"/>
        </w:rPr>
        <mc:AlternateContent>
          <mc:Choice Requires="wps">
            <w:drawing>
              <wp:anchor distT="0" distB="0" distL="114300" distR="114300" simplePos="0" relativeHeight="251659264" behindDoc="0" locked="0" layoutInCell="1" allowOverlap="1" wp14:anchorId="5F2C1578" wp14:editId="394074DC">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8035C8" w:rsidRDefault="008035C8" w:rsidP="008035C8">
                            <w:pPr>
                              <w:jc w:val="center"/>
                            </w:pPr>
                          </w:p>
                          <w:p w:rsidR="008035C8" w:rsidRDefault="008035C8" w:rsidP="008035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C1578"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8035C8" w:rsidRDefault="008035C8" w:rsidP="008035C8">
                      <w:pPr>
                        <w:jc w:val="center"/>
                      </w:pPr>
                    </w:p>
                    <w:p w:rsidR="008035C8" w:rsidRDefault="008035C8" w:rsidP="008035C8">
                      <w:pPr>
                        <w:jc w:val="center"/>
                      </w:pPr>
                    </w:p>
                  </w:txbxContent>
                </v:textbox>
              </v:shape>
            </w:pict>
          </mc:Fallback>
        </mc:AlternateContent>
      </w:r>
      <w:r w:rsidRPr="008035C8">
        <w:rPr>
          <w:rFonts w:ascii="Arial" w:hAnsi="Arial" w:cs="Arial"/>
          <w:b/>
          <w:sz w:val="24"/>
          <w:szCs w:val="24"/>
        </w:rPr>
        <w:t>REPUBLIC OF NAMIBIA</w:t>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b/>
          <w:sz w:val="32"/>
          <w:szCs w:val="32"/>
        </w:rPr>
      </w:pPr>
      <w:r w:rsidRPr="008035C8">
        <w:rPr>
          <w:b/>
          <w:noProof/>
          <w:sz w:val="32"/>
          <w:szCs w:val="32"/>
          <w:lang w:eastAsia="en-ZA"/>
        </w:rPr>
        <w:drawing>
          <wp:inline distT="0" distB="0" distL="0" distR="0" wp14:anchorId="78CFF4B5" wp14:editId="5CEBCD52">
            <wp:extent cx="1276350" cy="1323975"/>
            <wp:effectExtent l="0" t="0" r="0" b="9525"/>
            <wp:docPr id="3" name="Picture 3"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035C8" w:rsidRPr="008035C8" w:rsidRDefault="008035C8" w:rsidP="008035C8">
      <w:pPr>
        <w:spacing w:after="0" w:line="360" w:lineRule="auto"/>
        <w:jc w:val="center"/>
        <w:rPr>
          <w:b/>
          <w:sz w:val="32"/>
          <w:szCs w:val="32"/>
        </w:rPr>
      </w:pPr>
    </w:p>
    <w:p w:rsidR="008035C8" w:rsidRPr="008035C8" w:rsidRDefault="008035C8" w:rsidP="008035C8">
      <w:pPr>
        <w:spacing w:after="0" w:line="360" w:lineRule="auto"/>
        <w:jc w:val="center"/>
        <w:rPr>
          <w:rFonts w:ascii="Arial" w:hAnsi="Arial" w:cs="Arial"/>
          <w:bCs/>
          <w:sz w:val="24"/>
          <w:szCs w:val="24"/>
        </w:rPr>
      </w:pPr>
      <w:r w:rsidRPr="008035C8">
        <w:rPr>
          <w:rFonts w:ascii="Arial" w:hAnsi="Arial" w:cs="Arial"/>
          <w:b/>
          <w:sz w:val="24"/>
          <w:szCs w:val="24"/>
        </w:rPr>
        <w:t>HIGH COURT OF NAMIBIA MAIN DIVISION, WINDHOEK</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8035C8" w:rsidP="008035C8">
      <w:pPr>
        <w:spacing w:after="0" w:line="360" w:lineRule="auto"/>
        <w:jc w:val="center"/>
        <w:rPr>
          <w:rFonts w:ascii="Arial" w:hAnsi="Arial" w:cs="Arial"/>
          <w:b/>
          <w:sz w:val="24"/>
          <w:szCs w:val="24"/>
        </w:rPr>
      </w:pPr>
    </w:p>
    <w:p w:rsidR="008035C8" w:rsidRPr="008035C8" w:rsidRDefault="008035C8" w:rsidP="008035C8">
      <w:pPr>
        <w:tabs>
          <w:tab w:val="right" w:pos="9000"/>
        </w:tabs>
        <w:spacing w:after="0" w:line="360" w:lineRule="auto"/>
        <w:jc w:val="center"/>
        <w:rPr>
          <w:rFonts w:ascii="Arial" w:hAnsi="Arial" w:cs="Arial"/>
          <w:b/>
          <w:sz w:val="24"/>
          <w:szCs w:val="24"/>
        </w:rPr>
      </w:pPr>
      <w:r w:rsidRPr="008035C8">
        <w:rPr>
          <w:rFonts w:ascii="Arial" w:hAnsi="Arial" w:cs="Arial"/>
          <w:b/>
          <w:sz w:val="24"/>
          <w:szCs w:val="24"/>
        </w:rPr>
        <w:tab/>
      </w:r>
      <w:r w:rsidR="00934116">
        <w:rPr>
          <w:rFonts w:ascii="Arial" w:hAnsi="Arial" w:cs="Arial"/>
          <w:sz w:val="24"/>
          <w:szCs w:val="24"/>
        </w:rPr>
        <w:t>Case no: I 1823</w:t>
      </w:r>
      <w:r w:rsidRPr="008035C8">
        <w:rPr>
          <w:rFonts w:ascii="Arial" w:hAnsi="Arial" w:cs="Arial"/>
          <w:sz w:val="24"/>
          <w:szCs w:val="24"/>
        </w:rPr>
        <w:t>/201</w:t>
      </w:r>
      <w:r w:rsidR="00934116">
        <w:rPr>
          <w:rFonts w:ascii="Arial" w:hAnsi="Arial" w:cs="Arial"/>
          <w:sz w:val="24"/>
          <w:szCs w:val="24"/>
        </w:rPr>
        <w:t>6</w:t>
      </w:r>
    </w:p>
    <w:p w:rsidR="008035C8" w:rsidRPr="008035C8" w:rsidRDefault="008035C8" w:rsidP="008035C8">
      <w:pPr>
        <w:spacing w:after="0" w:line="360" w:lineRule="auto"/>
        <w:rPr>
          <w:rFonts w:ascii="Arial" w:hAnsi="Arial" w:cs="Arial"/>
          <w:sz w:val="24"/>
          <w:szCs w:val="24"/>
        </w:rPr>
      </w:pPr>
    </w:p>
    <w:p w:rsidR="008035C8" w:rsidRPr="008035C8" w:rsidRDefault="008035C8" w:rsidP="008035C8">
      <w:pPr>
        <w:spacing w:after="0" w:line="360" w:lineRule="auto"/>
        <w:rPr>
          <w:rFonts w:ascii="Arial" w:hAnsi="Arial" w:cs="Arial"/>
          <w:sz w:val="24"/>
          <w:szCs w:val="24"/>
        </w:rPr>
      </w:pPr>
      <w:r w:rsidRPr="008035C8">
        <w:rPr>
          <w:rFonts w:ascii="Arial" w:hAnsi="Arial" w:cs="Arial"/>
          <w:sz w:val="24"/>
          <w:szCs w:val="24"/>
        </w:rPr>
        <w:t>In the matter between:</w:t>
      </w:r>
    </w:p>
    <w:p w:rsidR="008035C8" w:rsidRPr="008035C8" w:rsidRDefault="008035C8" w:rsidP="008035C8">
      <w:pPr>
        <w:spacing w:after="0" w:line="360" w:lineRule="auto"/>
        <w:rPr>
          <w:rFonts w:ascii="Arial" w:hAnsi="Arial" w:cs="Arial"/>
          <w:sz w:val="24"/>
          <w:szCs w:val="24"/>
        </w:rPr>
      </w:pPr>
    </w:p>
    <w:p w:rsidR="00934116" w:rsidRPr="00934116" w:rsidRDefault="00934116" w:rsidP="00934116">
      <w:pPr>
        <w:spacing w:after="0" w:line="360" w:lineRule="auto"/>
        <w:rPr>
          <w:rFonts w:ascii="Arial" w:eastAsia="Times New Roman" w:hAnsi="Arial" w:cs="Arial"/>
          <w:b/>
          <w:sz w:val="24"/>
          <w:szCs w:val="24"/>
          <w:lang w:val="en-US"/>
        </w:rPr>
      </w:pPr>
      <w:r w:rsidRPr="00934116">
        <w:rPr>
          <w:rFonts w:ascii="Arial" w:eastAsia="Times New Roman" w:hAnsi="Arial" w:cs="Arial"/>
          <w:b/>
          <w:color w:val="000000"/>
          <w:sz w:val="24"/>
          <w:szCs w:val="24"/>
          <w:lang w:eastAsia="en-ZA"/>
        </w:rPr>
        <w:t>WOKER FREIGHT SERVICES (PROPRIETARY) LIMITED</w:t>
      </w:r>
      <w:r w:rsidRPr="00934116">
        <w:rPr>
          <w:rFonts w:ascii="Arial" w:eastAsia="Times New Roman" w:hAnsi="Arial" w:cs="Arial"/>
          <w:b/>
          <w:sz w:val="24"/>
          <w:szCs w:val="24"/>
          <w:lang w:val="en-US"/>
        </w:rPr>
        <w:tab/>
        <w:t xml:space="preserve">        PLAINTIFF</w:t>
      </w:r>
    </w:p>
    <w:p w:rsidR="00934116" w:rsidRPr="00934116" w:rsidRDefault="00934116" w:rsidP="00934116">
      <w:pPr>
        <w:spacing w:after="0" w:line="240" w:lineRule="auto"/>
        <w:rPr>
          <w:rFonts w:ascii="Arial" w:eastAsia="Times New Roman" w:hAnsi="Arial" w:cs="Arial"/>
          <w:b/>
          <w:sz w:val="24"/>
          <w:szCs w:val="24"/>
          <w:lang w:val="en-GB"/>
        </w:rPr>
      </w:pPr>
    </w:p>
    <w:p w:rsidR="00934116" w:rsidRPr="00934116" w:rsidRDefault="00934116" w:rsidP="00934116">
      <w:pPr>
        <w:spacing w:after="0" w:line="240" w:lineRule="auto"/>
        <w:rPr>
          <w:rFonts w:ascii="Arial" w:eastAsia="Times New Roman" w:hAnsi="Arial" w:cs="Arial"/>
          <w:b/>
          <w:sz w:val="24"/>
          <w:szCs w:val="24"/>
          <w:lang w:val="en-GB"/>
        </w:rPr>
      </w:pPr>
    </w:p>
    <w:p w:rsidR="00934116" w:rsidRPr="00934116" w:rsidRDefault="00934116" w:rsidP="00934116">
      <w:pPr>
        <w:spacing w:after="0" w:line="240" w:lineRule="auto"/>
        <w:rPr>
          <w:rFonts w:ascii="Arial" w:eastAsia="Times New Roman" w:hAnsi="Arial" w:cs="Arial"/>
          <w:sz w:val="24"/>
          <w:szCs w:val="24"/>
          <w:lang w:val="en-GB"/>
        </w:rPr>
      </w:pPr>
      <w:r w:rsidRPr="00934116">
        <w:rPr>
          <w:rFonts w:ascii="Arial" w:eastAsia="Times New Roman" w:hAnsi="Arial" w:cs="Arial"/>
          <w:sz w:val="24"/>
          <w:szCs w:val="24"/>
          <w:lang w:val="en-GB"/>
        </w:rPr>
        <w:t>and</w:t>
      </w:r>
    </w:p>
    <w:p w:rsidR="00934116" w:rsidRPr="00934116" w:rsidRDefault="00934116" w:rsidP="00934116">
      <w:pPr>
        <w:spacing w:after="0" w:line="240" w:lineRule="auto"/>
        <w:rPr>
          <w:rFonts w:ascii="Arial" w:eastAsia="Times New Roman" w:hAnsi="Arial" w:cs="Arial"/>
          <w:b/>
          <w:sz w:val="24"/>
          <w:szCs w:val="24"/>
          <w:lang w:val="en-US"/>
        </w:rPr>
      </w:pPr>
    </w:p>
    <w:p w:rsidR="00934116" w:rsidRPr="00934116" w:rsidRDefault="00934116" w:rsidP="00934116">
      <w:pPr>
        <w:spacing w:after="0" w:line="240" w:lineRule="auto"/>
        <w:rPr>
          <w:rFonts w:ascii="Arial" w:eastAsia="Times New Roman" w:hAnsi="Arial" w:cs="Arial"/>
          <w:b/>
          <w:sz w:val="24"/>
          <w:szCs w:val="24"/>
          <w:lang w:val="en-US"/>
        </w:rPr>
      </w:pPr>
    </w:p>
    <w:p w:rsidR="00934116" w:rsidRPr="00934116" w:rsidRDefault="00934116" w:rsidP="00934116">
      <w:pPr>
        <w:spacing w:after="0" w:line="360" w:lineRule="auto"/>
        <w:rPr>
          <w:rFonts w:ascii="Arial" w:eastAsia="Times New Roman" w:hAnsi="Arial" w:cs="Arial"/>
          <w:b/>
          <w:sz w:val="24"/>
          <w:szCs w:val="24"/>
          <w:lang w:val="en-US"/>
        </w:rPr>
      </w:pPr>
      <w:r w:rsidRPr="00934116">
        <w:rPr>
          <w:rFonts w:ascii="Arial" w:eastAsia="Times New Roman" w:hAnsi="Arial" w:cs="Arial"/>
          <w:b/>
          <w:color w:val="000000"/>
          <w:sz w:val="24"/>
          <w:szCs w:val="24"/>
          <w:lang w:eastAsia="en-ZA"/>
        </w:rPr>
        <w:t>TRANSWIDE FREIGHT CC</w:t>
      </w:r>
      <w:r w:rsidRPr="00934116">
        <w:rPr>
          <w:rFonts w:ascii="Arial" w:eastAsia="Times New Roman" w:hAnsi="Arial" w:cs="Arial"/>
          <w:b/>
          <w:color w:val="000000"/>
          <w:sz w:val="24"/>
          <w:szCs w:val="24"/>
          <w:lang w:eastAsia="en-ZA"/>
        </w:rPr>
        <w:tab/>
      </w:r>
      <w:r w:rsidRPr="00934116">
        <w:rPr>
          <w:rFonts w:ascii="Arial" w:eastAsia="Times New Roman" w:hAnsi="Arial" w:cs="Arial"/>
          <w:b/>
          <w:color w:val="000000"/>
          <w:sz w:val="24"/>
          <w:szCs w:val="24"/>
          <w:lang w:eastAsia="en-ZA"/>
        </w:rPr>
        <w:tab/>
      </w:r>
      <w:r w:rsidRPr="00934116">
        <w:rPr>
          <w:rFonts w:ascii="Arial" w:eastAsia="Times New Roman" w:hAnsi="Arial" w:cs="Arial"/>
          <w:b/>
          <w:sz w:val="24"/>
          <w:szCs w:val="24"/>
          <w:lang w:val="en-US"/>
        </w:rPr>
        <w:tab/>
      </w:r>
      <w:r w:rsidRPr="00934116">
        <w:rPr>
          <w:rFonts w:ascii="Arial" w:eastAsia="Times New Roman" w:hAnsi="Arial" w:cs="Arial"/>
          <w:b/>
          <w:sz w:val="24"/>
          <w:szCs w:val="24"/>
          <w:lang w:val="en-US"/>
        </w:rPr>
        <w:tab/>
      </w:r>
      <w:r w:rsidRPr="00934116">
        <w:rPr>
          <w:rFonts w:ascii="Arial" w:eastAsia="Times New Roman" w:hAnsi="Arial" w:cs="Arial"/>
          <w:b/>
          <w:sz w:val="24"/>
          <w:szCs w:val="24"/>
          <w:lang w:val="en-US"/>
        </w:rPr>
        <w:tab/>
        <w:t xml:space="preserve">    FIRST DEFENDANT</w:t>
      </w:r>
    </w:p>
    <w:p w:rsidR="00934116" w:rsidRPr="00934116" w:rsidRDefault="00934116" w:rsidP="00934116">
      <w:pPr>
        <w:spacing w:after="0" w:line="360" w:lineRule="auto"/>
        <w:rPr>
          <w:rFonts w:ascii="Arial" w:eastAsia="Times New Roman" w:hAnsi="Arial" w:cs="Arial"/>
          <w:b/>
          <w:sz w:val="24"/>
          <w:szCs w:val="24"/>
          <w:lang w:val="en-US"/>
        </w:rPr>
      </w:pPr>
      <w:r w:rsidRPr="00934116">
        <w:rPr>
          <w:rFonts w:ascii="Arial" w:eastAsia="Times New Roman" w:hAnsi="Arial" w:cs="Arial"/>
          <w:b/>
          <w:color w:val="000000"/>
          <w:sz w:val="24"/>
          <w:szCs w:val="24"/>
          <w:lang w:eastAsia="en-ZA"/>
        </w:rPr>
        <w:t>EDEN INT</w:t>
      </w:r>
      <w:r>
        <w:rPr>
          <w:rFonts w:ascii="Arial" w:eastAsia="Times New Roman" w:hAnsi="Arial" w:cs="Arial"/>
          <w:b/>
          <w:color w:val="000000"/>
          <w:sz w:val="24"/>
          <w:szCs w:val="24"/>
          <w:lang w:eastAsia="en-ZA"/>
        </w:rPr>
        <w:t>E</w:t>
      </w:r>
      <w:r w:rsidRPr="00934116">
        <w:rPr>
          <w:rFonts w:ascii="Arial" w:eastAsia="Times New Roman" w:hAnsi="Arial" w:cs="Arial"/>
          <w:b/>
          <w:color w:val="000000"/>
          <w:sz w:val="24"/>
          <w:szCs w:val="24"/>
          <w:lang w:eastAsia="en-ZA"/>
        </w:rPr>
        <w:t>RNAT</w:t>
      </w:r>
      <w:r>
        <w:rPr>
          <w:rFonts w:ascii="Arial" w:eastAsia="Times New Roman" w:hAnsi="Arial" w:cs="Arial"/>
          <w:b/>
          <w:color w:val="000000"/>
          <w:sz w:val="24"/>
          <w:szCs w:val="24"/>
          <w:lang w:eastAsia="en-ZA"/>
        </w:rPr>
        <w:t>I</w:t>
      </w:r>
      <w:r w:rsidRPr="00934116">
        <w:rPr>
          <w:rFonts w:ascii="Arial" w:eastAsia="Times New Roman" w:hAnsi="Arial" w:cs="Arial"/>
          <w:b/>
          <w:color w:val="000000"/>
          <w:sz w:val="24"/>
          <w:szCs w:val="24"/>
          <w:lang w:eastAsia="en-ZA"/>
        </w:rPr>
        <w:t>ONAL IMPORT AND EXPORT CC</w:t>
      </w:r>
      <w:r w:rsidRPr="00934116">
        <w:rPr>
          <w:rFonts w:ascii="Arial" w:eastAsia="Times New Roman" w:hAnsi="Arial" w:cs="Arial"/>
          <w:b/>
          <w:sz w:val="24"/>
          <w:szCs w:val="24"/>
          <w:lang w:val="en-US"/>
        </w:rPr>
        <w:tab/>
        <w:t xml:space="preserve">          SECOND DEFENDANT</w:t>
      </w:r>
    </w:p>
    <w:p w:rsidR="00934116" w:rsidRPr="00934116" w:rsidRDefault="00934116" w:rsidP="00934116">
      <w:pPr>
        <w:spacing w:after="0" w:line="360" w:lineRule="auto"/>
        <w:rPr>
          <w:rFonts w:ascii="Arial" w:eastAsia="Times New Roman" w:hAnsi="Arial" w:cs="Arial"/>
          <w:b/>
          <w:sz w:val="24"/>
          <w:szCs w:val="24"/>
          <w:lang w:val="en-US"/>
        </w:rPr>
      </w:pPr>
      <w:r w:rsidRPr="00934116">
        <w:rPr>
          <w:rFonts w:ascii="Arial" w:eastAsia="Times New Roman" w:hAnsi="Arial" w:cs="Arial"/>
          <w:b/>
          <w:sz w:val="24"/>
          <w:szCs w:val="24"/>
          <w:lang w:val="en-US"/>
        </w:rPr>
        <w:t>NAMIBIA BUNKER SERVICES (PROPRIETARY) LIMITED    THIRD DEFENDANT</w:t>
      </w:r>
    </w:p>
    <w:p w:rsidR="008035C8" w:rsidRPr="008035C8" w:rsidRDefault="008035C8" w:rsidP="008035C8">
      <w:pPr>
        <w:tabs>
          <w:tab w:val="right" w:pos="9000"/>
        </w:tabs>
        <w:spacing w:after="0" w:line="360" w:lineRule="auto"/>
        <w:jc w:val="both"/>
        <w:rPr>
          <w:rFonts w:ascii="Arial" w:hAnsi="Arial" w:cs="Arial"/>
          <w:b/>
          <w:sz w:val="24"/>
          <w:szCs w:val="24"/>
        </w:rPr>
      </w:pPr>
    </w:p>
    <w:p w:rsidR="00C14A64" w:rsidRDefault="00C14A64" w:rsidP="008035C8">
      <w:pPr>
        <w:spacing w:after="0" w:line="360" w:lineRule="auto"/>
        <w:ind w:left="2410" w:hanging="2410"/>
        <w:rPr>
          <w:rFonts w:ascii="Arial" w:hAnsi="Arial" w:cs="Arial"/>
          <w:b/>
          <w:sz w:val="24"/>
          <w:szCs w:val="24"/>
        </w:rPr>
      </w:pPr>
    </w:p>
    <w:p w:rsidR="008035C8" w:rsidRPr="008035C8" w:rsidRDefault="008035C8" w:rsidP="00F20BF0">
      <w:pPr>
        <w:spacing w:after="0" w:line="360" w:lineRule="auto"/>
        <w:rPr>
          <w:rFonts w:ascii="Arial" w:hAnsi="Arial" w:cs="Arial"/>
          <w:i/>
          <w:sz w:val="24"/>
          <w:szCs w:val="24"/>
        </w:rPr>
      </w:pPr>
      <w:r w:rsidRPr="008035C8">
        <w:rPr>
          <w:rFonts w:ascii="Arial" w:hAnsi="Arial" w:cs="Arial"/>
          <w:b/>
          <w:sz w:val="24"/>
          <w:szCs w:val="24"/>
        </w:rPr>
        <w:t>Neutral citation:</w:t>
      </w:r>
      <w:r w:rsidRPr="008035C8">
        <w:rPr>
          <w:rFonts w:ascii="Arial" w:hAnsi="Arial" w:cs="Arial"/>
          <w:b/>
          <w:sz w:val="24"/>
          <w:szCs w:val="24"/>
        </w:rPr>
        <w:tab/>
      </w:r>
      <w:bookmarkStart w:id="0" w:name="_GoBack"/>
      <w:r w:rsidR="00755542">
        <w:rPr>
          <w:rFonts w:ascii="Arial" w:eastAsia="Times New Roman" w:hAnsi="Arial" w:cs="Arial"/>
          <w:i/>
          <w:sz w:val="24"/>
          <w:szCs w:val="24"/>
          <w:lang w:val="en-US"/>
        </w:rPr>
        <w:t>Worker Freight S</w:t>
      </w:r>
      <w:r w:rsidR="00934116">
        <w:rPr>
          <w:rFonts w:ascii="Arial" w:eastAsia="Times New Roman" w:hAnsi="Arial" w:cs="Arial"/>
          <w:i/>
          <w:sz w:val="24"/>
          <w:szCs w:val="24"/>
          <w:lang w:val="en-US"/>
        </w:rPr>
        <w:t>ervices (</w:t>
      </w:r>
      <w:r w:rsidR="00F20BF0">
        <w:rPr>
          <w:rFonts w:ascii="Arial" w:eastAsia="Times New Roman" w:hAnsi="Arial" w:cs="Arial"/>
          <w:i/>
          <w:sz w:val="24"/>
          <w:szCs w:val="24"/>
          <w:lang w:val="en-US"/>
        </w:rPr>
        <w:t>Pty</w:t>
      </w:r>
      <w:r w:rsidR="00934116">
        <w:rPr>
          <w:rFonts w:ascii="Arial" w:eastAsia="Times New Roman" w:hAnsi="Arial" w:cs="Arial"/>
          <w:i/>
          <w:sz w:val="24"/>
          <w:szCs w:val="24"/>
          <w:lang w:val="en-US"/>
        </w:rPr>
        <w:t>) Limited</w:t>
      </w:r>
      <w:r w:rsidR="00906A41">
        <w:rPr>
          <w:rFonts w:ascii="Arial" w:eastAsia="Times New Roman" w:hAnsi="Arial" w:cs="Arial"/>
          <w:i/>
          <w:sz w:val="24"/>
          <w:szCs w:val="24"/>
          <w:lang w:val="en-GB"/>
        </w:rPr>
        <w:t xml:space="preserve"> v</w:t>
      </w:r>
      <w:r w:rsidR="00934116" w:rsidRPr="00934116">
        <w:rPr>
          <w:rFonts w:ascii="Arial" w:eastAsia="Times New Roman" w:hAnsi="Arial" w:cs="Arial"/>
          <w:i/>
          <w:sz w:val="24"/>
          <w:szCs w:val="24"/>
          <w:lang w:val="en-GB"/>
        </w:rPr>
        <w:t xml:space="preserve"> </w:t>
      </w:r>
      <w:r w:rsidR="00934116" w:rsidRPr="00934116">
        <w:rPr>
          <w:rFonts w:ascii="Arial" w:eastAsia="Times New Roman" w:hAnsi="Arial" w:cs="Arial"/>
          <w:i/>
          <w:color w:val="000000"/>
          <w:sz w:val="24"/>
          <w:szCs w:val="24"/>
          <w:lang w:eastAsia="en-ZA"/>
        </w:rPr>
        <w:t>Transwide Freight C</w:t>
      </w:r>
      <w:r w:rsidR="00934116">
        <w:rPr>
          <w:rFonts w:ascii="Arial" w:eastAsia="Times New Roman" w:hAnsi="Arial" w:cs="Arial"/>
          <w:i/>
          <w:color w:val="000000"/>
          <w:sz w:val="24"/>
          <w:szCs w:val="24"/>
          <w:lang w:eastAsia="en-ZA"/>
        </w:rPr>
        <w:t>C</w:t>
      </w:r>
      <w:r w:rsidR="00755542">
        <w:rPr>
          <w:rFonts w:ascii="Arial" w:eastAsia="Times New Roman" w:hAnsi="Arial" w:cs="Arial"/>
          <w:i/>
          <w:color w:val="000000"/>
          <w:sz w:val="24"/>
          <w:szCs w:val="24"/>
          <w:lang w:eastAsia="en-ZA"/>
        </w:rPr>
        <w:t xml:space="preserve"> </w:t>
      </w:r>
      <w:r w:rsidR="00934116">
        <w:rPr>
          <w:rFonts w:ascii="Arial" w:hAnsi="Arial" w:cs="Arial"/>
          <w:sz w:val="24"/>
          <w:szCs w:val="24"/>
        </w:rPr>
        <w:t>(I 1823</w:t>
      </w:r>
      <w:r w:rsidRPr="008035C8">
        <w:rPr>
          <w:rFonts w:ascii="Arial" w:hAnsi="Arial" w:cs="Arial"/>
          <w:sz w:val="24"/>
          <w:szCs w:val="24"/>
        </w:rPr>
        <w:t>/201</w:t>
      </w:r>
      <w:r w:rsidR="00934116">
        <w:rPr>
          <w:rFonts w:ascii="Arial" w:hAnsi="Arial" w:cs="Arial"/>
          <w:sz w:val="24"/>
          <w:szCs w:val="24"/>
        </w:rPr>
        <w:t>6</w:t>
      </w:r>
      <w:r w:rsidRPr="008035C8">
        <w:rPr>
          <w:rFonts w:ascii="Arial" w:hAnsi="Arial" w:cs="Arial"/>
          <w:sz w:val="24"/>
          <w:szCs w:val="24"/>
        </w:rPr>
        <w:t xml:space="preserve">) [2018] NAHCMD </w:t>
      </w:r>
      <w:r w:rsidR="007218C2">
        <w:rPr>
          <w:rFonts w:ascii="Arial" w:hAnsi="Arial" w:cs="Arial"/>
          <w:sz w:val="24"/>
          <w:szCs w:val="24"/>
        </w:rPr>
        <w:t>384</w:t>
      </w:r>
      <w:r w:rsidRPr="008035C8">
        <w:rPr>
          <w:rFonts w:ascii="Arial" w:hAnsi="Arial" w:cs="Arial"/>
          <w:sz w:val="24"/>
          <w:szCs w:val="24"/>
        </w:rPr>
        <w:t xml:space="preserve"> (</w:t>
      </w:r>
      <w:r w:rsidR="00934116">
        <w:rPr>
          <w:rFonts w:ascii="Arial" w:hAnsi="Arial" w:cs="Arial"/>
          <w:sz w:val="24"/>
          <w:szCs w:val="24"/>
        </w:rPr>
        <w:t>29 November</w:t>
      </w:r>
      <w:r w:rsidRPr="008035C8">
        <w:rPr>
          <w:rFonts w:ascii="Arial" w:hAnsi="Arial" w:cs="Arial"/>
          <w:sz w:val="24"/>
          <w:szCs w:val="24"/>
        </w:rPr>
        <w:t xml:space="preserve"> 2018)</w:t>
      </w:r>
    </w:p>
    <w:bookmarkEnd w:id="0"/>
    <w:p w:rsidR="008035C8" w:rsidRPr="008035C8" w:rsidRDefault="008035C8" w:rsidP="008035C8">
      <w:pPr>
        <w:spacing w:after="0" w:line="360" w:lineRule="auto"/>
        <w:jc w:val="both"/>
        <w:rPr>
          <w:rFonts w:ascii="Arial" w:hAnsi="Arial" w:cs="Arial"/>
          <w:sz w:val="24"/>
          <w:szCs w:val="24"/>
        </w:rPr>
      </w:pPr>
    </w:p>
    <w:p w:rsidR="008035C8" w:rsidRPr="008035C8" w:rsidRDefault="008035C8" w:rsidP="00F20BF0">
      <w:pPr>
        <w:spacing w:after="0" w:line="360" w:lineRule="auto"/>
        <w:ind w:left="1440" w:hanging="1440"/>
        <w:jc w:val="both"/>
        <w:rPr>
          <w:rFonts w:ascii="Arial" w:hAnsi="Arial" w:cs="Arial"/>
          <w:sz w:val="24"/>
          <w:szCs w:val="24"/>
        </w:rPr>
      </w:pPr>
      <w:r w:rsidRPr="008035C8">
        <w:rPr>
          <w:rFonts w:ascii="Arial" w:hAnsi="Arial" w:cs="Arial"/>
          <w:b/>
          <w:sz w:val="24"/>
          <w:szCs w:val="24"/>
        </w:rPr>
        <w:t>Coram:</w:t>
      </w:r>
      <w:r w:rsidRPr="008035C8">
        <w:rPr>
          <w:rFonts w:ascii="Arial" w:hAnsi="Arial" w:cs="Arial"/>
          <w:sz w:val="24"/>
          <w:szCs w:val="24"/>
        </w:rPr>
        <w:tab/>
        <w:t>Unengu, AJ</w:t>
      </w:r>
    </w:p>
    <w:p w:rsidR="008035C8" w:rsidRPr="008035C8" w:rsidRDefault="008035C8" w:rsidP="00F20BF0">
      <w:pPr>
        <w:spacing w:after="0" w:line="360" w:lineRule="auto"/>
        <w:rPr>
          <w:rFonts w:ascii="Arial" w:hAnsi="Arial" w:cs="Arial"/>
          <w:b/>
          <w:sz w:val="24"/>
          <w:szCs w:val="24"/>
        </w:rPr>
      </w:pPr>
      <w:r w:rsidRPr="008035C8">
        <w:rPr>
          <w:rFonts w:ascii="Arial" w:hAnsi="Arial" w:cs="Arial"/>
          <w:b/>
          <w:bCs/>
          <w:sz w:val="24"/>
          <w:szCs w:val="24"/>
        </w:rPr>
        <w:t>Heard:</w:t>
      </w:r>
      <w:r w:rsidRPr="008035C8">
        <w:rPr>
          <w:rFonts w:ascii="Arial" w:hAnsi="Arial" w:cs="Arial"/>
          <w:sz w:val="24"/>
          <w:szCs w:val="24"/>
        </w:rPr>
        <w:t xml:space="preserve"> </w:t>
      </w:r>
      <w:r w:rsidRPr="008035C8">
        <w:rPr>
          <w:rFonts w:ascii="Arial" w:hAnsi="Arial" w:cs="Arial"/>
          <w:sz w:val="24"/>
          <w:szCs w:val="24"/>
        </w:rPr>
        <w:tab/>
      </w:r>
      <w:r w:rsidR="00934116" w:rsidRPr="00906A41">
        <w:rPr>
          <w:rFonts w:ascii="Arial" w:hAnsi="Arial" w:cs="Arial"/>
          <w:b/>
          <w:sz w:val="24"/>
          <w:szCs w:val="24"/>
        </w:rPr>
        <w:t>2 October</w:t>
      </w:r>
      <w:r w:rsidRPr="00906A41">
        <w:rPr>
          <w:rFonts w:ascii="Arial" w:hAnsi="Arial" w:cs="Arial"/>
          <w:b/>
          <w:sz w:val="24"/>
          <w:szCs w:val="24"/>
        </w:rPr>
        <w:t xml:space="preserve"> 2018</w:t>
      </w:r>
    </w:p>
    <w:p w:rsidR="008035C8" w:rsidRPr="008035C8" w:rsidRDefault="008035C8" w:rsidP="00F20BF0">
      <w:pPr>
        <w:spacing w:after="0" w:line="360" w:lineRule="auto"/>
        <w:rPr>
          <w:rFonts w:ascii="Arial" w:hAnsi="Arial" w:cs="Arial"/>
          <w:b/>
          <w:sz w:val="24"/>
          <w:szCs w:val="24"/>
        </w:rPr>
      </w:pPr>
      <w:r w:rsidRPr="008035C8">
        <w:rPr>
          <w:rFonts w:ascii="Arial" w:hAnsi="Arial" w:cs="Arial"/>
          <w:b/>
          <w:sz w:val="24"/>
          <w:szCs w:val="24"/>
        </w:rPr>
        <w:t>Delivered:</w:t>
      </w:r>
      <w:r w:rsidRPr="00906A41">
        <w:rPr>
          <w:rFonts w:ascii="Arial" w:hAnsi="Arial" w:cs="Arial"/>
          <w:b/>
          <w:sz w:val="24"/>
          <w:szCs w:val="24"/>
        </w:rPr>
        <w:tab/>
      </w:r>
      <w:r w:rsidR="00934116" w:rsidRPr="00906A41">
        <w:rPr>
          <w:rFonts w:ascii="Arial" w:hAnsi="Arial" w:cs="Arial"/>
          <w:b/>
          <w:sz w:val="24"/>
          <w:szCs w:val="24"/>
        </w:rPr>
        <w:t>29 November</w:t>
      </w:r>
      <w:r w:rsidRPr="00906A41">
        <w:rPr>
          <w:rFonts w:ascii="Arial" w:hAnsi="Arial" w:cs="Arial"/>
          <w:b/>
          <w:sz w:val="24"/>
          <w:szCs w:val="24"/>
        </w:rPr>
        <w:t xml:space="preserve"> 2018</w:t>
      </w:r>
    </w:p>
    <w:p w:rsidR="008035C8" w:rsidRPr="008035C8" w:rsidRDefault="008035C8" w:rsidP="008035C8">
      <w:pPr>
        <w:spacing w:after="0" w:line="360" w:lineRule="auto"/>
        <w:rPr>
          <w:rFonts w:ascii="Arial" w:hAnsi="Arial" w:cs="Arial"/>
          <w:sz w:val="24"/>
          <w:szCs w:val="24"/>
        </w:rPr>
      </w:pPr>
    </w:p>
    <w:p w:rsidR="008035C8" w:rsidRPr="00D16C32" w:rsidRDefault="008035C8" w:rsidP="008035C8">
      <w:pPr>
        <w:spacing w:after="0" w:line="360" w:lineRule="auto"/>
        <w:jc w:val="both"/>
        <w:rPr>
          <w:rFonts w:ascii="Arial" w:hAnsi="Arial" w:cs="Arial"/>
          <w:sz w:val="24"/>
          <w:szCs w:val="24"/>
        </w:rPr>
      </w:pPr>
      <w:r w:rsidRPr="008035C8">
        <w:rPr>
          <w:rFonts w:ascii="Arial" w:hAnsi="Arial" w:cs="Arial"/>
          <w:b/>
          <w:sz w:val="24"/>
          <w:szCs w:val="24"/>
        </w:rPr>
        <w:lastRenderedPageBreak/>
        <w:t>Flynote:</w:t>
      </w:r>
      <w:r w:rsidRPr="00D16C32">
        <w:rPr>
          <w:rFonts w:ascii="Arial" w:hAnsi="Arial" w:cs="Arial"/>
          <w:sz w:val="24"/>
          <w:szCs w:val="24"/>
        </w:rPr>
        <w:tab/>
      </w:r>
      <w:r w:rsidR="00D16C32" w:rsidRPr="00D16C32">
        <w:rPr>
          <w:rFonts w:ascii="Arial" w:hAnsi="Arial" w:cs="Arial"/>
          <w:sz w:val="24"/>
          <w:szCs w:val="24"/>
        </w:rPr>
        <w:t xml:space="preserve">Civil Practice </w:t>
      </w:r>
      <w:r w:rsidR="00906A41">
        <w:rPr>
          <w:rFonts w:ascii="Arial" w:hAnsi="Arial" w:cs="Arial"/>
          <w:sz w:val="24"/>
          <w:szCs w:val="24"/>
        </w:rPr>
        <w:t xml:space="preserve">– Oral agreement enforcement </w:t>
      </w:r>
      <w:r w:rsidR="00D16C32" w:rsidRPr="00D16C32">
        <w:rPr>
          <w:rFonts w:ascii="Arial" w:hAnsi="Arial" w:cs="Arial"/>
          <w:sz w:val="24"/>
          <w:szCs w:val="24"/>
        </w:rPr>
        <w:t>– Parties and matter referred to mediation during case management proceedings – Mediator conducting mediation similar to arbitration proceedings – Process not in accordance with the Rules of Court – Court held – Mediator defied Rules of court and failed to state in the report whether the mediation was successful or unsuccessful</w:t>
      </w:r>
      <w:r w:rsidR="00354DB9">
        <w:rPr>
          <w:rFonts w:ascii="Arial" w:hAnsi="Arial" w:cs="Arial"/>
          <w:sz w:val="24"/>
          <w:szCs w:val="24"/>
        </w:rPr>
        <w:t>. F</w:t>
      </w:r>
      <w:r w:rsidR="00D16C32" w:rsidRPr="00D16C32">
        <w:rPr>
          <w:rFonts w:ascii="Arial" w:hAnsi="Arial" w:cs="Arial"/>
          <w:sz w:val="24"/>
          <w:szCs w:val="24"/>
        </w:rPr>
        <w:t xml:space="preserve">urther, court refused to declare that </w:t>
      </w:r>
      <w:r w:rsidR="00906A41">
        <w:rPr>
          <w:rFonts w:ascii="Arial" w:hAnsi="Arial" w:cs="Arial"/>
          <w:sz w:val="24"/>
          <w:szCs w:val="24"/>
        </w:rPr>
        <w:t xml:space="preserve">the </w:t>
      </w:r>
      <w:r w:rsidR="00D16C32" w:rsidRPr="00D16C32">
        <w:rPr>
          <w:rFonts w:ascii="Arial" w:hAnsi="Arial" w:cs="Arial"/>
          <w:sz w:val="24"/>
          <w:szCs w:val="24"/>
        </w:rPr>
        <w:t>oral agreement was concluded by the parties – furthermore, the court refused to order the power of attorney to be stamped with a revenue stamp to validate same – Claim dismissed after special was upheld.</w:t>
      </w:r>
    </w:p>
    <w:p w:rsidR="008035C8" w:rsidRPr="008035C8" w:rsidRDefault="008035C8" w:rsidP="008035C8">
      <w:pPr>
        <w:spacing w:after="0" w:line="360" w:lineRule="auto"/>
        <w:jc w:val="both"/>
        <w:rPr>
          <w:rFonts w:ascii="Arial" w:hAnsi="Arial" w:cs="Arial"/>
          <w:b/>
          <w:sz w:val="24"/>
          <w:szCs w:val="24"/>
        </w:rPr>
      </w:pPr>
    </w:p>
    <w:p w:rsidR="00B43047" w:rsidRPr="00D01244" w:rsidRDefault="008035C8" w:rsidP="008035C8">
      <w:pPr>
        <w:spacing w:after="0" w:line="360" w:lineRule="auto"/>
        <w:jc w:val="both"/>
        <w:rPr>
          <w:rFonts w:ascii="Arial" w:hAnsi="Arial" w:cs="Arial"/>
          <w:sz w:val="24"/>
          <w:szCs w:val="24"/>
        </w:rPr>
      </w:pPr>
      <w:r w:rsidRPr="008035C8">
        <w:rPr>
          <w:rFonts w:ascii="Arial" w:hAnsi="Arial" w:cs="Arial"/>
          <w:b/>
          <w:sz w:val="24"/>
          <w:szCs w:val="24"/>
        </w:rPr>
        <w:t>Summary:</w:t>
      </w:r>
      <w:r w:rsidRPr="008035C8">
        <w:rPr>
          <w:rFonts w:ascii="Arial" w:hAnsi="Arial" w:cs="Arial"/>
          <w:b/>
          <w:sz w:val="24"/>
          <w:szCs w:val="24"/>
        </w:rPr>
        <w:tab/>
      </w:r>
      <w:r w:rsidR="00D16C32" w:rsidRPr="00D16C32">
        <w:rPr>
          <w:rFonts w:ascii="Arial" w:hAnsi="Arial" w:cs="Arial"/>
          <w:sz w:val="24"/>
          <w:szCs w:val="24"/>
        </w:rPr>
        <w:t>The matter</w:t>
      </w:r>
      <w:r w:rsidR="00354DB9" w:rsidRPr="00354DB9">
        <w:rPr>
          <w:rFonts w:ascii="Arial" w:hAnsi="Arial" w:cs="Arial"/>
          <w:sz w:val="24"/>
          <w:szCs w:val="24"/>
        </w:rPr>
        <w:t xml:space="preserve"> </w:t>
      </w:r>
      <w:r w:rsidR="00D16C32">
        <w:rPr>
          <w:rFonts w:ascii="Arial" w:hAnsi="Arial" w:cs="Arial"/>
          <w:sz w:val="24"/>
          <w:szCs w:val="24"/>
        </w:rPr>
        <w:t>and the parties to</w:t>
      </w:r>
      <w:r w:rsidR="00354DB9">
        <w:rPr>
          <w:rFonts w:ascii="Arial" w:hAnsi="Arial" w:cs="Arial"/>
          <w:sz w:val="24"/>
          <w:szCs w:val="24"/>
        </w:rPr>
        <w:t xml:space="preserve"> the</w:t>
      </w:r>
      <w:r w:rsidR="00D16C32">
        <w:rPr>
          <w:rFonts w:ascii="Arial" w:hAnsi="Arial" w:cs="Arial"/>
          <w:sz w:val="24"/>
          <w:szCs w:val="24"/>
        </w:rPr>
        <w:t xml:space="preserve"> suit were referred to mediation by the case managing judge in terms of rule 38 read with the provisions of rule 39 of the High Court Rules. During the mediation</w:t>
      </w:r>
      <w:r w:rsidR="00354DB9">
        <w:rPr>
          <w:rFonts w:ascii="Arial" w:hAnsi="Arial" w:cs="Arial"/>
          <w:sz w:val="24"/>
          <w:szCs w:val="24"/>
        </w:rPr>
        <w:t>,</w:t>
      </w:r>
      <w:r w:rsidR="00D16C32">
        <w:rPr>
          <w:rFonts w:ascii="Arial" w:hAnsi="Arial" w:cs="Arial"/>
          <w:sz w:val="24"/>
          <w:szCs w:val="24"/>
        </w:rPr>
        <w:t xml:space="preserve"> however, the mediator appointed by the court to mediate in the dispute</w:t>
      </w:r>
      <w:r w:rsidR="002D20B7">
        <w:rPr>
          <w:rFonts w:ascii="Arial" w:hAnsi="Arial" w:cs="Arial"/>
          <w:sz w:val="24"/>
          <w:szCs w:val="24"/>
        </w:rPr>
        <w:t>,</w:t>
      </w:r>
      <w:r w:rsidR="00D16C32">
        <w:rPr>
          <w:rFonts w:ascii="Arial" w:hAnsi="Arial" w:cs="Arial"/>
          <w:sz w:val="24"/>
          <w:szCs w:val="24"/>
        </w:rPr>
        <w:t xml:space="preserve"> conducted the mediation similar to arbitration proceedings by allowing the mediation proceedings to continue in absence of a representative of a party to mediation and </w:t>
      </w:r>
      <w:r w:rsidR="00974C2F">
        <w:rPr>
          <w:rFonts w:ascii="Arial" w:hAnsi="Arial" w:cs="Arial"/>
          <w:sz w:val="24"/>
          <w:szCs w:val="24"/>
        </w:rPr>
        <w:t>declaring the third defendant not liable and excused it from the proceedings. That power the mediator does not have. His duty was only to assist the parties to resolve their dispute not to act as if he were their legal representative. That being the case</w:t>
      </w:r>
      <w:r w:rsidR="002D20B7">
        <w:rPr>
          <w:rFonts w:ascii="Arial" w:hAnsi="Arial" w:cs="Arial"/>
          <w:sz w:val="24"/>
          <w:szCs w:val="24"/>
        </w:rPr>
        <w:t>,</w:t>
      </w:r>
      <w:r w:rsidR="00974C2F">
        <w:rPr>
          <w:rFonts w:ascii="Arial" w:hAnsi="Arial" w:cs="Arial"/>
          <w:sz w:val="24"/>
          <w:szCs w:val="24"/>
        </w:rPr>
        <w:t xml:space="preserve"> the court </w:t>
      </w:r>
      <w:r w:rsidR="00974C2F">
        <w:rPr>
          <w:rFonts w:ascii="Arial" w:hAnsi="Arial" w:cs="Arial"/>
          <w:i/>
          <w:sz w:val="24"/>
          <w:szCs w:val="24"/>
        </w:rPr>
        <w:t xml:space="preserve">held </w:t>
      </w:r>
      <w:r w:rsidR="00974C2F">
        <w:rPr>
          <w:rFonts w:ascii="Arial" w:hAnsi="Arial" w:cs="Arial"/>
          <w:sz w:val="24"/>
          <w:szCs w:val="24"/>
        </w:rPr>
        <w:t>that the mediator defied rules and practice directive</w:t>
      </w:r>
      <w:r w:rsidR="00077A0A">
        <w:rPr>
          <w:rFonts w:ascii="Arial" w:hAnsi="Arial" w:cs="Arial"/>
          <w:sz w:val="24"/>
          <w:szCs w:val="24"/>
        </w:rPr>
        <w:t>s</w:t>
      </w:r>
      <w:r w:rsidR="00974C2F">
        <w:rPr>
          <w:rFonts w:ascii="Arial" w:hAnsi="Arial" w:cs="Arial"/>
          <w:sz w:val="24"/>
          <w:szCs w:val="24"/>
        </w:rPr>
        <w:t xml:space="preserve"> regulating mediation proceedings. </w:t>
      </w:r>
      <w:r w:rsidR="00974C2F">
        <w:rPr>
          <w:rFonts w:ascii="Arial" w:hAnsi="Arial" w:cs="Arial"/>
          <w:i/>
          <w:sz w:val="24"/>
          <w:szCs w:val="24"/>
        </w:rPr>
        <w:t xml:space="preserve">Held </w:t>
      </w:r>
      <w:r w:rsidR="00974C2F">
        <w:rPr>
          <w:rFonts w:ascii="Arial" w:hAnsi="Arial" w:cs="Arial"/>
          <w:sz w:val="24"/>
          <w:szCs w:val="24"/>
        </w:rPr>
        <w:t>fu</w:t>
      </w:r>
      <w:r w:rsidR="00D01244">
        <w:rPr>
          <w:rFonts w:ascii="Arial" w:hAnsi="Arial" w:cs="Arial"/>
          <w:sz w:val="24"/>
          <w:szCs w:val="24"/>
        </w:rPr>
        <w:t>r</w:t>
      </w:r>
      <w:r w:rsidR="00974C2F">
        <w:rPr>
          <w:rFonts w:ascii="Arial" w:hAnsi="Arial" w:cs="Arial"/>
          <w:sz w:val="24"/>
          <w:szCs w:val="24"/>
        </w:rPr>
        <w:t>ther that due to the non-compliance with the rules, the report filed by the me</w:t>
      </w:r>
      <w:r w:rsidR="00D01244">
        <w:rPr>
          <w:rFonts w:ascii="Arial" w:hAnsi="Arial" w:cs="Arial"/>
          <w:sz w:val="24"/>
          <w:szCs w:val="24"/>
        </w:rPr>
        <w:t>diator caused confusion because</w:t>
      </w:r>
      <w:r w:rsidR="00974C2F">
        <w:rPr>
          <w:rFonts w:ascii="Arial" w:hAnsi="Arial" w:cs="Arial"/>
          <w:sz w:val="24"/>
          <w:szCs w:val="24"/>
        </w:rPr>
        <w:t xml:space="preserve"> it did not state whether</w:t>
      </w:r>
      <w:r w:rsidR="00906A41">
        <w:rPr>
          <w:rFonts w:ascii="Arial" w:hAnsi="Arial" w:cs="Arial"/>
          <w:sz w:val="24"/>
          <w:szCs w:val="24"/>
        </w:rPr>
        <w:t xml:space="preserve"> the mediation was successful or</w:t>
      </w:r>
      <w:r w:rsidR="00974C2F">
        <w:rPr>
          <w:rFonts w:ascii="Arial" w:hAnsi="Arial" w:cs="Arial"/>
          <w:sz w:val="24"/>
          <w:szCs w:val="24"/>
        </w:rPr>
        <w:t xml:space="preserve"> not successful. As a result, therefore, court</w:t>
      </w:r>
      <w:r w:rsidR="00D01244">
        <w:rPr>
          <w:rFonts w:ascii="Arial" w:hAnsi="Arial" w:cs="Arial"/>
          <w:sz w:val="24"/>
          <w:szCs w:val="24"/>
        </w:rPr>
        <w:t xml:space="preserve"> </w:t>
      </w:r>
      <w:r w:rsidR="00D01244">
        <w:rPr>
          <w:rFonts w:ascii="Arial" w:hAnsi="Arial" w:cs="Arial"/>
          <w:i/>
          <w:sz w:val="24"/>
          <w:szCs w:val="24"/>
        </w:rPr>
        <w:t xml:space="preserve">held </w:t>
      </w:r>
      <w:r w:rsidR="00D01244">
        <w:rPr>
          <w:rFonts w:ascii="Arial" w:hAnsi="Arial" w:cs="Arial"/>
          <w:sz w:val="24"/>
          <w:szCs w:val="24"/>
        </w:rPr>
        <w:t>that no oral agreement was concluded by the parties and dismissed the claim with costs.</w:t>
      </w:r>
    </w:p>
    <w:p w:rsidR="00934116" w:rsidRDefault="00934116" w:rsidP="008035C8">
      <w:pPr>
        <w:spacing w:after="0" w:line="360" w:lineRule="auto"/>
        <w:jc w:val="both"/>
        <w:rPr>
          <w:rFonts w:ascii="Arial" w:hAnsi="Arial" w:cs="Arial"/>
          <w:sz w:val="24"/>
          <w:szCs w:val="24"/>
        </w:rPr>
      </w:pPr>
    </w:p>
    <w:p w:rsidR="008035C8" w:rsidRPr="008035C8" w:rsidRDefault="001370B9" w:rsidP="008035C8">
      <w:pPr>
        <w:spacing w:after="0" w:line="360" w:lineRule="auto"/>
        <w:jc w:val="both"/>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ORDER</w:t>
      </w:r>
    </w:p>
    <w:p w:rsidR="008035C8" w:rsidRPr="008035C8" w:rsidRDefault="001370B9" w:rsidP="008035C8">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F20BF0" w:rsidRDefault="00F20BF0" w:rsidP="00F20BF0">
      <w:pPr>
        <w:pStyle w:val="ListParagraph"/>
        <w:spacing w:after="0" w:line="360" w:lineRule="auto"/>
        <w:ind w:left="0"/>
        <w:jc w:val="both"/>
        <w:rPr>
          <w:rFonts w:ascii="Arial" w:hAnsi="Arial" w:cs="Arial"/>
          <w:sz w:val="24"/>
          <w:szCs w:val="24"/>
        </w:rPr>
      </w:pPr>
    </w:p>
    <w:p w:rsidR="000B4054" w:rsidRDefault="006E5D60" w:rsidP="00F20BF0">
      <w:pPr>
        <w:pStyle w:val="ListParagraph"/>
        <w:spacing w:after="0" w:line="360" w:lineRule="auto"/>
        <w:ind w:left="0"/>
        <w:jc w:val="both"/>
        <w:rPr>
          <w:rFonts w:ascii="Arial" w:hAnsi="Arial" w:cs="Arial"/>
          <w:sz w:val="24"/>
          <w:szCs w:val="24"/>
        </w:rPr>
      </w:pPr>
      <w:r>
        <w:rPr>
          <w:rFonts w:ascii="Arial" w:hAnsi="Arial" w:cs="Arial"/>
          <w:sz w:val="24"/>
          <w:szCs w:val="24"/>
        </w:rPr>
        <w:t>The special plea raised by the first defendant is upheld and the claim dismissed with costs.</w:t>
      </w:r>
    </w:p>
    <w:p w:rsidR="00F20BF0" w:rsidRDefault="00F20BF0" w:rsidP="00F20BF0">
      <w:pPr>
        <w:pStyle w:val="ListParagraph"/>
        <w:spacing w:after="0" w:line="360" w:lineRule="auto"/>
        <w:ind w:left="0"/>
        <w:jc w:val="both"/>
        <w:rPr>
          <w:rFonts w:ascii="Arial" w:hAnsi="Arial" w:cs="Arial"/>
          <w:sz w:val="24"/>
          <w:szCs w:val="24"/>
        </w:rPr>
      </w:pPr>
    </w:p>
    <w:p w:rsidR="00F20BF0" w:rsidRDefault="00F20BF0" w:rsidP="00F20BF0">
      <w:pPr>
        <w:pStyle w:val="ListParagraph"/>
        <w:spacing w:after="0" w:line="360" w:lineRule="auto"/>
        <w:ind w:left="0"/>
        <w:jc w:val="both"/>
        <w:rPr>
          <w:rFonts w:ascii="Arial" w:hAnsi="Arial" w:cs="Arial"/>
          <w:sz w:val="24"/>
          <w:szCs w:val="24"/>
        </w:rPr>
      </w:pPr>
    </w:p>
    <w:p w:rsidR="00F20BF0" w:rsidRDefault="00F20BF0" w:rsidP="00F20BF0">
      <w:pPr>
        <w:pStyle w:val="ListParagraph"/>
        <w:spacing w:after="0" w:line="360" w:lineRule="auto"/>
        <w:ind w:left="0"/>
        <w:jc w:val="both"/>
        <w:rPr>
          <w:rFonts w:ascii="Arial" w:hAnsi="Arial" w:cs="Arial"/>
          <w:sz w:val="24"/>
          <w:szCs w:val="24"/>
        </w:rPr>
      </w:pPr>
    </w:p>
    <w:p w:rsidR="00F20BF0" w:rsidRDefault="00F20BF0" w:rsidP="00F20BF0">
      <w:pPr>
        <w:pStyle w:val="ListParagraph"/>
        <w:spacing w:after="0" w:line="360" w:lineRule="auto"/>
        <w:ind w:left="0"/>
        <w:jc w:val="both"/>
        <w:rPr>
          <w:rFonts w:ascii="Arial" w:hAnsi="Arial" w:cs="Arial"/>
          <w:sz w:val="24"/>
          <w:szCs w:val="24"/>
        </w:rPr>
      </w:pPr>
    </w:p>
    <w:p w:rsidR="00F20BF0" w:rsidRPr="00BB78BA" w:rsidRDefault="00F20BF0" w:rsidP="00F20BF0">
      <w:pPr>
        <w:pStyle w:val="ListParagraph"/>
        <w:spacing w:after="0" w:line="360" w:lineRule="auto"/>
        <w:ind w:left="0"/>
        <w:jc w:val="both"/>
        <w:rPr>
          <w:rFonts w:ascii="Arial" w:hAnsi="Arial" w:cs="Arial"/>
          <w:sz w:val="24"/>
          <w:szCs w:val="24"/>
        </w:rPr>
      </w:pPr>
    </w:p>
    <w:p w:rsidR="008035C8" w:rsidRPr="008035C8" w:rsidRDefault="001370B9" w:rsidP="00F20BF0">
      <w:pPr>
        <w:spacing w:after="0" w:line="360" w:lineRule="auto"/>
        <w:jc w:val="center"/>
        <w:rPr>
          <w:rFonts w:ascii="Arial" w:hAnsi="Arial" w:cs="Arial"/>
          <w:bCs/>
          <w:sz w:val="24"/>
          <w:szCs w:val="24"/>
        </w:rPr>
      </w:pPr>
      <w:r>
        <w:rPr>
          <w:rFonts w:ascii="Arial" w:hAnsi="Arial" w:cs="Arial"/>
          <w:bCs/>
          <w:sz w:val="24"/>
          <w:szCs w:val="24"/>
        </w:rPr>
        <w:lastRenderedPageBreak/>
        <w:pict>
          <v:rect id="_x0000_i1028" style="width:451.3pt;height:1.5pt" o:hralign="center" o:hrstd="t" o:hr="t" fillcolor="#a0a0a0" stroked="f"/>
        </w:pict>
      </w:r>
    </w:p>
    <w:p w:rsidR="008035C8" w:rsidRPr="008035C8" w:rsidRDefault="008035C8" w:rsidP="008035C8">
      <w:pPr>
        <w:spacing w:after="0" w:line="360" w:lineRule="auto"/>
        <w:jc w:val="center"/>
        <w:rPr>
          <w:rFonts w:ascii="Arial" w:hAnsi="Arial" w:cs="Arial"/>
          <w:b/>
          <w:sz w:val="24"/>
          <w:szCs w:val="24"/>
        </w:rPr>
      </w:pPr>
      <w:r w:rsidRPr="008035C8">
        <w:rPr>
          <w:rFonts w:ascii="Arial" w:hAnsi="Arial" w:cs="Arial"/>
          <w:b/>
          <w:sz w:val="24"/>
          <w:szCs w:val="24"/>
        </w:rPr>
        <w:t>JUDGMENT</w:t>
      </w:r>
    </w:p>
    <w:p w:rsidR="008035C8" w:rsidRPr="008035C8" w:rsidRDefault="001370B9" w:rsidP="008035C8">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035C8" w:rsidRPr="00F20BF0" w:rsidRDefault="00F20BF0" w:rsidP="008035C8">
      <w:pPr>
        <w:spacing w:after="0" w:line="360" w:lineRule="auto"/>
        <w:jc w:val="both"/>
        <w:rPr>
          <w:rFonts w:ascii="Arial" w:hAnsi="Arial" w:cs="Arial"/>
          <w:sz w:val="24"/>
          <w:szCs w:val="24"/>
        </w:rPr>
      </w:pPr>
      <w:r>
        <w:rPr>
          <w:rFonts w:ascii="Arial" w:hAnsi="Arial" w:cs="Arial"/>
          <w:sz w:val="24"/>
          <w:szCs w:val="24"/>
        </w:rPr>
        <w:t>UNENGU</w:t>
      </w:r>
      <w:r w:rsidR="008035C8" w:rsidRPr="00F20BF0">
        <w:rPr>
          <w:rFonts w:ascii="Arial" w:hAnsi="Arial" w:cs="Arial"/>
          <w:sz w:val="24"/>
          <w:szCs w:val="24"/>
        </w:rPr>
        <w:t xml:space="preserve"> AJ</w:t>
      </w:r>
      <w:r>
        <w:rPr>
          <w:rFonts w:ascii="Arial" w:hAnsi="Arial" w:cs="Arial"/>
          <w:sz w:val="24"/>
          <w:szCs w:val="24"/>
        </w:rPr>
        <w:t>:</w:t>
      </w:r>
    </w:p>
    <w:p w:rsidR="00F20BF0" w:rsidRDefault="00F20BF0" w:rsidP="008035C8">
      <w:pPr>
        <w:spacing w:after="0" w:line="360" w:lineRule="auto"/>
        <w:jc w:val="both"/>
        <w:rPr>
          <w:rFonts w:ascii="Arial" w:hAnsi="Arial" w:cs="Arial"/>
          <w:sz w:val="24"/>
          <w:szCs w:val="24"/>
          <w:u w:val="single"/>
        </w:rPr>
      </w:pPr>
    </w:p>
    <w:p w:rsidR="00FD1BE8" w:rsidRDefault="00FD1BE8" w:rsidP="008035C8">
      <w:pPr>
        <w:spacing w:after="0" w:line="360" w:lineRule="auto"/>
        <w:jc w:val="both"/>
        <w:rPr>
          <w:rFonts w:ascii="Arial" w:hAnsi="Arial" w:cs="Arial"/>
          <w:sz w:val="24"/>
          <w:szCs w:val="24"/>
          <w:u w:val="single"/>
        </w:rPr>
      </w:pPr>
      <w:r>
        <w:rPr>
          <w:rFonts w:ascii="Arial" w:hAnsi="Arial" w:cs="Arial"/>
          <w:sz w:val="24"/>
          <w:szCs w:val="24"/>
          <w:u w:val="single"/>
        </w:rPr>
        <w:t>Background</w:t>
      </w:r>
    </w:p>
    <w:p w:rsidR="00FD1BE8" w:rsidRPr="00FD1BE8" w:rsidRDefault="00FD1BE8"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[1]</w:t>
      </w:r>
      <w:r w:rsidRPr="008035C8">
        <w:rPr>
          <w:rFonts w:ascii="Arial" w:hAnsi="Arial" w:cs="Arial"/>
          <w:sz w:val="24"/>
          <w:szCs w:val="24"/>
        </w:rPr>
        <w:tab/>
      </w:r>
      <w:r w:rsidR="003A1A79">
        <w:rPr>
          <w:rFonts w:ascii="Arial" w:hAnsi="Arial" w:cs="Arial"/>
          <w:sz w:val="24"/>
          <w:szCs w:val="24"/>
        </w:rPr>
        <w:t>In this matter, the plaintiff has issued combined summons against the first, second and third defendant seeking enforcement of an alleged oral agreement ostensibly concluded between it and the defendants during the mediation proceedings before a court connected mediator. Even though, the second defendant and third defendant are cited as parties to the matter</w:t>
      </w:r>
      <w:r w:rsidR="004A2D8A">
        <w:rPr>
          <w:rFonts w:ascii="Arial" w:hAnsi="Arial" w:cs="Arial"/>
          <w:sz w:val="24"/>
          <w:szCs w:val="24"/>
        </w:rPr>
        <w:t>,</w:t>
      </w:r>
      <w:r w:rsidR="003A1A79">
        <w:rPr>
          <w:rFonts w:ascii="Arial" w:hAnsi="Arial" w:cs="Arial"/>
          <w:sz w:val="24"/>
          <w:szCs w:val="24"/>
        </w:rPr>
        <w:t xml:space="preserve"> it appears though that the first defendant is the only party against whom the plaintiff is seeking an order in the terms of an order pleaded in paragraph 6 of the particulars of claim as being binding, an order directing the defendant(s) to comply with </w:t>
      </w:r>
      <w:r w:rsidR="009913E0">
        <w:rPr>
          <w:rFonts w:ascii="Arial" w:hAnsi="Arial" w:cs="Arial"/>
          <w:sz w:val="24"/>
          <w:szCs w:val="24"/>
        </w:rPr>
        <w:t>the terms of the said agreement and costs of suit against the first defendant and any such other defendants electing to defend the action.</w:t>
      </w:r>
    </w:p>
    <w:p w:rsidR="008035C8" w:rsidRPr="008035C8" w:rsidRDefault="008035C8"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[2]</w:t>
      </w:r>
      <w:r w:rsidRPr="008035C8">
        <w:rPr>
          <w:rFonts w:ascii="Arial" w:hAnsi="Arial" w:cs="Arial"/>
          <w:sz w:val="24"/>
          <w:szCs w:val="24"/>
        </w:rPr>
        <w:tab/>
      </w:r>
      <w:r w:rsidR="00F17E82">
        <w:rPr>
          <w:rFonts w:ascii="Arial" w:hAnsi="Arial" w:cs="Arial"/>
          <w:sz w:val="24"/>
          <w:szCs w:val="24"/>
        </w:rPr>
        <w:t>The first defendant is the only defendant who refused to sign the alleged agreement contained in the mediation report and annexure to the particulars of claim of this matter as annexure “B”. The second defendant co-signed the mediator’s report together with the plaintiff’s representative, meanwhile the third defendant was found not to be liable to pay the plaintiff any more by the mediator and was excused from the mediation proceedings.</w:t>
      </w:r>
    </w:p>
    <w:p w:rsidR="008035C8" w:rsidRPr="008035C8" w:rsidRDefault="008035C8" w:rsidP="008035C8">
      <w:pPr>
        <w:spacing w:after="0" w:line="360" w:lineRule="auto"/>
        <w:jc w:val="both"/>
        <w:rPr>
          <w:rFonts w:ascii="Arial" w:hAnsi="Arial" w:cs="Arial"/>
          <w:sz w:val="24"/>
          <w:szCs w:val="24"/>
        </w:rPr>
      </w:pPr>
    </w:p>
    <w:p w:rsidR="008035C8" w:rsidRDefault="008035C8" w:rsidP="008035C8">
      <w:pPr>
        <w:spacing w:after="0" w:line="360" w:lineRule="auto"/>
        <w:jc w:val="both"/>
        <w:rPr>
          <w:rFonts w:ascii="Arial" w:hAnsi="Arial" w:cs="Arial"/>
          <w:sz w:val="24"/>
          <w:szCs w:val="24"/>
        </w:rPr>
      </w:pPr>
      <w:r w:rsidRPr="008035C8">
        <w:rPr>
          <w:rFonts w:ascii="Arial" w:hAnsi="Arial" w:cs="Arial"/>
          <w:sz w:val="24"/>
          <w:szCs w:val="24"/>
        </w:rPr>
        <w:t>[3]</w:t>
      </w:r>
      <w:r w:rsidRPr="008035C8">
        <w:rPr>
          <w:rFonts w:ascii="Arial" w:hAnsi="Arial" w:cs="Arial"/>
          <w:sz w:val="24"/>
          <w:szCs w:val="24"/>
        </w:rPr>
        <w:tab/>
      </w:r>
      <w:r w:rsidR="004A2D8A">
        <w:rPr>
          <w:rFonts w:ascii="Arial" w:hAnsi="Arial" w:cs="Arial"/>
          <w:sz w:val="24"/>
          <w:szCs w:val="24"/>
        </w:rPr>
        <w:t>As already pointed out before</w:t>
      </w:r>
      <w:r w:rsidR="00F17E82">
        <w:rPr>
          <w:rFonts w:ascii="Arial" w:hAnsi="Arial" w:cs="Arial"/>
          <w:sz w:val="24"/>
          <w:szCs w:val="24"/>
        </w:rPr>
        <w:t xml:space="preserve">, the cause of the dispute is the refusal of the first defendant to agree with the terms of an alleged oral agreement mirrored in annexure “B” </w:t>
      </w:r>
      <w:r w:rsidR="004A2D8A">
        <w:rPr>
          <w:rFonts w:ascii="Arial" w:hAnsi="Arial" w:cs="Arial"/>
          <w:sz w:val="24"/>
          <w:szCs w:val="24"/>
        </w:rPr>
        <w:t xml:space="preserve">to </w:t>
      </w:r>
      <w:r w:rsidR="00CA4D5D">
        <w:rPr>
          <w:rFonts w:ascii="Arial" w:hAnsi="Arial" w:cs="Arial"/>
          <w:sz w:val="24"/>
          <w:szCs w:val="24"/>
        </w:rPr>
        <w:t>the mediator’s report. The second defendant agreed and signed annexure “B” with the plaintiff while the third defendant was excused from attending the mediation proceedings by the mediator</w:t>
      </w:r>
      <w:r w:rsidR="002C499C">
        <w:rPr>
          <w:rFonts w:ascii="Arial" w:hAnsi="Arial" w:cs="Arial"/>
          <w:sz w:val="24"/>
          <w:szCs w:val="24"/>
        </w:rPr>
        <w:t>. A</w:t>
      </w:r>
      <w:r w:rsidR="00CA4D5D">
        <w:rPr>
          <w:rFonts w:ascii="Arial" w:hAnsi="Arial" w:cs="Arial"/>
          <w:sz w:val="24"/>
          <w:szCs w:val="24"/>
        </w:rPr>
        <w:t>pparently the third defendant was not implicated during the preliminary negotiations between the parties.</w:t>
      </w:r>
    </w:p>
    <w:p w:rsidR="00E04D09" w:rsidRPr="00934116" w:rsidRDefault="00E04D09" w:rsidP="008035C8">
      <w:pPr>
        <w:spacing w:after="0" w:line="360" w:lineRule="auto"/>
        <w:jc w:val="both"/>
        <w:rPr>
          <w:rFonts w:ascii="Arial" w:hAnsi="Arial" w:cs="Arial"/>
        </w:rPr>
      </w:pPr>
    </w:p>
    <w:p w:rsidR="008035C8" w:rsidRDefault="00934116" w:rsidP="008035C8">
      <w:pPr>
        <w:spacing w:after="0" w:line="360" w:lineRule="auto"/>
        <w:jc w:val="both"/>
        <w:rPr>
          <w:rFonts w:ascii="Arial" w:hAnsi="Arial" w:cs="Arial"/>
        </w:rPr>
      </w:pPr>
      <w:r>
        <w:rPr>
          <w:rFonts w:ascii="Arial" w:hAnsi="Arial" w:cs="Arial"/>
        </w:rPr>
        <w:t>[4]</w:t>
      </w:r>
      <w:r>
        <w:rPr>
          <w:rFonts w:ascii="Arial" w:hAnsi="Arial" w:cs="Arial"/>
        </w:rPr>
        <w:tab/>
      </w:r>
      <w:r w:rsidR="0086593F" w:rsidRPr="0084751E">
        <w:rPr>
          <w:rFonts w:ascii="Arial" w:hAnsi="Arial" w:cs="Arial"/>
          <w:sz w:val="24"/>
          <w:szCs w:val="24"/>
        </w:rPr>
        <w:t xml:space="preserve">In its plea, the first defendant raised a point </w:t>
      </w:r>
      <w:r w:rsidR="004A2D8A" w:rsidRPr="0084751E">
        <w:rPr>
          <w:rFonts w:ascii="Arial" w:hAnsi="Arial" w:cs="Arial"/>
          <w:i/>
          <w:sz w:val="24"/>
          <w:szCs w:val="24"/>
        </w:rPr>
        <w:t>in limin</w:t>
      </w:r>
      <w:r w:rsidR="0086593F" w:rsidRPr="0084751E">
        <w:rPr>
          <w:rFonts w:ascii="Arial" w:hAnsi="Arial" w:cs="Arial"/>
          <w:i/>
          <w:sz w:val="24"/>
          <w:szCs w:val="24"/>
        </w:rPr>
        <w:t xml:space="preserve">e </w:t>
      </w:r>
      <w:r w:rsidR="0086593F" w:rsidRPr="0084751E">
        <w:rPr>
          <w:rFonts w:ascii="Arial" w:hAnsi="Arial" w:cs="Arial"/>
          <w:sz w:val="24"/>
          <w:szCs w:val="24"/>
        </w:rPr>
        <w:t>in the terms here below:</w:t>
      </w:r>
    </w:p>
    <w:p w:rsidR="0086593F" w:rsidRDefault="0086593F" w:rsidP="008035C8">
      <w:pPr>
        <w:spacing w:after="0" w:line="360" w:lineRule="auto"/>
        <w:jc w:val="both"/>
        <w:rPr>
          <w:rFonts w:ascii="Arial" w:hAnsi="Arial" w:cs="Arial"/>
        </w:rPr>
      </w:pPr>
    </w:p>
    <w:p w:rsidR="00F20BF0" w:rsidRDefault="00F20BF0" w:rsidP="008035C8">
      <w:pPr>
        <w:spacing w:after="0" w:line="360" w:lineRule="auto"/>
        <w:jc w:val="both"/>
        <w:rPr>
          <w:rFonts w:ascii="Arial" w:hAnsi="Arial" w:cs="Arial"/>
          <w:sz w:val="24"/>
          <w:szCs w:val="24"/>
          <w:u w:val="single"/>
        </w:rPr>
      </w:pPr>
    </w:p>
    <w:p w:rsidR="00434346" w:rsidRPr="00434346" w:rsidRDefault="00434346" w:rsidP="008035C8">
      <w:pPr>
        <w:spacing w:after="0" w:line="360" w:lineRule="auto"/>
        <w:jc w:val="both"/>
        <w:rPr>
          <w:rFonts w:ascii="Arial" w:hAnsi="Arial" w:cs="Arial"/>
          <w:sz w:val="24"/>
          <w:szCs w:val="24"/>
          <w:u w:val="single"/>
        </w:rPr>
      </w:pPr>
      <w:r w:rsidRPr="00434346">
        <w:rPr>
          <w:rFonts w:ascii="Arial" w:hAnsi="Arial" w:cs="Arial"/>
          <w:sz w:val="24"/>
          <w:szCs w:val="24"/>
          <w:u w:val="single"/>
        </w:rPr>
        <w:lastRenderedPageBreak/>
        <w:t>The pleadings</w:t>
      </w:r>
    </w:p>
    <w:p w:rsidR="00434346" w:rsidRDefault="00434346" w:rsidP="008035C8">
      <w:pPr>
        <w:spacing w:after="0" w:line="360" w:lineRule="auto"/>
        <w:jc w:val="both"/>
        <w:rPr>
          <w:rFonts w:ascii="Arial" w:hAnsi="Arial" w:cs="Arial"/>
        </w:rPr>
      </w:pPr>
    </w:p>
    <w:p w:rsidR="0086593F" w:rsidRDefault="0086593F" w:rsidP="008035C8">
      <w:pPr>
        <w:spacing w:after="0" w:line="360" w:lineRule="auto"/>
        <w:jc w:val="both"/>
        <w:rPr>
          <w:rFonts w:ascii="Arial" w:hAnsi="Arial" w:cs="Arial"/>
        </w:rPr>
      </w:pPr>
      <w:r>
        <w:rPr>
          <w:rFonts w:ascii="Arial" w:hAnsi="Arial" w:cs="Arial"/>
        </w:rPr>
        <w:t>‘1.3</w:t>
      </w:r>
      <w:r>
        <w:rPr>
          <w:rFonts w:ascii="Arial" w:hAnsi="Arial" w:cs="Arial"/>
        </w:rPr>
        <w:tab/>
        <w:t>Annexure B to the particulars of claim was presided by the Mediator, duly appointed by the Honorable High Court, after the matter was referred to Court Connected Mediation in terms of the rules of the High Court.</w:t>
      </w:r>
    </w:p>
    <w:p w:rsidR="00F20BF0" w:rsidRDefault="00F20BF0" w:rsidP="008035C8">
      <w:pPr>
        <w:spacing w:after="0" w:line="360" w:lineRule="auto"/>
        <w:jc w:val="both"/>
        <w:rPr>
          <w:rFonts w:ascii="Arial" w:hAnsi="Arial" w:cs="Arial"/>
        </w:rPr>
      </w:pPr>
    </w:p>
    <w:p w:rsidR="0086593F" w:rsidRDefault="0086593F" w:rsidP="008035C8">
      <w:pPr>
        <w:spacing w:after="0" w:line="360" w:lineRule="auto"/>
        <w:jc w:val="both"/>
        <w:rPr>
          <w:rFonts w:ascii="Arial" w:hAnsi="Arial" w:cs="Arial"/>
        </w:rPr>
      </w:pPr>
      <w:r>
        <w:rPr>
          <w:rFonts w:ascii="Arial" w:hAnsi="Arial" w:cs="Arial"/>
        </w:rPr>
        <w:t>1.4</w:t>
      </w:r>
      <w:r>
        <w:rPr>
          <w:rFonts w:ascii="Arial" w:hAnsi="Arial" w:cs="Arial"/>
        </w:rPr>
        <w:tab/>
        <w:t>In terms of rule 3</w:t>
      </w:r>
      <w:r w:rsidR="0084751E">
        <w:rPr>
          <w:rFonts w:ascii="Arial" w:hAnsi="Arial" w:cs="Arial"/>
        </w:rPr>
        <w:t>9</w:t>
      </w:r>
      <w:r>
        <w:rPr>
          <w:rFonts w:ascii="Arial" w:hAnsi="Arial" w:cs="Arial"/>
        </w:rPr>
        <w:t>(5) of the Rules of the High Court of Namibia;</w:t>
      </w:r>
    </w:p>
    <w:p w:rsidR="00F20BF0" w:rsidRDefault="00F20BF0" w:rsidP="008035C8">
      <w:pPr>
        <w:spacing w:after="0" w:line="360" w:lineRule="auto"/>
        <w:jc w:val="both"/>
        <w:rPr>
          <w:rFonts w:ascii="Arial" w:hAnsi="Arial" w:cs="Arial"/>
        </w:rPr>
      </w:pPr>
    </w:p>
    <w:p w:rsidR="0086593F" w:rsidRDefault="0086593F" w:rsidP="008035C8">
      <w:pPr>
        <w:spacing w:after="0" w:line="360" w:lineRule="auto"/>
        <w:jc w:val="both"/>
        <w:rPr>
          <w:rFonts w:ascii="Arial" w:hAnsi="Arial" w:cs="Arial"/>
        </w:rPr>
      </w:pPr>
      <w:r>
        <w:rPr>
          <w:rFonts w:ascii="Arial" w:hAnsi="Arial" w:cs="Arial"/>
        </w:rPr>
        <w:t xml:space="preserve">(5)  Only a person with full settlement authority </w:t>
      </w:r>
      <w:r w:rsidRPr="00706631">
        <w:rPr>
          <w:rFonts w:ascii="Arial" w:hAnsi="Arial" w:cs="Arial"/>
          <w:b/>
          <w:u w:val="single"/>
        </w:rPr>
        <w:t>must</w:t>
      </w:r>
      <w:r>
        <w:rPr>
          <w:rFonts w:ascii="Arial" w:hAnsi="Arial" w:cs="Arial"/>
        </w:rPr>
        <w:t xml:space="preserve"> attend a settlement conference convened by the parties within a time limit as directed by the managing judge or the court, but this sub rule does not apply where the Government is a party or where the managing judge or the court issue a contrary order.</w:t>
      </w:r>
    </w:p>
    <w:p w:rsidR="00F20BF0" w:rsidRDefault="00F20BF0" w:rsidP="008035C8">
      <w:pPr>
        <w:spacing w:after="0" w:line="360" w:lineRule="auto"/>
        <w:jc w:val="both"/>
        <w:rPr>
          <w:rFonts w:ascii="Arial" w:hAnsi="Arial" w:cs="Arial"/>
        </w:rPr>
      </w:pPr>
    </w:p>
    <w:p w:rsidR="0086593F" w:rsidRDefault="00706631" w:rsidP="008035C8">
      <w:pPr>
        <w:spacing w:after="0" w:line="360" w:lineRule="auto"/>
        <w:jc w:val="both"/>
        <w:rPr>
          <w:rFonts w:ascii="Arial" w:hAnsi="Arial" w:cs="Arial"/>
        </w:rPr>
      </w:pPr>
      <w:r>
        <w:rPr>
          <w:rFonts w:ascii="Arial" w:hAnsi="Arial" w:cs="Arial"/>
        </w:rPr>
        <w:t>1.5</w:t>
      </w:r>
      <w:r>
        <w:rPr>
          <w:rFonts w:ascii="Arial" w:hAnsi="Arial" w:cs="Arial"/>
        </w:rPr>
        <w:tab/>
        <w:t>Rule 39(6) state</w:t>
      </w:r>
      <w:r w:rsidR="0084751E">
        <w:rPr>
          <w:rFonts w:ascii="Arial" w:hAnsi="Arial" w:cs="Arial"/>
        </w:rPr>
        <w:t>s</w:t>
      </w:r>
      <w:r>
        <w:rPr>
          <w:rFonts w:ascii="Arial" w:hAnsi="Arial" w:cs="Arial"/>
        </w:rPr>
        <w:t xml:space="preserve"> that; For purposes of sub rule (5) a party that is –</w:t>
      </w:r>
    </w:p>
    <w:p w:rsidR="00F20BF0" w:rsidRDefault="00F20BF0" w:rsidP="008035C8">
      <w:pPr>
        <w:spacing w:after="0" w:line="360" w:lineRule="auto"/>
        <w:jc w:val="both"/>
        <w:rPr>
          <w:rFonts w:ascii="Arial" w:hAnsi="Arial" w:cs="Arial"/>
        </w:rPr>
      </w:pPr>
    </w:p>
    <w:p w:rsidR="00706631" w:rsidRDefault="00706631" w:rsidP="008035C8">
      <w:pPr>
        <w:spacing w:after="0" w:line="360" w:lineRule="auto"/>
        <w:jc w:val="both"/>
        <w:rPr>
          <w:rFonts w:ascii="Arial" w:hAnsi="Arial" w:cs="Arial"/>
          <w:b/>
          <w:u w:val="single"/>
        </w:rPr>
      </w:pPr>
      <w:r>
        <w:rPr>
          <w:rFonts w:ascii="Arial" w:hAnsi="Arial" w:cs="Arial"/>
        </w:rPr>
        <w:t xml:space="preserve">(6)(b) a juristic person, </w:t>
      </w:r>
      <w:r w:rsidRPr="00706631">
        <w:rPr>
          <w:rFonts w:ascii="Arial" w:hAnsi="Arial" w:cs="Arial"/>
          <w:b/>
          <w:u w:val="single"/>
        </w:rPr>
        <w:t>must</w:t>
      </w:r>
      <w:r>
        <w:rPr>
          <w:rFonts w:ascii="Arial" w:hAnsi="Arial" w:cs="Arial"/>
        </w:rPr>
        <w:t xml:space="preserve"> be represented by a person duly authorized in writing by that juristic person, </w:t>
      </w:r>
      <w:r w:rsidRPr="00706631">
        <w:rPr>
          <w:rFonts w:ascii="Arial" w:hAnsi="Arial" w:cs="Arial"/>
          <w:b/>
          <w:u w:val="single"/>
        </w:rPr>
        <w:t>other than the legal practitioner of record;</w:t>
      </w:r>
    </w:p>
    <w:p w:rsidR="00F20BF0" w:rsidRDefault="00F20BF0" w:rsidP="008035C8">
      <w:pPr>
        <w:spacing w:after="0" w:line="360" w:lineRule="auto"/>
        <w:jc w:val="both"/>
        <w:rPr>
          <w:rFonts w:ascii="Arial" w:hAnsi="Arial" w:cs="Arial"/>
        </w:rPr>
      </w:pPr>
    </w:p>
    <w:p w:rsidR="0086593F" w:rsidRDefault="00101EB8" w:rsidP="008035C8">
      <w:pPr>
        <w:spacing w:after="0" w:line="360" w:lineRule="auto"/>
        <w:jc w:val="both"/>
        <w:rPr>
          <w:rFonts w:ascii="Arial" w:hAnsi="Arial" w:cs="Arial"/>
        </w:rPr>
      </w:pPr>
      <w:r>
        <w:rPr>
          <w:rFonts w:ascii="Arial" w:hAnsi="Arial" w:cs="Arial"/>
        </w:rPr>
        <w:t>1.6</w:t>
      </w:r>
      <w:r>
        <w:rPr>
          <w:rFonts w:ascii="Arial" w:hAnsi="Arial" w:cs="Arial"/>
        </w:rPr>
        <w:tab/>
        <w:t>The court did not issue a contrary order as per rule 39(5).</w:t>
      </w:r>
    </w:p>
    <w:p w:rsidR="00F20BF0" w:rsidRDefault="00F20BF0" w:rsidP="008035C8">
      <w:pPr>
        <w:spacing w:after="0" w:line="360" w:lineRule="auto"/>
        <w:jc w:val="both"/>
        <w:rPr>
          <w:rFonts w:ascii="Arial" w:hAnsi="Arial" w:cs="Arial"/>
        </w:rPr>
      </w:pPr>
    </w:p>
    <w:p w:rsidR="00101EB8" w:rsidRDefault="00101EB8" w:rsidP="008035C8">
      <w:pPr>
        <w:spacing w:after="0" w:line="360" w:lineRule="auto"/>
        <w:jc w:val="both"/>
        <w:rPr>
          <w:rFonts w:ascii="Arial" w:hAnsi="Arial" w:cs="Arial"/>
        </w:rPr>
      </w:pPr>
      <w:r>
        <w:rPr>
          <w:rFonts w:ascii="Arial" w:hAnsi="Arial" w:cs="Arial"/>
        </w:rPr>
        <w:t>1.7</w:t>
      </w:r>
      <w:r>
        <w:rPr>
          <w:rFonts w:ascii="Arial" w:hAnsi="Arial" w:cs="Arial"/>
        </w:rPr>
        <w:tab/>
        <w:t>Consequently, the mediation proceedings so constituted in contravention of the very rules of the court could never produce binding consequences for the first defendant who was not duly represented in such proceedings and who did not sign the alleged agreement which the plaintiff (and the remaining parties thereto) wish to enforce against the first defendant.</w:t>
      </w:r>
    </w:p>
    <w:p w:rsidR="00F20BF0" w:rsidRDefault="00F20BF0" w:rsidP="008035C8">
      <w:pPr>
        <w:spacing w:after="0" w:line="360" w:lineRule="auto"/>
        <w:jc w:val="both"/>
        <w:rPr>
          <w:rFonts w:ascii="Arial" w:hAnsi="Arial" w:cs="Arial"/>
        </w:rPr>
      </w:pPr>
    </w:p>
    <w:p w:rsidR="00101EB8" w:rsidRDefault="00101EB8" w:rsidP="008035C8">
      <w:pPr>
        <w:spacing w:after="0" w:line="360" w:lineRule="auto"/>
        <w:jc w:val="both"/>
        <w:rPr>
          <w:rFonts w:ascii="Arial" w:hAnsi="Arial" w:cs="Arial"/>
        </w:rPr>
      </w:pPr>
      <w:r>
        <w:rPr>
          <w:rFonts w:ascii="Arial" w:hAnsi="Arial" w:cs="Arial"/>
        </w:rPr>
        <w:t>1.8</w:t>
      </w:r>
      <w:r w:rsidR="00EB68AD">
        <w:rPr>
          <w:rFonts w:ascii="Arial" w:hAnsi="Arial" w:cs="Arial"/>
        </w:rPr>
        <w:t>.</w:t>
      </w:r>
      <w:r w:rsidR="00EB68AD">
        <w:rPr>
          <w:rFonts w:ascii="Arial" w:hAnsi="Arial" w:cs="Arial"/>
        </w:rPr>
        <w:tab/>
        <w:t>The alleged agreement is therefore a nullity, and incapable of forming nor sustaining a cause of action. No legal consequences could arise therefrom.</w:t>
      </w:r>
    </w:p>
    <w:p w:rsidR="00F20BF0" w:rsidRDefault="00F20BF0" w:rsidP="008035C8">
      <w:pPr>
        <w:spacing w:after="0" w:line="360" w:lineRule="auto"/>
        <w:jc w:val="both"/>
        <w:rPr>
          <w:rFonts w:ascii="Arial" w:hAnsi="Arial" w:cs="Arial"/>
        </w:rPr>
      </w:pPr>
    </w:p>
    <w:p w:rsidR="00BA1377" w:rsidRPr="0086593F" w:rsidRDefault="00BA1377" w:rsidP="008035C8">
      <w:pPr>
        <w:spacing w:after="0" w:line="360" w:lineRule="auto"/>
        <w:jc w:val="both"/>
        <w:rPr>
          <w:rFonts w:ascii="Arial" w:hAnsi="Arial" w:cs="Arial"/>
        </w:rPr>
      </w:pPr>
      <w:r>
        <w:rPr>
          <w:rFonts w:ascii="Arial" w:hAnsi="Arial" w:cs="Arial"/>
        </w:rPr>
        <w:t>1.9.</w:t>
      </w:r>
      <w:r>
        <w:rPr>
          <w:rFonts w:ascii="Arial" w:hAnsi="Arial" w:cs="Arial"/>
        </w:rPr>
        <w:tab/>
        <w:t>In these premises the first defendant pray</w:t>
      </w:r>
      <w:r w:rsidR="00434346">
        <w:rPr>
          <w:rFonts w:ascii="Arial" w:hAnsi="Arial" w:cs="Arial"/>
        </w:rPr>
        <w:t>s</w:t>
      </w:r>
      <w:r>
        <w:rPr>
          <w:rFonts w:ascii="Arial" w:hAnsi="Arial" w:cs="Arial"/>
        </w:rPr>
        <w:t xml:space="preserve"> that the special plea be upheld and the plaintiff’s claim be dismisse</w:t>
      </w:r>
      <w:r w:rsidR="0084751E">
        <w:rPr>
          <w:rFonts w:ascii="Arial" w:hAnsi="Arial" w:cs="Arial"/>
        </w:rPr>
        <w:t>d</w:t>
      </w:r>
      <w:r w:rsidR="002D4104">
        <w:rPr>
          <w:rFonts w:ascii="Arial" w:hAnsi="Arial" w:cs="Arial"/>
        </w:rPr>
        <w:t>.’</w:t>
      </w:r>
    </w:p>
    <w:p w:rsidR="00934116" w:rsidRDefault="00934116" w:rsidP="008035C8">
      <w:pPr>
        <w:spacing w:after="0" w:line="360" w:lineRule="auto"/>
        <w:jc w:val="both"/>
        <w:rPr>
          <w:rFonts w:ascii="Arial" w:hAnsi="Arial" w:cs="Arial"/>
        </w:rPr>
      </w:pPr>
    </w:p>
    <w:p w:rsidR="00934116" w:rsidRPr="00E6304D" w:rsidRDefault="00934116" w:rsidP="008035C8">
      <w:pPr>
        <w:spacing w:after="0" w:line="360" w:lineRule="auto"/>
        <w:jc w:val="both"/>
        <w:rPr>
          <w:rFonts w:ascii="Arial" w:hAnsi="Arial" w:cs="Arial"/>
          <w:sz w:val="24"/>
          <w:szCs w:val="24"/>
        </w:rPr>
      </w:pPr>
      <w:r w:rsidRPr="00E6304D">
        <w:rPr>
          <w:rFonts w:ascii="Arial" w:hAnsi="Arial" w:cs="Arial"/>
          <w:sz w:val="24"/>
          <w:szCs w:val="24"/>
        </w:rPr>
        <w:t>[5]</w:t>
      </w:r>
      <w:r w:rsidRPr="00E6304D">
        <w:rPr>
          <w:rFonts w:ascii="Arial" w:hAnsi="Arial" w:cs="Arial"/>
          <w:sz w:val="24"/>
          <w:szCs w:val="24"/>
        </w:rPr>
        <w:tab/>
      </w:r>
      <w:r w:rsidR="00E6304D" w:rsidRPr="00E6304D">
        <w:rPr>
          <w:rFonts w:ascii="Arial" w:hAnsi="Arial" w:cs="Arial"/>
          <w:sz w:val="24"/>
          <w:szCs w:val="24"/>
        </w:rPr>
        <w:t xml:space="preserve">On the merits, the first defendant, amongst others pleaded that Mr Murorua could not in law represent the first defendant, therefore, the mediator was not supposed to allow him to represent the first defendant in the absence </w:t>
      </w:r>
      <w:r w:rsidR="00D273BD">
        <w:rPr>
          <w:rFonts w:ascii="Arial" w:hAnsi="Arial" w:cs="Arial"/>
          <w:sz w:val="24"/>
          <w:szCs w:val="24"/>
        </w:rPr>
        <w:t>of Mr Moodley</w:t>
      </w:r>
      <w:r w:rsidR="00D12ED0">
        <w:rPr>
          <w:rFonts w:ascii="Arial" w:hAnsi="Arial" w:cs="Arial"/>
          <w:sz w:val="24"/>
          <w:szCs w:val="24"/>
        </w:rPr>
        <w:t>. F</w:t>
      </w:r>
      <w:r w:rsidR="00D273BD">
        <w:rPr>
          <w:rFonts w:ascii="Arial" w:hAnsi="Arial" w:cs="Arial"/>
          <w:sz w:val="24"/>
          <w:szCs w:val="24"/>
        </w:rPr>
        <w:t>urther</w:t>
      </w:r>
      <w:r w:rsidR="00D12ED0">
        <w:rPr>
          <w:rFonts w:ascii="Arial" w:hAnsi="Arial" w:cs="Arial"/>
          <w:sz w:val="24"/>
          <w:szCs w:val="24"/>
        </w:rPr>
        <w:t>more,</w:t>
      </w:r>
      <w:r w:rsidR="00D273BD">
        <w:rPr>
          <w:rFonts w:ascii="Arial" w:hAnsi="Arial" w:cs="Arial"/>
          <w:sz w:val="24"/>
          <w:szCs w:val="24"/>
        </w:rPr>
        <w:t xml:space="preserve"> that because of the nature and creation of mediation proceedings and mediation itself which occurred in the temporally </w:t>
      </w:r>
      <w:r w:rsidR="00E41109">
        <w:rPr>
          <w:rFonts w:ascii="Arial" w:hAnsi="Arial" w:cs="Arial"/>
          <w:color w:val="000000" w:themeColor="text1"/>
          <w:sz w:val="24"/>
          <w:szCs w:val="24"/>
        </w:rPr>
        <w:t>hea</w:t>
      </w:r>
      <w:r w:rsidR="00D273BD" w:rsidRPr="0084751E">
        <w:rPr>
          <w:rFonts w:ascii="Arial" w:hAnsi="Arial" w:cs="Arial"/>
          <w:color w:val="000000" w:themeColor="text1"/>
          <w:sz w:val="24"/>
          <w:szCs w:val="24"/>
        </w:rPr>
        <w:t>ted</w:t>
      </w:r>
      <w:r w:rsidR="00D273BD">
        <w:rPr>
          <w:rFonts w:ascii="Arial" w:hAnsi="Arial" w:cs="Arial"/>
          <w:sz w:val="24"/>
          <w:szCs w:val="24"/>
        </w:rPr>
        <w:t xml:space="preserve"> litigation process, th</w:t>
      </w:r>
      <w:r w:rsidR="002B10E9">
        <w:rPr>
          <w:rFonts w:ascii="Arial" w:hAnsi="Arial" w:cs="Arial"/>
          <w:sz w:val="24"/>
          <w:szCs w:val="24"/>
        </w:rPr>
        <w:t xml:space="preserve">e parties to such proceedings could </w:t>
      </w:r>
      <w:r w:rsidR="00D273BD">
        <w:rPr>
          <w:rFonts w:ascii="Arial" w:hAnsi="Arial" w:cs="Arial"/>
          <w:sz w:val="24"/>
          <w:szCs w:val="24"/>
        </w:rPr>
        <w:t xml:space="preserve">not be forced to sign agreements they </w:t>
      </w:r>
      <w:r w:rsidR="008E7D1A">
        <w:rPr>
          <w:rFonts w:ascii="Arial" w:hAnsi="Arial" w:cs="Arial"/>
          <w:sz w:val="24"/>
          <w:szCs w:val="24"/>
        </w:rPr>
        <w:t>do not agree with.</w:t>
      </w:r>
    </w:p>
    <w:p w:rsidR="00934116" w:rsidRPr="00E6304D" w:rsidRDefault="00934116" w:rsidP="008035C8">
      <w:pPr>
        <w:spacing w:after="0" w:line="360" w:lineRule="auto"/>
        <w:jc w:val="both"/>
        <w:rPr>
          <w:rFonts w:ascii="Arial" w:hAnsi="Arial" w:cs="Arial"/>
          <w:sz w:val="24"/>
          <w:szCs w:val="24"/>
        </w:rPr>
      </w:pPr>
    </w:p>
    <w:p w:rsidR="00934116" w:rsidRPr="00E6304D" w:rsidRDefault="00934116" w:rsidP="008035C8">
      <w:pPr>
        <w:spacing w:after="0" w:line="360" w:lineRule="auto"/>
        <w:jc w:val="both"/>
        <w:rPr>
          <w:rFonts w:ascii="Arial" w:hAnsi="Arial" w:cs="Arial"/>
          <w:sz w:val="24"/>
          <w:szCs w:val="24"/>
        </w:rPr>
      </w:pPr>
      <w:r w:rsidRPr="00E6304D">
        <w:rPr>
          <w:rFonts w:ascii="Arial" w:hAnsi="Arial" w:cs="Arial"/>
          <w:sz w:val="24"/>
          <w:szCs w:val="24"/>
        </w:rPr>
        <w:t>[6]</w:t>
      </w:r>
      <w:r w:rsidRPr="00E6304D">
        <w:rPr>
          <w:rFonts w:ascii="Arial" w:hAnsi="Arial" w:cs="Arial"/>
          <w:sz w:val="24"/>
          <w:szCs w:val="24"/>
        </w:rPr>
        <w:tab/>
      </w:r>
      <w:r w:rsidR="008E7D1A">
        <w:rPr>
          <w:rFonts w:ascii="Arial" w:hAnsi="Arial" w:cs="Arial"/>
          <w:sz w:val="24"/>
          <w:szCs w:val="24"/>
        </w:rPr>
        <w:t xml:space="preserve">Further, it </w:t>
      </w:r>
      <w:r w:rsidR="0084751E">
        <w:rPr>
          <w:rFonts w:ascii="Arial" w:hAnsi="Arial" w:cs="Arial"/>
          <w:sz w:val="24"/>
          <w:szCs w:val="24"/>
        </w:rPr>
        <w:t xml:space="preserve">is </w:t>
      </w:r>
      <w:r w:rsidR="008E7D1A">
        <w:rPr>
          <w:rFonts w:ascii="Arial" w:hAnsi="Arial" w:cs="Arial"/>
          <w:sz w:val="24"/>
          <w:szCs w:val="24"/>
        </w:rPr>
        <w:t>common cause that the matter went through all judicial case management processes and the pre-tri</w:t>
      </w:r>
      <w:r w:rsidR="00D12ED0">
        <w:rPr>
          <w:rFonts w:ascii="Arial" w:hAnsi="Arial" w:cs="Arial"/>
          <w:sz w:val="24"/>
          <w:szCs w:val="24"/>
        </w:rPr>
        <w:t xml:space="preserve">al conference took place on </w:t>
      </w:r>
      <w:r w:rsidR="008E7D1A">
        <w:rPr>
          <w:rFonts w:ascii="Arial" w:hAnsi="Arial" w:cs="Arial"/>
          <w:sz w:val="24"/>
          <w:szCs w:val="24"/>
        </w:rPr>
        <w:t xml:space="preserve">24 May 2017 </w:t>
      </w:r>
      <w:r w:rsidR="0084751E">
        <w:rPr>
          <w:rFonts w:ascii="Arial" w:hAnsi="Arial" w:cs="Arial"/>
          <w:sz w:val="24"/>
          <w:szCs w:val="24"/>
        </w:rPr>
        <w:t xml:space="preserve">when </w:t>
      </w:r>
      <w:r w:rsidR="008E7D1A">
        <w:rPr>
          <w:rFonts w:ascii="Arial" w:hAnsi="Arial" w:cs="Arial"/>
          <w:sz w:val="24"/>
          <w:szCs w:val="24"/>
        </w:rPr>
        <w:t>the pre-trial report was adopted and made an order of court. It is necessary to quote from the pre-trial order all issues of fact and of law the parties wan</w:t>
      </w:r>
      <w:r w:rsidR="00E230A8">
        <w:rPr>
          <w:rFonts w:ascii="Arial" w:hAnsi="Arial" w:cs="Arial"/>
          <w:sz w:val="24"/>
          <w:szCs w:val="24"/>
        </w:rPr>
        <w:t>ted to be resolved during the t</w:t>
      </w:r>
      <w:r w:rsidR="008E7D1A">
        <w:rPr>
          <w:rFonts w:ascii="Arial" w:hAnsi="Arial" w:cs="Arial"/>
          <w:sz w:val="24"/>
          <w:szCs w:val="24"/>
        </w:rPr>
        <w:t>r</w:t>
      </w:r>
      <w:r w:rsidR="00E230A8">
        <w:rPr>
          <w:rFonts w:ascii="Arial" w:hAnsi="Arial" w:cs="Arial"/>
          <w:sz w:val="24"/>
          <w:szCs w:val="24"/>
        </w:rPr>
        <w:t>i</w:t>
      </w:r>
      <w:r w:rsidR="008E7D1A">
        <w:rPr>
          <w:rFonts w:ascii="Arial" w:hAnsi="Arial" w:cs="Arial"/>
          <w:sz w:val="24"/>
          <w:szCs w:val="24"/>
        </w:rPr>
        <w:t>al.</w:t>
      </w:r>
    </w:p>
    <w:p w:rsidR="00934116" w:rsidRDefault="00934116" w:rsidP="008035C8">
      <w:pPr>
        <w:spacing w:after="0" w:line="360" w:lineRule="auto"/>
        <w:jc w:val="both"/>
        <w:rPr>
          <w:rFonts w:ascii="Arial" w:hAnsi="Arial" w:cs="Arial"/>
          <w:sz w:val="24"/>
          <w:szCs w:val="24"/>
        </w:rPr>
      </w:pPr>
    </w:p>
    <w:p w:rsidR="002061C9" w:rsidRPr="00F20BF0" w:rsidRDefault="002061C9" w:rsidP="008035C8">
      <w:pPr>
        <w:spacing w:after="0" w:line="360" w:lineRule="auto"/>
        <w:jc w:val="both"/>
        <w:rPr>
          <w:rFonts w:ascii="Arial" w:hAnsi="Arial" w:cs="Arial"/>
          <w:i/>
          <w:sz w:val="24"/>
          <w:szCs w:val="24"/>
        </w:rPr>
      </w:pPr>
      <w:r w:rsidRPr="00F20BF0">
        <w:rPr>
          <w:rFonts w:ascii="Arial" w:hAnsi="Arial" w:cs="Arial"/>
          <w:i/>
          <w:sz w:val="24"/>
          <w:szCs w:val="24"/>
        </w:rPr>
        <w:t>Pre-trial order</w:t>
      </w:r>
    </w:p>
    <w:p w:rsidR="002061C9" w:rsidRPr="00E6304D" w:rsidRDefault="002061C9" w:rsidP="008035C8">
      <w:pPr>
        <w:spacing w:after="0" w:line="360" w:lineRule="auto"/>
        <w:jc w:val="both"/>
        <w:rPr>
          <w:rFonts w:ascii="Arial" w:hAnsi="Arial" w:cs="Arial"/>
          <w:sz w:val="24"/>
          <w:szCs w:val="24"/>
        </w:rPr>
      </w:pPr>
    </w:p>
    <w:p w:rsidR="008035C8" w:rsidRPr="008035C8" w:rsidRDefault="008035C8" w:rsidP="008035C8">
      <w:pPr>
        <w:spacing w:after="0" w:line="360" w:lineRule="auto"/>
        <w:jc w:val="both"/>
        <w:rPr>
          <w:rFonts w:ascii="Arial" w:hAnsi="Arial" w:cs="Arial"/>
        </w:rPr>
      </w:pPr>
      <w:r w:rsidRPr="008035C8">
        <w:rPr>
          <w:rFonts w:ascii="Arial" w:hAnsi="Arial" w:cs="Arial"/>
          <w:sz w:val="24"/>
          <w:szCs w:val="24"/>
        </w:rPr>
        <w:t>[7]</w:t>
      </w:r>
      <w:r w:rsidRPr="008035C8">
        <w:rPr>
          <w:rFonts w:ascii="Arial" w:hAnsi="Arial" w:cs="Arial"/>
          <w:sz w:val="24"/>
          <w:szCs w:val="24"/>
        </w:rPr>
        <w:tab/>
      </w:r>
      <w:r w:rsidR="004717C7">
        <w:rPr>
          <w:rFonts w:ascii="Arial" w:hAnsi="Arial" w:cs="Arial"/>
          <w:sz w:val="24"/>
          <w:szCs w:val="24"/>
        </w:rPr>
        <w:t>However, I will concentrate on issues relevant to the resolution of the dispute at hand only. I shall leave out issues relevant to the main case.</w:t>
      </w:r>
    </w:p>
    <w:p w:rsidR="008035C8" w:rsidRPr="008035C8" w:rsidRDefault="008035C8" w:rsidP="008035C8">
      <w:pPr>
        <w:spacing w:after="0" w:line="360" w:lineRule="auto"/>
        <w:jc w:val="both"/>
        <w:rPr>
          <w:rFonts w:ascii="Arial" w:hAnsi="Arial" w:cs="Arial"/>
          <w:b/>
          <w:sz w:val="24"/>
          <w:szCs w:val="24"/>
        </w:rPr>
      </w:pPr>
    </w:p>
    <w:p w:rsidR="008035C8" w:rsidRPr="004717C7" w:rsidRDefault="004717C7" w:rsidP="00D12ED0">
      <w:pPr>
        <w:spacing w:after="0" w:line="360" w:lineRule="auto"/>
        <w:jc w:val="both"/>
        <w:rPr>
          <w:rFonts w:ascii="Arial" w:hAnsi="Arial" w:cs="Arial"/>
          <w:sz w:val="24"/>
          <w:szCs w:val="24"/>
        </w:rPr>
      </w:pPr>
      <w:r>
        <w:rPr>
          <w:rFonts w:ascii="Arial" w:hAnsi="Arial" w:cs="Arial"/>
          <w:sz w:val="24"/>
          <w:szCs w:val="24"/>
          <w:u w:val="single"/>
        </w:rPr>
        <w:t>Issues of fact to be resolved during the trial</w:t>
      </w:r>
    </w:p>
    <w:p w:rsidR="008B1CD0" w:rsidRDefault="008B1CD0" w:rsidP="008B1CD0">
      <w:pPr>
        <w:spacing w:after="160" w:line="360" w:lineRule="auto"/>
        <w:jc w:val="both"/>
        <w:rPr>
          <w:rFonts w:ascii="Arial" w:hAnsi="Arial" w:cs="Arial"/>
          <w:sz w:val="24"/>
          <w:szCs w:val="24"/>
        </w:rPr>
      </w:pPr>
    </w:p>
    <w:p w:rsidR="004717C7" w:rsidRPr="00F20BF0" w:rsidRDefault="00096AE5"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Whether Mr Murorua, the first defendant’s le</w:t>
      </w:r>
      <w:r w:rsidR="00511EE1" w:rsidRPr="00F20BF0">
        <w:rPr>
          <w:rFonts w:ascii="Arial" w:hAnsi="Arial" w:cs="Arial"/>
          <w:sz w:val="24"/>
          <w:szCs w:val="24"/>
        </w:rPr>
        <w:t>gal practitioner, could be allo</w:t>
      </w:r>
      <w:r w:rsidRPr="00F20BF0">
        <w:rPr>
          <w:rFonts w:ascii="Arial" w:hAnsi="Arial" w:cs="Arial"/>
          <w:sz w:val="24"/>
          <w:szCs w:val="24"/>
        </w:rPr>
        <w:t>wed to represent the first defendant at the mediation proceedings in the absence of the representative of the first defendant.</w:t>
      </w:r>
    </w:p>
    <w:p w:rsidR="00F20BF0" w:rsidRPr="00F20BF0" w:rsidRDefault="00F20BF0" w:rsidP="00F20BF0">
      <w:pPr>
        <w:pStyle w:val="ListParagraph"/>
        <w:spacing w:after="0" w:line="360" w:lineRule="auto"/>
        <w:jc w:val="both"/>
        <w:rPr>
          <w:rFonts w:ascii="Arial" w:hAnsi="Arial" w:cs="Arial"/>
          <w:sz w:val="24"/>
          <w:szCs w:val="24"/>
        </w:rPr>
      </w:pPr>
    </w:p>
    <w:p w:rsidR="004717C7" w:rsidRPr="00F20BF0" w:rsidRDefault="00096AE5"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Whether the mediation proceedings were properly constitu</w:t>
      </w:r>
      <w:r w:rsidR="00511EE1" w:rsidRPr="00F20BF0">
        <w:rPr>
          <w:rFonts w:ascii="Arial" w:hAnsi="Arial" w:cs="Arial"/>
          <w:sz w:val="24"/>
          <w:szCs w:val="24"/>
        </w:rPr>
        <w:t>t</w:t>
      </w:r>
      <w:r w:rsidRPr="00F20BF0">
        <w:rPr>
          <w:rFonts w:ascii="Arial" w:hAnsi="Arial" w:cs="Arial"/>
          <w:sz w:val="24"/>
          <w:szCs w:val="24"/>
        </w:rPr>
        <w:t>ed.</w:t>
      </w:r>
    </w:p>
    <w:p w:rsidR="00F20BF0" w:rsidRPr="00F20BF0" w:rsidRDefault="00F20BF0" w:rsidP="00F20BF0">
      <w:pPr>
        <w:spacing w:after="0" w:line="360" w:lineRule="auto"/>
        <w:jc w:val="both"/>
        <w:rPr>
          <w:rFonts w:ascii="Arial" w:hAnsi="Arial" w:cs="Arial"/>
          <w:sz w:val="24"/>
          <w:szCs w:val="24"/>
        </w:rPr>
      </w:pPr>
    </w:p>
    <w:p w:rsidR="00F20BF0" w:rsidRDefault="00511EE1"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 xml:space="preserve">Whether Mr Murorua was duly authorised to represent the first defendant at the mediation proceedings and whether Mr Murorua has full settlement authority to represent the first defendant </w:t>
      </w:r>
      <w:r w:rsidR="001611AE" w:rsidRPr="00F20BF0">
        <w:rPr>
          <w:rFonts w:ascii="Arial" w:hAnsi="Arial" w:cs="Arial"/>
          <w:sz w:val="24"/>
          <w:szCs w:val="24"/>
        </w:rPr>
        <w:t>for all intents and purposes.</w:t>
      </w:r>
    </w:p>
    <w:p w:rsidR="00F20BF0" w:rsidRPr="00F20BF0" w:rsidRDefault="00F20BF0" w:rsidP="00F20BF0">
      <w:pPr>
        <w:spacing w:after="0" w:line="360" w:lineRule="auto"/>
        <w:jc w:val="both"/>
        <w:rPr>
          <w:rFonts w:ascii="Arial" w:hAnsi="Arial" w:cs="Arial"/>
          <w:sz w:val="24"/>
          <w:szCs w:val="24"/>
        </w:rPr>
      </w:pPr>
    </w:p>
    <w:p w:rsidR="004717C7" w:rsidRPr="00F20BF0" w:rsidRDefault="001611AE"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Whether Mr Murorua agreed to the alleged terms of settlement.</w:t>
      </w:r>
    </w:p>
    <w:p w:rsidR="00F20BF0" w:rsidRPr="00F20BF0" w:rsidRDefault="00F20BF0" w:rsidP="00F20BF0">
      <w:pPr>
        <w:spacing w:after="0" w:line="360" w:lineRule="auto"/>
        <w:jc w:val="both"/>
        <w:rPr>
          <w:rFonts w:ascii="Arial" w:hAnsi="Arial" w:cs="Arial"/>
          <w:sz w:val="24"/>
          <w:szCs w:val="24"/>
        </w:rPr>
      </w:pPr>
    </w:p>
    <w:p w:rsidR="004717C7" w:rsidRPr="00F20BF0" w:rsidRDefault="001611AE"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w:t>
      </w:r>
      <w:r w:rsidR="00D12ED0" w:rsidRPr="00F20BF0">
        <w:rPr>
          <w:rFonts w:ascii="Arial" w:hAnsi="Arial" w:cs="Arial"/>
          <w:sz w:val="24"/>
          <w:szCs w:val="24"/>
        </w:rPr>
        <w:t>her Mr Murorua’s refusal to sign</w:t>
      </w:r>
      <w:r w:rsidRPr="00F20BF0">
        <w:rPr>
          <w:rFonts w:ascii="Arial" w:hAnsi="Arial" w:cs="Arial"/>
          <w:sz w:val="24"/>
          <w:szCs w:val="24"/>
        </w:rPr>
        <w:t xml:space="preserve"> the written settlement agreement was on account of disputing the terms or for other reasons and the other reasons, if so.</w:t>
      </w:r>
    </w:p>
    <w:p w:rsidR="00F20BF0" w:rsidRPr="00F20BF0" w:rsidRDefault="00F20BF0" w:rsidP="00F20BF0">
      <w:pPr>
        <w:spacing w:after="0" w:line="360" w:lineRule="auto"/>
        <w:jc w:val="both"/>
        <w:rPr>
          <w:rFonts w:ascii="Arial" w:hAnsi="Arial" w:cs="Arial"/>
          <w:sz w:val="24"/>
          <w:szCs w:val="24"/>
        </w:rPr>
      </w:pPr>
    </w:p>
    <w:p w:rsidR="004717C7" w:rsidRPr="00F20BF0" w:rsidRDefault="001611AE"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Whether the presence of the representative of the first defendant Mr Pooven Moodley) at the start of the mediation proceedings (which continued over a period of 2 non-consecutive days), constitutes compliance with rule 39(6) as read with rule 39(5) notwithstanding that the representative of first defendant subsequently became absent from the proceedings.</w:t>
      </w:r>
    </w:p>
    <w:p w:rsidR="00F20BF0" w:rsidRPr="00F20BF0" w:rsidRDefault="00F20BF0" w:rsidP="00F20BF0">
      <w:pPr>
        <w:spacing w:after="0" w:line="360" w:lineRule="auto"/>
        <w:jc w:val="both"/>
        <w:rPr>
          <w:rFonts w:ascii="Arial" w:hAnsi="Arial" w:cs="Arial"/>
          <w:sz w:val="24"/>
          <w:szCs w:val="24"/>
        </w:rPr>
      </w:pPr>
    </w:p>
    <w:p w:rsidR="004717C7" w:rsidRPr="00F20BF0" w:rsidRDefault="001611AE"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 xml:space="preserve">Whether the first defendant </w:t>
      </w:r>
      <w:r w:rsidR="006B0416" w:rsidRPr="00F20BF0">
        <w:rPr>
          <w:rFonts w:ascii="Arial" w:hAnsi="Arial" w:cs="Arial"/>
          <w:sz w:val="24"/>
          <w:szCs w:val="24"/>
        </w:rPr>
        <w:t>w</w:t>
      </w:r>
      <w:r w:rsidRPr="00F20BF0">
        <w:rPr>
          <w:rFonts w:ascii="Arial" w:hAnsi="Arial" w:cs="Arial"/>
          <w:sz w:val="24"/>
          <w:szCs w:val="24"/>
        </w:rPr>
        <w:t>aived its right to be represented by its representative (Mr Moodley) dur</w:t>
      </w:r>
      <w:r w:rsidR="006B0416" w:rsidRPr="00F20BF0">
        <w:rPr>
          <w:rFonts w:ascii="Arial" w:hAnsi="Arial" w:cs="Arial"/>
          <w:sz w:val="24"/>
          <w:szCs w:val="24"/>
        </w:rPr>
        <w:t>ing the second (continued) sess</w:t>
      </w:r>
      <w:r w:rsidRPr="00F20BF0">
        <w:rPr>
          <w:rFonts w:ascii="Arial" w:hAnsi="Arial" w:cs="Arial"/>
          <w:sz w:val="24"/>
          <w:szCs w:val="24"/>
        </w:rPr>
        <w:t>ion of the mediation proceedings on 24 August 2015.</w:t>
      </w:r>
    </w:p>
    <w:p w:rsidR="00F20BF0" w:rsidRPr="00F20BF0" w:rsidRDefault="00F20BF0" w:rsidP="00F20BF0">
      <w:pPr>
        <w:spacing w:after="0" w:line="360" w:lineRule="auto"/>
        <w:jc w:val="both"/>
        <w:rPr>
          <w:rFonts w:ascii="Arial" w:hAnsi="Arial" w:cs="Arial"/>
          <w:sz w:val="24"/>
          <w:szCs w:val="24"/>
        </w:rPr>
      </w:pPr>
    </w:p>
    <w:p w:rsidR="00F20BF0" w:rsidRDefault="00D752CA"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Whether the parties, including the mediator, waived compliance with rule 39(6)(a) as read with 39(5) when they all agreed, firstly, that the representative of the first defendant could be excused from the mediation proceedings on 24 August 2015 and secondly, that the mediation proceedings could proceed in his absence.</w:t>
      </w:r>
    </w:p>
    <w:p w:rsidR="00F20BF0" w:rsidRPr="00F20BF0" w:rsidRDefault="00F20BF0" w:rsidP="00F20BF0">
      <w:pPr>
        <w:spacing w:after="0" w:line="360" w:lineRule="auto"/>
        <w:jc w:val="both"/>
        <w:rPr>
          <w:rFonts w:ascii="Arial" w:hAnsi="Arial" w:cs="Arial"/>
          <w:sz w:val="24"/>
          <w:szCs w:val="24"/>
        </w:rPr>
      </w:pPr>
    </w:p>
    <w:p w:rsidR="00F20BF0" w:rsidRPr="00F20BF0" w:rsidRDefault="00D752CA" w:rsidP="00F20BF0">
      <w:pPr>
        <w:pStyle w:val="ListParagraph"/>
        <w:numPr>
          <w:ilvl w:val="1"/>
          <w:numId w:val="26"/>
        </w:numPr>
        <w:spacing w:after="0" w:line="360" w:lineRule="auto"/>
        <w:jc w:val="both"/>
        <w:rPr>
          <w:rFonts w:ascii="Arial" w:hAnsi="Arial" w:cs="Arial"/>
          <w:sz w:val="24"/>
          <w:szCs w:val="24"/>
        </w:rPr>
      </w:pPr>
      <w:r w:rsidRPr="00F20BF0">
        <w:rPr>
          <w:rFonts w:ascii="Arial" w:hAnsi="Arial" w:cs="Arial"/>
          <w:sz w:val="24"/>
          <w:szCs w:val="24"/>
        </w:rPr>
        <w:t>Whether on 24 August 2015 and at Windhoek, the plaintiff and first, second and third defendant concluded an oral agreement (subsequently recorded in writing, comprising annexure “B” hereto), the relevant material express, alternatively tacit, alternatively implied (and invisible) terms of which included the following (the plaintiff, first, second and third defendant in the following sub-paragraphs being referred to as at in the presently stayed High Court proceedings pleaded above)</w:t>
      </w:r>
      <w:r w:rsidR="000919A7" w:rsidRPr="00F20BF0">
        <w:rPr>
          <w:rFonts w:ascii="Arial" w:hAnsi="Arial" w:cs="Arial"/>
          <w:sz w:val="24"/>
          <w:szCs w:val="24"/>
        </w:rPr>
        <w:t>.</w:t>
      </w:r>
    </w:p>
    <w:p w:rsidR="004717C7" w:rsidRDefault="004717C7" w:rsidP="008B1CD0">
      <w:pPr>
        <w:spacing w:after="160" w:line="360" w:lineRule="auto"/>
        <w:jc w:val="both"/>
        <w:rPr>
          <w:rFonts w:ascii="Arial" w:hAnsi="Arial" w:cs="Arial"/>
          <w:sz w:val="24"/>
          <w:szCs w:val="24"/>
        </w:rPr>
      </w:pPr>
    </w:p>
    <w:p w:rsidR="0084751E" w:rsidRPr="008B1CD0" w:rsidRDefault="0084751E" w:rsidP="008B1CD0">
      <w:pPr>
        <w:spacing w:after="160" w:line="360" w:lineRule="auto"/>
        <w:jc w:val="both"/>
        <w:rPr>
          <w:rFonts w:ascii="Arial" w:hAnsi="Arial" w:cs="Arial"/>
          <w:sz w:val="24"/>
          <w:szCs w:val="24"/>
        </w:rPr>
      </w:pPr>
      <w:r w:rsidRPr="008035C8">
        <w:rPr>
          <w:rFonts w:ascii="Arial" w:hAnsi="Arial" w:cs="Arial"/>
          <w:sz w:val="24"/>
          <w:szCs w:val="24"/>
        </w:rPr>
        <w:t>[8]</w:t>
      </w:r>
      <w:r w:rsidRPr="008035C8">
        <w:rPr>
          <w:rFonts w:ascii="Arial" w:hAnsi="Arial" w:cs="Arial"/>
          <w:sz w:val="24"/>
          <w:szCs w:val="24"/>
        </w:rPr>
        <w:tab/>
      </w:r>
      <w:r>
        <w:rPr>
          <w:rFonts w:ascii="Arial" w:hAnsi="Arial" w:cs="Arial"/>
          <w:sz w:val="24"/>
          <w:szCs w:val="24"/>
        </w:rPr>
        <w:t>I will also quote issues of law to be resolved during the trial as per the pre-trial order.</w:t>
      </w:r>
    </w:p>
    <w:p w:rsidR="008B1CD0" w:rsidRDefault="0084751E" w:rsidP="008B1CD0">
      <w:pPr>
        <w:shd w:val="clear" w:color="auto" w:fill="FFFFFF"/>
        <w:spacing w:after="0" w:line="360" w:lineRule="auto"/>
        <w:jc w:val="both"/>
        <w:rPr>
          <w:rFonts w:ascii="Arial" w:eastAsia="Times New Roman" w:hAnsi="Arial" w:cs="Arial"/>
          <w:color w:val="000000"/>
          <w:lang w:eastAsia="en-ZA"/>
        </w:rPr>
      </w:pPr>
      <w:r>
        <w:rPr>
          <w:rFonts w:ascii="Arial" w:eastAsia="Times New Roman" w:hAnsi="Arial" w:cs="Arial"/>
          <w:color w:val="000000"/>
          <w:lang w:eastAsia="en-ZA"/>
        </w:rPr>
        <w:t>‘</w:t>
      </w:r>
      <w:r w:rsidRPr="0084751E">
        <w:rPr>
          <w:rFonts w:ascii="Arial" w:eastAsia="Times New Roman" w:hAnsi="Arial" w:cs="Arial"/>
          <w:color w:val="000000"/>
          <w:lang w:eastAsia="en-ZA"/>
        </w:rPr>
        <w:t xml:space="preserve">2.  </w:t>
      </w:r>
      <w:r w:rsidR="00D752CA" w:rsidRPr="0084751E">
        <w:rPr>
          <w:rFonts w:ascii="Arial" w:eastAsia="Times New Roman" w:hAnsi="Arial" w:cs="Arial"/>
          <w:color w:val="000000"/>
          <w:lang w:eastAsia="en-ZA"/>
        </w:rPr>
        <w:t xml:space="preserve">All issues of law to be resolved during trial: </w:t>
      </w:r>
    </w:p>
    <w:p w:rsidR="00F20BF0" w:rsidRPr="0084751E" w:rsidRDefault="00F20BF0" w:rsidP="008B1CD0">
      <w:pPr>
        <w:shd w:val="clear" w:color="auto" w:fill="FFFFFF"/>
        <w:spacing w:after="0" w:line="360" w:lineRule="auto"/>
        <w:jc w:val="both"/>
        <w:rPr>
          <w:rFonts w:ascii="Arial" w:eastAsia="Times New Roman" w:hAnsi="Arial" w:cs="Arial"/>
          <w:color w:val="000000"/>
          <w:lang w:eastAsia="en-ZA"/>
        </w:rPr>
      </w:pPr>
    </w:p>
    <w:p w:rsidR="00F20BF0" w:rsidRDefault="0084751E" w:rsidP="00F20BF0">
      <w:pPr>
        <w:shd w:val="clear" w:color="auto" w:fill="FFFFFF"/>
        <w:spacing w:after="0" w:line="360" w:lineRule="auto"/>
        <w:ind w:left="426"/>
        <w:jc w:val="both"/>
        <w:rPr>
          <w:rFonts w:ascii="Arial" w:eastAsia="Times New Roman" w:hAnsi="Arial" w:cs="Arial"/>
          <w:color w:val="000000"/>
          <w:lang w:eastAsia="en-ZA"/>
        </w:rPr>
      </w:pPr>
      <w:r w:rsidRPr="0084751E">
        <w:rPr>
          <w:rFonts w:ascii="Arial" w:eastAsia="Times New Roman" w:hAnsi="Arial" w:cs="Arial"/>
          <w:color w:val="000000"/>
          <w:lang w:eastAsia="en-ZA"/>
        </w:rPr>
        <w:t>2</w:t>
      </w:r>
      <w:r w:rsidR="00D752CA" w:rsidRPr="0084751E">
        <w:rPr>
          <w:rFonts w:ascii="Arial" w:eastAsia="Times New Roman" w:hAnsi="Arial" w:cs="Arial"/>
          <w:color w:val="000000"/>
          <w:lang w:eastAsia="en-ZA"/>
        </w:rPr>
        <w:t>.1</w:t>
      </w:r>
      <w:r w:rsidR="00D752CA" w:rsidRPr="0084751E">
        <w:rPr>
          <w:rFonts w:ascii="Arial" w:eastAsia="Times New Roman" w:hAnsi="Arial" w:cs="Arial"/>
          <w:color w:val="000000"/>
          <w:lang w:eastAsia="en-ZA"/>
        </w:rPr>
        <w:tab/>
      </w:r>
      <w:r w:rsidR="005E408D" w:rsidRPr="0084751E">
        <w:rPr>
          <w:rFonts w:ascii="Arial" w:eastAsia="Times New Roman" w:hAnsi="Arial" w:cs="Arial"/>
          <w:color w:val="000000"/>
          <w:lang w:eastAsia="en-ZA"/>
        </w:rPr>
        <w:t>Whether the provisions of Rule 39(5) and 39(7), are a legal bar for plaintiff’s reliance on the alleged settlement arising out of the court connected mediation in light of the fact that the representative of the first defendant became absent during the mediation proceedings and at the time that the terms of the settlement agreement were discussed.</w:t>
      </w:r>
    </w:p>
    <w:p w:rsidR="00F20BF0" w:rsidRPr="0084751E" w:rsidRDefault="00F20BF0" w:rsidP="00F20BF0">
      <w:pPr>
        <w:shd w:val="clear" w:color="auto" w:fill="FFFFFF"/>
        <w:spacing w:after="0" w:line="360" w:lineRule="auto"/>
        <w:ind w:left="426"/>
        <w:jc w:val="both"/>
        <w:rPr>
          <w:rFonts w:ascii="Arial" w:eastAsia="Times New Roman" w:hAnsi="Arial" w:cs="Arial"/>
          <w:color w:val="000000"/>
          <w:lang w:eastAsia="en-ZA"/>
        </w:rPr>
      </w:pPr>
    </w:p>
    <w:p w:rsidR="00D752CA" w:rsidRDefault="0084751E" w:rsidP="00F20BF0">
      <w:pPr>
        <w:shd w:val="clear" w:color="auto" w:fill="FFFFFF"/>
        <w:spacing w:after="0" w:line="360" w:lineRule="auto"/>
        <w:ind w:left="426"/>
        <w:jc w:val="both"/>
        <w:rPr>
          <w:rFonts w:ascii="Arial" w:eastAsia="Times New Roman" w:hAnsi="Arial" w:cs="Arial"/>
          <w:color w:val="000000"/>
          <w:lang w:eastAsia="en-ZA"/>
        </w:rPr>
      </w:pPr>
      <w:r w:rsidRPr="0084751E">
        <w:rPr>
          <w:rFonts w:ascii="Arial" w:eastAsia="Times New Roman" w:hAnsi="Arial" w:cs="Arial"/>
          <w:color w:val="000000"/>
          <w:lang w:eastAsia="en-ZA"/>
        </w:rPr>
        <w:t>2</w:t>
      </w:r>
      <w:r w:rsidR="00D752CA" w:rsidRPr="0084751E">
        <w:rPr>
          <w:rFonts w:ascii="Arial" w:eastAsia="Times New Roman" w:hAnsi="Arial" w:cs="Arial"/>
          <w:color w:val="000000"/>
          <w:lang w:eastAsia="en-ZA"/>
        </w:rPr>
        <w:t>.2</w:t>
      </w:r>
      <w:r w:rsidR="00D752CA" w:rsidRPr="0084751E">
        <w:rPr>
          <w:rFonts w:ascii="Arial" w:eastAsia="Times New Roman" w:hAnsi="Arial" w:cs="Arial"/>
          <w:color w:val="000000"/>
          <w:lang w:eastAsia="en-ZA"/>
        </w:rPr>
        <w:tab/>
      </w:r>
      <w:r w:rsidR="00335882" w:rsidRPr="0084751E">
        <w:rPr>
          <w:rFonts w:ascii="Arial" w:eastAsia="Times New Roman" w:hAnsi="Arial" w:cs="Arial"/>
          <w:color w:val="000000"/>
          <w:lang w:eastAsia="en-ZA"/>
        </w:rPr>
        <w:t>Whether the requirement in terms of rule 39(6)(b) as read with practice direction 19(2), implies/allows or can be interpreted to imply/allow that the representative of a juristic person other than the legal practitioner of record, need not be present throughout mediation proceedings in order to the requirement of rule 39(b) as read with rule 39(5) to be fulfilled, provided that said representative is present at the start of mediation proceedings.</w:t>
      </w:r>
    </w:p>
    <w:p w:rsidR="00F20BF0" w:rsidRPr="0084751E" w:rsidRDefault="00F20BF0" w:rsidP="00F20BF0">
      <w:pPr>
        <w:shd w:val="clear" w:color="auto" w:fill="FFFFFF"/>
        <w:spacing w:after="0" w:line="360" w:lineRule="auto"/>
        <w:ind w:left="426"/>
        <w:jc w:val="both"/>
        <w:rPr>
          <w:rFonts w:ascii="Arial" w:eastAsia="Times New Roman" w:hAnsi="Arial" w:cs="Arial"/>
          <w:color w:val="000000"/>
          <w:lang w:eastAsia="en-ZA"/>
        </w:rPr>
      </w:pPr>
    </w:p>
    <w:p w:rsidR="00553592" w:rsidRPr="0084751E" w:rsidRDefault="0084751E" w:rsidP="00F20BF0">
      <w:pPr>
        <w:shd w:val="clear" w:color="auto" w:fill="FFFFFF"/>
        <w:spacing w:after="0" w:line="360" w:lineRule="auto"/>
        <w:ind w:left="426"/>
        <w:jc w:val="both"/>
        <w:rPr>
          <w:rFonts w:ascii="Arial" w:eastAsia="Times New Roman" w:hAnsi="Arial" w:cs="Arial"/>
          <w:color w:val="000000"/>
          <w:lang w:eastAsia="en-ZA"/>
        </w:rPr>
      </w:pPr>
      <w:r w:rsidRPr="0084751E">
        <w:rPr>
          <w:rFonts w:ascii="Arial" w:eastAsia="Times New Roman" w:hAnsi="Arial" w:cs="Arial"/>
          <w:color w:val="000000"/>
          <w:lang w:eastAsia="en-ZA"/>
        </w:rPr>
        <w:lastRenderedPageBreak/>
        <w:t>2</w:t>
      </w:r>
      <w:r w:rsidR="00553592" w:rsidRPr="0084751E">
        <w:rPr>
          <w:rFonts w:ascii="Arial" w:eastAsia="Times New Roman" w:hAnsi="Arial" w:cs="Arial"/>
          <w:color w:val="000000"/>
          <w:lang w:eastAsia="en-ZA"/>
        </w:rPr>
        <w:t>.3</w:t>
      </w:r>
      <w:r w:rsidR="00553592" w:rsidRPr="0084751E">
        <w:rPr>
          <w:rFonts w:ascii="Arial" w:eastAsia="Times New Roman" w:hAnsi="Arial" w:cs="Arial"/>
          <w:color w:val="000000"/>
          <w:lang w:eastAsia="en-ZA"/>
        </w:rPr>
        <w:tab/>
      </w:r>
      <w:r w:rsidR="00335882" w:rsidRPr="0084751E">
        <w:rPr>
          <w:rFonts w:ascii="Arial" w:eastAsia="Times New Roman" w:hAnsi="Arial" w:cs="Arial"/>
          <w:color w:val="000000"/>
          <w:lang w:eastAsia="en-ZA"/>
        </w:rPr>
        <w:t>If it is found that Mr Murorua in fact agreed to the settlement terms on behalf of first defendant, whether the settlement agreement is binding on the first defendant.</w:t>
      </w:r>
      <w:r w:rsidRPr="0084751E">
        <w:rPr>
          <w:rFonts w:ascii="Arial" w:eastAsia="Times New Roman" w:hAnsi="Arial" w:cs="Arial"/>
          <w:color w:val="000000"/>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84751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[9</w:t>
      </w:r>
      <w:r w:rsidR="0068283E">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553592">
        <w:rPr>
          <w:rFonts w:ascii="Arial" w:eastAsia="Times New Roman" w:hAnsi="Arial" w:cs="Arial"/>
          <w:color w:val="000000"/>
          <w:sz w:val="24"/>
          <w:szCs w:val="24"/>
          <w:lang w:eastAsia="en-ZA"/>
        </w:rPr>
        <w:t>Issues of facts not in dispute are listed in paragraph 3 of the pre-trial order which I do not intend to reproduce in the judgment because</w:t>
      </w:r>
      <w:r>
        <w:rPr>
          <w:rFonts w:ascii="Arial" w:eastAsia="Times New Roman" w:hAnsi="Arial" w:cs="Arial"/>
          <w:color w:val="000000"/>
          <w:sz w:val="24"/>
          <w:szCs w:val="24"/>
          <w:lang w:eastAsia="en-ZA"/>
        </w:rPr>
        <w:t xml:space="preserve"> the</w:t>
      </w:r>
      <w:r w:rsidR="00553592">
        <w:rPr>
          <w:rFonts w:ascii="Arial" w:eastAsia="Times New Roman" w:hAnsi="Arial" w:cs="Arial"/>
          <w:color w:val="000000"/>
          <w:sz w:val="24"/>
          <w:szCs w:val="24"/>
          <w:lang w:eastAsia="en-ZA"/>
        </w:rPr>
        <w:t xml:space="preserve"> list is lengthy.</w:t>
      </w:r>
    </w:p>
    <w:p w:rsid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D83F12" w:rsidRPr="00D83F12" w:rsidRDefault="00D83F12" w:rsidP="008B1CD0">
      <w:pPr>
        <w:shd w:val="clear" w:color="auto" w:fill="FFFFFF"/>
        <w:spacing w:after="0" w:line="360" w:lineRule="auto"/>
        <w:jc w:val="both"/>
        <w:rPr>
          <w:rFonts w:ascii="Arial" w:eastAsia="Times New Roman" w:hAnsi="Arial" w:cs="Arial"/>
          <w:color w:val="000000"/>
          <w:sz w:val="24"/>
          <w:szCs w:val="24"/>
          <w:u w:val="single"/>
          <w:lang w:eastAsia="en-ZA"/>
        </w:rPr>
      </w:pPr>
      <w:r w:rsidRPr="00D83F12">
        <w:rPr>
          <w:rFonts w:ascii="Arial" w:eastAsia="Times New Roman" w:hAnsi="Arial" w:cs="Arial"/>
          <w:color w:val="000000"/>
          <w:sz w:val="24"/>
          <w:szCs w:val="24"/>
          <w:u w:val="single"/>
          <w:lang w:eastAsia="en-ZA"/>
        </w:rPr>
        <w:t>Evidence</w:t>
      </w:r>
    </w:p>
    <w:p w:rsidR="00D83F12" w:rsidRPr="008B1CD0" w:rsidRDefault="00D83F12"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84751E">
        <w:rPr>
          <w:rFonts w:ascii="Arial" w:eastAsia="Times New Roman" w:hAnsi="Arial" w:cs="Arial"/>
          <w:color w:val="000000"/>
          <w:sz w:val="24"/>
          <w:szCs w:val="24"/>
          <w:lang w:eastAsia="en-ZA"/>
        </w:rPr>
        <w:t>0</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572AFC">
        <w:rPr>
          <w:rFonts w:ascii="Arial" w:eastAsia="Times New Roman" w:hAnsi="Arial" w:cs="Arial"/>
          <w:color w:val="000000"/>
          <w:sz w:val="24"/>
          <w:szCs w:val="24"/>
          <w:lang w:eastAsia="en-ZA"/>
        </w:rPr>
        <w:t>The plaintiff was represented by Mr Van Vuuren and the first defendant by Mr Ntinda. Mr Van Vuuren called two witnesses to testify for the plaintiff. They we</w:t>
      </w:r>
      <w:r w:rsidR="00C61DB0">
        <w:rPr>
          <w:rFonts w:ascii="Arial" w:eastAsia="Times New Roman" w:hAnsi="Arial" w:cs="Arial"/>
          <w:color w:val="000000"/>
          <w:sz w:val="24"/>
          <w:szCs w:val="24"/>
          <w:lang w:eastAsia="en-ZA"/>
        </w:rPr>
        <w:t>re Messrs Christiaan Henrich Wo</w:t>
      </w:r>
      <w:r w:rsidR="00572AFC">
        <w:rPr>
          <w:rFonts w:ascii="Arial" w:eastAsia="Times New Roman" w:hAnsi="Arial" w:cs="Arial"/>
          <w:color w:val="000000"/>
          <w:sz w:val="24"/>
          <w:szCs w:val="24"/>
          <w:lang w:eastAsia="en-ZA"/>
        </w:rPr>
        <w:t>ker and Marthinus Hermanus Mans while Mr Pooven Moodley</w:t>
      </w:r>
      <w:r w:rsidR="00DA2C5F">
        <w:rPr>
          <w:rFonts w:ascii="Arial" w:eastAsia="Times New Roman" w:hAnsi="Arial" w:cs="Arial"/>
          <w:color w:val="000000"/>
          <w:sz w:val="24"/>
          <w:szCs w:val="24"/>
          <w:lang w:eastAsia="en-ZA"/>
        </w:rPr>
        <w:t xml:space="preserve"> is the only witness who testified</w:t>
      </w:r>
      <w:r w:rsidR="00572AFC">
        <w:rPr>
          <w:rFonts w:ascii="Arial" w:eastAsia="Times New Roman" w:hAnsi="Arial" w:cs="Arial"/>
          <w:color w:val="000000"/>
          <w:sz w:val="24"/>
          <w:szCs w:val="24"/>
          <w:lang w:eastAsia="en-ZA"/>
        </w:rPr>
        <w:t xml:space="preserve"> for the first defendant. All three w</w:t>
      </w:r>
      <w:r w:rsidR="0084751E">
        <w:rPr>
          <w:rFonts w:ascii="Arial" w:eastAsia="Times New Roman" w:hAnsi="Arial" w:cs="Arial"/>
          <w:color w:val="000000"/>
          <w:sz w:val="24"/>
          <w:szCs w:val="24"/>
          <w:lang w:eastAsia="en-ZA"/>
        </w:rPr>
        <w:t xml:space="preserve">itnesses read into record </w:t>
      </w:r>
      <w:r w:rsidR="00572AFC">
        <w:rPr>
          <w:rFonts w:ascii="Arial" w:eastAsia="Times New Roman" w:hAnsi="Arial" w:cs="Arial"/>
          <w:color w:val="000000"/>
          <w:sz w:val="24"/>
          <w:szCs w:val="24"/>
          <w:lang w:eastAsia="en-ZA"/>
        </w:rPr>
        <w:t>prepared written statements which formed their evidence-in-chief</w:t>
      </w:r>
      <w:r w:rsidR="00510DAD">
        <w:rPr>
          <w:rFonts w:ascii="Arial" w:eastAsia="Times New Roman" w:hAnsi="Arial" w:cs="Arial"/>
          <w:color w:val="000000"/>
          <w:sz w:val="24"/>
          <w:szCs w:val="24"/>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637C7F" w:rsidRDefault="0068283E" w:rsidP="00934116">
      <w:pPr>
        <w:shd w:val="clear" w:color="auto" w:fill="FFFFFF"/>
        <w:spacing w:after="0" w:line="360" w:lineRule="auto"/>
        <w:jc w:val="both"/>
        <w:rPr>
          <w:rFonts w:ascii="Arial" w:eastAsia="Times New Roman" w:hAnsi="Arial" w:cs="Arial"/>
          <w:color w:val="000000"/>
          <w:sz w:val="24"/>
          <w:szCs w:val="24"/>
          <w:u w:val="single"/>
          <w:lang w:eastAsia="en-ZA"/>
        </w:rPr>
      </w:pPr>
      <w:r>
        <w:rPr>
          <w:rFonts w:ascii="Arial" w:eastAsia="Times New Roman" w:hAnsi="Arial" w:cs="Arial"/>
          <w:color w:val="000000"/>
          <w:sz w:val="24"/>
          <w:szCs w:val="24"/>
          <w:lang w:eastAsia="en-ZA"/>
        </w:rPr>
        <w:t>[1</w:t>
      </w:r>
      <w:r w:rsidR="0084751E">
        <w:rPr>
          <w:rFonts w:ascii="Arial" w:eastAsia="Times New Roman" w:hAnsi="Arial" w:cs="Arial"/>
          <w:color w:val="000000"/>
          <w:sz w:val="24"/>
          <w:szCs w:val="24"/>
          <w:lang w:eastAsia="en-ZA"/>
        </w:rPr>
        <w:t>1</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456ABC">
        <w:rPr>
          <w:rFonts w:ascii="Arial" w:eastAsia="Times New Roman" w:hAnsi="Arial" w:cs="Arial"/>
          <w:color w:val="000000"/>
          <w:sz w:val="24"/>
          <w:szCs w:val="24"/>
          <w:lang w:eastAsia="en-ZA"/>
        </w:rPr>
        <w:t xml:space="preserve">In his evidence Mr </w:t>
      </w:r>
      <w:r w:rsidR="0084751E">
        <w:rPr>
          <w:rFonts w:ascii="Arial" w:eastAsia="Times New Roman" w:hAnsi="Arial" w:cs="Arial"/>
          <w:color w:val="000000"/>
          <w:sz w:val="24"/>
          <w:szCs w:val="24"/>
          <w:lang w:eastAsia="en-ZA"/>
        </w:rPr>
        <w:t>Woker</w:t>
      </w:r>
      <w:r w:rsidR="00456ABC">
        <w:rPr>
          <w:rFonts w:ascii="Arial" w:eastAsia="Times New Roman" w:hAnsi="Arial" w:cs="Arial"/>
          <w:color w:val="000000"/>
          <w:sz w:val="24"/>
          <w:szCs w:val="24"/>
          <w:lang w:eastAsia="en-ZA"/>
        </w:rPr>
        <w:t xml:space="preserve"> said that Mr Moodley, the representative of the first defendant Transwide Freight CC asked the mediator to be excused at the commencement of the second session of the mediation due to ill health. According </w:t>
      </w:r>
      <w:r w:rsidR="00C61DB0">
        <w:rPr>
          <w:rFonts w:ascii="Arial" w:eastAsia="Times New Roman" w:hAnsi="Arial" w:cs="Arial"/>
          <w:color w:val="000000"/>
          <w:sz w:val="24"/>
          <w:szCs w:val="24"/>
          <w:lang w:eastAsia="en-ZA"/>
        </w:rPr>
        <w:t>to Mr Wo</w:t>
      </w:r>
      <w:r w:rsidR="00456ABC">
        <w:rPr>
          <w:rFonts w:ascii="Arial" w:eastAsia="Times New Roman" w:hAnsi="Arial" w:cs="Arial"/>
          <w:color w:val="000000"/>
          <w:sz w:val="24"/>
          <w:szCs w:val="24"/>
          <w:lang w:eastAsia="en-ZA"/>
        </w:rPr>
        <w:t>ker, Mr Pooven Moodley in the presen</w:t>
      </w:r>
      <w:r w:rsidR="0084751E">
        <w:rPr>
          <w:rFonts w:ascii="Arial" w:eastAsia="Times New Roman" w:hAnsi="Arial" w:cs="Arial"/>
          <w:color w:val="000000"/>
          <w:sz w:val="24"/>
          <w:szCs w:val="24"/>
          <w:lang w:eastAsia="en-ZA"/>
        </w:rPr>
        <w:t>ce</w:t>
      </w:r>
      <w:r w:rsidR="00456ABC">
        <w:rPr>
          <w:rFonts w:ascii="Arial" w:eastAsia="Times New Roman" w:hAnsi="Arial" w:cs="Arial"/>
          <w:color w:val="000000"/>
          <w:sz w:val="24"/>
          <w:szCs w:val="24"/>
          <w:lang w:eastAsia="en-ZA"/>
        </w:rPr>
        <w:t xml:space="preserve"> of all present at the mediation confirmed that Mr Murorua was duly authorised with settlement authority to represent Transwide Freight CC.</w:t>
      </w:r>
    </w:p>
    <w:p w:rsidR="00664386" w:rsidRPr="008B1CD0" w:rsidRDefault="00664386"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2</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F833DE">
        <w:rPr>
          <w:rFonts w:ascii="Arial" w:eastAsia="Times New Roman" w:hAnsi="Arial" w:cs="Arial"/>
          <w:color w:val="000000"/>
          <w:sz w:val="24"/>
          <w:szCs w:val="24"/>
          <w:lang w:eastAsia="en-ZA"/>
        </w:rPr>
        <w:t>This evidence was corroborated</w:t>
      </w:r>
      <w:r w:rsidR="0084751E">
        <w:rPr>
          <w:rFonts w:ascii="Arial" w:eastAsia="Times New Roman" w:hAnsi="Arial" w:cs="Arial"/>
          <w:color w:val="000000"/>
          <w:sz w:val="24"/>
          <w:szCs w:val="24"/>
          <w:lang w:eastAsia="en-ZA"/>
        </w:rPr>
        <w:t xml:space="preserve"> by </w:t>
      </w:r>
      <w:r w:rsidR="00F833DE">
        <w:rPr>
          <w:rFonts w:ascii="Arial" w:eastAsia="Times New Roman" w:hAnsi="Arial" w:cs="Arial"/>
          <w:color w:val="000000"/>
          <w:sz w:val="24"/>
          <w:szCs w:val="24"/>
          <w:lang w:eastAsia="en-ZA"/>
        </w:rPr>
        <w:t>the testimony Mr Mans. However, they contra</w:t>
      </w:r>
      <w:r w:rsidR="0084751E">
        <w:rPr>
          <w:rFonts w:ascii="Arial" w:eastAsia="Times New Roman" w:hAnsi="Arial" w:cs="Arial"/>
          <w:color w:val="000000"/>
          <w:sz w:val="24"/>
          <w:szCs w:val="24"/>
          <w:lang w:eastAsia="en-ZA"/>
        </w:rPr>
        <w:t>di</w:t>
      </w:r>
      <w:r w:rsidR="00F833DE">
        <w:rPr>
          <w:rFonts w:ascii="Arial" w:eastAsia="Times New Roman" w:hAnsi="Arial" w:cs="Arial"/>
          <w:color w:val="000000"/>
          <w:sz w:val="24"/>
          <w:szCs w:val="24"/>
          <w:lang w:eastAsia="en-ZA"/>
        </w:rPr>
        <w:t>cted each other when Mr Woker testified that the mediator undertook to record in writin</w:t>
      </w:r>
      <w:r w:rsidR="00E97229">
        <w:rPr>
          <w:rFonts w:ascii="Arial" w:eastAsia="Times New Roman" w:hAnsi="Arial" w:cs="Arial"/>
          <w:color w:val="000000"/>
          <w:sz w:val="24"/>
          <w:szCs w:val="24"/>
          <w:lang w:eastAsia="en-ZA"/>
        </w:rPr>
        <w:t>g the terms of the agreement while</w:t>
      </w:r>
      <w:r w:rsidR="00F833DE">
        <w:rPr>
          <w:rFonts w:ascii="Arial" w:eastAsia="Times New Roman" w:hAnsi="Arial" w:cs="Arial"/>
          <w:color w:val="000000"/>
          <w:sz w:val="24"/>
          <w:szCs w:val="24"/>
          <w:lang w:eastAsia="en-ZA"/>
        </w:rPr>
        <w:t xml:space="preserve"> Mr Mans testif</w:t>
      </w:r>
      <w:r w:rsidR="00E97229">
        <w:rPr>
          <w:rFonts w:ascii="Arial" w:eastAsia="Times New Roman" w:hAnsi="Arial" w:cs="Arial"/>
          <w:color w:val="000000"/>
          <w:sz w:val="24"/>
          <w:szCs w:val="24"/>
          <w:lang w:eastAsia="en-ZA"/>
        </w:rPr>
        <w:t>ied</w:t>
      </w:r>
      <w:r w:rsidR="00F833DE">
        <w:rPr>
          <w:rFonts w:ascii="Arial" w:eastAsia="Times New Roman" w:hAnsi="Arial" w:cs="Arial"/>
          <w:color w:val="000000"/>
          <w:sz w:val="24"/>
          <w:szCs w:val="24"/>
          <w:lang w:eastAsia="en-ZA"/>
        </w:rPr>
        <w:t xml:space="preserve"> that the mediator record</w:t>
      </w:r>
      <w:r w:rsidR="0084751E">
        <w:rPr>
          <w:rFonts w:ascii="Arial" w:eastAsia="Times New Roman" w:hAnsi="Arial" w:cs="Arial"/>
          <w:color w:val="000000"/>
          <w:sz w:val="24"/>
          <w:szCs w:val="24"/>
          <w:lang w:eastAsia="en-ZA"/>
        </w:rPr>
        <w:t>ed</w:t>
      </w:r>
      <w:r w:rsidR="00F833DE">
        <w:rPr>
          <w:rFonts w:ascii="Arial" w:eastAsia="Times New Roman" w:hAnsi="Arial" w:cs="Arial"/>
          <w:color w:val="000000"/>
          <w:sz w:val="24"/>
          <w:szCs w:val="24"/>
          <w:lang w:eastAsia="en-ZA"/>
        </w:rPr>
        <w:t xml:space="preserve"> (in writing) the terms of the verbal agreement contained in annexure “B” to the particular</w:t>
      </w:r>
      <w:r w:rsidR="0084751E">
        <w:rPr>
          <w:rFonts w:ascii="Arial" w:eastAsia="Times New Roman" w:hAnsi="Arial" w:cs="Arial"/>
          <w:color w:val="000000"/>
          <w:sz w:val="24"/>
          <w:szCs w:val="24"/>
          <w:lang w:eastAsia="en-ZA"/>
        </w:rPr>
        <w:t>s</w:t>
      </w:r>
      <w:r w:rsidR="00F833DE">
        <w:rPr>
          <w:rFonts w:ascii="Arial" w:eastAsia="Times New Roman" w:hAnsi="Arial" w:cs="Arial"/>
          <w:color w:val="000000"/>
          <w:sz w:val="24"/>
          <w:szCs w:val="24"/>
          <w:lang w:eastAsia="en-ZA"/>
        </w:rPr>
        <w:t xml:space="preserve"> of claim at the conclusion of the mediation.</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3</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C61DB0">
        <w:rPr>
          <w:rFonts w:ascii="Arial" w:eastAsia="Times New Roman" w:hAnsi="Arial" w:cs="Arial"/>
          <w:color w:val="000000"/>
          <w:sz w:val="24"/>
          <w:szCs w:val="24"/>
          <w:lang w:eastAsia="en-ZA"/>
        </w:rPr>
        <w:t>Mr Woker</w:t>
      </w:r>
      <w:r w:rsidR="00496CAA">
        <w:rPr>
          <w:rFonts w:ascii="Arial" w:eastAsia="Times New Roman" w:hAnsi="Arial" w:cs="Arial"/>
          <w:color w:val="000000"/>
          <w:sz w:val="24"/>
          <w:szCs w:val="24"/>
          <w:lang w:eastAsia="en-ZA"/>
        </w:rPr>
        <w:t xml:space="preserve"> further testified that it was not easy for them to follow how the agreement between the second and the first defendant was set out because there were still some outstanding issues to be dealt with between the second and first defendant with regards to legal discussions about prescription of the matter</w:t>
      </w:r>
      <w:r w:rsidR="0084751E">
        <w:rPr>
          <w:rFonts w:ascii="Arial" w:eastAsia="Times New Roman" w:hAnsi="Arial" w:cs="Arial"/>
          <w:color w:val="000000"/>
          <w:sz w:val="24"/>
          <w:szCs w:val="24"/>
          <w:lang w:eastAsia="en-ZA"/>
        </w:rPr>
        <w:t>.</w:t>
      </w:r>
      <w:r w:rsidR="00496CAA">
        <w:rPr>
          <w:rFonts w:ascii="Arial" w:eastAsia="Times New Roman" w:hAnsi="Arial" w:cs="Arial"/>
          <w:color w:val="000000"/>
          <w:sz w:val="24"/>
          <w:szCs w:val="24"/>
          <w:lang w:eastAsia="en-ZA"/>
        </w:rPr>
        <w:t xml:space="preserve"> Mr Woker further testified that the mediator, Mr Oosthuizen made some notes of the discussion</w:t>
      </w:r>
      <w:r w:rsidR="0084751E">
        <w:rPr>
          <w:rFonts w:ascii="Arial" w:eastAsia="Times New Roman" w:hAnsi="Arial" w:cs="Arial"/>
          <w:color w:val="000000"/>
          <w:sz w:val="24"/>
          <w:szCs w:val="24"/>
          <w:lang w:eastAsia="en-ZA"/>
        </w:rPr>
        <w:t>s</w:t>
      </w:r>
      <w:r w:rsidR="00496CAA">
        <w:rPr>
          <w:rFonts w:ascii="Arial" w:eastAsia="Times New Roman" w:hAnsi="Arial" w:cs="Arial"/>
          <w:color w:val="000000"/>
          <w:sz w:val="24"/>
          <w:szCs w:val="24"/>
          <w:lang w:eastAsia="en-ZA"/>
        </w:rPr>
        <w:t xml:space="preserve"> which he summarised and presented to the parties to confirm and asked each of them whether what was summarised by him was what they have agree</w:t>
      </w:r>
      <w:r w:rsidR="0084751E">
        <w:rPr>
          <w:rFonts w:ascii="Arial" w:eastAsia="Times New Roman" w:hAnsi="Arial" w:cs="Arial"/>
          <w:color w:val="000000"/>
          <w:sz w:val="24"/>
          <w:szCs w:val="24"/>
          <w:lang w:eastAsia="en-ZA"/>
        </w:rPr>
        <w:t>d</w:t>
      </w:r>
      <w:r w:rsidR="00496CAA">
        <w:rPr>
          <w:rFonts w:ascii="Arial" w:eastAsia="Times New Roman" w:hAnsi="Arial" w:cs="Arial"/>
          <w:color w:val="000000"/>
          <w:sz w:val="24"/>
          <w:szCs w:val="24"/>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5C0859"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lastRenderedPageBreak/>
        <w:t>[1</w:t>
      </w:r>
      <w:r w:rsidR="005D6789">
        <w:rPr>
          <w:rFonts w:ascii="Arial" w:eastAsia="Times New Roman" w:hAnsi="Arial" w:cs="Arial"/>
          <w:color w:val="000000"/>
          <w:sz w:val="24"/>
          <w:szCs w:val="24"/>
          <w:lang w:eastAsia="en-ZA"/>
        </w:rPr>
        <w:t>4</w:t>
      </w:r>
      <w:r w:rsidR="0068283E">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5B6083">
        <w:rPr>
          <w:rFonts w:ascii="Arial" w:eastAsia="Times New Roman" w:hAnsi="Arial" w:cs="Arial"/>
          <w:color w:val="000000"/>
          <w:sz w:val="24"/>
          <w:szCs w:val="24"/>
          <w:lang w:eastAsia="en-ZA"/>
        </w:rPr>
        <w:t>Furthermore, it is Mr Woker</w:t>
      </w:r>
      <w:r w:rsidR="00880033">
        <w:rPr>
          <w:rFonts w:ascii="Arial" w:eastAsia="Times New Roman" w:hAnsi="Arial" w:cs="Arial"/>
          <w:color w:val="000000"/>
          <w:sz w:val="24"/>
          <w:szCs w:val="24"/>
          <w:lang w:eastAsia="en-ZA"/>
        </w:rPr>
        <w:t>’s</w:t>
      </w:r>
      <w:r w:rsidR="005B6083">
        <w:rPr>
          <w:rFonts w:ascii="Arial" w:eastAsia="Times New Roman" w:hAnsi="Arial" w:cs="Arial"/>
          <w:color w:val="000000"/>
          <w:sz w:val="24"/>
          <w:szCs w:val="24"/>
          <w:lang w:eastAsia="en-ZA"/>
        </w:rPr>
        <w:t xml:space="preserve"> testimony that the second defendant abandoned its claim for contribution against the third defendant, Banker Services (Pty) Ltd on certain terms and the third defendant </w:t>
      </w:r>
      <w:r w:rsidR="001647FF">
        <w:rPr>
          <w:rFonts w:ascii="Arial" w:eastAsia="Times New Roman" w:hAnsi="Arial" w:cs="Arial"/>
          <w:color w:val="000000"/>
          <w:sz w:val="24"/>
          <w:szCs w:val="24"/>
          <w:lang w:eastAsia="en-ZA"/>
        </w:rPr>
        <w:t>was thereafter excused from further attending the mediation proceedings. The reason why the third defendant was excused from taking part in the mediation by the mediator and on what legal basis it was done</w:t>
      </w:r>
      <w:r w:rsidR="00D85500">
        <w:rPr>
          <w:rFonts w:ascii="Arial" w:eastAsia="Times New Roman" w:hAnsi="Arial" w:cs="Arial"/>
          <w:color w:val="000000"/>
          <w:sz w:val="24"/>
          <w:szCs w:val="24"/>
          <w:lang w:eastAsia="en-ZA"/>
        </w:rPr>
        <w:t>,</w:t>
      </w:r>
      <w:r w:rsidR="001647FF">
        <w:rPr>
          <w:rFonts w:ascii="Arial" w:eastAsia="Times New Roman" w:hAnsi="Arial" w:cs="Arial"/>
          <w:color w:val="000000"/>
          <w:sz w:val="24"/>
          <w:szCs w:val="24"/>
          <w:lang w:eastAsia="en-ZA"/>
        </w:rPr>
        <w:t xml:space="preserve"> is not clear. In my view, it was the duty of the managing judge to discharge the claim against the third defendant and excused it from litigation following the terms and conditions of the settlement agreement c</w:t>
      </w:r>
      <w:r w:rsidR="00880033">
        <w:rPr>
          <w:rFonts w:ascii="Arial" w:eastAsia="Times New Roman" w:hAnsi="Arial" w:cs="Arial"/>
          <w:color w:val="000000"/>
          <w:sz w:val="24"/>
          <w:szCs w:val="24"/>
          <w:lang w:eastAsia="en-ZA"/>
        </w:rPr>
        <w:t>oncluded by the parties, if ther</w:t>
      </w:r>
      <w:r w:rsidR="001647FF">
        <w:rPr>
          <w:rFonts w:ascii="Arial" w:eastAsia="Times New Roman" w:hAnsi="Arial" w:cs="Arial"/>
          <w:color w:val="000000"/>
          <w:sz w:val="24"/>
          <w:szCs w:val="24"/>
          <w:lang w:eastAsia="en-ZA"/>
        </w:rPr>
        <w:t xml:space="preserve">e </w:t>
      </w:r>
      <w:r w:rsidR="00325DA8">
        <w:rPr>
          <w:rFonts w:ascii="Arial" w:eastAsia="Times New Roman" w:hAnsi="Arial" w:cs="Arial"/>
          <w:color w:val="000000"/>
          <w:sz w:val="24"/>
          <w:szCs w:val="24"/>
          <w:lang w:eastAsia="en-ZA"/>
        </w:rPr>
        <w:t>was any settlement agreement fi</w:t>
      </w:r>
      <w:r w:rsidR="001647FF">
        <w:rPr>
          <w:rFonts w:ascii="Arial" w:eastAsia="Times New Roman" w:hAnsi="Arial" w:cs="Arial"/>
          <w:color w:val="000000"/>
          <w:sz w:val="24"/>
          <w:szCs w:val="24"/>
          <w:lang w:eastAsia="en-ZA"/>
        </w:rPr>
        <w:t xml:space="preserve">led. In the present matter, </w:t>
      </w:r>
      <w:r w:rsidR="00325DA8">
        <w:rPr>
          <w:rFonts w:ascii="Arial" w:eastAsia="Times New Roman" w:hAnsi="Arial" w:cs="Arial"/>
          <w:color w:val="000000"/>
          <w:sz w:val="24"/>
          <w:szCs w:val="24"/>
          <w:lang w:eastAsia="en-ZA"/>
        </w:rPr>
        <w:t>t</w:t>
      </w:r>
      <w:r w:rsidR="001647FF">
        <w:rPr>
          <w:rFonts w:ascii="Arial" w:eastAsia="Times New Roman" w:hAnsi="Arial" w:cs="Arial"/>
          <w:color w:val="000000"/>
          <w:sz w:val="24"/>
          <w:szCs w:val="24"/>
          <w:lang w:eastAsia="en-ZA"/>
        </w:rPr>
        <w:t>here was none filed.</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8B1CD0">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5C0859">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5</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1647FF">
        <w:rPr>
          <w:rFonts w:ascii="Arial" w:eastAsia="Times New Roman" w:hAnsi="Arial" w:cs="Arial"/>
          <w:color w:val="000000"/>
          <w:sz w:val="24"/>
          <w:szCs w:val="24"/>
          <w:lang w:eastAsia="en-ZA"/>
        </w:rPr>
        <w:t>Furthermore, Mr Woker testifi</w:t>
      </w:r>
      <w:r w:rsidR="00325DA8">
        <w:rPr>
          <w:rFonts w:ascii="Arial" w:eastAsia="Times New Roman" w:hAnsi="Arial" w:cs="Arial"/>
          <w:color w:val="000000"/>
          <w:sz w:val="24"/>
          <w:szCs w:val="24"/>
          <w:lang w:eastAsia="en-ZA"/>
        </w:rPr>
        <w:t>ed that the parties adjourned fro</w:t>
      </w:r>
      <w:r w:rsidR="001647FF">
        <w:rPr>
          <w:rFonts w:ascii="Arial" w:eastAsia="Times New Roman" w:hAnsi="Arial" w:cs="Arial"/>
          <w:color w:val="000000"/>
          <w:sz w:val="24"/>
          <w:szCs w:val="24"/>
          <w:lang w:eastAsia="en-ZA"/>
        </w:rPr>
        <w:t xml:space="preserve">m time to time and deliberated separately from each other to </w:t>
      </w:r>
      <w:r w:rsidR="00325DA8">
        <w:rPr>
          <w:rFonts w:ascii="Arial" w:eastAsia="Times New Roman" w:hAnsi="Arial" w:cs="Arial"/>
          <w:color w:val="000000"/>
          <w:sz w:val="24"/>
          <w:szCs w:val="24"/>
          <w:lang w:eastAsia="en-ZA"/>
        </w:rPr>
        <w:t>r</w:t>
      </w:r>
      <w:r w:rsidR="0020793F">
        <w:rPr>
          <w:rFonts w:ascii="Arial" w:eastAsia="Times New Roman" w:hAnsi="Arial" w:cs="Arial"/>
          <w:color w:val="000000"/>
          <w:sz w:val="24"/>
          <w:szCs w:val="24"/>
          <w:lang w:eastAsia="en-ZA"/>
        </w:rPr>
        <w:t xml:space="preserve">each </w:t>
      </w:r>
      <w:r w:rsidR="001647FF">
        <w:rPr>
          <w:rFonts w:ascii="Arial" w:eastAsia="Times New Roman" w:hAnsi="Arial" w:cs="Arial"/>
          <w:color w:val="000000"/>
          <w:sz w:val="24"/>
          <w:szCs w:val="24"/>
          <w:lang w:eastAsia="en-ZA"/>
        </w:rPr>
        <w:t>agreement. Surely, the first defendant was denied this right due to the fact that only Mr Murorua, its legal practitioner was present as Mr Moodley was not present. It is also common cause that Mr Moodley was not aware about the terms and condition</w:t>
      </w:r>
      <w:r w:rsidR="00AA7652">
        <w:rPr>
          <w:rFonts w:ascii="Arial" w:eastAsia="Times New Roman" w:hAnsi="Arial" w:cs="Arial"/>
          <w:color w:val="000000"/>
          <w:sz w:val="24"/>
          <w:szCs w:val="24"/>
          <w:lang w:eastAsia="en-ZA"/>
        </w:rPr>
        <w:t>s</w:t>
      </w:r>
      <w:r w:rsidR="001647FF">
        <w:rPr>
          <w:rFonts w:ascii="Arial" w:eastAsia="Times New Roman" w:hAnsi="Arial" w:cs="Arial"/>
          <w:color w:val="000000"/>
          <w:sz w:val="24"/>
          <w:szCs w:val="24"/>
          <w:lang w:eastAsia="en-ZA"/>
        </w:rPr>
        <w:t xml:space="preserve"> of the alleged oral agreement concluded, therefore, </w:t>
      </w:r>
      <w:r w:rsidR="00FA3ED7">
        <w:rPr>
          <w:rFonts w:ascii="Arial" w:eastAsia="Times New Roman" w:hAnsi="Arial" w:cs="Arial"/>
          <w:color w:val="000000"/>
          <w:sz w:val="24"/>
          <w:szCs w:val="24"/>
          <w:lang w:eastAsia="en-ZA"/>
        </w:rPr>
        <w:t xml:space="preserve">was </w:t>
      </w:r>
      <w:r w:rsidR="001647FF">
        <w:rPr>
          <w:rFonts w:ascii="Arial" w:eastAsia="Times New Roman" w:hAnsi="Arial" w:cs="Arial"/>
          <w:color w:val="000000"/>
          <w:sz w:val="24"/>
          <w:szCs w:val="24"/>
          <w:lang w:eastAsia="en-ZA"/>
        </w:rPr>
        <w:t>unable to testify</w:t>
      </w:r>
      <w:r w:rsidR="00325DA8">
        <w:rPr>
          <w:rFonts w:ascii="Arial" w:eastAsia="Times New Roman" w:hAnsi="Arial" w:cs="Arial"/>
          <w:color w:val="000000"/>
          <w:sz w:val="24"/>
          <w:szCs w:val="24"/>
          <w:lang w:eastAsia="en-ZA"/>
        </w:rPr>
        <w:t xml:space="preserve"> about the oral agreement</w:t>
      </w:r>
      <w:r w:rsidR="001647FF">
        <w:rPr>
          <w:rFonts w:ascii="Arial" w:eastAsia="Times New Roman" w:hAnsi="Arial" w:cs="Arial"/>
          <w:color w:val="000000"/>
          <w:sz w:val="24"/>
          <w:szCs w:val="24"/>
          <w:lang w:eastAsia="en-ZA"/>
        </w:rPr>
        <w: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8B1CD0" w:rsidRPr="008B1CD0" w:rsidRDefault="0068283E" w:rsidP="00934116">
      <w:pPr>
        <w:shd w:val="clear" w:color="auto" w:fill="FFFFFF"/>
        <w:spacing w:after="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6</w:t>
      </w:r>
      <w:r>
        <w:rPr>
          <w:rFonts w:ascii="Arial" w:eastAsia="Times New Roman" w:hAnsi="Arial" w:cs="Arial"/>
          <w:color w:val="000000"/>
          <w:sz w:val="24"/>
          <w:szCs w:val="24"/>
          <w:lang w:eastAsia="en-ZA"/>
        </w:rPr>
        <w:t>]</w:t>
      </w:r>
      <w:r w:rsidR="008B1CD0" w:rsidRPr="008B1CD0">
        <w:rPr>
          <w:rFonts w:ascii="Arial" w:eastAsia="Times New Roman" w:hAnsi="Arial" w:cs="Arial"/>
          <w:color w:val="000000"/>
          <w:sz w:val="24"/>
          <w:szCs w:val="24"/>
          <w:lang w:eastAsia="en-ZA"/>
        </w:rPr>
        <w:tab/>
      </w:r>
      <w:r w:rsidR="00D544E4">
        <w:rPr>
          <w:rFonts w:ascii="Arial" w:eastAsia="Times New Roman" w:hAnsi="Arial" w:cs="Arial"/>
          <w:color w:val="000000"/>
          <w:sz w:val="24"/>
          <w:szCs w:val="24"/>
          <w:lang w:eastAsia="en-ZA"/>
        </w:rPr>
        <w:t>Mr Woker further testified that many of the settlement figures or amounts were suggested to the parties by Mr Oosthuizen in order to reach an agreement. According to him the mediator made proposals to the parties and adviced them on whether they would be prepared to cut their claim</w:t>
      </w:r>
      <w:r w:rsidR="00325DA8">
        <w:rPr>
          <w:rFonts w:ascii="Arial" w:eastAsia="Times New Roman" w:hAnsi="Arial" w:cs="Arial"/>
          <w:color w:val="000000"/>
          <w:sz w:val="24"/>
          <w:szCs w:val="24"/>
          <w:lang w:eastAsia="en-ZA"/>
        </w:rPr>
        <w:t>s</w:t>
      </w:r>
      <w:r w:rsidR="00D544E4">
        <w:rPr>
          <w:rFonts w:ascii="Arial" w:eastAsia="Times New Roman" w:hAnsi="Arial" w:cs="Arial"/>
          <w:color w:val="000000"/>
          <w:sz w:val="24"/>
          <w:szCs w:val="24"/>
          <w:lang w:eastAsia="en-ZA"/>
        </w:rPr>
        <w:t xml:space="preserve"> by half or waive</w:t>
      </w:r>
      <w:r w:rsidR="00325DA8">
        <w:rPr>
          <w:rFonts w:ascii="Arial" w:eastAsia="Times New Roman" w:hAnsi="Arial" w:cs="Arial"/>
          <w:color w:val="000000"/>
          <w:sz w:val="24"/>
          <w:szCs w:val="24"/>
          <w:lang w:eastAsia="en-ZA"/>
        </w:rPr>
        <w:t xml:space="preserve"> the</w:t>
      </w:r>
      <w:r w:rsidR="00D544E4">
        <w:rPr>
          <w:rFonts w:ascii="Arial" w:eastAsia="Times New Roman" w:hAnsi="Arial" w:cs="Arial"/>
          <w:color w:val="000000"/>
          <w:sz w:val="24"/>
          <w:szCs w:val="24"/>
          <w:lang w:eastAsia="en-ZA"/>
        </w:rPr>
        <w:t xml:space="preserve"> interest. Mr Woker testified in detail what transpired in settlement negotiations which is in my view contrary to the principles of settlement negotiations prohibiting disclosure of such negotiations on the basis of privilege. No evidence waiving that right was place</w:t>
      </w:r>
      <w:r w:rsidR="00880033">
        <w:rPr>
          <w:rFonts w:ascii="Arial" w:eastAsia="Times New Roman" w:hAnsi="Arial" w:cs="Arial"/>
          <w:color w:val="000000"/>
          <w:sz w:val="24"/>
          <w:szCs w:val="24"/>
          <w:lang w:eastAsia="en-ZA"/>
        </w:rPr>
        <w:t>d</w:t>
      </w:r>
      <w:r w:rsidR="00D544E4">
        <w:rPr>
          <w:rFonts w:ascii="Arial" w:eastAsia="Times New Roman" w:hAnsi="Arial" w:cs="Arial"/>
          <w:color w:val="000000"/>
          <w:sz w:val="24"/>
          <w:szCs w:val="24"/>
          <w:lang w:eastAsia="en-ZA"/>
        </w:rPr>
        <w:t xml:space="preserve"> before court.</w:t>
      </w:r>
    </w:p>
    <w:p w:rsidR="008B1CD0" w:rsidRPr="008B1CD0" w:rsidRDefault="008B1CD0" w:rsidP="008B1CD0">
      <w:pPr>
        <w:shd w:val="clear" w:color="auto" w:fill="FFFFFF"/>
        <w:spacing w:after="0" w:line="360" w:lineRule="auto"/>
        <w:jc w:val="both"/>
        <w:rPr>
          <w:rFonts w:ascii="Arial" w:eastAsia="Times New Roman" w:hAnsi="Arial" w:cs="Arial"/>
          <w:color w:val="000000"/>
          <w:sz w:val="24"/>
          <w:szCs w:val="24"/>
          <w:lang w:eastAsia="en-ZA"/>
        </w:rPr>
      </w:pPr>
    </w:p>
    <w:p w:rsidR="00B17C86" w:rsidRDefault="009E397F" w:rsidP="008B1CD0">
      <w:pPr>
        <w:spacing w:after="160" w:line="360" w:lineRule="auto"/>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w:t>
      </w:r>
      <w:r w:rsidR="0068283E">
        <w:rPr>
          <w:rFonts w:ascii="Arial" w:eastAsia="Times New Roman" w:hAnsi="Arial" w:cs="Arial"/>
          <w:color w:val="000000"/>
          <w:sz w:val="24"/>
          <w:szCs w:val="24"/>
          <w:lang w:eastAsia="en-ZA"/>
        </w:rPr>
        <w:t>1</w:t>
      </w:r>
      <w:r w:rsidR="005D6789">
        <w:rPr>
          <w:rFonts w:ascii="Arial" w:eastAsia="Times New Roman" w:hAnsi="Arial" w:cs="Arial"/>
          <w:color w:val="000000"/>
          <w:sz w:val="24"/>
          <w:szCs w:val="24"/>
          <w:lang w:eastAsia="en-ZA"/>
        </w:rPr>
        <w:t>7</w:t>
      </w:r>
      <w:r w:rsidR="0068283E">
        <w:rPr>
          <w:rFonts w:ascii="Arial" w:eastAsia="Times New Roman" w:hAnsi="Arial" w:cs="Arial"/>
          <w:color w:val="000000"/>
          <w:sz w:val="24"/>
          <w:szCs w:val="24"/>
          <w:lang w:eastAsia="en-ZA"/>
        </w:rPr>
        <w:t>]</w:t>
      </w:r>
      <w:r w:rsidR="002633FE">
        <w:rPr>
          <w:rFonts w:ascii="Arial" w:eastAsia="Times New Roman" w:hAnsi="Arial" w:cs="Arial"/>
          <w:color w:val="000000"/>
          <w:sz w:val="24"/>
          <w:szCs w:val="24"/>
          <w:lang w:eastAsia="en-ZA"/>
        </w:rPr>
        <w:tab/>
      </w:r>
      <w:r w:rsidR="00D544E4">
        <w:rPr>
          <w:rFonts w:ascii="Arial" w:eastAsia="Times New Roman" w:hAnsi="Arial" w:cs="Arial"/>
          <w:color w:val="000000"/>
          <w:sz w:val="24"/>
          <w:szCs w:val="24"/>
          <w:lang w:eastAsia="en-ZA"/>
        </w:rPr>
        <w:t>Written settlement proposals exchanged between the parties</w:t>
      </w:r>
      <w:r w:rsidR="00FB20F8">
        <w:rPr>
          <w:rStyle w:val="FootnoteReference"/>
          <w:rFonts w:ascii="Arial" w:eastAsia="Times New Roman" w:hAnsi="Arial" w:cs="Arial"/>
          <w:color w:val="000000"/>
          <w:sz w:val="24"/>
          <w:szCs w:val="24"/>
          <w:lang w:eastAsia="en-ZA"/>
        </w:rPr>
        <w:footnoteReference w:id="1"/>
      </w:r>
      <w:r w:rsidR="00D544E4">
        <w:rPr>
          <w:rFonts w:ascii="Arial" w:eastAsia="Times New Roman" w:hAnsi="Arial" w:cs="Arial"/>
          <w:color w:val="000000"/>
          <w:sz w:val="24"/>
          <w:szCs w:val="24"/>
          <w:lang w:eastAsia="en-ZA"/>
        </w:rPr>
        <w:t xml:space="preserve"> and anything discussed during a settlement conference are without prejudice, therefore, may not be used by any party in the proceedings to which the letters and the conference relate or any other proceedings. (</w:t>
      </w:r>
      <w:r w:rsidR="00FB20F8">
        <w:rPr>
          <w:rFonts w:ascii="Arial" w:eastAsia="Times New Roman" w:hAnsi="Arial" w:cs="Arial"/>
          <w:color w:val="000000"/>
          <w:sz w:val="24"/>
          <w:szCs w:val="24"/>
          <w:lang w:eastAsia="en-ZA"/>
        </w:rPr>
        <w:t>See</w:t>
      </w:r>
      <w:r w:rsidR="00D544E4">
        <w:rPr>
          <w:rFonts w:ascii="Arial" w:eastAsia="Times New Roman" w:hAnsi="Arial" w:cs="Arial"/>
          <w:color w:val="000000"/>
          <w:sz w:val="24"/>
          <w:szCs w:val="24"/>
          <w:lang w:eastAsia="en-ZA"/>
        </w:rPr>
        <w:t xml:space="preserve"> also Registrar’s Notes issued in terms of P D </w:t>
      </w:r>
      <w:r w:rsidR="00FB20F8">
        <w:rPr>
          <w:rFonts w:ascii="Arial" w:eastAsia="Times New Roman" w:hAnsi="Arial" w:cs="Arial"/>
          <w:color w:val="000000"/>
          <w:sz w:val="24"/>
          <w:szCs w:val="24"/>
          <w:lang w:eastAsia="en-ZA"/>
        </w:rPr>
        <w:t>65 p 11 para 7)</w:t>
      </w:r>
    </w:p>
    <w:p w:rsidR="00F20BF0" w:rsidRDefault="00F20BF0" w:rsidP="008B1CD0">
      <w:pPr>
        <w:spacing w:after="160" w:line="360" w:lineRule="auto"/>
        <w:jc w:val="both"/>
        <w:rPr>
          <w:rFonts w:ascii="Arial" w:eastAsia="Times New Roman" w:hAnsi="Arial" w:cs="Arial"/>
          <w:color w:val="000000"/>
          <w:sz w:val="24"/>
          <w:szCs w:val="24"/>
          <w:lang w:eastAsia="en-ZA"/>
        </w:rPr>
      </w:pPr>
    </w:p>
    <w:p w:rsidR="00F25053" w:rsidRDefault="00A75574" w:rsidP="008035C8">
      <w:pPr>
        <w:spacing w:after="0" w:line="360" w:lineRule="auto"/>
        <w:jc w:val="both"/>
        <w:rPr>
          <w:rFonts w:ascii="Arial" w:hAnsi="Arial" w:cs="Arial"/>
          <w:sz w:val="24"/>
          <w:szCs w:val="24"/>
        </w:rPr>
      </w:pPr>
      <w:r>
        <w:rPr>
          <w:rFonts w:ascii="Arial" w:hAnsi="Arial" w:cs="Arial"/>
          <w:sz w:val="24"/>
          <w:szCs w:val="24"/>
        </w:rPr>
        <w:lastRenderedPageBreak/>
        <w:t>[1</w:t>
      </w:r>
      <w:r w:rsidR="005D6789">
        <w:rPr>
          <w:rFonts w:ascii="Arial" w:hAnsi="Arial" w:cs="Arial"/>
          <w:sz w:val="24"/>
          <w:szCs w:val="24"/>
        </w:rPr>
        <w:t>8</w:t>
      </w:r>
      <w:r w:rsidR="00B17C86">
        <w:rPr>
          <w:rFonts w:ascii="Arial" w:hAnsi="Arial" w:cs="Arial"/>
          <w:sz w:val="24"/>
          <w:szCs w:val="24"/>
        </w:rPr>
        <w:t>]</w:t>
      </w:r>
      <w:r w:rsidR="00B17C86">
        <w:rPr>
          <w:rFonts w:ascii="Arial" w:hAnsi="Arial" w:cs="Arial"/>
          <w:sz w:val="24"/>
          <w:szCs w:val="24"/>
        </w:rPr>
        <w:tab/>
      </w:r>
      <w:r w:rsidR="00FB20F8">
        <w:rPr>
          <w:rFonts w:ascii="Arial" w:hAnsi="Arial" w:cs="Arial"/>
          <w:sz w:val="24"/>
          <w:szCs w:val="24"/>
        </w:rPr>
        <w:t xml:space="preserve">The mediator is a neutral facilitator who will assist the parties to reach their own settlement and will not make decisions about right or wrong or dictate to parties what they should </w:t>
      </w:r>
      <w:r w:rsidR="00325DA8">
        <w:rPr>
          <w:rFonts w:ascii="Arial" w:hAnsi="Arial" w:cs="Arial"/>
          <w:sz w:val="24"/>
          <w:szCs w:val="24"/>
        </w:rPr>
        <w:t xml:space="preserve">do </w:t>
      </w:r>
      <w:r w:rsidR="00880033">
        <w:rPr>
          <w:rFonts w:ascii="Arial" w:hAnsi="Arial" w:cs="Arial"/>
          <w:sz w:val="24"/>
          <w:szCs w:val="24"/>
        </w:rPr>
        <w:t>as it happened in this</w:t>
      </w:r>
      <w:r w:rsidR="00FB20F8">
        <w:rPr>
          <w:rFonts w:ascii="Arial" w:hAnsi="Arial" w:cs="Arial"/>
          <w:sz w:val="24"/>
          <w:szCs w:val="24"/>
        </w:rPr>
        <w:t xml:space="preserve"> mediation. He or she must not act as a legal practitioner t</w:t>
      </w:r>
      <w:r w:rsidR="00880033">
        <w:rPr>
          <w:rFonts w:ascii="Arial" w:hAnsi="Arial" w:cs="Arial"/>
          <w:sz w:val="24"/>
          <w:szCs w:val="24"/>
        </w:rPr>
        <w:t>o offer or provide legal advise</w:t>
      </w:r>
      <w:r w:rsidR="00FB20F8">
        <w:rPr>
          <w:rFonts w:ascii="Arial" w:hAnsi="Arial" w:cs="Arial"/>
          <w:sz w:val="24"/>
          <w:szCs w:val="24"/>
        </w:rPr>
        <w:t xml:space="preserve"> as parties are represented by their own legal practitioner</w:t>
      </w:r>
      <w:r w:rsidR="004618F3">
        <w:rPr>
          <w:rFonts w:ascii="Arial" w:hAnsi="Arial" w:cs="Arial"/>
          <w:sz w:val="24"/>
          <w:szCs w:val="24"/>
        </w:rPr>
        <w:t>s</w:t>
      </w:r>
      <w:r w:rsidR="00FB20F8">
        <w:rPr>
          <w:rFonts w:ascii="Arial" w:hAnsi="Arial" w:cs="Arial"/>
          <w:sz w:val="24"/>
          <w:szCs w:val="24"/>
        </w:rPr>
        <w:t xml:space="preserve"> in the mediation settlement negotiations.</w:t>
      </w:r>
      <w:r w:rsidR="001A001E">
        <w:rPr>
          <w:rFonts w:ascii="Arial" w:hAnsi="Arial" w:cs="Arial"/>
          <w:sz w:val="24"/>
          <w:szCs w:val="24"/>
        </w:rPr>
        <w:t xml:space="preserve"> (See Registrar’s note</w:t>
      </w:r>
      <w:r w:rsidR="00D85500">
        <w:rPr>
          <w:rFonts w:ascii="Arial" w:hAnsi="Arial" w:cs="Arial"/>
          <w:sz w:val="24"/>
          <w:szCs w:val="24"/>
        </w:rPr>
        <w:t>s</w:t>
      </w:r>
      <w:r w:rsidR="001A001E">
        <w:rPr>
          <w:rFonts w:ascii="Arial" w:hAnsi="Arial" w:cs="Arial"/>
          <w:sz w:val="24"/>
          <w:szCs w:val="24"/>
        </w:rPr>
        <w:t xml:space="preserve"> above)</w:t>
      </w:r>
    </w:p>
    <w:p w:rsidR="00B17C86" w:rsidRDefault="00B17C86" w:rsidP="008035C8">
      <w:pPr>
        <w:spacing w:after="0" w:line="360" w:lineRule="auto"/>
        <w:jc w:val="both"/>
        <w:rPr>
          <w:rFonts w:ascii="Arial" w:hAnsi="Arial" w:cs="Arial"/>
          <w:sz w:val="24"/>
          <w:szCs w:val="24"/>
        </w:rPr>
      </w:pPr>
    </w:p>
    <w:p w:rsidR="00B17C86" w:rsidRDefault="005D6789" w:rsidP="008035C8">
      <w:pPr>
        <w:spacing w:after="0" w:line="360" w:lineRule="auto"/>
        <w:jc w:val="both"/>
        <w:rPr>
          <w:rFonts w:ascii="Arial" w:hAnsi="Arial" w:cs="Arial"/>
          <w:sz w:val="24"/>
          <w:szCs w:val="24"/>
        </w:rPr>
      </w:pPr>
      <w:r>
        <w:rPr>
          <w:rFonts w:ascii="Arial" w:hAnsi="Arial" w:cs="Arial"/>
          <w:sz w:val="24"/>
          <w:szCs w:val="24"/>
        </w:rPr>
        <w:t>[19</w:t>
      </w:r>
      <w:r w:rsidR="00B17C86">
        <w:rPr>
          <w:rFonts w:ascii="Arial" w:hAnsi="Arial" w:cs="Arial"/>
          <w:sz w:val="24"/>
          <w:szCs w:val="24"/>
        </w:rPr>
        <w:t>]</w:t>
      </w:r>
      <w:r w:rsidR="00B17C86">
        <w:rPr>
          <w:rFonts w:ascii="Arial" w:hAnsi="Arial" w:cs="Arial"/>
          <w:sz w:val="24"/>
          <w:szCs w:val="24"/>
        </w:rPr>
        <w:tab/>
      </w:r>
      <w:r w:rsidR="00FB20F8">
        <w:rPr>
          <w:rFonts w:ascii="Arial" w:hAnsi="Arial" w:cs="Arial"/>
          <w:sz w:val="24"/>
          <w:szCs w:val="24"/>
        </w:rPr>
        <w:t>As pointed out above, the parties and the matter were referred to mediation by a managing judge</w:t>
      </w:r>
      <w:r w:rsidR="00FB20F8">
        <w:rPr>
          <w:rStyle w:val="FootnoteReference"/>
          <w:rFonts w:ascii="Arial" w:hAnsi="Arial" w:cs="Arial"/>
          <w:sz w:val="24"/>
          <w:szCs w:val="24"/>
        </w:rPr>
        <w:footnoteReference w:id="2"/>
      </w:r>
      <w:r w:rsidR="00FB20F8">
        <w:rPr>
          <w:rFonts w:ascii="Arial" w:hAnsi="Arial" w:cs="Arial"/>
          <w:sz w:val="24"/>
          <w:szCs w:val="24"/>
        </w:rPr>
        <w:t xml:space="preserve"> who determined</w:t>
      </w:r>
      <w:r w:rsidR="001A001E">
        <w:rPr>
          <w:rFonts w:ascii="Arial" w:hAnsi="Arial" w:cs="Arial"/>
          <w:sz w:val="24"/>
          <w:szCs w:val="24"/>
        </w:rPr>
        <w:t xml:space="preserve"> the</w:t>
      </w:r>
      <w:r w:rsidR="00FB20F8">
        <w:rPr>
          <w:rFonts w:ascii="Arial" w:hAnsi="Arial" w:cs="Arial"/>
          <w:sz w:val="24"/>
          <w:szCs w:val="24"/>
        </w:rPr>
        <w:t xml:space="preserve"> terms of reference within which the mediator was expected to operate and the parties to fulfil their obligations referred to in rule 39. Instead</w:t>
      </w:r>
      <w:r w:rsidR="001A001E">
        <w:rPr>
          <w:rFonts w:ascii="Arial" w:hAnsi="Arial" w:cs="Arial"/>
          <w:sz w:val="24"/>
          <w:szCs w:val="24"/>
        </w:rPr>
        <w:t>,</w:t>
      </w:r>
      <w:r w:rsidR="00FB20F8">
        <w:rPr>
          <w:rFonts w:ascii="Arial" w:hAnsi="Arial" w:cs="Arial"/>
          <w:sz w:val="24"/>
          <w:szCs w:val="24"/>
        </w:rPr>
        <w:t xml:space="preserve"> the</w:t>
      </w:r>
      <w:r w:rsidR="00965EAE">
        <w:rPr>
          <w:rFonts w:ascii="Arial" w:hAnsi="Arial" w:cs="Arial"/>
          <w:sz w:val="24"/>
          <w:szCs w:val="24"/>
        </w:rPr>
        <w:t xml:space="preserve"> mediator converted the mediation proceedings into arbitration proceedings making final decisions </w:t>
      </w:r>
      <w:r w:rsidR="001A001E">
        <w:rPr>
          <w:rFonts w:ascii="Arial" w:hAnsi="Arial" w:cs="Arial"/>
          <w:sz w:val="24"/>
          <w:szCs w:val="24"/>
        </w:rPr>
        <w:t>by excusing</w:t>
      </w:r>
      <w:r w:rsidR="00965EAE">
        <w:rPr>
          <w:rFonts w:ascii="Arial" w:hAnsi="Arial" w:cs="Arial"/>
          <w:sz w:val="24"/>
          <w:szCs w:val="24"/>
        </w:rPr>
        <w:t xml:space="preserve"> the third defendant from taking part in the mediation proceedings – thereby defying</w:t>
      </w:r>
      <w:r w:rsidR="001A001E">
        <w:rPr>
          <w:rFonts w:ascii="Arial" w:hAnsi="Arial" w:cs="Arial"/>
          <w:sz w:val="24"/>
          <w:szCs w:val="24"/>
        </w:rPr>
        <w:t>,</w:t>
      </w:r>
      <w:r w:rsidR="00965EAE">
        <w:rPr>
          <w:rFonts w:ascii="Arial" w:hAnsi="Arial" w:cs="Arial"/>
          <w:sz w:val="24"/>
          <w:szCs w:val="24"/>
        </w:rPr>
        <w:t xml:space="preserve"> not only the provisions of Rules 38 and </w:t>
      </w:r>
      <w:r w:rsidR="001A001E">
        <w:rPr>
          <w:rFonts w:ascii="Arial" w:hAnsi="Arial" w:cs="Arial"/>
          <w:sz w:val="24"/>
          <w:szCs w:val="24"/>
        </w:rPr>
        <w:t>3</w:t>
      </w:r>
      <w:r w:rsidR="00965EAE">
        <w:rPr>
          <w:rFonts w:ascii="Arial" w:hAnsi="Arial" w:cs="Arial"/>
          <w:sz w:val="24"/>
          <w:szCs w:val="24"/>
        </w:rPr>
        <w:t>9</w:t>
      </w:r>
      <w:r w:rsidR="001A001E">
        <w:rPr>
          <w:rFonts w:ascii="Arial" w:hAnsi="Arial" w:cs="Arial"/>
          <w:sz w:val="24"/>
          <w:szCs w:val="24"/>
        </w:rPr>
        <w:t>, but also a</w:t>
      </w:r>
      <w:r w:rsidR="00965EAE">
        <w:rPr>
          <w:rFonts w:ascii="Arial" w:hAnsi="Arial" w:cs="Arial"/>
          <w:sz w:val="24"/>
          <w:szCs w:val="24"/>
        </w:rPr>
        <w:t xml:space="preserve"> court</w:t>
      </w:r>
      <w:r w:rsidR="001A001E">
        <w:rPr>
          <w:rFonts w:ascii="Arial" w:hAnsi="Arial" w:cs="Arial"/>
          <w:sz w:val="24"/>
          <w:szCs w:val="24"/>
        </w:rPr>
        <w:t xml:space="preserve"> order</w:t>
      </w:r>
      <w:r w:rsidR="00965EAE">
        <w:rPr>
          <w:rFonts w:ascii="Arial" w:hAnsi="Arial" w:cs="Arial"/>
          <w:sz w:val="24"/>
          <w:szCs w:val="24"/>
        </w:rPr>
        <w:t xml:space="preserve"> which referred the parties and the matter to the alternative dispute resolution procedure.</w:t>
      </w:r>
    </w:p>
    <w:p w:rsidR="00B17C86" w:rsidRDefault="00B17C86" w:rsidP="008035C8">
      <w:pPr>
        <w:spacing w:after="0" w:line="360" w:lineRule="auto"/>
        <w:jc w:val="both"/>
        <w:rPr>
          <w:rFonts w:ascii="Arial" w:hAnsi="Arial" w:cs="Arial"/>
          <w:sz w:val="24"/>
          <w:szCs w:val="24"/>
        </w:rPr>
      </w:pPr>
    </w:p>
    <w:p w:rsidR="008F4B22" w:rsidRDefault="005D6789" w:rsidP="008035C8">
      <w:pPr>
        <w:spacing w:after="0" w:line="360" w:lineRule="auto"/>
        <w:jc w:val="both"/>
        <w:rPr>
          <w:rFonts w:ascii="Arial" w:hAnsi="Arial" w:cs="Arial"/>
          <w:sz w:val="24"/>
          <w:szCs w:val="24"/>
        </w:rPr>
      </w:pPr>
      <w:r>
        <w:rPr>
          <w:rFonts w:ascii="Arial" w:hAnsi="Arial" w:cs="Arial"/>
          <w:sz w:val="24"/>
          <w:szCs w:val="24"/>
        </w:rPr>
        <w:t>[20</w:t>
      </w:r>
      <w:r w:rsidR="0068283E">
        <w:rPr>
          <w:rFonts w:ascii="Arial" w:hAnsi="Arial" w:cs="Arial"/>
          <w:sz w:val="24"/>
          <w:szCs w:val="24"/>
        </w:rPr>
        <w:t>]</w:t>
      </w:r>
      <w:r w:rsidR="00063F47">
        <w:rPr>
          <w:rFonts w:ascii="Arial" w:hAnsi="Arial" w:cs="Arial"/>
          <w:sz w:val="24"/>
          <w:szCs w:val="24"/>
        </w:rPr>
        <w:tab/>
      </w:r>
      <w:r w:rsidR="00965EAE">
        <w:rPr>
          <w:rFonts w:ascii="Arial" w:hAnsi="Arial" w:cs="Arial"/>
          <w:sz w:val="24"/>
          <w:szCs w:val="24"/>
        </w:rPr>
        <w:t>It is a right of a party to withdraw from mediation after he or she has discussed such decision in the presence of the other parties and the mediator.</w:t>
      </w:r>
    </w:p>
    <w:p w:rsidR="00934116" w:rsidRDefault="00934116" w:rsidP="008035C8">
      <w:pPr>
        <w:spacing w:after="0" w:line="360" w:lineRule="auto"/>
        <w:jc w:val="both"/>
        <w:rPr>
          <w:rFonts w:ascii="Arial" w:hAnsi="Arial" w:cs="Arial"/>
          <w:sz w:val="24"/>
          <w:szCs w:val="24"/>
        </w:rPr>
      </w:pPr>
    </w:p>
    <w:p w:rsidR="002C54AB" w:rsidRDefault="0068283E"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1</w:t>
      </w:r>
      <w:r>
        <w:rPr>
          <w:rFonts w:ascii="Arial" w:hAnsi="Arial" w:cs="Arial"/>
          <w:sz w:val="24"/>
          <w:szCs w:val="24"/>
        </w:rPr>
        <w:t>]</w:t>
      </w:r>
      <w:r w:rsidR="00063F47">
        <w:rPr>
          <w:rFonts w:ascii="Arial" w:hAnsi="Arial" w:cs="Arial"/>
          <w:sz w:val="24"/>
          <w:szCs w:val="24"/>
        </w:rPr>
        <w:tab/>
      </w:r>
      <w:r w:rsidR="00965EAE">
        <w:rPr>
          <w:rFonts w:ascii="Arial" w:hAnsi="Arial" w:cs="Arial"/>
          <w:sz w:val="24"/>
          <w:szCs w:val="24"/>
        </w:rPr>
        <w:t>I am not wrong</w:t>
      </w:r>
      <w:r w:rsidR="008F592F">
        <w:rPr>
          <w:rFonts w:ascii="Arial" w:hAnsi="Arial" w:cs="Arial"/>
          <w:sz w:val="24"/>
          <w:szCs w:val="24"/>
        </w:rPr>
        <w:t>, therefore,</w:t>
      </w:r>
      <w:r w:rsidR="00965EAE">
        <w:rPr>
          <w:rFonts w:ascii="Arial" w:hAnsi="Arial" w:cs="Arial"/>
          <w:sz w:val="24"/>
          <w:szCs w:val="24"/>
        </w:rPr>
        <w:t xml:space="preserve"> to conclude from the evidence presented before me in the trial that the mediator converted the mediation into arbitration proceedings. That is more clear</w:t>
      </w:r>
      <w:r w:rsidR="003C339C">
        <w:rPr>
          <w:rFonts w:ascii="Arial" w:hAnsi="Arial" w:cs="Arial"/>
          <w:sz w:val="24"/>
          <w:szCs w:val="24"/>
        </w:rPr>
        <w:t>er</w:t>
      </w:r>
      <w:r w:rsidR="00965EAE">
        <w:rPr>
          <w:rFonts w:ascii="Arial" w:hAnsi="Arial" w:cs="Arial"/>
          <w:sz w:val="24"/>
          <w:szCs w:val="24"/>
        </w:rPr>
        <w:t xml:space="preserve"> from his decisions to excuse Mr Moodley from the proceedings and proceeded with mediation in his absence. The correct procedure was to postpone the proceedings to a date when Mr Moodley was able again to attend.</w:t>
      </w:r>
    </w:p>
    <w:p w:rsidR="00965EAE" w:rsidRDefault="00965EAE"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2</w:t>
      </w:r>
      <w:r>
        <w:rPr>
          <w:rFonts w:ascii="Arial" w:hAnsi="Arial" w:cs="Arial"/>
          <w:sz w:val="24"/>
          <w:szCs w:val="24"/>
        </w:rPr>
        <w:t>]</w:t>
      </w:r>
      <w:r w:rsidR="00063F47">
        <w:rPr>
          <w:rFonts w:ascii="Arial" w:hAnsi="Arial" w:cs="Arial"/>
          <w:sz w:val="24"/>
          <w:szCs w:val="24"/>
        </w:rPr>
        <w:tab/>
      </w:r>
      <w:r w:rsidR="00965EAE">
        <w:rPr>
          <w:rFonts w:ascii="Arial" w:hAnsi="Arial" w:cs="Arial"/>
          <w:sz w:val="24"/>
          <w:szCs w:val="24"/>
        </w:rPr>
        <w:t>It has been argued and contended on behalf of the plaintiff by Mr Van Vuuren that Mr Moodley asked</w:t>
      </w:r>
      <w:r w:rsidR="001A001E" w:rsidRPr="001A001E">
        <w:rPr>
          <w:rFonts w:ascii="Arial" w:hAnsi="Arial" w:cs="Arial"/>
          <w:sz w:val="24"/>
          <w:szCs w:val="24"/>
        </w:rPr>
        <w:t xml:space="preserve"> </w:t>
      </w:r>
      <w:r w:rsidR="001A001E">
        <w:rPr>
          <w:rFonts w:ascii="Arial" w:hAnsi="Arial" w:cs="Arial"/>
          <w:sz w:val="24"/>
          <w:szCs w:val="24"/>
        </w:rPr>
        <w:t>self</w:t>
      </w:r>
      <w:r w:rsidR="00965EAE">
        <w:rPr>
          <w:rFonts w:ascii="Arial" w:hAnsi="Arial" w:cs="Arial"/>
          <w:sz w:val="24"/>
          <w:szCs w:val="24"/>
        </w:rPr>
        <w:t xml:space="preserve"> to be excused from mediation</w:t>
      </w:r>
      <w:r w:rsidR="008F592F">
        <w:rPr>
          <w:rFonts w:ascii="Arial" w:hAnsi="Arial" w:cs="Arial"/>
          <w:sz w:val="24"/>
          <w:szCs w:val="24"/>
        </w:rPr>
        <w:t>,</w:t>
      </w:r>
      <w:r w:rsidR="00965EAE">
        <w:rPr>
          <w:rFonts w:ascii="Arial" w:hAnsi="Arial" w:cs="Arial"/>
          <w:sz w:val="24"/>
          <w:szCs w:val="24"/>
        </w:rPr>
        <w:t xml:space="preserve"> therefore, waived his right to be present. I disagree. Mr Moodley did not co</w:t>
      </w:r>
      <w:r w:rsidR="001A001E">
        <w:rPr>
          <w:rFonts w:ascii="Arial" w:hAnsi="Arial" w:cs="Arial"/>
          <w:sz w:val="24"/>
          <w:szCs w:val="24"/>
        </w:rPr>
        <w:t>n</w:t>
      </w:r>
      <w:r w:rsidR="00965EAE">
        <w:rPr>
          <w:rFonts w:ascii="Arial" w:hAnsi="Arial" w:cs="Arial"/>
          <w:sz w:val="24"/>
          <w:szCs w:val="24"/>
        </w:rPr>
        <w:t>vey to the mediator in absolute terms or otherwise that he was waiving or abandoning his right to represent his company in the mediation process.</w:t>
      </w:r>
    </w:p>
    <w:p w:rsidR="002C54AB" w:rsidRDefault="002C54AB"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4A2FC0">
        <w:rPr>
          <w:rFonts w:ascii="Arial" w:hAnsi="Arial" w:cs="Arial"/>
          <w:sz w:val="24"/>
          <w:szCs w:val="24"/>
        </w:rPr>
        <w:t xml:space="preserve">In </w:t>
      </w:r>
      <w:r w:rsidR="004A2FC0" w:rsidRPr="001A001E">
        <w:rPr>
          <w:rFonts w:ascii="Arial" w:hAnsi="Arial" w:cs="Arial"/>
          <w:i/>
          <w:sz w:val="24"/>
          <w:szCs w:val="24"/>
        </w:rPr>
        <w:t>Grobberlaar &amp; Another v Municipality of Walvis Bay</w:t>
      </w:r>
      <w:r w:rsidR="004A2FC0" w:rsidRPr="001A001E">
        <w:rPr>
          <w:rStyle w:val="FootnoteReference"/>
          <w:rFonts w:ascii="Arial" w:hAnsi="Arial" w:cs="Arial"/>
          <w:i/>
          <w:sz w:val="24"/>
          <w:szCs w:val="24"/>
        </w:rPr>
        <w:footnoteReference w:id="3"/>
      </w:r>
      <w:r w:rsidR="004A2FC0" w:rsidRPr="001A001E">
        <w:rPr>
          <w:rFonts w:ascii="Arial" w:hAnsi="Arial" w:cs="Arial"/>
          <w:i/>
          <w:sz w:val="24"/>
          <w:szCs w:val="24"/>
        </w:rPr>
        <w:t xml:space="preserve"> Maritz</w:t>
      </w:r>
      <w:r w:rsidR="004A2FC0">
        <w:rPr>
          <w:rFonts w:ascii="Arial" w:hAnsi="Arial" w:cs="Arial"/>
          <w:sz w:val="24"/>
          <w:szCs w:val="24"/>
        </w:rPr>
        <w:t>, AJ (as he then was) said the following when dealing with the defence of waiver:</w:t>
      </w:r>
    </w:p>
    <w:p w:rsidR="000C782B" w:rsidRDefault="000C782B" w:rsidP="008035C8">
      <w:pPr>
        <w:spacing w:after="0" w:line="360" w:lineRule="auto"/>
        <w:jc w:val="both"/>
        <w:rPr>
          <w:rFonts w:ascii="Arial" w:hAnsi="Arial" w:cs="Arial"/>
          <w:sz w:val="24"/>
          <w:szCs w:val="24"/>
        </w:rPr>
      </w:pPr>
    </w:p>
    <w:p w:rsidR="004A2FC0" w:rsidRPr="004A2FC0" w:rsidRDefault="004A2FC0" w:rsidP="008035C8">
      <w:pPr>
        <w:spacing w:after="0" w:line="360" w:lineRule="auto"/>
        <w:jc w:val="both"/>
        <w:rPr>
          <w:rFonts w:ascii="Arial" w:hAnsi="Arial" w:cs="Arial"/>
        </w:rPr>
      </w:pPr>
      <w:r>
        <w:rPr>
          <w:rFonts w:ascii="Arial" w:hAnsi="Arial" w:cs="Arial"/>
          <w:sz w:val="24"/>
          <w:szCs w:val="24"/>
        </w:rPr>
        <w:t>‘</w:t>
      </w:r>
      <w:r>
        <w:rPr>
          <w:rFonts w:ascii="Arial" w:hAnsi="Arial" w:cs="Arial"/>
        </w:rPr>
        <w:t xml:space="preserve">To succeed in such a defence the respondents had to allege and prove that when the alleged waiver took place the first applicant had full knowledge of the </w:t>
      </w:r>
      <w:r w:rsidR="000C782B">
        <w:rPr>
          <w:rFonts w:ascii="Arial" w:hAnsi="Arial" w:cs="Arial"/>
        </w:rPr>
        <w:t>right which he decided to abandon; that the first applicant either expressly or by necessary implication abandoned that right and he conveyed his discussion to that effect to the first respondent. See Netlon and Another v Pacnet (Pty) Ltd</w:t>
      </w:r>
      <w:r w:rsidR="000C782B">
        <w:rPr>
          <w:rStyle w:val="FootnoteReference"/>
          <w:rFonts w:ascii="Arial" w:hAnsi="Arial" w:cs="Arial"/>
        </w:rPr>
        <w:footnoteReference w:id="4"/>
      </w:r>
      <w:r w:rsidR="000C782B">
        <w:rPr>
          <w:rFonts w:ascii="Arial" w:hAnsi="Arial" w:cs="Arial"/>
        </w:rPr>
        <w:t xml:space="preserve"> </w:t>
      </w:r>
      <w:r w:rsidR="00E67418">
        <w:rPr>
          <w:rFonts w:ascii="Arial" w:hAnsi="Arial" w:cs="Arial"/>
        </w:rPr>
        <w:t>at 873; H</w:t>
      </w:r>
      <w:r w:rsidR="000C782B">
        <w:rPr>
          <w:rFonts w:ascii="Arial" w:hAnsi="Arial" w:cs="Arial"/>
        </w:rPr>
        <w:t>epner v Roodepoort – Maraisburg Town Council (Supra); Traub v Barclays National Bank Ltd 1938 (3) SA 619 (A) at 634</w:t>
      </w:r>
      <w:r w:rsidR="00E67418">
        <w:rPr>
          <w:rFonts w:ascii="Arial" w:hAnsi="Arial" w:cs="Arial"/>
        </w:rPr>
        <w:t>.’</w:t>
      </w:r>
    </w:p>
    <w:p w:rsidR="0094530F" w:rsidRDefault="0094530F" w:rsidP="008035C8">
      <w:pPr>
        <w:spacing w:after="0" w:line="360" w:lineRule="auto"/>
        <w:jc w:val="both"/>
        <w:rPr>
          <w:rFonts w:ascii="Arial" w:hAnsi="Arial" w:cs="Arial"/>
          <w:sz w:val="24"/>
          <w:szCs w:val="24"/>
        </w:rPr>
      </w:pPr>
    </w:p>
    <w:p w:rsidR="0068283E" w:rsidRDefault="0068283E"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E67418">
        <w:rPr>
          <w:rFonts w:ascii="Arial" w:hAnsi="Arial" w:cs="Arial"/>
          <w:sz w:val="24"/>
          <w:szCs w:val="24"/>
        </w:rPr>
        <w:t>The factual presumption is that a person is not likely deemed to have waived his or her right; the onus is on the plaintiff to prove on a balance of probabilities the first defendant’s alleged waiver</w:t>
      </w:r>
      <w:r w:rsidR="00E67418">
        <w:rPr>
          <w:rStyle w:val="FootnoteReference"/>
          <w:rFonts w:ascii="Arial" w:hAnsi="Arial" w:cs="Arial"/>
          <w:sz w:val="24"/>
          <w:szCs w:val="24"/>
        </w:rPr>
        <w:footnoteReference w:id="5"/>
      </w:r>
      <w:r w:rsidR="00CD15A9">
        <w:rPr>
          <w:rFonts w:ascii="Arial" w:hAnsi="Arial" w:cs="Arial"/>
          <w:sz w:val="24"/>
          <w:szCs w:val="24"/>
        </w:rPr>
        <w:t>.</w:t>
      </w:r>
      <w:r w:rsidR="00F34F6E">
        <w:rPr>
          <w:rFonts w:ascii="Arial" w:hAnsi="Arial" w:cs="Arial"/>
          <w:sz w:val="24"/>
          <w:szCs w:val="24"/>
        </w:rPr>
        <w:t xml:space="preserve"> The plaintiff, with the evidence presented</w:t>
      </w:r>
      <w:r w:rsidR="00D85500">
        <w:rPr>
          <w:rFonts w:ascii="Arial" w:hAnsi="Arial" w:cs="Arial"/>
          <w:sz w:val="24"/>
          <w:szCs w:val="24"/>
        </w:rPr>
        <w:t>,</w:t>
      </w:r>
      <w:r w:rsidR="00F34F6E">
        <w:rPr>
          <w:rFonts w:ascii="Arial" w:hAnsi="Arial" w:cs="Arial"/>
          <w:sz w:val="24"/>
          <w:szCs w:val="24"/>
        </w:rPr>
        <w:t xml:space="preserve"> failed to prove the waiver by Mr Moodley to represent his company.</w:t>
      </w:r>
    </w:p>
    <w:p w:rsidR="0094530F" w:rsidRDefault="0094530F" w:rsidP="008035C8">
      <w:pPr>
        <w:spacing w:after="0" w:line="360" w:lineRule="auto"/>
        <w:jc w:val="both"/>
        <w:rPr>
          <w:rFonts w:ascii="Arial" w:hAnsi="Arial" w:cs="Arial"/>
          <w:sz w:val="24"/>
          <w:szCs w:val="24"/>
        </w:rPr>
      </w:pPr>
    </w:p>
    <w:p w:rsidR="003B283C" w:rsidRDefault="0068283E"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5</w:t>
      </w:r>
      <w:r>
        <w:rPr>
          <w:rFonts w:ascii="Arial" w:hAnsi="Arial" w:cs="Arial"/>
          <w:sz w:val="24"/>
          <w:szCs w:val="24"/>
        </w:rPr>
        <w:t>]</w:t>
      </w:r>
      <w:r w:rsidR="00063F47">
        <w:rPr>
          <w:rFonts w:ascii="Arial" w:hAnsi="Arial" w:cs="Arial"/>
          <w:sz w:val="24"/>
          <w:szCs w:val="24"/>
        </w:rPr>
        <w:tab/>
      </w:r>
      <w:r w:rsidR="00CD15A9">
        <w:rPr>
          <w:rFonts w:ascii="Arial" w:hAnsi="Arial" w:cs="Arial"/>
          <w:sz w:val="24"/>
          <w:szCs w:val="24"/>
        </w:rPr>
        <w:t>That being the case, I reject the allegation that Mr Moodley waived his right to represent his company during the second session of the mediation.</w:t>
      </w:r>
    </w:p>
    <w:p w:rsidR="003B283C" w:rsidRDefault="003B283C" w:rsidP="008035C8">
      <w:pPr>
        <w:spacing w:after="0" w:line="360" w:lineRule="auto"/>
        <w:jc w:val="both"/>
        <w:rPr>
          <w:rFonts w:ascii="Arial" w:hAnsi="Arial" w:cs="Arial"/>
          <w:sz w:val="24"/>
          <w:szCs w:val="24"/>
        </w:rPr>
      </w:pPr>
    </w:p>
    <w:p w:rsidR="0068283E" w:rsidRDefault="003B283C"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6</w:t>
      </w:r>
      <w:r>
        <w:rPr>
          <w:rFonts w:ascii="Arial" w:hAnsi="Arial" w:cs="Arial"/>
          <w:sz w:val="24"/>
          <w:szCs w:val="24"/>
        </w:rPr>
        <w:t>]</w:t>
      </w:r>
      <w:r>
        <w:rPr>
          <w:rFonts w:ascii="Arial" w:hAnsi="Arial" w:cs="Arial"/>
          <w:sz w:val="24"/>
          <w:szCs w:val="24"/>
        </w:rPr>
        <w:tab/>
      </w:r>
      <w:r w:rsidR="00CD15A9">
        <w:rPr>
          <w:rFonts w:ascii="Arial" w:hAnsi="Arial" w:cs="Arial"/>
          <w:sz w:val="24"/>
          <w:szCs w:val="24"/>
        </w:rPr>
        <w:t xml:space="preserve">The second reason why I </w:t>
      </w:r>
      <w:r w:rsidR="00D85500">
        <w:rPr>
          <w:rFonts w:ascii="Arial" w:hAnsi="Arial" w:cs="Arial"/>
          <w:sz w:val="24"/>
          <w:szCs w:val="24"/>
        </w:rPr>
        <w:t>am of the view</w:t>
      </w:r>
      <w:r w:rsidR="00CD15A9">
        <w:rPr>
          <w:rFonts w:ascii="Arial" w:hAnsi="Arial" w:cs="Arial"/>
          <w:sz w:val="24"/>
          <w:szCs w:val="24"/>
        </w:rPr>
        <w:t xml:space="preserve"> that the mediation proceedings</w:t>
      </w:r>
      <w:r w:rsidR="00E42F6E">
        <w:rPr>
          <w:rFonts w:ascii="Arial" w:hAnsi="Arial" w:cs="Arial"/>
          <w:sz w:val="24"/>
          <w:szCs w:val="24"/>
        </w:rPr>
        <w:t xml:space="preserve"> were converted</w:t>
      </w:r>
      <w:r w:rsidR="00CD15A9">
        <w:rPr>
          <w:rFonts w:ascii="Arial" w:hAnsi="Arial" w:cs="Arial"/>
          <w:sz w:val="24"/>
          <w:szCs w:val="24"/>
        </w:rPr>
        <w:t xml:space="preserve"> into arbitration proceedings is that he took a final decision to find </w:t>
      </w:r>
      <w:r w:rsidR="00D85500">
        <w:rPr>
          <w:rFonts w:ascii="Arial" w:hAnsi="Arial" w:cs="Arial"/>
          <w:sz w:val="24"/>
          <w:szCs w:val="24"/>
        </w:rPr>
        <w:t xml:space="preserve">that </w:t>
      </w:r>
      <w:r w:rsidR="00CD15A9">
        <w:rPr>
          <w:rFonts w:ascii="Arial" w:hAnsi="Arial" w:cs="Arial"/>
          <w:sz w:val="24"/>
          <w:szCs w:val="24"/>
        </w:rPr>
        <w:t>the third defendant</w:t>
      </w:r>
      <w:r w:rsidR="00E42F6E">
        <w:rPr>
          <w:rFonts w:ascii="Arial" w:hAnsi="Arial" w:cs="Arial"/>
          <w:sz w:val="24"/>
          <w:szCs w:val="24"/>
        </w:rPr>
        <w:t xml:space="preserve"> was</w:t>
      </w:r>
      <w:r w:rsidR="00CD15A9">
        <w:rPr>
          <w:rFonts w:ascii="Arial" w:hAnsi="Arial" w:cs="Arial"/>
          <w:sz w:val="24"/>
          <w:szCs w:val="24"/>
        </w:rPr>
        <w:t xml:space="preserve"> not liable to the second defendant’s claim and excused</w:t>
      </w:r>
      <w:r w:rsidR="00D85500">
        <w:rPr>
          <w:rFonts w:ascii="Arial" w:hAnsi="Arial" w:cs="Arial"/>
          <w:sz w:val="24"/>
          <w:szCs w:val="24"/>
        </w:rPr>
        <w:t xml:space="preserve"> it</w:t>
      </w:r>
      <w:r w:rsidR="00CD15A9">
        <w:rPr>
          <w:rFonts w:ascii="Arial" w:hAnsi="Arial" w:cs="Arial"/>
          <w:sz w:val="24"/>
          <w:szCs w:val="24"/>
        </w:rPr>
        <w:t xml:space="preserve"> from </w:t>
      </w:r>
      <w:r w:rsidR="00E42F6E">
        <w:rPr>
          <w:rFonts w:ascii="Arial" w:hAnsi="Arial" w:cs="Arial"/>
          <w:sz w:val="24"/>
          <w:szCs w:val="24"/>
        </w:rPr>
        <w:t xml:space="preserve">further </w:t>
      </w:r>
      <w:r w:rsidR="00CD15A9">
        <w:rPr>
          <w:rFonts w:ascii="Arial" w:hAnsi="Arial" w:cs="Arial"/>
          <w:sz w:val="24"/>
          <w:szCs w:val="24"/>
        </w:rPr>
        <w:t>taking part in mediation because there was no evidence implicating the third defendant.</w:t>
      </w:r>
    </w:p>
    <w:p w:rsidR="009C030A" w:rsidRDefault="009C030A" w:rsidP="008035C8">
      <w:pPr>
        <w:spacing w:after="0" w:line="360" w:lineRule="auto"/>
        <w:jc w:val="both"/>
        <w:rPr>
          <w:rFonts w:ascii="Arial" w:hAnsi="Arial" w:cs="Arial"/>
          <w:sz w:val="24"/>
          <w:szCs w:val="24"/>
        </w:rPr>
      </w:pPr>
    </w:p>
    <w:p w:rsidR="0068283E" w:rsidRDefault="002D70C8"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7</w:t>
      </w:r>
      <w:r w:rsidR="0068283E">
        <w:rPr>
          <w:rFonts w:ascii="Arial" w:hAnsi="Arial" w:cs="Arial"/>
          <w:sz w:val="24"/>
          <w:szCs w:val="24"/>
        </w:rPr>
        <w:t>]</w:t>
      </w:r>
      <w:r w:rsidR="00063F47">
        <w:rPr>
          <w:rFonts w:ascii="Arial" w:hAnsi="Arial" w:cs="Arial"/>
          <w:sz w:val="24"/>
          <w:szCs w:val="24"/>
        </w:rPr>
        <w:tab/>
      </w:r>
      <w:r w:rsidR="00CD15A9">
        <w:rPr>
          <w:rFonts w:ascii="Arial" w:hAnsi="Arial" w:cs="Arial"/>
          <w:sz w:val="24"/>
          <w:szCs w:val="24"/>
        </w:rPr>
        <w:t>As the mediator, his function was to assist all parties referred to him by the court</w:t>
      </w:r>
      <w:r w:rsidR="007F18C2">
        <w:rPr>
          <w:rFonts w:ascii="Arial" w:hAnsi="Arial" w:cs="Arial"/>
          <w:sz w:val="24"/>
          <w:szCs w:val="24"/>
        </w:rPr>
        <w:t xml:space="preserve"> to find a solution to their dispute; thereafter to report to the managing judge the outcome of the mediation by indicating successful or that the mediation had failed</w:t>
      </w:r>
      <w:r w:rsidR="007F18C2">
        <w:rPr>
          <w:rStyle w:val="FootnoteReference"/>
          <w:rFonts w:ascii="Arial" w:hAnsi="Arial" w:cs="Arial"/>
          <w:sz w:val="24"/>
          <w:szCs w:val="24"/>
        </w:rPr>
        <w:footnoteReference w:id="6"/>
      </w:r>
      <w:r w:rsidR="007F18C2">
        <w:rPr>
          <w:rFonts w:ascii="Arial" w:hAnsi="Arial" w:cs="Arial"/>
          <w:sz w:val="24"/>
          <w:szCs w:val="24"/>
        </w:rPr>
        <w:t xml:space="preserve"> - not to adjudicate the matter and make a finding as to whether or not a party is liable and discharge it from the proceedings.</w:t>
      </w:r>
    </w:p>
    <w:p w:rsidR="0068283E" w:rsidRDefault="0068283E" w:rsidP="008035C8">
      <w:pPr>
        <w:spacing w:after="0" w:line="360" w:lineRule="auto"/>
        <w:jc w:val="both"/>
        <w:rPr>
          <w:rFonts w:ascii="Arial" w:hAnsi="Arial" w:cs="Arial"/>
          <w:sz w:val="24"/>
          <w:szCs w:val="24"/>
        </w:rPr>
      </w:pPr>
    </w:p>
    <w:p w:rsidR="0068283E" w:rsidRDefault="002D70C8" w:rsidP="008035C8">
      <w:pPr>
        <w:spacing w:after="0" w:line="360" w:lineRule="auto"/>
        <w:jc w:val="both"/>
        <w:rPr>
          <w:rFonts w:ascii="Arial" w:hAnsi="Arial" w:cs="Arial"/>
          <w:sz w:val="24"/>
          <w:szCs w:val="24"/>
        </w:rPr>
      </w:pPr>
      <w:r>
        <w:rPr>
          <w:rFonts w:ascii="Arial" w:hAnsi="Arial" w:cs="Arial"/>
          <w:sz w:val="24"/>
          <w:szCs w:val="24"/>
        </w:rPr>
        <w:t>[2</w:t>
      </w:r>
      <w:r w:rsidR="005D6789">
        <w:rPr>
          <w:rFonts w:ascii="Arial" w:hAnsi="Arial" w:cs="Arial"/>
          <w:sz w:val="24"/>
          <w:szCs w:val="24"/>
        </w:rPr>
        <w:t>8</w:t>
      </w:r>
      <w:r w:rsidR="0068283E">
        <w:rPr>
          <w:rFonts w:ascii="Arial" w:hAnsi="Arial" w:cs="Arial"/>
          <w:sz w:val="24"/>
          <w:szCs w:val="24"/>
        </w:rPr>
        <w:t>]</w:t>
      </w:r>
      <w:r w:rsidR="00063F47">
        <w:rPr>
          <w:rFonts w:ascii="Arial" w:hAnsi="Arial" w:cs="Arial"/>
          <w:sz w:val="24"/>
          <w:szCs w:val="24"/>
        </w:rPr>
        <w:tab/>
      </w:r>
      <w:r w:rsidR="007F18C2">
        <w:rPr>
          <w:rFonts w:ascii="Arial" w:hAnsi="Arial" w:cs="Arial"/>
          <w:sz w:val="24"/>
          <w:szCs w:val="24"/>
        </w:rPr>
        <w:t>In that regard, it is my view, that nothing but a fragrant disregard of the rules of this court and the practice directive</w:t>
      </w:r>
      <w:r w:rsidR="00D85500">
        <w:rPr>
          <w:rFonts w:ascii="Arial" w:hAnsi="Arial" w:cs="Arial"/>
          <w:sz w:val="24"/>
          <w:szCs w:val="24"/>
        </w:rPr>
        <w:t>s</w:t>
      </w:r>
      <w:r w:rsidR="007F18C2">
        <w:rPr>
          <w:rFonts w:ascii="Arial" w:hAnsi="Arial" w:cs="Arial"/>
          <w:sz w:val="24"/>
          <w:szCs w:val="24"/>
        </w:rPr>
        <w:t xml:space="preserve"> </w:t>
      </w:r>
      <w:r w:rsidR="00E7031B">
        <w:rPr>
          <w:rFonts w:ascii="Arial" w:hAnsi="Arial" w:cs="Arial"/>
          <w:sz w:val="24"/>
          <w:szCs w:val="24"/>
        </w:rPr>
        <w:t>has occurred</w:t>
      </w:r>
      <w:r w:rsidR="00880033">
        <w:rPr>
          <w:rFonts w:ascii="Arial" w:hAnsi="Arial" w:cs="Arial"/>
          <w:sz w:val="24"/>
          <w:szCs w:val="24"/>
        </w:rPr>
        <w:t>,</w:t>
      </w:r>
      <w:r w:rsidR="00E7031B">
        <w:rPr>
          <w:rFonts w:ascii="Arial" w:hAnsi="Arial" w:cs="Arial"/>
          <w:sz w:val="24"/>
          <w:szCs w:val="24"/>
        </w:rPr>
        <w:t xml:space="preserve"> </w:t>
      </w:r>
      <w:r w:rsidR="007F18C2">
        <w:rPr>
          <w:rFonts w:ascii="Arial" w:hAnsi="Arial" w:cs="Arial"/>
          <w:sz w:val="24"/>
          <w:szCs w:val="24"/>
        </w:rPr>
        <w:t>thereby caus</w:t>
      </w:r>
      <w:r w:rsidR="00E7031B">
        <w:rPr>
          <w:rFonts w:ascii="Arial" w:hAnsi="Arial" w:cs="Arial"/>
          <w:sz w:val="24"/>
          <w:szCs w:val="24"/>
        </w:rPr>
        <w:t>ing</w:t>
      </w:r>
      <w:r w:rsidR="007F18C2">
        <w:rPr>
          <w:rFonts w:ascii="Arial" w:hAnsi="Arial" w:cs="Arial"/>
          <w:sz w:val="24"/>
          <w:szCs w:val="24"/>
        </w:rPr>
        <w:t xml:space="preserve"> a confusion with regard to the end result of the mediation.</w:t>
      </w:r>
    </w:p>
    <w:p w:rsidR="00B23E01" w:rsidRDefault="00B23E01" w:rsidP="008035C8">
      <w:pPr>
        <w:spacing w:after="0" w:line="360" w:lineRule="auto"/>
        <w:jc w:val="both"/>
        <w:rPr>
          <w:rFonts w:ascii="Arial" w:hAnsi="Arial" w:cs="Arial"/>
          <w:sz w:val="24"/>
          <w:szCs w:val="24"/>
        </w:rPr>
      </w:pPr>
    </w:p>
    <w:p w:rsidR="0068283E" w:rsidRDefault="005D6789" w:rsidP="0068283E">
      <w:pPr>
        <w:spacing w:after="0" w:line="360" w:lineRule="auto"/>
        <w:jc w:val="both"/>
        <w:rPr>
          <w:rFonts w:ascii="Arial" w:hAnsi="Arial" w:cs="Arial"/>
          <w:sz w:val="24"/>
          <w:szCs w:val="24"/>
        </w:rPr>
      </w:pPr>
      <w:r>
        <w:rPr>
          <w:rFonts w:ascii="Arial" w:hAnsi="Arial" w:cs="Arial"/>
          <w:sz w:val="24"/>
          <w:szCs w:val="24"/>
        </w:rPr>
        <w:lastRenderedPageBreak/>
        <w:t>[29</w:t>
      </w:r>
      <w:r w:rsidR="0068283E">
        <w:rPr>
          <w:rFonts w:ascii="Arial" w:hAnsi="Arial" w:cs="Arial"/>
          <w:sz w:val="24"/>
          <w:szCs w:val="24"/>
        </w:rPr>
        <w:t>]</w:t>
      </w:r>
      <w:r w:rsidR="00063F47">
        <w:rPr>
          <w:rFonts w:ascii="Arial" w:hAnsi="Arial" w:cs="Arial"/>
          <w:sz w:val="24"/>
          <w:szCs w:val="24"/>
        </w:rPr>
        <w:tab/>
      </w:r>
      <w:r w:rsidR="007F18C2">
        <w:rPr>
          <w:rFonts w:ascii="Arial" w:hAnsi="Arial" w:cs="Arial"/>
          <w:sz w:val="24"/>
          <w:szCs w:val="24"/>
        </w:rPr>
        <w:t>I agree with the principles of law set out in paragraph 1 of the plaintiff’s wr</w:t>
      </w:r>
      <w:r w:rsidR="00E7031B">
        <w:rPr>
          <w:rFonts w:ascii="Arial" w:hAnsi="Arial" w:cs="Arial"/>
          <w:sz w:val="24"/>
          <w:szCs w:val="24"/>
        </w:rPr>
        <w:t>i</w:t>
      </w:r>
      <w:r w:rsidR="007F18C2">
        <w:rPr>
          <w:rFonts w:ascii="Arial" w:hAnsi="Arial" w:cs="Arial"/>
          <w:sz w:val="24"/>
          <w:szCs w:val="24"/>
        </w:rPr>
        <w:t>tte</w:t>
      </w:r>
      <w:r w:rsidR="00D85500">
        <w:rPr>
          <w:rFonts w:ascii="Arial" w:hAnsi="Arial" w:cs="Arial"/>
          <w:sz w:val="24"/>
          <w:szCs w:val="24"/>
        </w:rPr>
        <w:t>n submissions under the heading</w:t>
      </w:r>
      <w:r w:rsidR="007F18C2">
        <w:rPr>
          <w:rFonts w:ascii="Arial" w:hAnsi="Arial" w:cs="Arial"/>
          <w:sz w:val="24"/>
          <w:szCs w:val="24"/>
        </w:rPr>
        <w:t xml:space="preserve"> introduction and background. There are no qualms about the correctness of the law stated</w:t>
      </w:r>
      <w:r w:rsidR="00E7031B">
        <w:rPr>
          <w:rFonts w:ascii="Arial" w:hAnsi="Arial" w:cs="Arial"/>
          <w:sz w:val="24"/>
          <w:szCs w:val="24"/>
        </w:rPr>
        <w:t xml:space="preserve"> therein</w:t>
      </w:r>
      <w:r w:rsidR="007F18C2">
        <w:rPr>
          <w:rFonts w:ascii="Arial" w:hAnsi="Arial" w:cs="Arial"/>
          <w:sz w:val="24"/>
          <w:szCs w:val="24"/>
        </w:rPr>
        <w:t>. However, in th</w:t>
      </w:r>
      <w:r w:rsidR="00E7031B">
        <w:rPr>
          <w:rFonts w:ascii="Arial" w:hAnsi="Arial" w:cs="Arial"/>
          <w:sz w:val="24"/>
          <w:szCs w:val="24"/>
        </w:rPr>
        <w:t>is</w:t>
      </w:r>
      <w:r w:rsidR="007F18C2">
        <w:rPr>
          <w:rFonts w:ascii="Arial" w:hAnsi="Arial" w:cs="Arial"/>
          <w:sz w:val="24"/>
          <w:szCs w:val="24"/>
        </w:rPr>
        <w:t xml:space="preserve"> matter, the main issues to be resolved first are those issues contained in paragraphs 1.2, 1.5 and 1.6 of the pre-trial order namely whether the mediation proceedings were properly constituted; whether the presence of the representative of the first defendant (Mr Moodley) at the start of the mediation proceedings, constituted compliance with rule 39(6) as read with rule 39(5) notwithstanding that the representative of the first defendant subsequently beca</w:t>
      </w:r>
      <w:r w:rsidR="00880033">
        <w:rPr>
          <w:rFonts w:ascii="Arial" w:hAnsi="Arial" w:cs="Arial"/>
          <w:sz w:val="24"/>
          <w:szCs w:val="24"/>
        </w:rPr>
        <w:t xml:space="preserve">me absent from the proceedings. Furthermore, </w:t>
      </w:r>
      <w:r w:rsidR="007F18C2">
        <w:rPr>
          <w:rFonts w:ascii="Arial" w:hAnsi="Arial" w:cs="Arial"/>
          <w:sz w:val="24"/>
          <w:szCs w:val="24"/>
        </w:rPr>
        <w:t xml:space="preserve">whether the first defendant waived its </w:t>
      </w:r>
      <w:r w:rsidR="00F34F6E">
        <w:rPr>
          <w:rFonts w:ascii="Arial" w:hAnsi="Arial" w:cs="Arial"/>
          <w:sz w:val="24"/>
          <w:szCs w:val="24"/>
        </w:rPr>
        <w:t xml:space="preserve">right </w:t>
      </w:r>
      <w:r w:rsidR="007F18C2">
        <w:rPr>
          <w:rFonts w:ascii="Arial" w:hAnsi="Arial" w:cs="Arial"/>
          <w:sz w:val="24"/>
          <w:szCs w:val="24"/>
        </w:rPr>
        <w:t>to be represented by its representative (Mr Moodley) during the second (continued) session of the mediation proceedings on 24 August 2015</w:t>
      </w:r>
      <w:r w:rsidR="00F34F6E">
        <w:rPr>
          <w:rFonts w:ascii="Arial" w:hAnsi="Arial" w:cs="Arial"/>
          <w:sz w:val="24"/>
          <w:szCs w:val="24"/>
        </w:rPr>
        <w:t xml:space="preserve"> and whether the parties concluded a verbal agreement between them</w:t>
      </w:r>
      <w:r w:rsidR="007F18C2">
        <w:rPr>
          <w:rFonts w:ascii="Arial" w:hAnsi="Arial" w:cs="Arial"/>
          <w:sz w:val="24"/>
          <w:szCs w:val="24"/>
        </w:rPr>
        <w:t>.</w:t>
      </w:r>
    </w:p>
    <w:p w:rsidR="00DE1FAF" w:rsidRDefault="00DE1FA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0</w:t>
      </w:r>
      <w:r>
        <w:rPr>
          <w:rFonts w:ascii="Arial" w:hAnsi="Arial" w:cs="Arial"/>
          <w:sz w:val="24"/>
          <w:szCs w:val="24"/>
        </w:rPr>
        <w:t>]</w:t>
      </w:r>
      <w:r w:rsidR="00063F47">
        <w:rPr>
          <w:rFonts w:ascii="Arial" w:hAnsi="Arial" w:cs="Arial"/>
          <w:sz w:val="24"/>
          <w:szCs w:val="24"/>
        </w:rPr>
        <w:tab/>
      </w:r>
      <w:r w:rsidR="00D85500">
        <w:rPr>
          <w:rFonts w:ascii="Arial" w:hAnsi="Arial" w:cs="Arial"/>
          <w:sz w:val="24"/>
          <w:szCs w:val="24"/>
        </w:rPr>
        <w:t>The answer to the questions</w:t>
      </w:r>
      <w:r w:rsidR="007F18C2">
        <w:rPr>
          <w:rFonts w:ascii="Arial" w:hAnsi="Arial" w:cs="Arial"/>
          <w:sz w:val="24"/>
          <w:szCs w:val="24"/>
        </w:rPr>
        <w:t xml:space="preserve"> above is in the negative. The reasons for that have already been stated above in the judgment. The mediation proceedings were never properly constituted without Mr Moodley in attendance and the absence </w:t>
      </w:r>
      <w:r w:rsidR="00AA795A">
        <w:rPr>
          <w:rFonts w:ascii="Arial" w:hAnsi="Arial" w:cs="Arial"/>
          <w:sz w:val="24"/>
          <w:szCs w:val="24"/>
        </w:rPr>
        <w:t xml:space="preserve">of the third defendant. Without these two parties, the remaining parties could not constitute a proper mediation proceedings to conclude a valid oral agreement. As pointed out above, the alleged oral agreement was concluded </w:t>
      </w:r>
      <w:r w:rsidR="00D85500">
        <w:rPr>
          <w:rFonts w:ascii="Arial" w:hAnsi="Arial" w:cs="Arial"/>
          <w:sz w:val="24"/>
          <w:szCs w:val="24"/>
        </w:rPr>
        <w:t xml:space="preserve">by the plaintiff and the second defendant alone </w:t>
      </w:r>
      <w:r w:rsidR="00AA795A">
        <w:rPr>
          <w:rFonts w:ascii="Arial" w:hAnsi="Arial" w:cs="Arial"/>
          <w:sz w:val="24"/>
          <w:szCs w:val="24"/>
        </w:rPr>
        <w:t>in the mediation proceedings conducted by the mediator contrary to the reference order of the managing judge and the rule</w:t>
      </w:r>
      <w:r w:rsidR="00D85500">
        <w:rPr>
          <w:rFonts w:ascii="Arial" w:hAnsi="Arial" w:cs="Arial"/>
          <w:sz w:val="24"/>
          <w:szCs w:val="24"/>
        </w:rPr>
        <w:t>s</w:t>
      </w:r>
      <w:r w:rsidR="00AA795A">
        <w:rPr>
          <w:rFonts w:ascii="Arial" w:hAnsi="Arial" w:cs="Arial"/>
          <w:sz w:val="24"/>
          <w:szCs w:val="24"/>
        </w:rPr>
        <w:t xml:space="preserve"> 38 and 39.</w:t>
      </w:r>
    </w:p>
    <w:p w:rsidR="00DE1FAF" w:rsidRDefault="00DE1FAF" w:rsidP="0068283E">
      <w:pPr>
        <w:spacing w:after="0" w:line="360" w:lineRule="auto"/>
        <w:jc w:val="both"/>
        <w:rPr>
          <w:rFonts w:ascii="Arial" w:hAnsi="Arial" w:cs="Arial"/>
          <w:sz w:val="24"/>
          <w:szCs w:val="24"/>
        </w:rPr>
      </w:pPr>
    </w:p>
    <w:p w:rsidR="0068283E" w:rsidRDefault="00A712F5" w:rsidP="0068283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1</w:t>
      </w:r>
      <w:r w:rsidR="0068283E">
        <w:rPr>
          <w:rFonts w:ascii="Arial" w:hAnsi="Arial" w:cs="Arial"/>
          <w:sz w:val="24"/>
          <w:szCs w:val="24"/>
        </w:rPr>
        <w:t>]</w:t>
      </w:r>
      <w:r w:rsidR="00063F47">
        <w:rPr>
          <w:rFonts w:ascii="Arial" w:hAnsi="Arial" w:cs="Arial"/>
          <w:sz w:val="24"/>
          <w:szCs w:val="24"/>
        </w:rPr>
        <w:tab/>
      </w:r>
      <w:r w:rsidR="00711A18">
        <w:rPr>
          <w:rFonts w:ascii="Arial" w:hAnsi="Arial" w:cs="Arial"/>
          <w:sz w:val="24"/>
          <w:szCs w:val="24"/>
        </w:rPr>
        <w:t>Further, the plaintiff in its written heads of argument submits, a</w:t>
      </w:r>
      <w:r w:rsidR="005F560B">
        <w:rPr>
          <w:rFonts w:ascii="Arial" w:hAnsi="Arial" w:cs="Arial"/>
          <w:sz w:val="24"/>
          <w:szCs w:val="24"/>
        </w:rPr>
        <w:t>mong</w:t>
      </w:r>
      <w:r w:rsidR="00711A18">
        <w:rPr>
          <w:rFonts w:ascii="Arial" w:hAnsi="Arial" w:cs="Arial"/>
          <w:sz w:val="24"/>
          <w:szCs w:val="24"/>
        </w:rPr>
        <w:t>st other</w:t>
      </w:r>
      <w:r w:rsidR="005F560B">
        <w:rPr>
          <w:rFonts w:ascii="Arial" w:hAnsi="Arial" w:cs="Arial"/>
          <w:sz w:val="24"/>
          <w:szCs w:val="24"/>
        </w:rPr>
        <w:t>s</w:t>
      </w:r>
      <w:r w:rsidR="00D85500">
        <w:rPr>
          <w:rFonts w:ascii="Arial" w:hAnsi="Arial" w:cs="Arial"/>
          <w:sz w:val="24"/>
          <w:szCs w:val="24"/>
        </w:rPr>
        <w:t>,</w:t>
      </w:r>
      <w:r w:rsidR="00711A18">
        <w:rPr>
          <w:rFonts w:ascii="Arial" w:hAnsi="Arial" w:cs="Arial"/>
          <w:sz w:val="24"/>
          <w:szCs w:val="24"/>
        </w:rPr>
        <w:t xml:space="preserve"> that the Rules constitute subordinate legislation as the Judge-President c</w:t>
      </w:r>
      <w:r w:rsidR="00161184">
        <w:rPr>
          <w:rFonts w:ascii="Arial" w:hAnsi="Arial" w:cs="Arial"/>
          <w:sz w:val="24"/>
          <w:szCs w:val="24"/>
        </w:rPr>
        <w:t>a</w:t>
      </w:r>
      <w:r w:rsidR="00711A18">
        <w:rPr>
          <w:rFonts w:ascii="Arial" w:hAnsi="Arial" w:cs="Arial"/>
          <w:sz w:val="24"/>
          <w:szCs w:val="24"/>
        </w:rPr>
        <w:t>nnot make rules that change the common law; limit existing rights including rights created by agreements between parties; create and impose an excessive burden upon persons affected by the rules</w:t>
      </w:r>
      <w:r w:rsidR="00877B3A">
        <w:rPr>
          <w:rFonts w:ascii="Arial" w:hAnsi="Arial" w:cs="Arial"/>
          <w:sz w:val="24"/>
          <w:szCs w:val="24"/>
        </w:rPr>
        <w:t>; limit the s</w:t>
      </w:r>
      <w:r w:rsidR="00711A18">
        <w:rPr>
          <w:rFonts w:ascii="Arial" w:hAnsi="Arial" w:cs="Arial"/>
          <w:sz w:val="24"/>
          <w:szCs w:val="24"/>
        </w:rPr>
        <w:t>u</w:t>
      </w:r>
      <w:r w:rsidR="00877B3A">
        <w:rPr>
          <w:rFonts w:ascii="Arial" w:hAnsi="Arial" w:cs="Arial"/>
          <w:sz w:val="24"/>
          <w:szCs w:val="24"/>
        </w:rPr>
        <w:t>b</w:t>
      </w:r>
      <w:r w:rsidR="00711A18">
        <w:rPr>
          <w:rFonts w:ascii="Arial" w:hAnsi="Arial" w:cs="Arial"/>
          <w:sz w:val="24"/>
          <w:szCs w:val="24"/>
        </w:rPr>
        <w:t>sta</w:t>
      </w:r>
      <w:r w:rsidR="00877B3A">
        <w:rPr>
          <w:rFonts w:ascii="Arial" w:hAnsi="Arial" w:cs="Arial"/>
          <w:sz w:val="24"/>
          <w:szCs w:val="24"/>
        </w:rPr>
        <w:t>n</w:t>
      </w:r>
      <w:r w:rsidR="00711A18">
        <w:rPr>
          <w:rFonts w:ascii="Arial" w:hAnsi="Arial" w:cs="Arial"/>
          <w:sz w:val="24"/>
          <w:szCs w:val="24"/>
        </w:rPr>
        <w:t xml:space="preserve">tive law </w:t>
      </w:r>
      <w:r w:rsidR="00877B3A">
        <w:rPr>
          <w:rFonts w:ascii="Arial" w:hAnsi="Arial" w:cs="Arial"/>
          <w:sz w:val="24"/>
          <w:szCs w:val="24"/>
        </w:rPr>
        <w:t>applicable to agency and have a retrospective effect. I agree.</w:t>
      </w:r>
    </w:p>
    <w:p w:rsidR="007E177E" w:rsidRPr="007E177E" w:rsidRDefault="007E177E" w:rsidP="0068283E">
      <w:pPr>
        <w:spacing w:after="0" w:line="360" w:lineRule="auto"/>
        <w:jc w:val="both"/>
        <w:rPr>
          <w:rFonts w:ascii="Arial" w:hAnsi="Arial" w:cs="Arial"/>
          <w:sz w:val="24"/>
          <w:szCs w:val="24"/>
        </w:rPr>
      </w:pPr>
    </w:p>
    <w:p w:rsidR="007E177E" w:rsidRDefault="0068283E" w:rsidP="001468C3">
      <w:pPr>
        <w:spacing w:after="16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2</w:t>
      </w:r>
      <w:r>
        <w:rPr>
          <w:rFonts w:ascii="Arial" w:hAnsi="Arial" w:cs="Arial"/>
          <w:sz w:val="24"/>
          <w:szCs w:val="24"/>
        </w:rPr>
        <w:t>]</w:t>
      </w:r>
      <w:r w:rsidR="00063F47">
        <w:rPr>
          <w:rFonts w:ascii="Arial" w:hAnsi="Arial" w:cs="Arial"/>
          <w:sz w:val="24"/>
          <w:szCs w:val="24"/>
        </w:rPr>
        <w:tab/>
      </w:r>
      <w:r w:rsidR="00E77F7C">
        <w:rPr>
          <w:rFonts w:ascii="Arial" w:hAnsi="Arial" w:cs="Arial"/>
          <w:sz w:val="24"/>
          <w:szCs w:val="24"/>
        </w:rPr>
        <w:t>But being subordinate legislation does not mean Rules of court should not be observed by the litigants.</w:t>
      </w:r>
      <w:r w:rsidR="005F560B">
        <w:rPr>
          <w:rFonts w:ascii="Arial" w:hAnsi="Arial" w:cs="Arial"/>
          <w:sz w:val="24"/>
          <w:szCs w:val="24"/>
        </w:rPr>
        <w:t xml:space="preserve"> In</w:t>
      </w:r>
      <w:r w:rsidR="00E77F7C">
        <w:rPr>
          <w:rFonts w:ascii="Arial" w:hAnsi="Arial" w:cs="Arial"/>
          <w:sz w:val="24"/>
          <w:szCs w:val="24"/>
        </w:rPr>
        <w:t xml:space="preserve"> </w:t>
      </w:r>
      <w:r w:rsidR="00E77F7C" w:rsidRPr="00AA5D90">
        <w:rPr>
          <w:rFonts w:ascii="Arial" w:hAnsi="Arial" w:cs="Arial"/>
          <w:i/>
          <w:sz w:val="24"/>
          <w:szCs w:val="24"/>
        </w:rPr>
        <w:t>Indigo Sky Ge</w:t>
      </w:r>
      <w:r w:rsidR="005F560B">
        <w:rPr>
          <w:rFonts w:ascii="Arial" w:hAnsi="Arial" w:cs="Arial"/>
          <w:i/>
          <w:sz w:val="24"/>
          <w:szCs w:val="24"/>
        </w:rPr>
        <w:t>m</w:t>
      </w:r>
      <w:r w:rsidR="00E77F7C" w:rsidRPr="00AA5D90">
        <w:rPr>
          <w:rFonts w:ascii="Arial" w:hAnsi="Arial" w:cs="Arial"/>
          <w:i/>
          <w:sz w:val="24"/>
          <w:szCs w:val="24"/>
        </w:rPr>
        <w:t xml:space="preserve"> (Pty) Ltd v Johnston</w:t>
      </w:r>
      <w:r w:rsidR="00E77F7C">
        <w:rPr>
          <w:rStyle w:val="FootnoteReference"/>
          <w:rFonts w:ascii="Arial" w:hAnsi="Arial" w:cs="Arial"/>
          <w:sz w:val="24"/>
          <w:szCs w:val="24"/>
        </w:rPr>
        <w:footnoteReference w:id="7"/>
      </w:r>
      <w:r w:rsidR="00E77F7C">
        <w:rPr>
          <w:rFonts w:ascii="Arial" w:hAnsi="Arial" w:cs="Arial"/>
          <w:sz w:val="24"/>
          <w:szCs w:val="24"/>
        </w:rPr>
        <w:t>, Gibson, J</w:t>
      </w:r>
      <w:r w:rsidR="00D66345">
        <w:rPr>
          <w:rFonts w:ascii="Arial" w:hAnsi="Arial" w:cs="Arial"/>
          <w:sz w:val="24"/>
          <w:szCs w:val="24"/>
        </w:rPr>
        <w:t xml:space="preserve"> struck a matter from the roll because heads of argument were not filed by counsel timeously and said:</w:t>
      </w:r>
    </w:p>
    <w:p w:rsidR="00D66345" w:rsidRPr="00D66345" w:rsidRDefault="00D66345" w:rsidP="001468C3">
      <w:pPr>
        <w:spacing w:after="160" w:line="360" w:lineRule="auto"/>
        <w:jc w:val="both"/>
        <w:rPr>
          <w:rFonts w:ascii="Arial" w:eastAsia="Times New Roman" w:hAnsi="Arial" w:cs="Arial"/>
          <w:lang w:eastAsia="en-ZA"/>
        </w:rPr>
      </w:pPr>
      <w:r>
        <w:rPr>
          <w:rFonts w:ascii="Arial" w:hAnsi="Arial" w:cs="Arial"/>
        </w:rPr>
        <w:lastRenderedPageBreak/>
        <w:t xml:space="preserve">‘The </w:t>
      </w:r>
      <w:r w:rsidR="00D85500">
        <w:rPr>
          <w:rFonts w:ascii="Arial" w:hAnsi="Arial" w:cs="Arial"/>
        </w:rPr>
        <w:t>cr</w:t>
      </w:r>
      <w:r>
        <w:rPr>
          <w:rFonts w:ascii="Arial" w:hAnsi="Arial" w:cs="Arial"/>
        </w:rPr>
        <w:t>ux of the matter is that there appears to have been a flagrant breach of the Rules of court. Given that course of conduct, my attitude is that the court can only ignore such attitude at its own peril and to own prejudice in the running and administration of the cou</w:t>
      </w:r>
      <w:r w:rsidR="005F560B">
        <w:rPr>
          <w:rFonts w:ascii="Arial" w:hAnsi="Arial" w:cs="Arial"/>
        </w:rPr>
        <w:t>r</w:t>
      </w:r>
      <w:r>
        <w:rPr>
          <w:rFonts w:ascii="Arial" w:hAnsi="Arial" w:cs="Arial"/>
        </w:rPr>
        <w:t xml:space="preserve">t’s business. Thus my view is that such failure cannot </w:t>
      </w:r>
      <w:r w:rsidR="0027099D">
        <w:rPr>
          <w:rFonts w:ascii="Arial" w:hAnsi="Arial" w:cs="Arial"/>
        </w:rPr>
        <w:t>be overlooked in the circums</w:t>
      </w:r>
      <w:r w:rsidR="00CD70E6">
        <w:rPr>
          <w:rFonts w:ascii="Arial" w:hAnsi="Arial" w:cs="Arial"/>
        </w:rPr>
        <w:t xml:space="preserve">tances of this case because to </w:t>
      </w:r>
      <w:r w:rsidR="00357546">
        <w:rPr>
          <w:rFonts w:ascii="Arial" w:hAnsi="Arial" w:cs="Arial"/>
        </w:rPr>
        <w:t xml:space="preserve">do </w:t>
      </w:r>
      <w:r w:rsidR="00CD70E6">
        <w:rPr>
          <w:rFonts w:ascii="Arial" w:hAnsi="Arial" w:cs="Arial"/>
        </w:rPr>
        <w:t>tha</w:t>
      </w:r>
      <w:r w:rsidR="0027099D">
        <w:rPr>
          <w:rFonts w:ascii="Arial" w:hAnsi="Arial" w:cs="Arial"/>
        </w:rPr>
        <w:t>t would encourage laxity in the preparation of the court pleadings. If rules are only to be followed when a legal practitioner sees it fit to do so, the</w:t>
      </w:r>
      <w:r w:rsidR="00CD70E6">
        <w:rPr>
          <w:rFonts w:ascii="Arial" w:hAnsi="Arial" w:cs="Arial"/>
        </w:rPr>
        <w:t>n</w:t>
      </w:r>
      <w:r w:rsidR="00C66A7A">
        <w:rPr>
          <w:rFonts w:ascii="Arial" w:hAnsi="Arial" w:cs="Arial"/>
        </w:rPr>
        <w:t xml:space="preserve"> the Rules may </w:t>
      </w:r>
      <w:r w:rsidR="0027099D">
        <w:rPr>
          <w:rFonts w:ascii="Arial" w:hAnsi="Arial" w:cs="Arial"/>
        </w:rPr>
        <w:t>well be t</w:t>
      </w:r>
      <w:r w:rsidR="00C66A7A">
        <w:rPr>
          <w:rFonts w:ascii="Arial" w:hAnsi="Arial" w:cs="Arial"/>
        </w:rPr>
        <w:t>o</w:t>
      </w:r>
      <w:r w:rsidR="0027099D">
        <w:rPr>
          <w:rFonts w:ascii="Arial" w:hAnsi="Arial" w:cs="Arial"/>
        </w:rPr>
        <w:t>rn up.’</w:t>
      </w:r>
    </w:p>
    <w:p w:rsidR="007E177E" w:rsidRDefault="007E177E" w:rsidP="0068283E">
      <w:pPr>
        <w:spacing w:after="0" w:line="360" w:lineRule="auto"/>
        <w:jc w:val="both"/>
        <w:rPr>
          <w:rFonts w:ascii="Arial" w:hAnsi="Arial" w:cs="Arial"/>
          <w:sz w:val="24"/>
          <w:szCs w:val="24"/>
        </w:rPr>
      </w:pPr>
    </w:p>
    <w:p w:rsidR="0053050E" w:rsidRDefault="0068283E" w:rsidP="0053050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AA5D90">
        <w:rPr>
          <w:rFonts w:ascii="Arial" w:hAnsi="Arial" w:cs="Arial"/>
          <w:sz w:val="24"/>
          <w:szCs w:val="24"/>
        </w:rPr>
        <w:t>Similarly</w:t>
      </w:r>
      <w:r w:rsidR="00012419">
        <w:rPr>
          <w:rFonts w:ascii="Arial" w:hAnsi="Arial" w:cs="Arial"/>
          <w:sz w:val="24"/>
          <w:szCs w:val="24"/>
        </w:rPr>
        <w:t>,</w:t>
      </w:r>
      <w:r w:rsidR="00AA5D90">
        <w:rPr>
          <w:rFonts w:ascii="Arial" w:hAnsi="Arial" w:cs="Arial"/>
          <w:sz w:val="24"/>
          <w:szCs w:val="24"/>
        </w:rPr>
        <w:t xml:space="preserve"> before the Indigo matter above, </w:t>
      </w:r>
      <w:r w:rsidR="00012419">
        <w:rPr>
          <w:rFonts w:ascii="Arial" w:hAnsi="Arial" w:cs="Arial"/>
          <w:sz w:val="24"/>
          <w:szCs w:val="24"/>
        </w:rPr>
        <w:t>L</w:t>
      </w:r>
      <w:r w:rsidR="00AA5D90">
        <w:rPr>
          <w:rFonts w:ascii="Arial" w:hAnsi="Arial" w:cs="Arial"/>
          <w:sz w:val="24"/>
          <w:szCs w:val="24"/>
        </w:rPr>
        <w:t>evy;</w:t>
      </w:r>
      <w:r w:rsidR="00CD70E6">
        <w:rPr>
          <w:rFonts w:ascii="Arial" w:hAnsi="Arial" w:cs="Arial"/>
          <w:sz w:val="24"/>
          <w:szCs w:val="24"/>
        </w:rPr>
        <w:t>J</w:t>
      </w:r>
      <w:r w:rsidR="00AA5D90">
        <w:rPr>
          <w:rFonts w:ascii="Arial" w:hAnsi="Arial" w:cs="Arial"/>
          <w:sz w:val="24"/>
          <w:szCs w:val="24"/>
        </w:rPr>
        <w:t xml:space="preserve"> in the matter of </w:t>
      </w:r>
      <w:r w:rsidR="00AA5D90" w:rsidRPr="00AA5D90">
        <w:rPr>
          <w:rFonts w:ascii="Arial" w:hAnsi="Arial" w:cs="Arial"/>
          <w:i/>
          <w:sz w:val="24"/>
          <w:szCs w:val="24"/>
        </w:rPr>
        <w:t>Swanepoel v Marais and Others</w:t>
      </w:r>
      <w:r w:rsidR="00AA5D90">
        <w:rPr>
          <w:rStyle w:val="FootnoteReference"/>
          <w:rFonts w:ascii="Arial" w:hAnsi="Arial" w:cs="Arial"/>
          <w:sz w:val="24"/>
          <w:szCs w:val="24"/>
        </w:rPr>
        <w:footnoteReference w:id="8"/>
      </w:r>
      <w:r w:rsidR="00AA5D90">
        <w:rPr>
          <w:rFonts w:ascii="Arial" w:hAnsi="Arial" w:cs="Arial"/>
          <w:sz w:val="24"/>
          <w:szCs w:val="24"/>
        </w:rPr>
        <w:t xml:space="preserve"> with reference to other cases</w:t>
      </w:r>
      <w:r w:rsidR="000A3E8E">
        <w:rPr>
          <w:rFonts w:ascii="Arial" w:hAnsi="Arial" w:cs="Arial"/>
          <w:sz w:val="24"/>
          <w:szCs w:val="24"/>
        </w:rPr>
        <w:t>,</w:t>
      </w:r>
      <w:r w:rsidR="00AA5D90">
        <w:rPr>
          <w:rFonts w:ascii="Arial" w:hAnsi="Arial" w:cs="Arial"/>
          <w:sz w:val="24"/>
          <w:szCs w:val="24"/>
        </w:rPr>
        <w:t xml:space="preserve"> has the following to say about a failure to </w:t>
      </w:r>
      <w:r w:rsidR="00E26810">
        <w:rPr>
          <w:rFonts w:ascii="Arial" w:hAnsi="Arial" w:cs="Arial"/>
          <w:sz w:val="24"/>
          <w:szCs w:val="24"/>
        </w:rPr>
        <w:t>observe</w:t>
      </w:r>
      <w:r w:rsidR="00AA5D90">
        <w:rPr>
          <w:rFonts w:ascii="Arial" w:hAnsi="Arial" w:cs="Arial"/>
          <w:sz w:val="24"/>
          <w:szCs w:val="24"/>
        </w:rPr>
        <w:t xml:space="preserve"> the Rules of Court:</w:t>
      </w:r>
    </w:p>
    <w:p w:rsidR="00E26810" w:rsidRDefault="00E26810" w:rsidP="0053050E">
      <w:pPr>
        <w:spacing w:after="0" w:line="360" w:lineRule="auto"/>
        <w:jc w:val="both"/>
        <w:rPr>
          <w:rFonts w:ascii="Arial" w:hAnsi="Arial" w:cs="Arial"/>
          <w:sz w:val="24"/>
          <w:szCs w:val="24"/>
        </w:rPr>
      </w:pPr>
    </w:p>
    <w:p w:rsidR="00AA5D90" w:rsidRPr="00E26810" w:rsidRDefault="00AA5D90" w:rsidP="0053050E">
      <w:pPr>
        <w:spacing w:after="0" w:line="360" w:lineRule="auto"/>
        <w:jc w:val="both"/>
        <w:rPr>
          <w:rFonts w:ascii="Arial" w:hAnsi="Arial" w:cs="Arial"/>
        </w:rPr>
      </w:pPr>
      <w:r w:rsidRPr="00E26810">
        <w:rPr>
          <w:rFonts w:ascii="Arial" w:hAnsi="Arial" w:cs="Arial"/>
        </w:rPr>
        <w:t>‘The Rules of Court are an important element in the machinery of justice. Failure to observe such Rules can lead not only to the inconvenience of other litigants whose cases are delayed thereby. It is essential for the proper application of the law that the Rules of Court, which have been designed for that purpose, be complied. Practice and procedure in the courts can be completely dislocated by non-comp</w:t>
      </w:r>
      <w:r w:rsidR="00E26810" w:rsidRPr="00E26810">
        <w:rPr>
          <w:rFonts w:ascii="Arial" w:hAnsi="Arial" w:cs="Arial"/>
        </w:rPr>
        <w:t>l</w:t>
      </w:r>
      <w:r w:rsidRPr="00E26810">
        <w:rPr>
          <w:rFonts w:ascii="Arial" w:hAnsi="Arial" w:cs="Arial"/>
        </w:rPr>
        <w:t>iance.’</w:t>
      </w:r>
    </w:p>
    <w:p w:rsidR="0068283E" w:rsidRDefault="0068283E"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4</w:t>
      </w:r>
      <w:r>
        <w:rPr>
          <w:rFonts w:ascii="Arial" w:hAnsi="Arial" w:cs="Arial"/>
          <w:sz w:val="24"/>
          <w:szCs w:val="24"/>
        </w:rPr>
        <w:t>]</w:t>
      </w:r>
      <w:r w:rsidR="00063F47">
        <w:rPr>
          <w:rFonts w:ascii="Arial" w:hAnsi="Arial" w:cs="Arial"/>
          <w:sz w:val="24"/>
          <w:szCs w:val="24"/>
        </w:rPr>
        <w:tab/>
      </w:r>
      <w:r w:rsidR="00205423">
        <w:rPr>
          <w:rFonts w:ascii="Arial" w:hAnsi="Arial" w:cs="Arial"/>
          <w:sz w:val="24"/>
          <w:szCs w:val="24"/>
        </w:rPr>
        <w:t>Therefore, the Rules of Court, subordinate legislation they may be</w:t>
      </w:r>
      <w:r w:rsidR="002E0001">
        <w:rPr>
          <w:rFonts w:ascii="Arial" w:hAnsi="Arial" w:cs="Arial"/>
          <w:sz w:val="24"/>
          <w:szCs w:val="24"/>
        </w:rPr>
        <w:t>,</w:t>
      </w:r>
      <w:r w:rsidR="00EE06BF">
        <w:rPr>
          <w:rFonts w:ascii="Arial" w:hAnsi="Arial" w:cs="Arial"/>
          <w:sz w:val="24"/>
          <w:szCs w:val="24"/>
        </w:rPr>
        <w:t xml:space="preserve"> are an important</w:t>
      </w:r>
      <w:r w:rsidR="00205423">
        <w:rPr>
          <w:rFonts w:ascii="Arial" w:hAnsi="Arial" w:cs="Arial"/>
          <w:sz w:val="24"/>
          <w:szCs w:val="24"/>
        </w:rPr>
        <w:t xml:space="preserve"> element in the machinery of justice, designed for the purpose of the application of the law </w:t>
      </w:r>
      <w:r w:rsidR="002E0001">
        <w:rPr>
          <w:rFonts w:ascii="Arial" w:hAnsi="Arial" w:cs="Arial"/>
          <w:sz w:val="24"/>
          <w:szCs w:val="24"/>
        </w:rPr>
        <w:t xml:space="preserve">which </w:t>
      </w:r>
      <w:r w:rsidR="00205423">
        <w:rPr>
          <w:rFonts w:ascii="Arial" w:hAnsi="Arial" w:cs="Arial"/>
          <w:sz w:val="24"/>
          <w:szCs w:val="24"/>
        </w:rPr>
        <w:t>can only be ignored by the court at its peril and its own prejudice in the running and administration of the court’s business, which is why the mediator by not following the provisions of rules 38 an 39 completely dislocated the practice and procedure for mediation proceedings.</w:t>
      </w:r>
    </w:p>
    <w:p w:rsidR="00AC1C80" w:rsidRDefault="00AC1C80" w:rsidP="0068283E">
      <w:pPr>
        <w:spacing w:after="0" w:line="360" w:lineRule="auto"/>
        <w:jc w:val="both"/>
        <w:rPr>
          <w:rFonts w:ascii="Arial" w:hAnsi="Arial" w:cs="Arial"/>
          <w:sz w:val="24"/>
          <w:szCs w:val="24"/>
        </w:rPr>
      </w:pPr>
    </w:p>
    <w:p w:rsidR="00AC1C80" w:rsidRDefault="00AC1C80" w:rsidP="0068283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5</w:t>
      </w:r>
      <w:r>
        <w:rPr>
          <w:rFonts w:ascii="Arial" w:hAnsi="Arial" w:cs="Arial"/>
          <w:sz w:val="24"/>
          <w:szCs w:val="24"/>
        </w:rPr>
        <w:t>]</w:t>
      </w:r>
      <w:r>
        <w:rPr>
          <w:rFonts w:ascii="Arial" w:hAnsi="Arial" w:cs="Arial"/>
          <w:sz w:val="24"/>
          <w:szCs w:val="24"/>
        </w:rPr>
        <w:tab/>
      </w:r>
      <w:r w:rsidR="00205423">
        <w:rPr>
          <w:rFonts w:ascii="Arial" w:hAnsi="Arial" w:cs="Arial"/>
          <w:sz w:val="24"/>
          <w:szCs w:val="24"/>
        </w:rPr>
        <w:t>Consequently, and applying the principles of law above to the facts of this matter</w:t>
      </w:r>
      <w:r w:rsidR="002E0001">
        <w:rPr>
          <w:rFonts w:ascii="Arial" w:hAnsi="Arial" w:cs="Arial"/>
          <w:sz w:val="24"/>
          <w:szCs w:val="24"/>
        </w:rPr>
        <w:t>,</w:t>
      </w:r>
      <w:r w:rsidR="00205423">
        <w:rPr>
          <w:rFonts w:ascii="Arial" w:hAnsi="Arial" w:cs="Arial"/>
          <w:sz w:val="24"/>
          <w:szCs w:val="24"/>
        </w:rPr>
        <w:t xml:space="preserve"> it is my view that the special ple</w:t>
      </w:r>
      <w:r w:rsidR="00E15C74">
        <w:rPr>
          <w:rFonts w:ascii="Arial" w:hAnsi="Arial" w:cs="Arial"/>
          <w:sz w:val="24"/>
          <w:szCs w:val="24"/>
        </w:rPr>
        <w:t>a</w:t>
      </w:r>
      <w:r w:rsidR="00205423">
        <w:rPr>
          <w:rFonts w:ascii="Arial" w:hAnsi="Arial" w:cs="Arial"/>
          <w:sz w:val="24"/>
          <w:szCs w:val="24"/>
        </w:rPr>
        <w:t xml:space="preserve"> and the defence raised against the validity of the mediation proceedings and its constitution, should succeed with costs.</w:t>
      </w:r>
    </w:p>
    <w:p w:rsidR="00654A7F" w:rsidRDefault="00654A7F" w:rsidP="0068283E">
      <w:pPr>
        <w:spacing w:after="0" w:line="360" w:lineRule="auto"/>
        <w:jc w:val="both"/>
        <w:rPr>
          <w:rFonts w:ascii="Arial" w:hAnsi="Arial" w:cs="Arial"/>
          <w:sz w:val="24"/>
          <w:szCs w:val="24"/>
        </w:rPr>
      </w:pPr>
    </w:p>
    <w:p w:rsidR="0068283E" w:rsidRPr="007258F5" w:rsidRDefault="0068283E" w:rsidP="0068283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6</w:t>
      </w:r>
      <w:r>
        <w:rPr>
          <w:rFonts w:ascii="Arial" w:hAnsi="Arial" w:cs="Arial"/>
          <w:sz w:val="24"/>
          <w:szCs w:val="24"/>
        </w:rPr>
        <w:t>]</w:t>
      </w:r>
      <w:r w:rsidR="00063F47">
        <w:rPr>
          <w:rFonts w:ascii="Arial" w:hAnsi="Arial" w:cs="Arial"/>
          <w:sz w:val="24"/>
          <w:szCs w:val="24"/>
        </w:rPr>
        <w:tab/>
      </w:r>
      <w:r w:rsidR="007258F5">
        <w:rPr>
          <w:rFonts w:ascii="Arial" w:hAnsi="Arial" w:cs="Arial"/>
          <w:sz w:val="24"/>
          <w:szCs w:val="24"/>
        </w:rPr>
        <w:t xml:space="preserve">The court, during oral submissions by counsel for the plaintiff, </w:t>
      </w:r>
      <w:r w:rsidR="007258F5">
        <w:rPr>
          <w:rFonts w:ascii="Arial" w:hAnsi="Arial" w:cs="Arial"/>
          <w:i/>
          <w:sz w:val="24"/>
          <w:szCs w:val="24"/>
        </w:rPr>
        <w:t xml:space="preserve">mero motu </w:t>
      </w:r>
      <w:r w:rsidR="007258F5">
        <w:rPr>
          <w:rFonts w:ascii="Arial" w:hAnsi="Arial" w:cs="Arial"/>
          <w:sz w:val="24"/>
          <w:szCs w:val="24"/>
        </w:rPr>
        <w:t>raised the validity of the power of attorney which authorize</w:t>
      </w:r>
      <w:r w:rsidR="002E0001">
        <w:rPr>
          <w:rFonts w:ascii="Arial" w:hAnsi="Arial" w:cs="Arial"/>
          <w:sz w:val="24"/>
          <w:szCs w:val="24"/>
        </w:rPr>
        <w:t>d</w:t>
      </w:r>
      <w:r w:rsidR="007258F5">
        <w:rPr>
          <w:rFonts w:ascii="Arial" w:hAnsi="Arial" w:cs="Arial"/>
          <w:sz w:val="24"/>
          <w:szCs w:val="24"/>
        </w:rPr>
        <w:t xml:space="preserve"> Mr Murorua to represent the first defendant and its representative in the mediation because it did not bear a revenue stamp as required by the Stamp Duties Act</w:t>
      </w:r>
      <w:r w:rsidR="007258F5">
        <w:rPr>
          <w:rStyle w:val="FootnoteReference"/>
          <w:rFonts w:ascii="Arial" w:hAnsi="Arial" w:cs="Arial"/>
          <w:sz w:val="24"/>
          <w:szCs w:val="24"/>
        </w:rPr>
        <w:footnoteReference w:id="9"/>
      </w:r>
      <w:r w:rsidR="007258F5">
        <w:rPr>
          <w:rFonts w:ascii="Arial" w:hAnsi="Arial" w:cs="Arial"/>
          <w:sz w:val="24"/>
          <w:szCs w:val="24"/>
        </w:rPr>
        <w:t xml:space="preserve"> </w:t>
      </w:r>
    </w:p>
    <w:p w:rsidR="00654A7F" w:rsidRDefault="00654A7F"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[3</w:t>
      </w:r>
      <w:r w:rsidR="005D6789">
        <w:rPr>
          <w:rFonts w:ascii="Arial" w:hAnsi="Arial" w:cs="Arial"/>
          <w:sz w:val="24"/>
          <w:szCs w:val="24"/>
        </w:rPr>
        <w:t>7</w:t>
      </w:r>
      <w:r>
        <w:rPr>
          <w:rFonts w:ascii="Arial" w:hAnsi="Arial" w:cs="Arial"/>
          <w:sz w:val="24"/>
          <w:szCs w:val="24"/>
        </w:rPr>
        <w:t>]</w:t>
      </w:r>
      <w:r w:rsidR="00063F47">
        <w:rPr>
          <w:rFonts w:ascii="Arial" w:hAnsi="Arial" w:cs="Arial"/>
          <w:sz w:val="24"/>
          <w:szCs w:val="24"/>
        </w:rPr>
        <w:tab/>
      </w:r>
      <w:r w:rsidR="00B44DAB">
        <w:rPr>
          <w:rFonts w:ascii="Arial" w:hAnsi="Arial" w:cs="Arial"/>
          <w:sz w:val="24"/>
          <w:szCs w:val="24"/>
        </w:rPr>
        <w:t>As a result, I requested both counsel to also address me on why such power of attorney document should not be regarded as invalid</w:t>
      </w:r>
      <w:r w:rsidR="00EC5272">
        <w:rPr>
          <w:rFonts w:ascii="Arial" w:hAnsi="Arial" w:cs="Arial"/>
          <w:sz w:val="24"/>
          <w:szCs w:val="24"/>
        </w:rPr>
        <w:t>,</w:t>
      </w:r>
      <w:r w:rsidR="00B44DAB">
        <w:rPr>
          <w:rFonts w:ascii="Arial" w:hAnsi="Arial" w:cs="Arial"/>
          <w:sz w:val="24"/>
          <w:szCs w:val="24"/>
        </w:rPr>
        <w:t xml:space="preserve"> therefore, not admissible evidence for purpose of the present proceedings.</w:t>
      </w:r>
    </w:p>
    <w:p w:rsidR="0068283E" w:rsidRDefault="0068283E" w:rsidP="008035C8">
      <w:pPr>
        <w:spacing w:after="0" w:line="360" w:lineRule="auto"/>
        <w:jc w:val="both"/>
        <w:rPr>
          <w:rFonts w:ascii="Arial" w:hAnsi="Arial" w:cs="Arial"/>
          <w:sz w:val="24"/>
          <w:szCs w:val="24"/>
        </w:rPr>
      </w:pPr>
    </w:p>
    <w:p w:rsidR="0068283E" w:rsidRDefault="005D6789" w:rsidP="008035C8">
      <w:pPr>
        <w:spacing w:after="0" w:line="360" w:lineRule="auto"/>
        <w:jc w:val="both"/>
        <w:rPr>
          <w:rFonts w:ascii="Arial" w:hAnsi="Arial" w:cs="Arial"/>
          <w:sz w:val="24"/>
          <w:szCs w:val="24"/>
        </w:rPr>
      </w:pPr>
      <w:r>
        <w:rPr>
          <w:rFonts w:ascii="Arial" w:hAnsi="Arial" w:cs="Arial"/>
          <w:sz w:val="24"/>
          <w:szCs w:val="24"/>
        </w:rPr>
        <w:t>[38</w:t>
      </w:r>
      <w:r w:rsidR="0068283E">
        <w:rPr>
          <w:rFonts w:ascii="Arial" w:hAnsi="Arial" w:cs="Arial"/>
          <w:sz w:val="24"/>
          <w:szCs w:val="24"/>
        </w:rPr>
        <w:t>]</w:t>
      </w:r>
      <w:r w:rsidR="00063F47">
        <w:rPr>
          <w:rFonts w:ascii="Arial" w:hAnsi="Arial" w:cs="Arial"/>
          <w:sz w:val="24"/>
          <w:szCs w:val="24"/>
        </w:rPr>
        <w:tab/>
      </w:r>
      <w:r w:rsidR="00B44DAB">
        <w:rPr>
          <w:rFonts w:ascii="Arial" w:hAnsi="Arial" w:cs="Arial"/>
          <w:sz w:val="24"/>
          <w:szCs w:val="24"/>
        </w:rPr>
        <w:t xml:space="preserve">Both counsel obliged and filed supplementary written heads of argument for consideration by the court. It is apparent from the supplementary written heads of both counsel and the authorities cited therein that counsel are in agreement that the document may be allowed to be used as evidence only with the permission of the court, subject to the payment of any penalty incurred in respect of such document under section 9(1) of the Act, </w:t>
      </w:r>
      <w:r w:rsidR="00EC5272">
        <w:rPr>
          <w:rFonts w:ascii="Arial" w:hAnsi="Arial" w:cs="Arial"/>
          <w:sz w:val="24"/>
          <w:szCs w:val="24"/>
        </w:rPr>
        <w:t xml:space="preserve">and </w:t>
      </w:r>
      <w:r w:rsidR="00B44DAB">
        <w:rPr>
          <w:rFonts w:ascii="Arial" w:hAnsi="Arial" w:cs="Arial"/>
          <w:sz w:val="24"/>
          <w:szCs w:val="24"/>
        </w:rPr>
        <w:t xml:space="preserve">to have the document duly stamped before it may be admitted to </w:t>
      </w:r>
      <w:r w:rsidR="00EC5272">
        <w:rPr>
          <w:rFonts w:ascii="Arial" w:hAnsi="Arial" w:cs="Arial"/>
          <w:sz w:val="24"/>
          <w:szCs w:val="24"/>
        </w:rPr>
        <w:t xml:space="preserve">be </w:t>
      </w:r>
      <w:r w:rsidR="00B44DAB">
        <w:rPr>
          <w:rFonts w:ascii="Arial" w:hAnsi="Arial" w:cs="Arial"/>
          <w:sz w:val="24"/>
          <w:szCs w:val="24"/>
        </w:rPr>
        <w:t>produced or given in evidence or made available. However, before the court had granted such permission, the document not stamped, like the one in issue</w:t>
      </w:r>
      <w:r w:rsidR="0058383F">
        <w:rPr>
          <w:rFonts w:ascii="Arial" w:hAnsi="Arial" w:cs="Arial"/>
          <w:sz w:val="24"/>
          <w:szCs w:val="24"/>
        </w:rPr>
        <w:t>,</w:t>
      </w:r>
      <w:r w:rsidR="00B44DAB">
        <w:rPr>
          <w:rFonts w:ascii="Arial" w:hAnsi="Arial" w:cs="Arial"/>
          <w:sz w:val="24"/>
          <w:szCs w:val="24"/>
        </w:rPr>
        <w:t xml:space="preserve"> is i</w:t>
      </w:r>
      <w:r w:rsidR="00EC5272">
        <w:rPr>
          <w:rFonts w:ascii="Arial" w:hAnsi="Arial" w:cs="Arial"/>
          <w:sz w:val="24"/>
          <w:szCs w:val="24"/>
        </w:rPr>
        <w:t>nvalid and</w:t>
      </w:r>
      <w:r w:rsidR="00B44DAB">
        <w:rPr>
          <w:rFonts w:ascii="Arial" w:hAnsi="Arial" w:cs="Arial"/>
          <w:sz w:val="24"/>
          <w:szCs w:val="24"/>
        </w:rPr>
        <w:t xml:space="preserve"> such document sh</w:t>
      </w:r>
      <w:r w:rsidR="00EC5272">
        <w:rPr>
          <w:rFonts w:ascii="Arial" w:hAnsi="Arial" w:cs="Arial"/>
          <w:sz w:val="24"/>
          <w:szCs w:val="24"/>
        </w:rPr>
        <w:t>ould not have been</w:t>
      </w:r>
      <w:r w:rsidR="00B44DAB">
        <w:rPr>
          <w:rFonts w:ascii="Arial" w:hAnsi="Arial" w:cs="Arial"/>
          <w:sz w:val="24"/>
          <w:szCs w:val="24"/>
        </w:rPr>
        <w:t xml:space="preserve"> made available for </w:t>
      </w:r>
      <w:r w:rsidR="00EC5272">
        <w:rPr>
          <w:rFonts w:ascii="Arial" w:hAnsi="Arial" w:cs="Arial"/>
          <w:sz w:val="24"/>
          <w:szCs w:val="24"/>
        </w:rPr>
        <w:t>whatever purpose</w:t>
      </w:r>
      <w:r w:rsidR="00B44DAB">
        <w:rPr>
          <w:rFonts w:ascii="Arial" w:hAnsi="Arial" w:cs="Arial"/>
          <w:sz w:val="24"/>
          <w:szCs w:val="24"/>
        </w:rPr>
        <w:t>. It is peremptory that unstamped power of attorney document must not be made available for any purpose including as evidence in a civil trial unless permission is sought and obtained from the court to validate it.</w:t>
      </w:r>
    </w:p>
    <w:p w:rsidR="00FC02C1" w:rsidRDefault="00FC02C1" w:rsidP="008035C8">
      <w:pPr>
        <w:spacing w:after="0" w:line="360" w:lineRule="auto"/>
        <w:jc w:val="both"/>
        <w:rPr>
          <w:rFonts w:ascii="Arial" w:hAnsi="Arial" w:cs="Arial"/>
          <w:sz w:val="24"/>
          <w:szCs w:val="24"/>
        </w:rPr>
      </w:pPr>
    </w:p>
    <w:p w:rsidR="00FC02C1" w:rsidRDefault="005D6789" w:rsidP="0068283E">
      <w:pPr>
        <w:spacing w:after="0" w:line="360" w:lineRule="auto"/>
        <w:jc w:val="both"/>
        <w:rPr>
          <w:rFonts w:ascii="Arial" w:hAnsi="Arial" w:cs="Arial"/>
          <w:sz w:val="24"/>
          <w:szCs w:val="24"/>
        </w:rPr>
      </w:pPr>
      <w:r>
        <w:rPr>
          <w:rFonts w:ascii="Arial" w:hAnsi="Arial" w:cs="Arial"/>
          <w:sz w:val="24"/>
          <w:szCs w:val="24"/>
        </w:rPr>
        <w:t>[39</w:t>
      </w:r>
      <w:r w:rsidR="0068283E">
        <w:rPr>
          <w:rFonts w:ascii="Arial" w:hAnsi="Arial" w:cs="Arial"/>
          <w:sz w:val="24"/>
          <w:szCs w:val="24"/>
        </w:rPr>
        <w:t>]</w:t>
      </w:r>
      <w:r w:rsidR="00063F47">
        <w:rPr>
          <w:rFonts w:ascii="Arial" w:hAnsi="Arial" w:cs="Arial"/>
          <w:sz w:val="24"/>
          <w:szCs w:val="24"/>
        </w:rPr>
        <w:tab/>
      </w:r>
      <w:r w:rsidR="007E2B9D">
        <w:rPr>
          <w:rFonts w:ascii="Arial" w:hAnsi="Arial" w:cs="Arial"/>
          <w:sz w:val="24"/>
          <w:szCs w:val="24"/>
        </w:rPr>
        <w:t xml:space="preserve">Section 12 of the Stamp Duty </w:t>
      </w:r>
      <w:r w:rsidR="00EC5272">
        <w:rPr>
          <w:rFonts w:ascii="Arial" w:hAnsi="Arial" w:cs="Arial"/>
          <w:sz w:val="24"/>
          <w:szCs w:val="24"/>
        </w:rPr>
        <w:t>A</w:t>
      </w:r>
      <w:r w:rsidR="0077194D">
        <w:rPr>
          <w:rFonts w:ascii="Arial" w:hAnsi="Arial" w:cs="Arial"/>
          <w:sz w:val="24"/>
          <w:szCs w:val="24"/>
        </w:rPr>
        <w:t>ct</w:t>
      </w:r>
      <w:r w:rsidR="0077194D">
        <w:rPr>
          <w:rStyle w:val="FootnoteReference"/>
          <w:rFonts w:ascii="Arial" w:hAnsi="Arial" w:cs="Arial"/>
          <w:sz w:val="24"/>
          <w:szCs w:val="24"/>
        </w:rPr>
        <w:footnoteReference w:id="10"/>
      </w:r>
      <w:r w:rsidR="00012419">
        <w:rPr>
          <w:rFonts w:ascii="Arial" w:hAnsi="Arial" w:cs="Arial"/>
          <w:sz w:val="24"/>
          <w:szCs w:val="24"/>
        </w:rPr>
        <w:t xml:space="preserve"> </w:t>
      </w:r>
      <w:r w:rsidR="007E2B9D">
        <w:rPr>
          <w:rFonts w:ascii="Arial" w:hAnsi="Arial" w:cs="Arial"/>
          <w:sz w:val="24"/>
          <w:szCs w:val="24"/>
        </w:rPr>
        <w:t>provides as follows:</w:t>
      </w:r>
    </w:p>
    <w:p w:rsidR="00F20BF0" w:rsidRDefault="00F20BF0" w:rsidP="0068283E">
      <w:pPr>
        <w:spacing w:after="0" w:line="360" w:lineRule="auto"/>
        <w:jc w:val="both"/>
        <w:rPr>
          <w:rFonts w:ascii="Arial" w:hAnsi="Arial" w:cs="Arial"/>
          <w:sz w:val="24"/>
          <w:szCs w:val="24"/>
        </w:rPr>
      </w:pPr>
    </w:p>
    <w:p w:rsidR="00A27C13" w:rsidRDefault="007F53C3" w:rsidP="0069728F">
      <w:pPr>
        <w:pStyle w:val="AS-P1"/>
        <w:spacing w:line="360" w:lineRule="auto"/>
        <w:ind w:firstLine="0"/>
        <w:rPr>
          <w:rFonts w:ascii="Arial" w:hAnsi="Arial" w:cs="Arial"/>
        </w:rPr>
      </w:pPr>
      <w:r w:rsidRPr="00A27C13">
        <w:rPr>
          <w:rFonts w:ascii="Arial" w:hAnsi="Arial" w:cs="Arial"/>
        </w:rPr>
        <w:t>‘</w:t>
      </w:r>
      <w:r w:rsidR="00A27C13" w:rsidRPr="00A27C13">
        <w:rPr>
          <w:rFonts w:ascii="Arial" w:hAnsi="Arial" w:cs="Arial"/>
        </w:rPr>
        <w:t xml:space="preserve">Save as is otherwise provided in any law, no instrument which is required to be stamped under this Act shall be made available for any purpose whatsoever, unless it is duly stamped, </w:t>
      </w:r>
      <w:r w:rsidR="00A27C13" w:rsidRPr="00EC5272">
        <w:rPr>
          <w:rFonts w:ascii="Arial" w:hAnsi="Arial" w:cs="Arial"/>
          <w:u w:val="single"/>
        </w:rPr>
        <w:t>and in particular shall not be produced or given in evidence or be made available in any court of law, except</w:t>
      </w:r>
      <w:r w:rsidR="00A27C13" w:rsidRPr="00A27C13">
        <w:rPr>
          <w:rFonts w:ascii="Arial" w:hAnsi="Arial" w:cs="Arial"/>
        </w:rPr>
        <w:t xml:space="preserve"> </w:t>
      </w:r>
      <w:r w:rsidR="00F20BF0">
        <w:rPr>
          <w:rFonts w:ascii="Arial" w:hAnsi="Arial" w:cs="Arial"/>
        </w:rPr>
        <w:t>–</w:t>
      </w:r>
    </w:p>
    <w:p w:rsidR="00F20BF0" w:rsidRPr="00A27C13" w:rsidRDefault="00F20BF0" w:rsidP="0069728F">
      <w:pPr>
        <w:pStyle w:val="AS-P1"/>
        <w:spacing w:line="360" w:lineRule="auto"/>
        <w:ind w:firstLine="0"/>
        <w:rPr>
          <w:rFonts w:ascii="Arial" w:hAnsi="Arial" w:cs="Arial"/>
        </w:rPr>
      </w:pPr>
    </w:p>
    <w:p w:rsidR="00A27C13" w:rsidRPr="00A27C13" w:rsidRDefault="00A27C13" w:rsidP="00F20BF0">
      <w:pPr>
        <w:pStyle w:val="AS-Pa"/>
        <w:spacing w:line="360" w:lineRule="auto"/>
        <w:ind w:left="567"/>
        <w:rPr>
          <w:rFonts w:ascii="Arial" w:hAnsi="Arial" w:cs="Arial"/>
        </w:rPr>
      </w:pPr>
      <w:r w:rsidRPr="00A27C13">
        <w:rPr>
          <w:rFonts w:ascii="Arial" w:hAnsi="Arial" w:cs="Arial"/>
        </w:rPr>
        <w:t>(a)</w:t>
      </w:r>
      <w:r w:rsidRPr="00A27C13">
        <w:rPr>
          <w:rFonts w:ascii="Arial" w:hAnsi="Arial" w:cs="Arial"/>
        </w:rPr>
        <w:tab/>
        <w:t>in criminal proceedings; or</w:t>
      </w:r>
    </w:p>
    <w:p w:rsidR="00A27C13" w:rsidRPr="00A27C13" w:rsidRDefault="00A27C13" w:rsidP="00F20BF0">
      <w:pPr>
        <w:pStyle w:val="AS-Pa"/>
        <w:spacing w:line="360" w:lineRule="auto"/>
        <w:ind w:left="567"/>
        <w:rPr>
          <w:rFonts w:ascii="Arial" w:hAnsi="Arial" w:cs="Arial"/>
        </w:rPr>
      </w:pPr>
    </w:p>
    <w:p w:rsidR="00A27C13" w:rsidRDefault="00A27C13" w:rsidP="00F20BF0">
      <w:pPr>
        <w:pStyle w:val="AS-Pa"/>
        <w:spacing w:line="360" w:lineRule="auto"/>
        <w:ind w:left="567"/>
        <w:rPr>
          <w:rFonts w:ascii="Arial" w:hAnsi="Arial" w:cs="Arial"/>
        </w:rPr>
      </w:pPr>
      <w:r w:rsidRPr="00A27C13">
        <w:rPr>
          <w:rFonts w:ascii="Arial" w:hAnsi="Arial" w:cs="Arial"/>
        </w:rPr>
        <w:t>(b)</w:t>
      </w:r>
      <w:r w:rsidRPr="00A27C13">
        <w:rPr>
          <w:rFonts w:ascii="Arial" w:hAnsi="Arial" w:cs="Arial"/>
        </w:rPr>
        <w:tab/>
        <w:t>in any proceedings by or on behalf of the State for the recovery of any duty on the instrument or of any penalty alleged to have been incurred under this Act in respect of such instrument:</w:t>
      </w:r>
    </w:p>
    <w:p w:rsidR="00F20BF0" w:rsidRPr="00A27C13" w:rsidRDefault="00F20BF0" w:rsidP="00A27C13">
      <w:pPr>
        <w:pStyle w:val="AS-Pa"/>
        <w:spacing w:line="360" w:lineRule="auto"/>
        <w:rPr>
          <w:rFonts w:ascii="Arial" w:hAnsi="Arial" w:cs="Arial"/>
        </w:rPr>
      </w:pPr>
    </w:p>
    <w:p w:rsidR="00A27C13" w:rsidRPr="00A27C13" w:rsidRDefault="00A27C13" w:rsidP="00A27C13">
      <w:pPr>
        <w:pStyle w:val="AS-P0"/>
        <w:spacing w:line="360" w:lineRule="auto"/>
        <w:rPr>
          <w:rFonts w:ascii="Arial" w:hAnsi="Arial" w:cs="Arial"/>
        </w:rPr>
      </w:pPr>
      <w:r w:rsidRPr="00A27C13">
        <w:rPr>
          <w:rFonts w:ascii="Arial" w:hAnsi="Arial" w:cs="Arial"/>
        </w:rPr>
        <w:t xml:space="preserve">Provided that the court before which any such instrument is so produced, given or made available may permit or direct that, subject to the payment of any penalty incurred in respect of such instrument under section 9(1), </w:t>
      </w:r>
      <w:r w:rsidRPr="0069728F">
        <w:rPr>
          <w:rFonts w:ascii="Arial" w:hAnsi="Arial" w:cs="Arial"/>
          <w:u w:val="single"/>
        </w:rPr>
        <w:t xml:space="preserve">the instrument be stamped in accordance with the </w:t>
      </w:r>
      <w:r w:rsidRPr="0069728F">
        <w:rPr>
          <w:rFonts w:ascii="Arial" w:hAnsi="Arial" w:cs="Arial"/>
          <w:u w:val="single"/>
        </w:rPr>
        <w:lastRenderedPageBreak/>
        <w:t>provisions of this Act and upon the instrument being duly stamped may admit it to be produced or given in evidence or made available</w:t>
      </w:r>
      <w:r w:rsidRPr="00A27C13">
        <w:rPr>
          <w:rFonts w:ascii="Arial" w:hAnsi="Arial" w:cs="Arial"/>
        </w:rPr>
        <w:t>.’</w:t>
      </w:r>
      <w:r w:rsidR="00EC5272">
        <w:rPr>
          <w:rFonts w:ascii="Arial" w:hAnsi="Arial" w:cs="Arial"/>
        </w:rPr>
        <w:t xml:space="preserve"> </w:t>
      </w:r>
      <w:r w:rsidR="00EC5272" w:rsidRPr="00EC5272">
        <w:rPr>
          <w:rFonts w:ascii="Arial" w:hAnsi="Arial" w:cs="Arial"/>
          <w:sz w:val="24"/>
          <w:szCs w:val="24"/>
        </w:rPr>
        <w:t>(emphasis ad</w:t>
      </w:r>
      <w:r w:rsidR="00012419">
        <w:rPr>
          <w:rFonts w:ascii="Arial" w:hAnsi="Arial" w:cs="Arial"/>
          <w:sz w:val="24"/>
          <w:szCs w:val="24"/>
        </w:rPr>
        <w:t>d</w:t>
      </w:r>
      <w:r w:rsidR="00EC5272" w:rsidRPr="00EC5272">
        <w:rPr>
          <w:rFonts w:ascii="Arial" w:hAnsi="Arial" w:cs="Arial"/>
          <w:sz w:val="24"/>
          <w:szCs w:val="24"/>
        </w:rPr>
        <w:t>ed)</w:t>
      </w:r>
    </w:p>
    <w:p w:rsidR="00315D0D" w:rsidRDefault="00315D0D" w:rsidP="00315D0D">
      <w:pPr>
        <w:spacing w:after="0" w:line="360" w:lineRule="auto"/>
        <w:jc w:val="both"/>
        <w:rPr>
          <w:rFonts w:ascii="Arial" w:hAnsi="Arial" w:cs="Arial"/>
          <w:sz w:val="24"/>
          <w:szCs w:val="24"/>
        </w:rPr>
      </w:pPr>
    </w:p>
    <w:p w:rsidR="00315D0D" w:rsidRDefault="00315D0D" w:rsidP="00315D0D">
      <w:pPr>
        <w:spacing w:after="0" w:line="360" w:lineRule="auto"/>
        <w:jc w:val="both"/>
        <w:rPr>
          <w:rFonts w:ascii="Arial" w:hAnsi="Arial" w:cs="Arial"/>
          <w:sz w:val="24"/>
          <w:szCs w:val="24"/>
        </w:rPr>
      </w:pPr>
      <w:r>
        <w:rPr>
          <w:rFonts w:ascii="Arial" w:hAnsi="Arial" w:cs="Arial"/>
          <w:sz w:val="24"/>
          <w:szCs w:val="24"/>
        </w:rPr>
        <w:t>[4</w:t>
      </w:r>
      <w:r w:rsidR="005D6789">
        <w:rPr>
          <w:rFonts w:ascii="Arial" w:hAnsi="Arial" w:cs="Arial"/>
          <w:sz w:val="24"/>
          <w:szCs w:val="24"/>
        </w:rPr>
        <w:t>0</w:t>
      </w:r>
      <w:r>
        <w:rPr>
          <w:rFonts w:ascii="Arial" w:hAnsi="Arial" w:cs="Arial"/>
          <w:sz w:val="24"/>
          <w:szCs w:val="24"/>
        </w:rPr>
        <w:t>]</w:t>
      </w:r>
      <w:r>
        <w:rPr>
          <w:rFonts w:ascii="Arial" w:hAnsi="Arial" w:cs="Arial"/>
          <w:sz w:val="24"/>
          <w:szCs w:val="24"/>
        </w:rPr>
        <w:tab/>
      </w:r>
      <w:r w:rsidR="00796858">
        <w:rPr>
          <w:rFonts w:ascii="Arial" w:hAnsi="Arial" w:cs="Arial"/>
          <w:sz w:val="24"/>
          <w:szCs w:val="24"/>
        </w:rPr>
        <w:t>Similarly, s 7 of the Act provides for who should be liable to stamp the document (power attorney). In this matter, the person who executed the power of attorney, namely the first defendant</w:t>
      </w:r>
      <w:r w:rsidR="00796858">
        <w:rPr>
          <w:rStyle w:val="FootnoteReference"/>
          <w:rFonts w:ascii="Arial" w:hAnsi="Arial" w:cs="Arial"/>
          <w:sz w:val="24"/>
          <w:szCs w:val="24"/>
        </w:rPr>
        <w:footnoteReference w:id="11"/>
      </w:r>
      <w:r w:rsidR="00796858">
        <w:rPr>
          <w:rFonts w:ascii="Arial" w:hAnsi="Arial" w:cs="Arial"/>
          <w:sz w:val="24"/>
          <w:szCs w:val="24"/>
        </w:rPr>
        <w:t>. H</w:t>
      </w:r>
      <w:r w:rsidR="0058383F">
        <w:rPr>
          <w:rFonts w:ascii="Arial" w:hAnsi="Arial" w:cs="Arial"/>
          <w:sz w:val="24"/>
          <w:szCs w:val="24"/>
        </w:rPr>
        <w:t>owever, the first defendant did</w:t>
      </w:r>
      <w:r w:rsidR="00796858">
        <w:rPr>
          <w:rFonts w:ascii="Arial" w:hAnsi="Arial" w:cs="Arial"/>
          <w:sz w:val="24"/>
          <w:szCs w:val="24"/>
        </w:rPr>
        <w:t xml:space="preserve"> not </w:t>
      </w:r>
      <w:r w:rsidR="0058383F">
        <w:rPr>
          <w:rFonts w:ascii="Arial" w:hAnsi="Arial" w:cs="Arial"/>
          <w:sz w:val="24"/>
          <w:szCs w:val="24"/>
        </w:rPr>
        <w:t>produce</w:t>
      </w:r>
      <w:r w:rsidR="00796858">
        <w:rPr>
          <w:rFonts w:ascii="Arial" w:hAnsi="Arial" w:cs="Arial"/>
          <w:sz w:val="24"/>
          <w:szCs w:val="24"/>
        </w:rPr>
        <w:t xml:space="preserve"> the power of attorney to court but the plaintiff.</w:t>
      </w:r>
    </w:p>
    <w:p w:rsidR="00A27C13" w:rsidRPr="00A27C13" w:rsidRDefault="00A27C13" w:rsidP="00A27C13">
      <w:pPr>
        <w:pStyle w:val="AS-P0"/>
        <w:spacing w:line="360" w:lineRule="auto"/>
        <w:rPr>
          <w:rFonts w:ascii="Arial" w:hAnsi="Arial" w:cs="Arial"/>
        </w:rPr>
      </w:pPr>
    </w:p>
    <w:p w:rsidR="0009189A" w:rsidRPr="00ED5E4C" w:rsidRDefault="0068283E" w:rsidP="0009189A">
      <w:pPr>
        <w:spacing w:after="0" w:line="360" w:lineRule="auto"/>
        <w:jc w:val="both"/>
        <w:rPr>
          <w:rFonts w:ascii="Arial" w:hAnsi="Arial" w:cs="Arial"/>
          <w:sz w:val="24"/>
          <w:szCs w:val="24"/>
        </w:rPr>
      </w:pPr>
      <w:r>
        <w:rPr>
          <w:rFonts w:ascii="Arial" w:hAnsi="Arial" w:cs="Arial"/>
          <w:sz w:val="24"/>
          <w:szCs w:val="24"/>
        </w:rPr>
        <w:t>[4</w:t>
      </w:r>
      <w:r w:rsidR="005D6789">
        <w:rPr>
          <w:rFonts w:ascii="Arial" w:hAnsi="Arial" w:cs="Arial"/>
          <w:sz w:val="24"/>
          <w:szCs w:val="24"/>
        </w:rPr>
        <w:t>1</w:t>
      </w:r>
      <w:r>
        <w:rPr>
          <w:rFonts w:ascii="Arial" w:hAnsi="Arial" w:cs="Arial"/>
          <w:sz w:val="24"/>
          <w:szCs w:val="24"/>
        </w:rPr>
        <w:t>]</w:t>
      </w:r>
      <w:r w:rsidR="00063F47">
        <w:rPr>
          <w:rFonts w:ascii="Arial" w:hAnsi="Arial" w:cs="Arial"/>
          <w:sz w:val="24"/>
          <w:szCs w:val="24"/>
        </w:rPr>
        <w:tab/>
      </w:r>
      <w:r w:rsidR="00796858">
        <w:rPr>
          <w:rFonts w:ascii="Arial" w:hAnsi="Arial" w:cs="Arial"/>
          <w:sz w:val="24"/>
          <w:szCs w:val="24"/>
        </w:rPr>
        <w:t xml:space="preserve">The circumstances of this matter, in my view, does not justify an order from this court to have the power of attorney document stamped with penalties paid by either </w:t>
      </w:r>
      <w:r w:rsidR="00086874">
        <w:rPr>
          <w:rFonts w:ascii="Arial" w:hAnsi="Arial" w:cs="Arial"/>
          <w:sz w:val="24"/>
          <w:szCs w:val="24"/>
        </w:rPr>
        <w:t xml:space="preserve">the </w:t>
      </w:r>
      <w:r w:rsidR="00796858">
        <w:rPr>
          <w:rFonts w:ascii="Arial" w:hAnsi="Arial" w:cs="Arial"/>
          <w:sz w:val="24"/>
          <w:szCs w:val="24"/>
        </w:rPr>
        <w:t>first defendant or the plaintiff. It will serve no purpose because</w:t>
      </w:r>
      <w:r w:rsidR="0009189A">
        <w:rPr>
          <w:rFonts w:ascii="Arial" w:hAnsi="Arial" w:cs="Arial"/>
          <w:sz w:val="24"/>
          <w:szCs w:val="24"/>
        </w:rPr>
        <w:t xml:space="preserve"> the court upheld the point </w:t>
      </w:r>
      <w:r w:rsidR="0009189A" w:rsidRPr="00D73092">
        <w:rPr>
          <w:rFonts w:ascii="Arial" w:hAnsi="Arial" w:cs="Arial"/>
          <w:i/>
          <w:sz w:val="24"/>
          <w:szCs w:val="24"/>
        </w:rPr>
        <w:t>in</w:t>
      </w:r>
      <w:r w:rsidR="0009189A">
        <w:rPr>
          <w:rFonts w:ascii="Arial" w:hAnsi="Arial" w:cs="Arial"/>
          <w:sz w:val="24"/>
          <w:szCs w:val="24"/>
        </w:rPr>
        <w:t xml:space="preserve"> </w:t>
      </w:r>
      <w:r w:rsidR="0009189A">
        <w:rPr>
          <w:rFonts w:ascii="Arial" w:hAnsi="Arial" w:cs="Arial"/>
          <w:i/>
          <w:sz w:val="24"/>
          <w:szCs w:val="24"/>
        </w:rPr>
        <w:t xml:space="preserve">limine </w:t>
      </w:r>
      <w:r w:rsidR="0009189A">
        <w:rPr>
          <w:rFonts w:ascii="Arial" w:hAnsi="Arial" w:cs="Arial"/>
          <w:sz w:val="24"/>
          <w:szCs w:val="24"/>
        </w:rPr>
        <w:t>or the special plea raised by the first defendant.</w:t>
      </w:r>
    </w:p>
    <w:p w:rsidR="0009189A" w:rsidRDefault="0009189A" w:rsidP="0009189A">
      <w:pPr>
        <w:spacing w:after="0" w:line="360" w:lineRule="auto"/>
        <w:jc w:val="both"/>
        <w:rPr>
          <w:rFonts w:ascii="Arial" w:hAnsi="Arial" w:cs="Arial"/>
          <w:sz w:val="24"/>
          <w:szCs w:val="24"/>
        </w:rPr>
      </w:pPr>
    </w:p>
    <w:p w:rsidR="0068283E" w:rsidRDefault="0009189A" w:rsidP="0068283E">
      <w:pPr>
        <w:spacing w:after="0" w:line="360" w:lineRule="auto"/>
        <w:jc w:val="both"/>
        <w:rPr>
          <w:rFonts w:ascii="Arial" w:hAnsi="Arial" w:cs="Arial"/>
          <w:sz w:val="24"/>
          <w:szCs w:val="24"/>
        </w:rPr>
      </w:pPr>
      <w:r>
        <w:rPr>
          <w:rFonts w:ascii="Arial" w:hAnsi="Arial" w:cs="Arial"/>
          <w:sz w:val="24"/>
          <w:szCs w:val="24"/>
        </w:rPr>
        <w:t>[4</w:t>
      </w:r>
      <w:r w:rsidR="005D6789">
        <w:rPr>
          <w:rFonts w:ascii="Arial" w:hAnsi="Arial" w:cs="Arial"/>
          <w:sz w:val="24"/>
          <w:szCs w:val="24"/>
        </w:rPr>
        <w:t>2</w:t>
      </w:r>
      <w:r>
        <w:rPr>
          <w:rFonts w:ascii="Arial" w:hAnsi="Arial" w:cs="Arial"/>
          <w:sz w:val="24"/>
          <w:szCs w:val="24"/>
        </w:rPr>
        <w:t>]</w:t>
      </w:r>
      <w:r>
        <w:rPr>
          <w:rFonts w:ascii="Arial" w:hAnsi="Arial" w:cs="Arial"/>
          <w:sz w:val="24"/>
          <w:szCs w:val="24"/>
        </w:rPr>
        <w:tab/>
        <w:t>Even if I am wrong in upholding the special plea, I still hold the view that the plaintiff on merits failed to prove on</w:t>
      </w:r>
      <w:r w:rsidR="003A385E">
        <w:rPr>
          <w:rFonts w:ascii="Arial" w:hAnsi="Arial" w:cs="Arial"/>
          <w:sz w:val="24"/>
          <w:szCs w:val="24"/>
        </w:rPr>
        <w:t xml:space="preserve"> a</w:t>
      </w:r>
      <w:r>
        <w:rPr>
          <w:rFonts w:ascii="Arial" w:hAnsi="Arial" w:cs="Arial"/>
          <w:sz w:val="24"/>
          <w:szCs w:val="24"/>
        </w:rPr>
        <w:t xml:space="preserve"> balance of probability that an oral agreement was concluded and </w:t>
      </w:r>
      <w:r w:rsidR="003A385E">
        <w:rPr>
          <w:rFonts w:ascii="Arial" w:hAnsi="Arial" w:cs="Arial"/>
          <w:sz w:val="24"/>
          <w:szCs w:val="24"/>
        </w:rPr>
        <w:t xml:space="preserve">by </w:t>
      </w:r>
      <w:r>
        <w:rPr>
          <w:rFonts w:ascii="Arial" w:hAnsi="Arial" w:cs="Arial"/>
          <w:sz w:val="24"/>
          <w:szCs w:val="24"/>
        </w:rPr>
        <w:t>who</w:t>
      </w:r>
      <w:r w:rsidR="00E37DBD">
        <w:rPr>
          <w:rFonts w:ascii="Arial" w:hAnsi="Arial" w:cs="Arial"/>
          <w:sz w:val="24"/>
          <w:szCs w:val="24"/>
        </w:rPr>
        <w:t>m</w:t>
      </w:r>
      <w:r>
        <w:rPr>
          <w:rFonts w:ascii="Arial" w:hAnsi="Arial" w:cs="Arial"/>
          <w:sz w:val="24"/>
          <w:szCs w:val="24"/>
        </w:rPr>
        <w:t xml:space="preserve"> during the mediation proceedings. That conclusion is vindicated by the mediator’s report which did not indicate that the mediation proceedings were successful as parties orally settle</w:t>
      </w:r>
      <w:r w:rsidR="003A385E">
        <w:rPr>
          <w:rFonts w:ascii="Arial" w:hAnsi="Arial" w:cs="Arial"/>
          <w:sz w:val="24"/>
          <w:szCs w:val="24"/>
        </w:rPr>
        <w:t>d</w:t>
      </w:r>
      <w:r>
        <w:rPr>
          <w:rFonts w:ascii="Arial" w:hAnsi="Arial" w:cs="Arial"/>
          <w:sz w:val="24"/>
          <w:szCs w:val="24"/>
        </w:rPr>
        <w:t xml:space="preserve"> the matter. In addition, the versions of the plaintiff’s witnesses, Messrs Woker and Mans on the issue of whether an oral agreement was concluded are at variance. One said that the mediator made notes of the terms and conditions of </w:t>
      </w:r>
      <w:r w:rsidR="00796858">
        <w:rPr>
          <w:rFonts w:ascii="Arial" w:hAnsi="Arial" w:cs="Arial"/>
          <w:sz w:val="24"/>
          <w:szCs w:val="24"/>
        </w:rPr>
        <w:t>the oral agreement while the other testified that the mediator undertook to record the</w:t>
      </w:r>
      <w:r w:rsidR="00ED5E4C">
        <w:rPr>
          <w:rFonts w:ascii="Arial" w:hAnsi="Arial" w:cs="Arial"/>
          <w:sz w:val="24"/>
          <w:szCs w:val="24"/>
        </w:rPr>
        <w:t xml:space="preserve"> </w:t>
      </w:r>
      <w:r w:rsidR="00796858">
        <w:rPr>
          <w:rFonts w:ascii="Arial" w:hAnsi="Arial" w:cs="Arial"/>
          <w:sz w:val="24"/>
          <w:szCs w:val="24"/>
        </w:rPr>
        <w:t>terms of the agreement in writing. Mr Mans in para 7 of his witness statement</w:t>
      </w:r>
      <w:r>
        <w:rPr>
          <w:rFonts w:ascii="Arial" w:hAnsi="Arial" w:cs="Arial"/>
          <w:sz w:val="24"/>
          <w:szCs w:val="24"/>
        </w:rPr>
        <w:t xml:space="preserve"> </w:t>
      </w:r>
      <w:r w:rsidR="003A385E">
        <w:rPr>
          <w:rFonts w:ascii="Arial" w:hAnsi="Arial" w:cs="Arial"/>
          <w:sz w:val="24"/>
          <w:szCs w:val="24"/>
        </w:rPr>
        <w:t>states</w:t>
      </w:r>
      <w:r w:rsidR="0073378E">
        <w:rPr>
          <w:rFonts w:ascii="Arial" w:hAnsi="Arial" w:cs="Arial"/>
          <w:sz w:val="24"/>
          <w:szCs w:val="24"/>
        </w:rPr>
        <w:t xml:space="preserve"> that at the close of the second session the parties present at the mediation concluded a verbal agreement of settlement of which terms were recorded in writing by the mediator. Two different versions</w:t>
      </w:r>
      <w:r w:rsidR="003A385E">
        <w:rPr>
          <w:rFonts w:ascii="Arial" w:hAnsi="Arial" w:cs="Arial"/>
          <w:sz w:val="24"/>
          <w:szCs w:val="24"/>
        </w:rPr>
        <w:t xml:space="preserve"> from parties to the alleged or</w:t>
      </w:r>
      <w:r w:rsidR="0073378E">
        <w:rPr>
          <w:rFonts w:ascii="Arial" w:hAnsi="Arial" w:cs="Arial"/>
          <w:sz w:val="24"/>
          <w:szCs w:val="24"/>
        </w:rPr>
        <w:t xml:space="preserve">al agreement. Both versions cannot be probably </w:t>
      </w:r>
      <w:r w:rsidR="002577CE">
        <w:rPr>
          <w:rFonts w:ascii="Arial" w:hAnsi="Arial" w:cs="Arial"/>
          <w:sz w:val="24"/>
          <w:szCs w:val="24"/>
        </w:rPr>
        <w:t xml:space="preserve">the </w:t>
      </w:r>
      <w:r w:rsidR="003A385E">
        <w:rPr>
          <w:rFonts w:ascii="Arial" w:hAnsi="Arial" w:cs="Arial"/>
          <w:sz w:val="24"/>
          <w:szCs w:val="24"/>
        </w:rPr>
        <w:t>tru</w:t>
      </w:r>
      <w:r w:rsidR="002577CE">
        <w:rPr>
          <w:rFonts w:ascii="Arial" w:hAnsi="Arial" w:cs="Arial"/>
          <w:sz w:val="24"/>
          <w:szCs w:val="24"/>
        </w:rPr>
        <w:t>th</w:t>
      </w:r>
      <w:r w:rsidR="003A385E">
        <w:rPr>
          <w:rFonts w:ascii="Arial" w:hAnsi="Arial" w:cs="Arial"/>
          <w:sz w:val="24"/>
          <w:szCs w:val="24"/>
        </w:rPr>
        <w:t xml:space="preserve"> </w:t>
      </w:r>
      <w:r w:rsidR="0073378E">
        <w:rPr>
          <w:rFonts w:ascii="Arial" w:hAnsi="Arial" w:cs="Arial"/>
          <w:sz w:val="24"/>
          <w:szCs w:val="24"/>
        </w:rPr>
        <w:t>of what happened in the mediation.</w:t>
      </w:r>
    </w:p>
    <w:p w:rsidR="00064F2C" w:rsidRDefault="00064F2C" w:rsidP="0068283E">
      <w:pPr>
        <w:spacing w:after="0" w:line="360" w:lineRule="auto"/>
        <w:jc w:val="both"/>
        <w:rPr>
          <w:rFonts w:ascii="Arial" w:hAnsi="Arial" w:cs="Arial"/>
          <w:sz w:val="24"/>
          <w:szCs w:val="24"/>
        </w:rPr>
      </w:pPr>
    </w:p>
    <w:p w:rsidR="0068283E" w:rsidRDefault="0068283E" w:rsidP="0068283E">
      <w:pPr>
        <w:spacing w:after="0" w:line="360" w:lineRule="auto"/>
        <w:jc w:val="both"/>
        <w:rPr>
          <w:rFonts w:ascii="Arial" w:hAnsi="Arial" w:cs="Arial"/>
          <w:sz w:val="24"/>
          <w:szCs w:val="24"/>
        </w:rPr>
      </w:pPr>
      <w:r>
        <w:rPr>
          <w:rFonts w:ascii="Arial" w:hAnsi="Arial" w:cs="Arial"/>
          <w:sz w:val="24"/>
          <w:szCs w:val="24"/>
        </w:rPr>
        <w:t>[4</w:t>
      </w:r>
      <w:r w:rsidR="005D6789">
        <w:rPr>
          <w:rFonts w:ascii="Arial" w:hAnsi="Arial" w:cs="Arial"/>
          <w:sz w:val="24"/>
          <w:szCs w:val="24"/>
        </w:rPr>
        <w:t>3</w:t>
      </w:r>
      <w:r>
        <w:rPr>
          <w:rFonts w:ascii="Arial" w:hAnsi="Arial" w:cs="Arial"/>
          <w:sz w:val="24"/>
          <w:szCs w:val="24"/>
        </w:rPr>
        <w:t>]</w:t>
      </w:r>
      <w:r w:rsidR="00063F47">
        <w:rPr>
          <w:rFonts w:ascii="Arial" w:hAnsi="Arial" w:cs="Arial"/>
          <w:sz w:val="24"/>
          <w:szCs w:val="24"/>
        </w:rPr>
        <w:tab/>
      </w:r>
      <w:r w:rsidR="00A908C0">
        <w:rPr>
          <w:rFonts w:ascii="Arial" w:hAnsi="Arial" w:cs="Arial"/>
          <w:sz w:val="24"/>
          <w:szCs w:val="24"/>
        </w:rPr>
        <w:t>Consequently and for reasons re-iterated above in the judgment, I ma</w:t>
      </w:r>
      <w:r w:rsidR="003A385E">
        <w:rPr>
          <w:rFonts w:ascii="Arial" w:hAnsi="Arial" w:cs="Arial"/>
          <w:sz w:val="24"/>
          <w:szCs w:val="24"/>
        </w:rPr>
        <w:t>k</w:t>
      </w:r>
      <w:r w:rsidR="00A908C0">
        <w:rPr>
          <w:rFonts w:ascii="Arial" w:hAnsi="Arial" w:cs="Arial"/>
          <w:sz w:val="24"/>
          <w:szCs w:val="24"/>
        </w:rPr>
        <w:t>e the following order:</w:t>
      </w:r>
    </w:p>
    <w:p w:rsidR="00A908C0" w:rsidRDefault="00A908C0" w:rsidP="0068283E">
      <w:pPr>
        <w:spacing w:after="0" w:line="360" w:lineRule="auto"/>
        <w:jc w:val="both"/>
        <w:rPr>
          <w:rFonts w:ascii="Arial" w:hAnsi="Arial" w:cs="Arial"/>
          <w:sz w:val="24"/>
          <w:szCs w:val="24"/>
        </w:rPr>
      </w:pPr>
    </w:p>
    <w:p w:rsidR="00A908C0" w:rsidRDefault="00A908C0" w:rsidP="00F20BF0">
      <w:pPr>
        <w:spacing w:after="0" w:line="360" w:lineRule="auto"/>
        <w:jc w:val="both"/>
        <w:rPr>
          <w:rFonts w:ascii="Arial" w:hAnsi="Arial" w:cs="Arial"/>
          <w:sz w:val="24"/>
          <w:szCs w:val="24"/>
        </w:rPr>
      </w:pPr>
      <w:r>
        <w:rPr>
          <w:rFonts w:ascii="Arial" w:hAnsi="Arial" w:cs="Arial"/>
          <w:sz w:val="24"/>
          <w:szCs w:val="24"/>
        </w:rPr>
        <w:t>The special plea raised by the first defendant is upheld and the claim dismissed with costs.</w:t>
      </w:r>
    </w:p>
    <w:p w:rsidR="005E56A5" w:rsidRDefault="005E56A5" w:rsidP="0068283E">
      <w:pPr>
        <w:spacing w:after="0" w:line="360" w:lineRule="auto"/>
        <w:jc w:val="both"/>
        <w:rPr>
          <w:rFonts w:ascii="Arial" w:hAnsi="Arial" w:cs="Arial"/>
          <w:sz w:val="24"/>
          <w:szCs w:val="24"/>
        </w:rPr>
      </w:pPr>
    </w:p>
    <w:p w:rsidR="003B0531" w:rsidRDefault="003B0531" w:rsidP="0068283E">
      <w:pPr>
        <w:spacing w:after="0" w:line="360" w:lineRule="auto"/>
        <w:jc w:val="both"/>
        <w:rPr>
          <w:rFonts w:ascii="Arial" w:hAnsi="Arial" w:cs="Arial"/>
          <w:sz w:val="24"/>
          <w:szCs w:val="24"/>
        </w:rPr>
      </w:pPr>
    </w:p>
    <w:p w:rsidR="00101B55" w:rsidRDefault="00101B55" w:rsidP="00101B55">
      <w:pPr>
        <w:spacing w:after="0" w:line="360" w:lineRule="auto"/>
        <w:jc w:val="both"/>
        <w:rPr>
          <w:rFonts w:ascii="Arial" w:hAnsi="Arial" w:cs="Arial"/>
          <w:sz w:val="24"/>
          <w:szCs w:val="24"/>
        </w:rPr>
      </w:pPr>
    </w:p>
    <w:p w:rsidR="00101B55" w:rsidRPr="00101B55" w:rsidRDefault="00101B55" w:rsidP="00101B55">
      <w:pPr>
        <w:spacing w:after="0" w:line="360" w:lineRule="auto"/>
        <w:jc w:val="both"/>
        <w:rPr>
          <w:rFonts w:ascii="Arial" w:hAnsi="Arial" w:cs="Arial"/>
          <w:sz w:val="24"/>
          <w:szCs w:val="24"/>
        </w:rPr>
      </w:pP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E P UNENGU</w:t>
      </w:r>
    </w:p>
    <w:p w:rsidR="008035C8" w:rsidRPr="008035C8" w:rsidRDefault="008035C8" w:rsidP="008035C8">
      <w:pPr>
        <w:spacing w:after="0" w:line="360" w:lineRule="auto"/>
        <w:jc w:val="right"/>
        <w:rPr>
          <w:rFonts w:ascii="Arial" w:hAnsi="Arial" w:cs="Arial"/>
          <w:sz w:val="24"/>
          <w:szCs w:val="24"/>
        </w:rPr>
      </w:pPr>
      <w:r w:rsidRPr="008035C8">
        <w:rPr>
          <w:rFonts w:ascii="Arial" w:hAnsi="Arial" w:cs="Arial"/>
          <w:sz w:val="24"/>
          <w:szCs w:val="24"/>
        </w:rPr>
        <w:t>Acting Judge</w:t>
      </w:r>
    </w:p>
    <w:p w:rsidR="008035C8" w:rsidRDefault="008035C8" w:rsidP="008035C8">
      <w:pPr>
        <w:spacing w:line="360" w:lineRule="auto"/>
        <w:rPr>
          <w:rFonts w:ascii="Arial" w:hAnsi="Arial" w:cs="Arial"/>
          <w:b/>
          <w:sz w:val="24"/>
          <w:szCs w:val="24"/>
        </w:rPr>
      </w:pPr>
    </w:p>
    <w:p w:rsidR="00A90E56" w:rsidRDefault="00A90E56" w:rsidP="008035C8">
      <w:pPr>
        <w:spacing w:line="360" w:lineRule="auto"/>
        <w:rPr>
          <w:rFonts w:ascii="Arial" w:hAnsi="Arial" w:cs="Arial"/>
          <w:b/>
          <w:sz w:val="24"/>
          <w:szCs w:val="24"/>
        </w:rPr>
      </w:pPr>
    </w:p>
    <w:p w:rsidR="006800AE" w:rsidRDefault="006800AE" w:rsidP="008035C8">
      <w:pPr>
        <w:spacing w:line="360" w:lineRule="auto"/>
        <w:rPr>
          <w:rFonts w:ascii="Arial" w:hAnsi="Arial" w:cs="Arial"/>
          <w:b/>
          <w:sz w:val="24"/>
          <w:szCs w:val="24"/>
        </w:rPr>
      </w:pPr>
    </w:p>
    <w:p w:rsidR="006800AE" w:rsidRDefault="006800AE" w:rsidP="008035C8">
      <w:pPr>
        <w:spacing w:line="360" w:lineRule="auto"/>
        <w:rPr>
          <w:rFonts w:ascii="Arial" w:hAnsi="Arial" w:cs="Arial"/>
          <w:b/>
          <w:sz w:val="24"/>
          <w:szCs w:val="24"/>
        </w:rPr>
      </w:pPr>
    </w:p>
    <w:p w:rsidR="0070368E" w:rsidRDefault="0070368E" w:rsidP="008035C8">
      <w:pPr>
        <w:spacing w:line="360" w:lineRule="auto"/>
        <w:rPr>
          <w:rFonts w:ascii="Arial" w:hAnsi="Arial" w:cs="Arial"/>
          <w:b/>
          <w:sz w:val="24"/>
          <w:szCs w:val="24"/>
        </w:rPr>
      </w:pPr>
    </w:p>
    <w:p w:rsidR="0070368E" w:rsidRDefault="0070368E" w:rsidP="008035C8">
      <w:pPr>
        <w:spacing w:line="360" w:lineRule="auto"/>
        <w:rPr>
          <w:rFonts w:ascii="Arial" w:hAnsi="Arial" w:cs="Arial"/>
          <w:b/>
          <w:sz w:val="24"/>
          <w:szCs w:val="24"/>
        </w:rPr>
      </w:pPr>
    </w:p>
    <w:p w:rsidR="0070368E" w:rsidRDefault="0070368E" w:rsidP="008035C8">
      <w:pPr>
        <w:spacing w:line="360" w:lineRule="auto"/>
        <w:rPr>
          <w:rFonts w:ascii="Arial" w:hAnsi="Arial" w:cs="Arial"/>
          <w:b/>
          <w:sz w:val="24"/>
          <w:szCs w:val="24"/>
        </w:rPr>
      </w:pPr>
    </w:p>
    <w:p w:rsidR="0070368E" w:rsidRDefault="0070368E" w:rsidP="008035C8">
      <w:pPr>
        <w:spacing w:line="360" w:lineRule="auto"/>
        <w:rPr>
          <w:rFonts w:ascii="Arial" w:hAnsi="Arial" w:cs="Arial"/>
          <w:b/>
          <w:sz w:val="24"/>
          <w:szCs w:val="24"/>
        </w:rPr>
      </w:pPr>
    </w:p>
    <w:p w:rsidR="0070368E" w:rsidRDefault="0070368E" w:rsidP="008035C8">
      <w:pPr>
        <w:spacing w:line="360" w:lineRule="auto"/>
        <w:rPr>
          <w:rFonts w:ascii="Arial" w:hAnsi="Arial" w:cs="Arial"/>
          <w:b/>
          <w:sz w:val="24"/>
          <w:szCs w:val="24"/>
        </w:rPr>
      </w:pPr>
    </w:p>
    <w:p w:rsidR="00E03BA5" w:rsidRPr="008035C8" w:rsidRDefault="00E03BA5" w:rsidP="008035C8">
      <w:pPr>
        <w:spacing w:line="360" w:lineRule="auto"/>
        <w:rPr>
          <w:rFonts w:ascii="Arial" w:hAnsi="Arial" w:cs="Arial"/>
          <w:b/>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F20BF0" w:rsidRDefault="00F20BF0" w:rsidP="008035C8">
      <w:pPr>
        <w:spacing w:line="360" w:lineRule="auto"/>
        <w:rPr>
          <w:rFonts w:ascii="Arial" w:hAnsi="Arial" w:cs="Arial"/>
          <w:sz w:val="24"/>
          <w:szCs w:val="24"/>
        </w:rPr>
      </w:pPr>
    </w:p>
    <w:p w:rsidR="008035C8" w:rsidRPr="008035C8" w:rsidRDefault="008035C8" w:rsidP="008035C8">
      <w:pPr>
        <w:spacing w:line="360" w:lineRule="auto"/>
        <w:rPr>
          <w:rFonts w:ascii="Arial" w:hAnsi="Arial" w:cs="Arial"/>
          <w:sz w:val="24"/>
          <w:szCs w:val="24"/>
        </w:rPr>
      </w:pPr>
      <w:r w:rsidRPr="008035C8">
        <w:rPr>
          <w:rFonts w:ascii="Arial" w:hAnsi="Arial" w:cs="Arial"/>
          <w:sz w:val="24"/>
          <w:szCs w:val="24"/>
        </w:rPr>
        <w:lastRenderedPageBreak/>
        <w:t>APPEARANCES</w:t>
      </w:r>
    </w:p>
    <w:p w:rsidR="008035C8" w:rsidRPr="008035C8" w:rsidRDefault="008035C8" w:rsidP="008035C8">
      <w:pPr>
        <w:spacing w:line="360" w:lineRule="auto"/>
        <w:rPr>
          <w:rFonts w:ascii="Arial" w:hAnsi="Arial" w:cs="Arial"/>
          <w:sz w:val="24"/>
          <w:szCs w:val="24"/>
        </w:rPr>
      </w:pPr>
    </w:p>
    <w:p w:rsidR="008035C8" w:rsidRPr="003A720D" w:rsidRDefault="0070302C" w:rsidP="008035C8">
      <w:pPr>
        <w:spacing w:after="0" w:line="360" w:lineRule="auto"/>
        <w:rPr>
          <w:rFonts w:ascii="Arial" w:hAnsi="Arial" w:cs="Arial"/>
          <w:sz w:val="24"/>
          <w:szCs w:val="24"/>
        </w:rPr>
      </w:pPr>
      <w:r>
        <w:rPr>
          <w:rFonts w:ascii="Arial" w:hAnsi="Arial" w:cs="Arial"/>
          <w:sz w:val="24"/>
          <w:szCs w:val="24"/>
        </w:rPr>
        <w:t>APPLICANT:</w:t>
      </w:r>
      <w:r>
        <w:rPr>
          <w:rFonts w:ascii="Arial" w:hAnsi="Arial" w:cs="Arial"/>
          <w:sz w:val="24"/>
          <w:szCs w:val="24"/>
        </w:rPr>
        <w:tab/>
      </w:r>
      <w:r w:rsidRPr="003A720D">
        <w:rPr>
          <w:rFonts w:ascii="Arial" w:hAnsi="Arial" w:cs="Arial"/>
          <w:sz w:val="24"/>
          <w:szCs w:val="24"/>
        </w:rPr>
        <w:tab/>
      </w:r>
      <w:r w:rsidR="00F20BF0">
        <w:rPr>
          <w:rFonts w:ascii="Arial" w:hAnsi="Arial" w:cs="Arial"/>
          <w:sz w:val="24"/>
          <w:szCs w:val="24"/>
        </w:rPr>
        <w:t xml:space="preserve">A </w:t>
      </w:r>
      <w:r w:rsidR="003A720D" w:rsidRPr="003A720D">
        <w:rPr>
          <w:rFonts w:ascii="Arial" w:hAnsi="Arial" w:cs="Arial"/>
          <w:sz w:val="24"/>
          <w:szCs w:val="24"/>
        </w:rPr>
        <w:t>Van Vuuren</w:t>
      </w:r>
    </w:p>
    <w:p w:rsidR="003A720D" w:rsidRPr="003A720D" w:rsidRDefault="003A720D" w:rsidP="003A720D">
      <w:pPr>
        <w:spacing w:after="0" w:line="240" w:lineRule="auto"/>
        <w:rPr>
          <w:rFonts w:ascii="Arial" w:eastAsia="Times New Roman" w:hAnsi="Arial" w:cs="Arial"/>
          <w:sz w:val="24"/>
          <w:szCs w:val="24"/>
          <w:lang w:val="en-US"/>
        </w:rPr>
      </w:pPr>
      <w:r w:rsidRPr="003A720D">
        <w:rPr>
          <w:rFonts w:ascii="Arial" w:hAnsi="Arial" w:cs="Arial"/>
          <w:sz w:val="24"/>
          <w:szCs w:val="24"/>
        </w:rPr>
        <w:tab/>
      </w:r>
      <w:r w:rsidRPr="003A720D">
        <w:rPr>
          <w:rFonts w:ascii="Arial" w:hAnsi="Arial" w:cs="Arial"/>
          <w:sz w:val="24"/>
          <w:szCs w:val="24"/>
        </w:rPr>
        <w:tab/>
      </w:r>
      <w:r w:rsidRPr="003A720D">
        <w:rPr>
          <w:rFonts w:ascii="Arial" w:hAnsi="Arial" w:cs="Arial"/>
          <w:sz w:val="24"/>
          <w:szCs w:val="24"/>
        </w:rPr>
        <w:tab/>
      </w:r>
      <w:r w:rsidR="00F20BF0">
        <w:rPr>
          <w:rFonts w:ascii="Arial" w:hAnsi="Arial" w:cs="Arial"/>
          <w:sz w:val="24"/>
          <w:szCs w:val="24"/>
        </w:rPr>
        <w:t xml:space="preserve">instructed by </w:t>
      </w:r>
      <w:r w:rsidRPr="003A720D">
        <w:rPr>
          <w:rFonts w:ascii="Arial" w:eastAsia="Times New Roman" w:hAnsi="Arial" w:cs="Arial"/>
          <w:sz w:val="24"/>
          <w:szCs w:val="24"/>
          <w:lang w:val="en-US"/>
        </w:rPr>
        <w:t>Francois Erasmus and Partners</w:t>
      </w:r>
      <w:r w:rsidR="00F20BF0">
        <w:rPr>
          <w:rFonts w:ascii="Arial" w:eastAsia="Times New Roman" w:hAnsi="Arial" w:cs="Arial"/>
          <w:sz w:val="24"/>
          <w:szCs w:val="24"/>
          <w:lang w:val="en-US"/>
        </w:rPr>
        <w:t>, Windhoek</w:t>
      </w:r>
    </w:p>
    <w:p w:rsidR="0070302C" w:rsidRPr="003A720D" w:rsidRDefault="0070302C" w:rsidP="0070302C">
      <w:pPr>
        <w:spacing w:after="0" w:line="240" w:lineRule="auto"/>
        <w:rPr>
          <w:rFonts w:ascii="Arial" w:eastAsia="Times New Roman" w:hAnsi="Arial" w:cs="Arial"/>
          <w:sz w:val="24"/>
          <w:szCs w:val="24"/>
          <w:lang w:val="en-US"/>
        </w:rPr>
      </w:pPr>
    </w:p>
    <w:p w:rsidR="008035C8" w:rsidRPr="003A720D" w:rsidRDefault="008035C8" w:rsidP="008035C8">
      <w:pPr>
        <w:spacing w:after="0" w:line="360" w:lineRule="auto"/>
        <w:rPr>
          <w:rFonts w:ascii="Arial" w:hAnsi="Arial" w:cs="Arial"/>
          <w:sz w:val="24"/>
          <w:szCs w:val="24"/>
        </w:rPr>
      </w:pPr>
    </w:p>
    <w:p w:rsidR="008035C8" w:rsidRPr="003A720D" w:rsidRDefault="006F2F15" w:rsidP="008035C8">
      <w:pPr>
        <w:spacing w:after="0" w:line="360" w:lineRule="auto"/>
        <w:rPr>
          <w:rFonts w:ascii="Arial" w:hAnsi="Arial" w:cs="Arial"/>
          <w:sz w:val="24"/>
          <w:szCs w:val="24"/>
        </w:rPr>
      </w:pPr>
      <w:r>
        <w:rPr>
          <w:rFonts w:ascii="Arial" w:hAnsi="Arial" w:cs="Arial"/>
          <w:sz w:val="24"/>
          <w:szCs w:val="24"/>
        </w:rPr>
        <w:t>DEFENDANT 1</w:t>
      </w:r>
      <w:r w:rsidR="003A720D" w:rsidRPr="003A720D">
        <w:rPr>
          <w:rFonts w:ascii="Arial" w:hAnsi="Arial" w:cs="Arial"/>
          <w:sz w:val="24"/>
          <w:szCs w:val="24"/>
        </w:rPr>
        <w:t>:</w:t>
      </w:r>
      <w:r w:rsidR="003A720D" w:rsidRPr="003A720D">
        <w:rPr>
          <w:rFonts w:ascii="Arial" w:hAnsi="Arial" w:cs="Arial"/>
          <w:sz w:val="24"/>
          <w:szCs w:val="24"/>
        </w:rPr>
        <w:tab/>
      </w:r>
      <w:r w:rsidR="00F20BF0">
        <w:rPr>
          <w:rFonts w:ascii="Arial" w:hAnsi="Arial" w:cs="Arial"/>
          <w:sz w:val="24"/>
          <w:szCs w:val="24"/>
        </w:rPr>
        <w:t>M</w:t>
      </w:r>
      <w:r w:rsidR="003A720D" w:rsidRPr="003A720D">
        <w:rPr>
          <w:rFonts w:ascii="Arial" w:hAnsi="Arial" w:cs="Arial"/>
          <w:sz w:val="24"/>
          <w:szCs w:val="24"/>
        </w:rPr>
        <w:t xml:space="preserve"> Ntinda</w:t>
      </w:r>
    </w:p>
    <w:p w:rsidR="0070302C" w:rsidRPr="003A720D" w:rsidRDefault="003A720D" w:rsidP="0070302C">
      <w:pPr>
        <w:spacing w:after="0" w:line="240" w:lineRule="auto"/>
        <w:rPr>
          <w:rFonts w:ascii="Arial" w:eastAsia="Times New Roman" w:hAnsi="Arial" w:cs="Arial"/>
          <w:sz w:val="24"/>
          <w:szCs w:val="24"/>
          <w:lang w:val="en-US"/>
        </w:rPr>
      </w:pPr>
      <w:r w:rsidRPr="003A720D">
        <w:rPr>
          <w:rFonts w:ascii="Arial" w:eastAsia="Times New Roman" w:hAnsi="Arial" w:cs="Arial"/>
          <w:sz w:val="24"/>
          <w:szCs w:val="24"/>
          <w:lang w:val="en-US"/>
        </w:rPr>
        <w:tab/>
      </w:r>
      <w:r w:rsidRPr="003A720D">
        <w:rPr>
          <w:rFonts w:ascii="Arial" w:eastAsia="Times New Roman" w:hAnsi="Arial" w:cs="Arial"/>
          <w:sz w:val="24"/>
          <w:szCs w:val="24"/>
          <w:lang w:val="en-US"/>
        </w:rPr>
        <w:tab/>
      </w:r>
      <w:r w:rsidRPr="003A720D">
        <w:rPr>
          <w:rFonts w:ascii="Arial" w:eastAsia="Times New Roman" w:hAnsi="Arial" w:cs="Arial"/>
          <w:sz w:val="24"/>
          <w:szCs w:val="24"/>
          <w:lang w:val="en-US"/>
        </w:rPr>
        <w:tab/>
      </w:r>
      <w:r w:rsidR="00F20BF0">
        <w:rPr>
          <w:rFonts w:ascii="Arial" w:eastAsia="Times New Roman" w:hAnsi="Arial" w:cs="Arial"/>
          <w:sz w:val="24"/>
          <w:szCs w:val="24"/>
          <w:lang w:val="en-US"/>
        </w:rPr>
        <w:t xml:space="preserve">of </w:t>
      </w:r>
      <w:r w:rsidRPr="003A720D">
        <w:rPr>
          <w:rFonts w:ascii="Arial" w:eastAsia="Times New Roman" w:hAnsi="Arial" w:cs="Arial"/>
          <w:sz w:val="24"/>
          <w:szCs w:val="24"/>
          <w:lang w:val="en-US"/>
        </w:rPr>
        <w:t>Sisa Namandje &amp; Co</w:t>
      </w:r>
      <w:r w:rsidR="00F20BF0">
        <w:rPr>
          <w:rFonts w:ascii="Arial" w:eastAsia="Times New Roman" w:hAnsi="Arial" w:cs="Arial"/>
          <w:sz w:val="24"/>
          <w:szCs w:val="24"/>
          <w:lang w:val="en-US"/>
        </w:rPr>
        <w:t xml:space="preserve"> Inc., Windhoek</w:t>
      </w:r>
    </w:p>
    <w:p w:rsidR="003A720D" w:rsidRDefault="003A720D" w:rsidP="0070302C">
      <w:pPr>
        <w:spacing w:after="0" w:line="240" w:lineRule="auto"/>
        <w:rPr>
          <w:rFonts w:ascii="Arial" w:eastAsia="Times New Roman" w:hAnsi="Arial" w:cs="Arial"/>
          <w:sz w:val="24"/>
          <w:szCs w:val="24"/>
          <w:lang w:val="en-US"/>
        </w:rPr>
      </w:pPr>
    </w:p>
    <w:p w:rsidR="006E5D60" w:rsidRDefault="006E5D60" w:rsidP="007934D8">
      <w:pPr>
        <w:spacing w:after="0" w:line="360" w:lineRule="auto"/>
        <w:rPr>
          <w:rFonts w:ascii="Arial" w:hAnsi="Arial" w:cs="Arial"/>
          <w:sz w:val="24"/>
          <w:szCs w:val="24"/>
        </w:rPr>
      </w:pPr>
    </w:p>
    <w:p w:rsidR="007934D8" w:rsidRPr="003A720D" w:rsidRDefault="006F2F15" w:rsidP="007934D8">
      <w:pPr>
        <w:spacing w:after="0" w:line="360" w:lineRule="auto"/>
        <w:rPr>
          <w:rFonts w:ascii="Arial" w:hAnsi="Arial" w:cs="Arial"/>
          <w:sz w:val="24"/>
          <w:szCs w:val="24"/>
        </w:rPr>
      </w:pPr>
      <w:r>
        <w:rPr>
          <w:rFonts w:ascii="Arial" w:hAnsi="Arial" w:cs="Arial"/>
          <w:sz w:val="24"/>
          <w:szCs w:val="24"/>
        </w:rPr>
        <w:t>DEFENDA</w:t>
      </w:r>
      <w:r w:rsidRPr="003A720D">
        <w:rPr>
          <w:rFonts w:ascii="Arial" w:hAnsi="Arial" w:cs="Arial"/>
          <w:sz w:val="24"/>
          <w:szCs w:val="24"/>
        </w:rPr>
        <w:t>NT</w:t>
      </w:r>
      <w:r>
        <w:rPr>
          <w:rFonts w:ascii="Arial" w:hAnsi="Arial" w:cs="Arial"/>
          <w:sz w:val="24"/>
          <w:szCs w:val="24"/>
        </w:rPr>
        <w:t xml:space="preserve"> 2</w:t>
      </w:r>
      <w:r w:rsidRPr="003A720D">
        <w:rPr>
          <w:rFonts w:ascii="Arial" w:hAnsi="Arial" w:cs="Arial"/>
          <w:sz w:val="24"/>
          <w:szCs w:val="24"/>
        </w:rPr>
        <w:t>:</w:t>
      </w:r>
      <w:r w:rsidR="007934D8" w:rsidRPr="003A720D">
        <w:rPr>
          <w:rFonts w:ascii="Arial" w:hAnsi="Arial" w:cs="Arial"/>
          <w:sz w:val="24"/>
          <w:szCs w:val="24"/>
        </w:rPr>
        <w:tab/>
      </w:r>
      <w:r w:rsidR="00F20BF0">
        <w:rPr>
          <w:rFonts w:ascii="Arial" w:hAnsi="Arial" w:cs="Arial"/>
          <w:sz w:val="24"/>
          <w:szCs w:val="24"/>
        </w:rPr>
        <w:t xml:space="preserve">K </w:t>
      </w:r>
      <w:r w:rsidR="00F670FD">
        <w:rPr>
          <w:rFonts w:ascii="Arial" w:hAnsi="Arial" w:cs="Arial"/>
          <w:sz w:val="24"/>
          <w:szCs w:val="24"/>
        </w:rPr>
        <w:t>Klazen</w:t>
      </w:r>
    </w:p>
    <w:p w:rsidR="003A720D" w:rsidRPr="007934D8" w:rsidRDefault="007934D8" w:rsidP="003A720D">
      <w:pPr>
        <w:spacing w:after="0" w:line="240" w:lineRule="auto"/>
        <w:rPr>
          <w:rFonts w:ascii="Arial" w:eastAsia="Times New Roman" w:hAnsi="Arial" w:cs="Arial"/>
          <w:sz w:val="24"/>
          <w:szCs w:val="24"/>
          <w:lang w:val="en-US"/>
        </w:rPr>
      </w:pPr>
      <w:r w:rsidRPr="003A720D">
        <w:rPr>
          <w:rFonts w:ascii="Arial" w:eastAsia="Times New Roman" w:hAnsi="Arial" w:cs="Arial"/>
          <w:sz w:val="24"/>
          <w:szCs w:val="24"/>
          <w:lang w:val="en-US"/>
        </w:rPr>
        <w:tab/>
      </w:r>
      <w:r w:rsidRPr="003A720D">
        <w:rPr>
          <w:rFonts w:ascii="Arial" w:eastAsia="Times New Roman" w:hAnsi="Arial" w:cs="Arial"/>
          <w:sz w:val="24"/>
          <w:szCs w:val="24"/>
          <w:lang w:val="en-US"/>
        </w:rPr>
        <w:tab/>
      </w:r>
      <w:r w:rsidRPr="003A720D">
        <w:rPr>
          <w:rFonts w:ascii="Arial" w:eastAsia="Times New Roman" w:hAnsi="Arial" w:cs="Arial"/>
          <w:sz w:val="24"/>
          <w:szCs w:val="24"/>
          <w:lang w:val="en-US"/>
        </w:rPr>
        <w:tab/>
      </w:r>
      <w:r w:rsidR="00F20BF0">
        <w:rPr>
          <w:rFonts w:ascii="Arial" w:eastAsia="Times New Roman" w:hAnsi="Arial" w:cs="Arial"/>
          <w:sz w:val="24"/>
          <w:szCs w:val="24"/>
          <w:lang w:val="en-US"/>
        </w:rPr>
        <w:t xml:space="preserve">of </w:t>
      </w:r>
      <w:r w:rsidRPr="007934D8">
        <w:rPr>
          <w:rFonts w:ascii="Arial" w:eastAsia="Times New Roman" w:hAnsi="Arial" w:cs="Arial"/>
          <w:sz w:val="24"/>
          <w:szCs w:val="24"/>
          <w:lang w:val="en-US"/>
        </w:rPr>
        <w:t>Ellis Shilengudwa Inc.</w:t>
      </w:r>
      <w:r w:rsidR="00F20BF0">
        <w:rPr>
          <w:rFonts w:ascii="Arial" w:eastAsia="Times New Roman" w:hAnsi="Arial" w:cs="Arial"/>
          <w:sz w:val="24"/>
          <w:szCs w:val="24"/>
          <w:lang w:val="en-US"/>
        </w:rPr>
        <w:t>, Windhoek</w:t>
      </w:r>
    </w:p>
    <w:p w:rsidR="007934D8" w:rsidRDefault="007934D8" w:rsidP="007934D8">
      <w:pPr>
        <w:spacing w:after="0" w:line="360" w:lineRule="auto"/>
        <w:rPr>
          <w:rFonts w:ascii="Arial" w:hAnsi="Arial" w:cs="Arial"/>
          <w:sz w:val="24"/>
          <w:szCs w:val="24"/>
        </w:rPr>
      </w:pPr>
    </w:p>
    <w:p w:rsidR="007934D8" w:rsidRDefault="007934D8" w:rsidP="007934D8">
      <w:pPr>
        <w:spacing w:after="0" w:line="360" w:lineRule="auto"/>
        <w:rPr>
          <w:rFonts w:ascii="Arial" w:hAnsi="Arial" w:cs="Arial"/>
          <w:sz w:val="24"/>
          <w:szCs w:val="24"/>
        </w:rPr>
      </w:pPr>
    </w:p>
    <w:p w:rsidR="007934D8" w:rsidRPr="003A720D" w:rsidRDefault="006F2F15" w:rsidP="007934D8">
      <w:pPr>
        <w:spacing w:after="0" w:line="360" w:lineRule="auto"/>
        <w:rPr>
          <w:rFonts w:ascii="Arial" w:hAnsi="Arial" w:cs="Arial"/>
          <w:sz w:val="24"/>
          <w:szCs w:val="24"/>
        </w:rPr>
      </w:pPr>
      <w:r>
        <w:rPr>
          <w:rFonts w:ascii="Arial" w:hAnsi="Arial" w:cs="Arial"/>
          <w:sz w:val="24"/>
          <w:szCs w:val="24"/>
        </w:rPr>
        <w:t>DEFENDE</w:t>
      </w:r>
      <w:r w:rsidRPr="003A720D">
        <w:rPr>
          <w:rFonts w:ascii="Arial" w:hAnsi="Arial" w:cs="Arial"/>
          <w:sz w:val="24"/>
          <w:szCs w:val="24"/>
        </w:rPr>
        <w:t>NT</w:t>
      </w:r>
      <w:r>
        <w:rPr>
          <w:rFonts w:ascii="Arial" w:hAnsi="Arial" w:cs="Arial"/>
          <w:sz w:val="24"/>
          <w:szCs w:val="24"/>
        </w:rPr>
        <w:t xml:space="preserve"> 3</w:t>
      </w:r>
      <w:r w:rsidRPr="003A720D">
        <w:rPr>
          <w:rFonts w:ascii="Arial" w:hAnsi="Arial" w:cs="Arial"/>
          <w:sz w:val="24"/>
          <w:szCs w:val="24"/>
        </w:rPr>
        <w:t>:</w:t>
      </w:r>
      <w:r w:rsidR="00F20BF0">
        <w:rPr>
          <w:rFonts w:ascii="Arial" w:hAnsi="Arial" w:cs="Arial"/>
          <w:sz w:val="24"/>
          <w:szCs w:val="24"/>
        </w:rPr>
        <w:tab/>
        <w:t xml:space="preserve">A </w:t>
      </w:r>
      <w:r w:rsidR="00F670FD">
        <w:rPr>
          <w:rFonts w:ascii="Arial" w:hAnsi="Arial" w:cs="Arial"/>
          <w:sz w:val="24"/>
          <w:szCs w:val="24"/>
        </w:rPr>
        <w:t>Delport</w:t>
      </w:r>
    </w:p>
    <w:p w:rsidR="003A720D" w:rsidRPr="007934D8" w:rsidRDefault="007934D8" w:rsidP="003A720D">
      <w:pPr>
        <w:spacing w:after="0" w:line="240" w:lineRule="auto"/>
        <w:rPr>
          <w:rFonts w:ascii="Arial" w:eastAsia="Times New Roman" w:hAnsi="Arial" w:cs="Times New Roman"/>
          <w:sz w:val="24"/>
          <w:szCs w:val="20"/>
          <w:lang w:val="en-US"/>
        </w:rPr>
      </w:pP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sidR="00F20BF0">
        <w:rPr>
          <w:rFonts w:ascii="Arial" w:eastAsia="Times New Roman" w:hAnsi="Arial" w:cs="Arial"/>
          <w:sz w:val="24"/>
          <w:szCs w:val="24"/>
          <w:lang w:val="en-US"/>
        </w:rPr>
        <w:t xml:space="preserve">of </w:t>
      </w:r>
      <w:r w:rsidRPr="007934D8">
        <w:rPr>
          <w:rFonts w:ascii="Arial" w:eastAsia="Times New Roman" w:hAnsi="Arial" w:cs="Arial"/>
          <w:sz w:val="24"/>
          <w:szCs w:val="24"/>
          <w:lang w:val="en-US"/>
        </w:rPr>
        <w:t>Delport Attorneys</w:t>
      </w:r>
      <w:r w:rsidR="00F20BF0">
        <w:rPr>
          <w:rFonts w:ascii="Arial" w:eastAsia="Times New Roman" w:hAnsi="Arial" w:cs="Arial"/>
          <w:sz w:val="24"/>
          <w:szCs w:val="24"/>
          <w:lang w:val="en-US"/>
        </w:rPr>
        <w:t>, Windhoek</w:t>
      </w:r>
    </w:p>
    <w:p w:rsidR="003A720D" w:rsidRPr="0070302C" w:rsidRDefault="003A720D" w:rsidP="0070302C">
      <w:pPr>
        <w:spacing w:after="0" w:line="240" w:lineRule="auto"/>
        <w:rPr>
          <w:rFonts w:ascii="Arial" w:eastAsia="Times New Roman" w:hAnsi="Arial" w:cs="Arial"/>
          <w:sz w:val="24"/>
          <w:szCs w:val="24"/>
          <w:lang w:val="en-US"/>
        </w:rPr>
      </w:pPr>
    </w:p>
    <w:sectPr w:rsidR="003A720D" w:rsidRPr="0070302C" w:rsidSect="00C14A64">
      <w:headerReference w:type="default" r:id="rId9"/>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0B9" w:rsidRDefault="001370B9" w:rsidP="00AC10B4">
      <w:pPr>
        <w:spacing w:after="0" w:line="240" w:lineRule="auto"/>
      </w:pPr>
      <w:r>
        <w:separator/>
      </w:r>
    </w:p>
  </w:endnote>
  <w:endnote w:type="continuationSeparator" w:id="0">
    <w:p w:rsidR="001370B9" w:rsidRDefault="001370B9" w:rsidP="00AC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0B9" w:rsidRDefault="001370B9" w:rsidP="00AC10B4">
      <w:pPr>
        <w:spacing w:after="0" w:line="240" w:lineRule="auto"/>
      </w:pPr>
      <w:r>
        <w:separator/>
      </w:r>
    </w:p>
  </w:footnote>
  <w:footnote w:type="continuationSeparator" w:id="0">
    <w:p w:rsidR="001370B9" w:rsidRDefault="001370B9" w:rsidP="00AC10B4">
      <w:pPr>
        <w:spacing w:after="0" w:line="240" w:lineRule="auto"/>
      </w:pPr>
      <w:r>
        <w:continuationSeparator/>
      </w:r>
    </w:p>
  </w:footnote>
  <w:footnote w:id="1">
    <w:p w:rsidR="00FB20F8" w:rsidRPr="00F20BF0" w:rsidRDefault="00FB20F8"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w:t>
      </w:r>
      <w:r w:rsidR="00325DA8" w:rsidRPr="00F20BF0">
        <w:rPr>
          <w:rFonts w:ascii="Arial" w:hAnsi="Arial" w:cs="Arial"/>
        </w:rPr>
        <w:t>Rule 39(9</w:t>
      </w:r>
      <w:r w:rsidRPr="00F20BF0">
        <w:rPr>
          <w:rFonts w:ascii="Arial" w:hAnsi="Arial" w:cs="Arial"/>
        </w:rPr>
        <w:t>) of the High Court Rules.</w:t>
      </w:r>
    </w:p>
  </w:footnote>
  <w:footnote w:id="2">
    <w:p w:rsidR="00FB20F8" w:rsidRPr="00F20BF0" w:rsidRDefault="00FB20F8"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Rule 38.</w:t>
      </w:r>
    </w:p>
  </w:footnote>
  <w:footnote w:id="3">
    <w:p w:rsidR="004A2FC0" w:rsidRPr="00F20BF0" w:rsidRDefault="004A2FC0"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1997 NR 259 (HC).</w:t>
      </w:r>
    </w:p>
  </w:footnote>
  <w:footnote w:id="4">
    <w:p w:rsidR="000C782B" w:rsidRPr="00F20BF0" w:rsidRDefault="000C782B"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1977 (3) SA 840 (A).</w:t>
      </w:r>
    </w:p>
  </w:footnote>
  <w:footnote w:id="5">
    <w:p w:rsidR="00E67418" w:rsidRPr="00F20BF0" w:rsidRDefault="00E67418"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Hepner v Rooderort-Mariasburg Town Council 1962 (4)(SA) 7</w:t>
      </w:r>
      <w:r w:rsidR="00E7031B" w:rsidRPr="00F20BF0">
        <w:rPr>
          <w:rFonts w:ascii="Arial" w:hAnsi="Arial" w:cs="Arial"/>
        </w:rPr>
        <w:t>72; Borstlap v Spangenburg en An</w:t>
      </w:r>
      <w:r w:rsidRPr="00F20BF0">
        <w:rPr>
          <w:rFonts w:ascii="Arial" w:hAnsi="Arial" w:cs="Arial"/>
        </w:rPr>
        <w:t>dere 1974 (3) SA 695 (A).</w:t>
      </w:r>
    </w:p>
  </w:footnote>
  <w:footnote w:id="6">
    <w:p w:rsidR="007F18C2" w:rsidRPr="00F20BF0" w:rsidRDefault="007F18C2"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Rule 38(5).</w:t>
      </w:r>
    </w:p>
  </w:footnote>
  <w:footnote w:id="7">
    <w:p w:rsidR="00E77F7C" w:rsidRPr="00F20BF0" w:rsidRDefault="00E77F7C"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1997 NR 239 (HC).</w:t>
      </w:r>
    </w:p>
  </w:footnote>
  <w:footnote w:id="8">
    <w:p w:rsidR="00AA5D90" w:rsidRPr="00F20BF0" w:rsidRDefault="00AA5D90"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1992 NR 1.</w:t>
      </w:r>
    </w:p>
  </w:footnote>
  <w:footnote w:id="9">
    <w:p w:rsidR="007258F5" w:rsidRPr="00F20BF0" w:rsidRDefault="007258F5"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Act 15 of 1993 Schedule 1 para 14.</w:t>
      </w:r>
    </w:p>
  </w:footnote>
  <w:footnote w:id="10">
    <w:p w:rsidR="0077194D" w:rsidRPr="00F20BF0" w:rsidRDefault="0077194D"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w:t>
      </w:r>
      <w:r w:rsidR="0025439A" w:rsidRPr="00F20BF0">
        <w:rPr>
          <w:rFonts w:ascii="Arial" w:hAnsi="Arial" w:cs="Arial"/>
        </w:rPr>
        <w:t>Stamp Duties Act, 1993 (Act 15 of 1993).</w:t>
      </w:r>
    </w:p>
  </w:footnote>
  <w:footnote w:id="11">
    <w:p w:rsidR="00796858" w:rsidRPr="00F20BF0" w:rsidRDefault="00796858" w:rsidP="00F20BF0">
      <w:pPr>
        <w:pStyle w:val="FootnoteText"/>
        <w:jc w:val="both"/>
        <w:rPr>
          <w:rFonts w:ascii="Arial" w:hAnsi="Arial" w:cs="Arial"/>
        </w:rPr>
      </w:pPr>
      <w:r w:rsidRPr="00F20BF0">
        <w:rPr>
          <w:rStyle w:val="FootnoteReference"/>
          <w:rFonts w:ascii="Arial" w:hAnsi="Arial" w:cs="Arial"/>
        </w:rPr>
        <w:footnoteRef/>
      </w:r>
      <w:r w:rsidRPr="00F20BF0">
        <w:rPr>
          <w:rFonts w:ascii="Arial" w:hAnsi="Arial" w:cs="Arial"/>
        </w:rPr>
        <w:t xml:space="preserve"> S 7(1)(m).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728389"/>
      <w:docPartObj>
        <w:docPartGallery w:val="Page Numbers (Top of Page)"/>
        <w:docPartUnique/>
      </w:docPartObj>
    </w:sdtPr>
    <w:sdtEndPr>
      <w:rPr>
        <w:noProof/>
      </w:rPr>
    </w:sdtEndPr>
    <w:sdtContent>
      <w:p w:rsidR="00230A4E" w:rsidRDefault="00D0288B">
        <w:pPr>
          <w:pStyle w:val="Header"/>
          <w:jc w:val="right"/>
        </w:pPr>
        <w:r>
          <w:fldChar w:fldCharType="begin"/>
        </w:r>
        <w:r>
          <w:instrText xml:space="preserve"> PAGE   \* MERGEFORMAT </w:instrText>
        </w:r>
        <w:r>
          <w:fldChar w:fldCharType="separate"/>
        </w:r>
        <w:r w:rsidR="00F20BF0">
          <w:rPr>
            <w:noProof/>
          </w:rPr>
          <w:t>2</w:t>
        </w:r>
        <w:r>
          <w:rPr>
            <w:noProof/>
          </w:rPr>
          <w:fldChar w:fldCharType="end"/>
        </w:r>
      </w:p>
    </w:sdtContent>
  </w:sdt>
  <w:p w:rsidR="00230A4E" w:rsidRDefault="00137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74FD"/>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494D3E"/>
    <w:multiLevelType w:val="hybridMultilevel"/>
    <w:tmpl w:val="E8BE7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621F3"/>
    <w:multiLevelType w:val="hybridMultilevel"/>
    <w:tmpl w:val="4C9209C4"/>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
    <w:nsid w:val="119837AD"/>
    <w:multiLevelType w:val="hybridMultilevel"/>
    <w:tmpl w:val="FA56818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3D33D29"/>
    <w:multiLevelType w:val="hybridMultilevel"/>
    <w:tmpl w:val="E8F819EE"/>
    <w:lvl w:ilvl="0" w:tplc="F648ED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5590F76"/>
    <w:multiLevelType w:val="hybridMultilevel"/>
    <w:tmpl w:val="8E06EB9C"/>
    <w:lvl w:ilvl="0" w:tplc="AAE471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0D5811"/>
    <w:multiLevelType w:val="multilevel"/>
    <w:tmpl w:val="BC0A4E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BC2FCD"/>
    <w:multiLevelType w:val="hybridMultilevel"/>
    <w:tmpl w:val="3362A7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0F166E"/>
    <w:multiLevelType w:val="hybridMultilevel"/>
    <w:tmpl w:val="0B82FB02"/>
    <w:lvl w:ilvl="0" w:tplc="E068872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34EC7210"/>
    <w:multiLevelType w:val="hybridMultilevel"/>
    <w:tmpl w:val="BFFA6F7C"/>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72539A"/>
    <w:multiLevelType w:val="hybridMultilevel"/>
    <w:tmpl w:val="31029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486592"/>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864150B"/>
    <w:multiLevelType w:val="hybridMultilevel"/>
    <w:tmpl w:val="E18AE56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7B82B06"/>
    <w:multiLevelType w:val="multilevel"/>
    <w:tmpl w:val="98E62C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CA2A91"/>
    <w:multiLevelType w:val="hybridMultilevel"/>
    <w:tmpl w:val="FCE8EEB4"/>
    <w:lvl w:ilvl="0" w:tplc="E93C41C8">
      <w:start w:val="1"/>
      <w:numFmt w:val="lowerRoman"/>
      <w:lvlText w:val="(%1)"/>
      <w:lvlJc w:val="left"/>
      <w:pPr>
        <w:ind w:left="1437" w:hanging="87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54340FBF"/>
    <w:multiLevelType w:val="hybridMultilevel"/>
    <w:tmpl w:val="FA94C34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607B1F"/>
    <w:multiLevelType w:val="hybridMultilevel"/>
    <w:tmpl w:val="BB8C74DE"/>
    <w:lvl w:ilvl="0" w:tplc="161CA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61F71A26"/>
    <w:multiLevelType w:val="hybridMultilevel"/>
    <w:tmpl w:val="BDEEEFE6"/>
    <w:lvl w:ilvl="0" w:tplc="C0EA757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0F6446"/>
    <w:multiLevelType w:val="hybridMultilevel"/>
    <w:tmpl w:val="D0B8AFDE"/>
    <w:lvl w:ilvl="0" w:tplc="3A624E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DE6540D"/>
    <w:multiLevelType w:val="hybridMultilevel"/>
    <w:tmpl w:val="6316AAF2"/>
    <w:lvl w:ilvl="0" w:tplc="9CC25D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5FA3B3D"/>
    <w:multiLevelType w:val="hybridMultilevel"/>
    <w:tmpl w:val="A4DACF50"/>
    <w:lvl w:ilvl="0" w:tplc="3A624E5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8F945A4"/>
    <w:multiLevelType w:val="hybridMultilevel"/>
    <w:tmpl w:val="B96866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F6F240D"/>
    <w:multiLevelType w:val="hybridMultilevel"/>
    <w:tmpl w:val="2EE6AA88"/>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D60E51"/>
    <w:multiLevelType w:val="hybridMultilevel"/>
    <w:tmpl w:val="EA36AA96"/>
    <w:lvl w:ilvl="0" w:tplc="1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24"/>
  </w:num>
  <w:num w:numId="5">
    <w:abstractNumId w:val="1"/>
  </w:num>
  <w:num w:numId="6">
    <w:abstractNumId w:val="23"/>
  </w:num>
  <w:num w:numId="7">
    <w:abstractNumId w:val="17"/>
  </w:num>
  <w:num w:numId="8">
    <w:abstractNumId w:val="12"/>
  </w:num>
  <w:num w:numId="9">
    <w:abstractNumId w:val="2"/>
  </w:num>
  <w:num w:numId="10">
    <w:abstractNumId w:val="22"/>
  </w:num>
  <w:num w:numId="11">
    <w:abstractNumId w:val="3"/>
  </w:num>
  <w:num w:numId="12">
    <w:abstractNumId w:val="15"/>
  </w:num>
  <w:num w:numId="13">
    <w:abstractNumId w:val="4"/>
  </w:num>
  <w:num w:numId="14">
    <w:abstractNumId w:val="5"/>
  </w:num>
  <w:num w:numId="15">
    <w:abstractNumId w:val="9"/>
  </w:num>
  <w:num w:numId="16">
    <w:abstractNumId w:val="16"/>
  </w:num>
  <w:num w:numId="17">
    <w:abstractNumId w:val="20"/>
  </w:num>
  <w:num w:numId="18">
    <w:abstractNumId w:val="21"/>
  </w:num>
  <w:num w:numId="19">
    <w:abstractNumId w:val="0"/>
  </w:num>
  <w:num w:numId="20">
    <w:abstractNumId w:val="11"/>
  </w:num>
  <w:num w:numId="21">
    <w:abstractNumId w:val="19"/>
  </w:num>
  <w:num w:numId="22">
    <w:abstractNumId w:val="7"/>
  </w:num>
  <w:num w:numId="23">
    <w:abstractNumId w:val="14"/>
  </w:num>
  <w:num w:numId="24">
    <w:abstractNumId w:val="8"/>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0B4"/>
    <w:rsid w:val="000021F4"/>
    <w:rsid w:val="00003D1F"/>
    <w:rsid w:val="0000526F"/>
    <w:rsid w:val="000065F5"/>
    <w:rsid w:val="00010383"/>
    <w:rsid w:val="00011CFB"/>
    <w:rsid w:val="00012419"/>
    <w:rsid w:val="000144EA"/>
    <w:rsid w:val="00022504"/>
    <w:rsid w:val="00022FBB"/>
    <w:rsid w:val="0002424D"/>
    <w:rsid w:val="00024FA7"/>
    <w:rsid w:val="000319CA"/>
    <w:rsid w:val="00033C83"/>
    <w:rsid w:val="00041FB1"/>
    <w:rsid w:val="000465BC"/>
    <w:rsid w:val="000521E9"/>
    <w:rsid w:val="000537D4"/>
    <w:rsid w:val="00063F47"/>
    <w:rsid w:val="00064F2C"/>
    <w:rsid w:val="00067A04"/>
    <w:rsid w:val="0007076C"/>
    <w:rsid w:val="00076ECF"/>
    <w:rsid w:val="00077A0A"/>
    <w:rsid w:val="00077A16"/>
    <w:rsid w:val="0008327B"/>
    <w:rsid w:val="000843DC"/>
    <w:rsid w:val="00086874"/>
    <w:rsid w:val="00091192"/>
    <w:rsid w:val="0009189A"/>
    <w:rsid w:val="000919A7"/>
    <w:rsid w:val="000922C8"/>
    <w:rsid w:val="00096AE5"/>
    <w:rsid w:val="000A3E8E"/>
    <w:rsid w:val="000A4EB2"/>
    <w:rsid w:val="000B2665"/>
    <w:rsid w:val="000B3E7B"/>
    <w:rsid w:val="000B4054"/>
    <w:rsid w:val="000B6192"/>
    <w:rsid w:val="000B6253"/>
    <w:rsid w:val="000C0A2C"/>
    <w:rsid w:val="000C782B"/>
    <w:rsid w:val="000C7D3B"/>
    <w:rsid w:val="000D41A9"/>
    <w:rsid w:val="000E62D3"/>
    <w:rsid w:val="000E7F8A"/>
    <w:rsid w:val="000F0CBC"/>
    <w:rsid w:val="000F0E17"/>
    <w:rsid w:val="000F22E9"/>
    <w:rsid w:val="00101126"/>
    <w:rsid w:val="00101B55"/>
    <w:rsid w:val="00101EB8"/>
    <w:rsid w:val="001052E0"/>
    <w:rsid w:val="00112340"/>
    <w:rsid w:val="00113B2E"/>
    <w:rsid w:val="0012035C"/>
    <w:rsid w:val="00130CA3"/>
    <w:rsid w:val="001370B9"/>
    <w:rsid w:val="0014011E"/>
    <w:rsid w:val="00141632"/>
    <w:rsid w:val="001438EE"/>
    <w:rsid w:val="001468C3"/>
    <w:rsid w:val="001511A6"/>
    <w:rsid w:val="00161114"/>
    <w:rsid w:val="00161184"/>
    <w:rsid w:val="001611AE"/>
    <w:rsid w:val="001626A2"/>
    <w:rsid w:val="001647FF"/>
    <w:rsid w:val="001668D9"/>
    <w:rsid w:val="0016721F"/>
    <w:rsid w:val="0016754D"/>
    <w:rsid w:val="00177621"/>
    <w:rsid w:val="00181A18"/>
    <w:rsid w:val="001826E9"/>
    <w:rsid w:val="0018444C"/>
    <w:rsid w:val="001902AD"/>
    <w:rsid w:val="00192BEC"/>
    <w:rsid w:val="00195E43"/>
    <w:rsid w:val="001A001E"/>
    <w:rsid w:val="001A2B18"/>
    <w:rsid w:val="001B7507"/>
    <w:rsid w:val="001C04FA"/>
    <w:rsid w:val="001C1E4B"/>
    <w:rsid w:val="001C5008"/>
    <w:rsid w:val="001C7035"/>
    <w:rsid w:val="001D1047"/>
    <w:rsid w:val="001D4FD6"/>
    <w:rsid w:val="001E06D8"/>
    <w:rsid w:val="001E4412"/>
    <w:rsid w:val="001F3394"/>
    <w:rsid w:val="001F33F9"/>
    <w:rsid w:val="001F5B24"/>
    <w:rsid w:val="001F632C"/>
    <w:rsid w:val="0020086B"/>
    <w:rsid w:val="00203B96"/>
    <w:rsid w:val="00205423"/>
    <w:rsid w:val="002061C9"/>
    <w:rsid w:val="0020793F"/>
    <w:rsid w:val="00214D49"/>
    <w:rsid w:val="00216901"/>
    <w:rsid w:val="00217CB2"/>
    <w:rsid w:val="002202FB"/>
    <w:rsid w:val="00221762"/>
    <w:rsid w:val="00227398"/>
    <w:rsid w:val="0024371E"/>
    <w:rsid w:val="00243779"/>
    <w:rsid w:val="0025439A"/>
    <w:rsid w:val="002577CE"/>
    <w:rsid w:val="002633FE"/>
    <w:rsid w:val="002655E2"/>
    <w:rsid w:val="0027099D"/>
    <w:rsid w:val="00270CD9"/>
    <w:rsid w:val="00271BD3"/>
    <w:rsid w:val="00273A73"/>
    <w:rsid w:val="00280C11"/>
    <w:rsid w:val="00284E1E"/>
    <w:rsid w:val="0028613C"/>
    <w:rsid w:val="0029328E"/>
    <w:rsid w:val="002942D1"/>
    <w:rsid w:val="00297F45"/>
    <w:rsid w:val="002A7E60"/>
    <w:rsid w:val="002B10E9"/>
    <w:rsid w:val="002B4F38"/>
    <w:rsid w:val="002C44EE"/>
    <w:rsid w:val="002C499C"/>
    <w:rsid w:val="002C54AB"/>
    <w:rsid w:val="002C5675"/>
    <w:rsid w:val="002C67E5"/>
    <w:rsid w:val="002D0268"/>
    <w:rsid w:val="002D20B7"/>
    <w:rsid w:val="002D4104"/>
    <w:rsid w:val="002D70C8"/>
    <w:rsid w:val="002E0001"/>
    <w:rsid w:val="002E5E1D"/>
    <w:rsid w:val="002E738D"/>
    <w:rsid w:val="002F1E56"/>
    <w:rsid w:val="002F6895"/>
    <w:rsid w:val="002F747C"/>
    <w:rsid w:val="003006C3"/>
    <w:rsid w:val="00300A52"/>
    <w:rsid w:val="00304081"/>
    <w:rsid w:val="00304DBC"/>
    <w:rsid w:val="00307E77"/>
    <w:rsid w:val="00310C7E"/>
    <w:rsid w:val="00310E54"/>
    <w:rsid w:val="00312A14"/>
    <w:rsid w:val="00315467"/>
    <w:rsid w:val="00315D0D"/>
    <w:rsid w:val="00317F79"/>
    <w:rsid w:val="00324FA4"/>
    <w:rsid w:val="00325DA8"/>
    <w:rsid w:val="00332175"/>
    <w:rsid w:val="00335882"/>
    <w:rsid w:val="00341452"/>
    <w:rsid w:val="00346117"/>
    <w:rsid w:val="003503C2"/>
    <w:rsid w:val="0035136A"/>
    <w:rsid w:val="00354DB9"/>
    <w:rsid w:val="00357546"/>
    <w:rsid w:val="003853FC"/>
    <w:rsid w:val="0039608B"/>
    <w:rsid w:val="003A1A79"/>
    <w:rsid w:val="003A385E"/>
    <w:rsid w:val="003A720D"/>
    <w:rsid w:val="003B0531"/>
    <w:rsid w:val="003B283C"/>
    <w:rsid w:val="003C22DA"/>
    <w:rsid w:val="003C339C"/>
    <w:rsid w:val="003C5455"/>
    <w:rsid w:val="003D1FD5"/>
    <w:rsid w:val="003D5903"/>
    <w:rsid w:val="003E3EE4"/>
    <w:rsid w:val="003E4783"/>
    <w:rsid w:val="003E73E2"/>
    <w:rsid w:val="003F332B"/>
    <w:rsid w:val="003F3F2C"/>
    <w:rsid w:val="00400230"/>
    <w:rsid w:val="00400AEC"/>
    <w:rsid w:val="004034ED"/>
    <w:rsid w:val="00403711"/>
    <w:rsid w:val="00412750"/>
    <w:rsid w:val="00414314"/>
    <w:rsid w:val="00414527"/>
    <w:rsid w:val="00417401"/>
    <w:rsid w:val="00421CA6"/>
    <w:rsid w:val="004337B3"/>
    <w:rsid w:val="00434346"/>
    <w:rsid w:val="004417D9"/>
    <w:rsid w:val="00442A0A"/>
    <w:rsid w:val="004449A8"/>
    <w:rsid w:val="004466F5"/>
    <w:rsid w:val="0045382D"/>
    <w:rsid w:val="00456ABC"/>
    <w:rsid w:val="004618F3"/>
    <w:rsid w:val="004641BE"/>
    <w:rsid w:val="0047025B"/>
    <w:rsid w:val="004717C7"/>
    <w:rsid w:val="00477DF3"/>
    <w:rsid w:val="004842FC"/>
    <w:rsid w:val="004902F2"/>
    <w:rsid w:val="00492F82"/>
    <w:rsid w:val="00494CF8"/>
    <w:rsid w:val="004968CF"/>
    <w:rsid w:val="00496CAA"/>
    <w:rsid w:val="004A0B96"/>
    <w:rsid w:val="004A2D8A"/>
    <w:rsid w:val="004A2FC0"/>
    <w:rsid w:val="004A30FF"/>
    <w:rsid w:val="004A3987"/>
    <w:rsid w:val="004A4938"/>
    <w:rsid w:val="004A59E9"/>
    <w:rsid w:val="004B11C9"/>
    <w:rsid w:val="004B12E1"/>
    <w:rsid w:val="004B4551"/>
    <w:rsid w:val="004B5BF3"/>
    <w:rsid w:val="004B6382"/>
    <w:rsid w:val="004B69AA"/>
    <w:rsid w:val="004C3CF8"/>
    <w:rsid w:val="004C583B"/>
    <w:rsid w:val="004F6F02"/>
    <w:rsid w:val="00501FDF"/>
    <w:rsid w:val="00502FC9"/>
    <w:rsid w:val="00510BFA"/>
    <w:rsid w:val="00510D67"/>
    <w:rsid w:val="00510DAD"/>
    <w:rsid w:val="00511EE1"/>
    <w:rsid w:val="0051225F"/>
    <w:rsid w:val="00513044"/>
    <w:rsid w:val="00513281"/>
    <w:rsid w:val="00514744"/>
    <w:rsid w:val="00520A5B"/>
    <w:rsid w:val="0052120A"/>
    <w:rsid w:val="0053050E"/>
    <w:rsid w:val="00542EE3"/>
    <w:rsid w:val="005458A9"/>
    <w:rsid w:val="00553592"/>
    <w:rsid w:val="005574EE"/>
    <w:rsid w:val="00564ED2"/>
    <w:rsid w:val="005701E9"/>
    <w:rsid w:val="005718CF"/>
    <w:rsid w:val="00571F7C"/>
    <w:rsid w:val="00572AFC"/>
    <w:rsid w:val="0058383F"/>
    <w:rsid w:val="00584BE1"/>
    <w:rsid w:val="005910F6"/>
    <w:rsid w:val="005921F7"/>
    <w:rsid w:val="005938AF"/>
    <w:rsid w:val="0059464C"/>
    <w:rsid w:val="005B0025"/>
    <w:rsid w:val="005B0E06"/>
    <w:rsid w:val="005B6083"/>
    <w:rsid w:val="005B6BA0"/>
    <w:rsid w:val="005C0859"/>
    <w:rsid w:val="005D6789"/>
    <w:rsid w:val="005D735C"/>
    <w:rsid w:val="005E122E"/>
    <w:rsid w:val="005E2768"/>
    <w:rsid w:val="005E2B4D"/>
    <w:rsid w:val="005E408D"/>
    <w:rsid w:val="005E56A5"/>
    <w:rsid w:val="005E7C30"/>
    <w:rsid w:val="005F1320"/>
    <w:rsid w:val="005F560B"/>
    <w:rsid w:val="00600475"/>
    <w:rsid w:val="00604531"/>
    <w:rsid w:val="00622708"/>
    <w:rsid w:val="00623BA9"/>
    <w:rsid w:val="00627DB2"/>
    <w:rsid w:val="00633657"/>
    <w:rsid w:val="0063518D"/>
    <w:rsid w:val="00637C7F"/>
    <w:rsid w:val="00642060"/>
    <w:rsid w:val="006420D0"/>
    <w:rsid w:val="00650091"/>
    <w:rsid w:val="00653687"/>
    <w:rsid w:val="00653BCE"/>
    <w:rsid w:val="00654A7F"/>
    <w:rsid w:val="00660362"/>
    <w:rsid w:val="00664386"/>
    <w:rsid w:val="006800AE"/>
    <w:rsid w:val="0068283E"/>
    <w:rsid w:val="0068514B"/>
    <w:rsid w:val="00686B5B"/>
    <w:rsid w:val="00690ACE"/>
    <w:rsid w:val="00691F13"/>
    <w:rsid w:val="0069728F"/>
    <w:rsid w:val="006A0393"/>
    <w:rsid w:val="006B0416"/>
    <w:rsid w:val="006B0991"/>
    <w:rsid w:val="006B3301"/>
    <w:rsid w:val="006B5476"/>
    <w:rsid w:val="006C0713"/>
    <w:rsid w:val="006C1385"/>
    <w:rsid w:val="006C35CC"/>
    <w:rsid w:val="006C7300"/>
    <w:rsid w:val="006D1B70"/>
    <w:rsid w:val="006D7A27"/>
    <w:rsid w:val="006E0472"/>
    <w:rsid w:val="006E512C"/>
    <w:rsid w:val="006E5D60"/>
    <w:rsid w:val="006E6244"/>
    <w:rsid w:val="006E71B8"/>
    <w:rsid w:val="006F2F15"/>
    <w:rsid w:val="007003B9"/>
    <w:rsid w:val="0070302C"/>
    <w:rsid w:val="00703662"/>
    <w:rsid w:val="0070368E"/>
    <w:rsid w:val="00703925"/>
    <w:rsid w:val="00706631"/>
    <w:rsid w:val="00711A18"/>
    <w:rsid w:val="00712D8A"/>
    <w:rsid w:val="007218C2"/>
    <w:rsid w:val="00724FF4"/>
    <w:rsid w:val="0072554D"/>
    <w:rsid w:val="007258F5"/>
    <w:rsid w:val="0073378E"/>
    <w:rsid w:val="00733BFB"/>
    <w:rsid w:val="00734B59"/>
    <w:rsid w:val="007371B5"/>
    <w:rsid w:val="00737556"/>
    <w:rsid w:val="0074136B"/>
    <w:rsid w:val="00743BCC"/>
    <w:rsid w:val="007505BF"/>
    <w:rsid w:val="00754835"/>
    <w:rsid w:val="00754AAF"/>
    <w:rsid w:val="00755542"/>
    <w:rsid w:val="0075769F"/>
    <w:rsid w:val="00764921"/>
    <w:rsid w:val="0077194D"/>
    <w:rsid w:val="00772995"/>
    <w:rsid w:val="007741ED"/>
    <w:rsid w:val="00777D3D"/>
    <w:rsid w:val="0078225C"/>
    <w:rsid w:val="00783A81"/>
    <w:rsid w:val="0079336D"/>
    <w:rsid w:val="007934D8"/>
    <w:rsid w:val="00796858"/>
    <w:rsid w:val="007A33FF"/>
    <w:rsid w:val="007A47D3"/>
    <w:rsid w:val="007B533A"/>
    <w:rsid w:val="007C2413"/>
    <w:rsid w:val="007C3E07"/>
    <w:rsid w:val="007D1514"/>
    <w:rsid w:val="007E041A"/>
    <w:rsid w:val="007E05C5"/>
    <w:rsid w:val="007E08B3"/>
    <w:rsid w:val="007E177E"/>
    <w:rsid w:val="007E2B9D"/>
    <w:rsid w:val="007F18C2"/>
    <w:rsid w:val="007F2CD9"/>
    <w:rsid w:val="007F53C3"/>
    <w:rsid w:val="007F5906"/>
    <w:rsid w:val="008035C8"/>
    <w:rsid w:val="00805889"/>
    <w:rsid w:val="00812DEB"/>
    <w:rsid w:val="00813937"/>
    <w:rsid w:val="0082096D"/>
    <w:rsid w:val="00821891"/>
    <w:rsid w:val="008221B1"/>
    <w:rsid w:val="00823197"/>
    <w:rsid w:val="008264A6"/>
    <w:rsid w:val="00834812"/>
    <w:rsid w:val="00845FB2"/>
    <w:rsid w:val="00846BD2"/>
    <w:rsid w:val="0084751E"/>
    <w:rsid w:val="00847B7A"/>
    <w:rsid w:val="00860AF0"/>
    <w:rsid w:val="0086593F"/>
    <w:rsid w:val="00875ABB"/>
    <w:rsid w:val="00875DA4"/>
    <w:rsid w:val="00877B3A"/>
    <w:rsid w:val="00880033"/>
    <w:rsid w:val="00893BCF"/>
    <w:rsid w:val="00894E3E"/>
    <w:rsid w:val="008A417D"/>
    <w:rsid w:val="008B1CD0"/>
    <w:rsid w:val="008B7ECA"/>
    <w:rsid w:val="008D1A45"/>
    <w:rsid w:val="008D657F"/>
    <w:rsid w:val="008D6C1B"/>
    <w:rsid w:val="008E079B"/>
    <w:rsid w:val="008E0F1E"/>
    <w:rsid w:val="008E4C73"/>
    <w:rsid w:val="008E7D1A"/>
    <w:rsid w:val="008F4B22"/>
    <w:rsid w:val="008F592F"/>
    <w:rsid w:val="009011AF"/>
    <w:rsid w:val="009024BA"/>
    <w:rsid w:val="00906A41"/>
    <w:rsid w:val="0091093A"/>
    <w:rsid w:val="009143F7"/>
    <w:rsid w:val="0091565C"/>
    <w:rsid w:val="00917A76"/>
    <w:rsid w:val="00917F94"/>
    <w:rsid w:val="009259BF"/>
    <w:rsid w:val="00934116"/>
    <w:rsid w:val="00937A81"/>
    <w:rsid w:val="009431BC"/>
    <w:rsid w:val="0094530F"/>
    <w:rsid w:val="009468C7"/>
    <w:rsid w:val="009472A3"/>
    <w:rsid w:val="009473F6"/>
    <w:rsid w:val="00953EB0"/>
    <w:rsid w:val="00955D84"/>
    <w:rsid w:val="00960962"/>
    <w:rsid w:val="009638D2"/>
    <w:rsid w:val="00964468"/>
    <w:rsid w:val="00964905"/>
    <w:rsid w:val="00965EAE"/>
    <w:rsid w:val="00965EFB"/>
    <w:rsid w:val="009665DC"/>
    <w:rsid w:val="00966BD2"/>
    <w:rsid w:val="00971FFF"/>
    <w:rsid w:val="00974C2F"/>
    <w:rsid w:val="0098042A"/>
    <w:rsid w:val="00981FD3"/>
    <w:rsid w:val="00990449"/>
    <w:rsid w:val="009913E0"/>
    <w:rsid w:val="00995CFC"/>
    <w:rsid w:val="009965B4"/>
    <w:rsid w:val="009A306D"/>
    <w:rsid w:val="009A73AA"/>
    <w:rsid w:val="009B1C84"/>
    <w:rsid w:val="009B3B5F"/>
    <w:rsid w:val="009B66C8"/>
    <w:rsid w:val="009B722B"/>
    <w:rsid w:val="009B724C"/>
    <w:rsid w:val="009C030A"/>
    <w:rsid w:val="009D4757"/>
    <w:rsid w:val="009D4CCC"/>
    <w:rsid w:val="009D7BA3"/>
    <w:rsid w:val="009E102B"/>
    <w:rsid w:val="009E2119"/>
    <w:rsid w:val="009E397F"/>
    <w:rsid w:val="009E4472"/>
    <w:rsid w:val="009E65CE"/>
    <w:rsid w:val="009F2C65"/>
    <w:rsid w:val="009F6542"/>
    <w:rsid w:val="00A0230B"/>
    <w:rsid w:val="00A11E1D"/>
    <w:rsid w:val="00A12EF2"/>
    <w:rsid w:val="00A14647"/>
    <w:rsid w:val="00A2513C"/>
    <w:rsid w:val="00A26CCF"/>
    <w:rsid w:val="00A27C13"/>
    <w:rsid w:val="00A3034F"/>
    <w:rsid w:val="00A31C48"/>
    <w:rsid w:val="00A335C7"/>
    <w:rsid w:val="00A37B8D"/>
    <w:rsid w:val="00A65C86"/>
    <w:rsid w:val="00A67350"/>
    <w:rsid w:val="00A712F5"/>
    <w:rsid w:val="00A75574"/>
    <w:rsid w:val="00A84F3E"/>
    <w:rsid w:val="00A862CF"/>
    <w:rsid w:val="00A8770C"/>
    <w:rsid w:val="00A908C0"/>
    <w:rsid w:val="00A90E56"/>
    <w:rsid w:val="00A93C63"/>
    <w:rsid w:val="00AA59AC"/>
    <w:rsid w:val="00AA5D90"/>
    <w:rsid w:val="00AA7652"/>
    <w:rsid w:val="00AA795A"/>
    <w:rsid w:val="00AB1BF3"/>
    <w:rsid w:val="00AB2B7A"/>
    <w:rsid w:val="00AC0652"/>
    <w:rsid w:val="00AC10B4"/>
    <w:rsid w:val="00AC1AD8"/>
    <w:rsid w:val="00AC1C80"/>
    <w:rsid w:val="00AC704A"/>
    <w:rsid w:val="00AD4BE0"/>
    <w:rsid w:val="00AD5B60"/>
    <w:rsid w:val="00AD71C6"/>
    <w:rsid w:val="00AE1EC5"/>
    <w:rsid w:val="00AE3AEB"/>
    <w:rsid w:val="00AF0F2D"/>
    <w:rsid w:val="00AF158C"/>
    <w:rsid w:val="00AF7215"/>
    <w:rsid w:val="00B00500"/>
    <w:rsid w:val="00B016DC"/>
    <w:rsid w:val="00B01D02"/>
    <w:rsid w:val="00B01FF0"/>
    <w:rsid w:val="00B06BDF"/>
    <w:rsid w:val="00B07BD2"/>
    <w:rsid w:val="00B12594"/>
    <w:rsid w:val="00B133C0"/>
    <w:rsid w:val="00B172EC"/>
    <w:rsid w:val="00B1775E"/>
    <w:rsid w:val="00B17C86"/>
    <w:rsid w:val="00B2206E"/>
    <w:rsid w:val="00B23E01"/>
    <w:rsid w:val="00B350FA"/>
    <w:rsid w:val="00B40625"/>
    <w:rsid w:val="00B43047"/>
    <w:rsid w:val="00B44DAB"/>
    <w:rsid w:val="00B52060"/>
    <w:rsid w:val="00B5298C"/>
    <w:rsid w:val="00B55846"/>
    <w:rsid w:val="00B55904"/>
    <w:rsid w:val="00B575F3"/>
    <w:rsid w:val="00B5794A"/>
    <w:rsid w:val="00B615CE"/>
    <w:rsid w:val="00B65086"/>
    <w:rsid w:val="00B651E5"/>
    <w:rsid w:val="00B75FC6"/>
    <w:rsid w:val="00B763CE"/>
    <w:rsid w:val="00B83F21"/>
    <w:rsid w:val="00B85834"/>
    <w:rsid w:val="00B85D16"/>
    <w:rsid w:val="00B902D9"/>
    <w:rsid w:val="00B972F9"/>
    <w:rsid w:val="00BA1377"/>
    <w:rsid w:val="00BA744F"/>
    <w:rsid w:val="00BB0BCB"/>
    <w:rsid w:val="00BB57B2"/>
    <w:rsid w:val="00BB6913"/>
    <w:rsid w:val="00BB78BA"/>
    <w:rsid w:val="00BC268F"/>
    <w:rsid w:val="00BC59AA"/>
    <w:rsid w:val="00BD257A"/>
    <w:rsid w:val="00BD48A8"/>
    <w:rsid w:val="00BD7EB8"/>
    <w:rsid w:val="00BE06AE"/>
    <w:rsid w:val="00BE2D0D"/>
    <w:rsid w:val="00BE35AD"/>
    <w:rsid w:val="00BE7864"/>
    <w:rsid w:val="00BF09EC"/>
    <w:rsid w:val="00BF307B"/>
    <w:rsid w:val="00C06D59"/>
    <w:rsid w:val="00C10599"/>
    <w:rsid w:val="00C14A64"/>
    <w:rsid w:val="00C2519F"/>
    <w:rsid w:val="00C32448"/>
    <w:rsid w:val="00C34447"/>
    <w:rsid w:val="00C347AD"/>
    <w:rsid w:val="00C400B9"/>
    <w:rsid w:val="00C405F9"/>
    <w:rsid w:val="00C528EB"/>
    <w:rsid w:val="00C55546"/>
    <w:rsid w:val="00C608EF"/>
    <w:rsid w:val="00C61DB0"/>
    <w:rsid w:val="00C66A7A"/>
    <w:rsid w:val="00C73B8D"/>
    <w:rsid w:val="00C73D21"/>
    <w:rsid w:val="00C74FD0"/>
    <w:rsid w:val="00C76C75"/>
    <w:rsid w:val="00C865CA"/>
    <w:rsid w:val="00C966C9"/>
    <w:rsid w:val="00CA0863"/>
    <w:rsid w:val="00CA4D5D"/>
    <w:rsid w:val="00CA71D6"/>
    <w:rsid w:val="00CB424A"/>
    <w:rsid w:val="00CB5522"/>
    <w:rsid w:val="00CB7E64"/>
    <w:rsid w:val="00CC3AB4"/>
    <w:rsid w:val="00CD15A9"/>
    <w:rsid w:val="00CD70E6"/>
    <w:rsid w:val="00CE365E"/>
    <w:rsid w:val="00CE495E"/>
    <w:rsid w:val="00CF464F"/>
    <w:rsid w:val="00D00B68"/>
    <w:rsid w:val="00D01244"/>
    <w:rsid w:val="00D0288B"/>
    <w:rsid w:val="00D04D83"/>
    <w:rsid w:val="00D12ED0"/>
    <w:rsid w:val="00D15990"/>
    <w:rsid w:val="00D16C32"/>
    <w:rsid w:val="00D26F77"/>
    <w:rsid w:val="00D273BD"/>
    <w:rsid w:val="00D277D7"/>
    <w:rsid w:val="00D434AF"/>
    <w:rsid w:val="00D544E4"/>
    <w:rsid w:val="00D54514"/>
    <w:rsid w:val="00D57915"/>
    <w:rsid w:val="00D57E6D"/>
    <w:rsid w:val="00D6024E"/>
    <w:rsid w:val="00D646BC"/>
    <w:rsid w:val="00D66345"/>
    <w:rsid w:val="00D71D26"/>
    <w:rsid w:val="00D73092"/>
    <w:rsid w:val="00D7350F"/>
    <w:rsid w:val="00D7378C"/>
    <w:rsid w:val="00D752CA"/>
    <w:rsid w:val="00D816CB"/>
    <w:rsid w:val="00D83F12"/>
    <w:rsid w:val="00D85500"/>
    <w:rsid w:val="00D87428"/>
    <w:rsid w:val="00D90538"/>
    <w:rsid w:val="00D907D3"/>
    <w:rsid w:val="00D92C8F"/>
    <w:rsid w:val="00D979BA"/>
    <w:rsid w:val="00DA239B"/>
    <w:rsid w:val="00DA2C5F"/>
    <w:rsid w:val="00DA2EFB"/>
    <w:rsid w:val="00DA4131"/>
    <w:rsid w:val="00DB1140"/>
    <w:rsid w:val="00DB45FA"/>
    <w:rsid w:val="00DB50F3"/>
    <w:rsid w:val="00DB61EC"/>
    <w:rsid w:val="00DB6415"/>
    <w:rsid w:val="00DD5DCE"/>
    <w:rsid w:val="00DE1FAF"/>
    <w:rsid w:val="00DE341D"/>
    <w:rsid w:val="00DE6A6D"/>
    <w:rsid w:val="00DF218D"/>
    <w:rsid w:val="00DF66CC"/>
    <w:rsid w:val="00E03195"/>
    <w:rsid w:val="00E03669"/>
    <w:rsid w:val="00E03BA5"/>
    <w:rsid w:val="00E04708"/>
    <w:rsid w:val="00E04D09"/>
    <w:rsid w:val="00E07C07"/>
    <w:rsid w:val="00E15C74"/>
    <w:rsid w:val="00E16339"/>
    <w:rsid w:val="00E20E1B"/>
    <w:rsid w:val="00E22993"/>
    <w:rsid w:val="00E230A8"/>
    <w:rsid w:val="00E261D5"/>
    <w:rsid w:val="00E26810"/>
    <w:rsid w:val="00E31B84"/>
    <w:rsid w:val="00E36457"/>
    <w:rsid w:val="00E36945"/>
    <w:rsid w:val="00E37DBD"/>
    <w:rsid w:val="00E41109"/>
    <w:rsid w:val="00E42F6E"/>
    <w:rsid w:val="00E52E8C"/>
    <w:rsid w:val="00E546CC"/>
    <w:rsid w:val="00E552E2"/>
    <w:rsid w:val="00E57024"/>
    <w:rsid w:val="00E6304D"/>
    <w:rsid w:val="00E63E8F"/>
    <w:rsid w:val="00E67418"/>
    <w:rsid w:val="00E7031B"/>
    <w:rsid w:val="00E77F7C"/>
    <w:rsid w:val="00E842F8"/>
    <w:rsid w:val="00E94261"/>
    <w:rsid w:val="00E97229"/>
    <w:rsid w:val="00EA0231"/>
    <w:rsid w:val="00EA0F1C"/>
    <w:rsid w:val="00EA6112"/>
    <w:rsid w:val="00EB34EC"/>
    <w:rsid w:val="00EB68AD"/>
    <w:rsid w:val="00EC41D5"/>
    <w:rsid w:val="00EC5272"/>
    <w:rsid w:val="00ED2E9B"/>
    <w:rsid w:val="00ED5E4C"/>
    <w:rsid w:val="00EE06BF"/>
    <w:rsid w:val="00EE7A05"/>
    <w:rsid w:val="00EF05A0"/>
    <w:rsid w:val="00EF0B0A"/>
    <w:rsid w:val="00F003B1"/>
    <w:rsid w:val="00F019B8"/>
    <w:rsid w:val="00F01D0E"/>
    <w:rsid w:val="00F04EBF"/>
    <w:rsid w:val="00F10CE1"/>
    <w:rsid w:val="00F118AE"/>
    <w:rsid w:val="00F11F9A"/>
    <w:rsid w:val="00F148B4"/>
    <w:rsid w:val="00F17E82"/>
    <w:rsid w:val="00F206A0"/>
    <w:rsid w:val="00F20BF0"/>
    <w:rsid w:val="00F2203D"/>
    <w:rsid w:val="00F22D54"/>
    <w:rsid w:val="00F25053"/>
    <w:rsid w:val="00F271FA"/>
    <w:rsid w:val="00F30316"/>
    <w:rsid w:val="00F30F01"/>
    <w:rsid w:val="00F34562"/>
    <w:rsid w:val="00F34F6E"/>
    <w:rsid w:val="00F350C7"/>
    <w:rsid w:val="00F54541"/>
    <w:rsid w:val="00F57128"/>
    <w:rsid w:val="00F6116B"/>
    <w:rsid w:val="00F61C4B"/>
    <w:rsid w:val="00F670FD"/>
    <w:rsid w:val="00F722B0"/>
    <w:rsid w:val="00F77F9F"/>
    <w:rsid w:val="00F81D57"/>
    <w:rsid w:val="00F82EB7"/>
    <w:rsid w:val="00F833DE"/>
    <w:rsid w:val="00F8484B"/>
    <w:rsid w:val="00F86B95"/>
    <w:rsid w:val="00F90094"/>
    <w:rsid w:val="00F9033C"/>
    <w:rsid w:val="00F903BE"/>
    <w:rsid w:val="00F912FD"/>
    <w:rsid w:val="00F94E2C"/>
    <w:rsid w:val="00FA0001"/>
    <w:rsid w:val="00FA20FA"/>
    <w:rsid w:val="00FA2B5D"/>
    <w:rsid w:val="00FA2E6F"/>
    <w:rsid w:val="00FA3ED7"/>
    <w:rsid w:val="00FA4FBA"/>
    <w:rsid w:val="00FB20F8"/>
    <w:rsid w:val="00FC02C1"/>
    <w:rsid w:val="00FC123B"/>
    <w:rsid w:val="00FC1974"/>
    <w:rsid w:val="00FD1BE8"/>
    <w:rsid w:val="00FE219E"/>
    <w:rsid w:val="00FE5E24"/>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53318-EA1F-4CE3-ABC5-875CC0F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D5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10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0B4"/>
    <w:rPr>
      <w:sz w:val="20"/>
      <w:szCs w:val="20"/>
      <w:lang w:val="en-ZA"/>
    </w:rPr>
  </w:style>
  <w:style w:type="paragraph" w:styleId="ListParagraph">
    <w:name w:val="List Paragraph"/>
    <w:basedOn w:val="Normal"/>
    <w:uiPriority w:val="34"/>
    <w:qFormat/>
    <w:rsid w:val="00AC10B4"/>
    <w:pPr>
      <w:ind w:left="720"/>
      <w:contextualSpacing/>
    </w:pPr>
  </w:style>
  <w:style w:type="character" w:styleId="FootnoteReference">
    <w:name w:val="footnote reference"/>
    <w:basedOn w:val="DefaultParagraphFont"/>
    <w:uiPriority w:val="99"/>
    <w:semiHidden/>
    <w:unhideWhenUsed/>
    <w:rsid w:val="00AC10B4"/>
    <w:rPr>
      <w:vertAlign w:val="superscript"/>
    </w:rPr>
  </w:style>
  <w:style w:type="paragraph" w:styleId="Header">
    <w:name w:val="header"/>
    <w:basedOn w:val="Normal"/>
    <w:link w:val="HeaderChar"/>
    <w:uiPriority w:val="99"/>
    <w:unhideWhenUsed/>
    <w:rsid w:val="00AC10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0B4"/>
    <w:rPr>
      <w:lang w:val="en-ZA"/>
    </w:rPr>
  </w:style>
  <w:style w:type="paragraph" w:styleId="BalloonText">
    <w:name w:val="Balloon Text"/>
    <w:basedOn w:val="Normal"/>
    <w:link w:val="BalloonTextChar"/>
    <w:uiPriority w:val="99"/>
    <w:semiHidden/>
    <w:unhideWhenUsed/>
    <w:rsid w:val="00464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BE"/>
    <w:rPr>
      <w:rFonts w:ascii="Segoe UI" w:hAnsi="Segoe UI" w:cs="Segoe UI"/>
      <w:sz w:val="18"/>
      <w:szCs w:val="18"/>
      <w:lang w:val="en-ZA"/>
    </w:rPr>
  </w:style>
  <w:style w:type="paragraph" w:customStyle="1" w:styleId="AS-P0">
    <w:name w:val="AS-P(0)"/>
    <w:basedOn w:val="Normal"/>
    <w:link w:val="AS-P0Char"/>
    <w:qFormat/>
    <w:rsid w:val="00A27C13"/>
    <w:pPr>
      <w:tabs>
        <w:tab w:val="left" w:pos="567"/>
      </w:tabs>
      <w:spacing w:after="0" w:line="240" w:lineRule="auto"/>
      <w:jc w:val="both"/>
    </w:pPr>
    <w:rPr>
      <w:rFonts w:ascii="Times New Roman" w:eastAsia="Times New Roman" w:hAnsi="Times New Roman" w:cs="Times New Roman"/>
      <w:noProof/>
      <w:lang w:val="en-GB" w:eastAsia="en-GB"/>
    </w:rPr>
  </w:style>
  <w:style w:type="paragraph" w:customStyle="1" w:styleId="AS-P1">
    <w:name w:val="AS-P(1)"/>
    <w:basedOn w:val="Normal"/>
    <w:link w:val="AS-P1Char"/>
    <w:qFormat/>
    <w:rsid w:val="00A27C13"/>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0Char">
    <w:name w:val="AS-P(0) Char"/>
    <w:basedOn w:val="DefaultParagraphFont"/>
    <w:link w:val="AS-P0"/>
    <w:rsid w:val="00A27C13"/>
    <w:rPr>
      <w:rFonts w:ascii="Times New Roman" w:eastAsia="Times New Roman" w:hAnsi="Times New Roman" w:cs="Times New Roman"/>
      <w:noProof/>
      <w:lang w:val="en-GB" w:eastAsia="en-GB"/>
    </w:rPr>
  </w:style>
  <w:style w:type="paragraph" w:customStyle="1" w:styleId="AS-Pa">
    <w:name w:val="AS-P(a)"/>
    <w:basedOn w:val="Normal"/>
    <w:link w:val="AS-PaChar"/>
    <w:qFormat/>
    <w:rsid w:val="00A27C13"/>
    <w:pPr>
      <w:suppressAutoHyphens/>
      <w:spacing w:after="0" w:line="240" w:lineRule="auto"/>
      <w:ind w:left="1134" w:right="-7" w:hanging="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A27C13"/>
    <w:rPr>
      <w:rFonts w:ascii="Times New Roman" w:eastAsia="Times New Roman" w:hAnsi="Times New Roman" w:cs="Times New Roman"/>
      <w:noProof/>
      <w:lang w:val="en-GB" w:eastAsia="en-GB"/>
    </w:rPr>
  </w:style>
  <w:style w:type="character" w:customStyle="1" w:styleId="AS-PaChar">
    <w:name w:val="AS-P(a) Char"/>
    <w:basedOn w:val="DefaultParagraphFont"/>
    <w:link w:val="AS-Pa"/>
    <w:rsid w:val="00A27C13"/>
    <w:rPr>
      <w:rFonts w:ascii="Times New Roman" w:eastAsia="Times New Roman" w:hAnsi="Times New Roman" w:cs="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2018-11-28T18:30:00+00:00</Judgment_x0020_Date>
    <Year xmlns="c1afb1bd-f2fb-40fd-9abb-aea55b4d7662">2018</Year>
  </documentManagement>
</p:properties>
</file>

<file path=customXml/itemProps1.xml><?xml version="1.0" encoding="utf-8"?>
<ds:datastoreItem xmlns:ds="http://schemas.openxmlformats.org/officeDocument/2006/customXml" ds:itemID="{6ED20659-91BB-4933-BFAE-0DBBB858D83F}"/>
</file>

<file path=customXml/itemProps2.xml><?xml version="1.0" encoding="utf-8"?>
<ds:datastoreItem xmlns:ds="http://schemas.openxmlformats.org/officeDocument/2006/customXml" ds:itemID="{F5198EA3-F01C-4957-9628-94F79158CA30}"/>
</file>

<file path=customXml/itemProps3.xml><?xml version="1.0" encoding="utf-8"?>
<ds:datastoreItem xmlns:ds="http://schemas.openxmlformats.org/officeDocument/2006/customXml" ds:itemID="{32C611F2-E6D0-48DA-91C0-F4CD802D4D19}"/>
</file>

<file path=customXml/itemProps4.xml><?xml version="1.0" encoding="utf-8"?>
<ds:datastoreItem xmlns:ds="http://schemas.openxmlformats.org/officeDocument/2006/customXml" ds:itemID="{AB6C735A-92EF-48DB-A3EE-96E95C178C08}"/>
</file>

<file path=docProps/app.xml><?xml version="1.0" encoding="utf-8"?>
<Properties xmlns="http://schemas.openxmlformats.org/officeDocument/2006/extended-properties" xmlns:vt="http://schemas.openxmlformats.org/officeDocument/2006/docPropsVTypes">
  <Template>Normal</Template>
  <TotalTime>7</TotalTime>
  <Pages>16</Pages>
  <Words>4075</Words>
  <Characters>23233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 Freight Services (Pty) Limited v Transwide Freight CC</dc:title>
  <dc:subject/>
  <dc:creator>Helvi Hilifilwa</dc:creator>
  <cp:keywords/>
  <dc:description/>
  <cp:lastModifiedBy>Nicole Januarie</cp:lastModifiedBy>
  <cp:revision>3</cp:revision>
  <cp:lastPrinted>2018-11-28T13:12:00Z</cp:lastPrinted>
  <dcterms:created xsi:type="dcterms:W3CDTF">2018-12-03T06:21:00Z</dcterms:created>
  <dcterms:modified xsi:type="dcterms:W3CDTF">2018-12-03T06:59:00Z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