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0A" w:rsidRPr="00983199" w:rsidRDefault="00286E0A" w:rsidP="005B1134">
      <w:pPr>
        <w:spacing w:after="0" w:line="360" w:lineRule="auto"/>
        <w:ind w:left="-180" w:right="36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83199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286E0A" w:rsidRPr="00983199" w:rsidRDefault="00286E0A" w:rsidP="005B1134">
      <w:pPr>
        <w:spacing w:after="0" w:line="360" w:lineRule="auto"/>
        <w:ind w:left="-180" w:right="36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83199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067F181" wp14:editId="0EA8C8BE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99">
        <w:rPr>
          <w:rFonts w:ascii="Arial" w:hAnsi="Arial" w:cs="Arial"/>
          <w:b/>
          <w:sz w:val="24"/>
          <w:szCs w:val="24"/>
          <w:lang w:val="en-US"/>
        </w:rPr>
        <w:tab/>
      </w:r>
    </w:p>
    <w:p w:rsidR="00286E0A" w:rsidRPr="00983199" w:rsidRDefault="00286E0A" w:rsidP="005B1134">
      <w:pPr>
        <w:spacing w:after="0" w:line="360" w:lineRule="auto"/>
        <w:ind w:left="-180" w:right="36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83199">
        <w:rPr>
          <w:rFonts w:ascii="Arial" w:hAnsi="Arial" w:cs="Arial"/>
          <w:b/>
          <w:sz w:val="24"/>
          <w:szCs w:val="24"/>
          <w:lang w:val="en-US"/>
        </w:rPr>
        <w:tab/>
      </w:r>
    </w:p>
    <w:p w:rsidR="00286E0A" w:rsidRPr="00983199" w:rsidRDefault="00286E0A" w:rsidP="005B1134">
      <w:pPr>
        <w:spacing w:after="0" w:line="360" w:lineRule="auto"/>
        <w:ind w:left="-180" w:right="36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83199">
        <w:rPr>
          <w:rFonts w:ascii="Arial" w:hAnsi="Arial" w:cs="Arial"/>
          <w:b/>
          <w:sz w:val="24"/>
          <w:szCs w:val="24"/>
          <w:lang w:val="en-US"/>
        </w:rPr>
        <w:t>IN THE HIGH COURT OF NAMIBIA, MAIN DIVISION, WINDHOEK</w:t>
      </w:r>
    </w:p>
    <w:p w:rsidR="00FD62B3" w:rsidRDefault="00E1057A" w:rsidP="005B1134">
      <w:pPr>
        <w:spacing w:after="0" w:line="360" w:lineRule="auto"/>
        <w:ind w:left="-180" w:right="36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RULING</w:t>
      </w:r>
    </w:p>
    <w:p w:rsidR="00E1057A" w:rsidRPr="00983199" w:rsidRDefault="00E1057A" w:rsidP="005B1134">
      <w:pPr>
        <w:spacing w:after="0" w:line="360" w:lineRule="auto"/>
        <w:ind w:left="-180" w:right="36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6E0A" w:rsidRPr="00983199" w:rsidRDefault="00286E0A" w:rsidP="005B1134">
      <w:pPr>
        <w:spacing w:after="0" w:line="360" w:lineRule="auto"/>
        <w:ind w:left="-180" w:right="360"/>
        <w:jc w:val="right"/>
        <w:rPr>
          <w:rFonts w:ascii="Arial" w:hAnsi="Arial" w:cs="Arial"/>
          <w:sz w:val="24"/>
          <w:szCs w:val="24"/>
          <w:lang w:val="en-US"/>
        </w:rPr>
      </w:pPr>
      <w:r w:rsidRPr="00983199">
        <w:rPr>
          <w:rFonts w:ascii="Arial" w:hAnsi="Arial" w:cs="Arial"/>
          <w:sz w:val="24"/>
          <w:szCs w:val="24"/>
          <w:lang w:val="en-US"/>
        </w:rPr>
        <w:t>CASE NO.:</w:t>
      </w:r>
      <w:r w:rsidRPr="00983199">
        <w:rPr>
          <w:rFonts w:ascii="Arial" w:hAnsi="Arial" w:cs="Arial"/>
          <w:sz w:val="24"/>
          <w:szCs w:val="24"/>
          <w:lang w:val="en-US"/>
        </w:rPr>
        <w:tab/>
        <w:t>HC-MD-CIV-ACT-OTH-2017/02170</w:t>
      </w:r>
    </w:p>
    <w:p w:rsidR="00286E0A" w:rsidRPr="00983199" w:rsidRDefault="00286E0A" w:rsidP="005B1134">
      <w:pPr>
        <w:spacing w:after="0" w:line="360" w:lineRule="auto"/>
        <w:ind w:left="-180" w:right="360"/>
        <w:jc w:val="right"/>
        <w:rPr>
          <w:rFonts w:ascii="Arial" w:hAnsi="Arial" w:cs="Arial"/>
          <w:sz w:val="24"/>
          <w:szCs w:val="24"/>
          <w:lang w:val="en-US"/>
        </w:rPr>
      </w:pPr>
    </w:p>
    <w:p w:rsidR="00286E0A" w:rsidRPr="00983199" w:rsidRDefault="00286E0A" w:rsidP="005B1134">
      <w:pPr>
        <w:spacing w:after="0" w:line="360" w:lineRule="auto"/>
        <w:ind w:left="-180" w:right="360"/>
        <w:rPr>
          <w:rFonts w:ascii="Arial" w:hAnsi="Arial" w:cs="Arial"/>
          <w:sz w:val="24"/>
          <w:szCs w:val="24"/>
          <w:lang w:val="en-US"/>
        </w:rPr>
      </w:pPr>
      <w:r w:rsidRPr="00983199">
        <w:rPr>
          <w:rFonts w:ascii="Arial" w:hAnsi="Arial" w:cs="Arial"/>
          <w:sz w:val="24"/>
          <w:szCs w:val="24"/>
          <w:lang w:val="en-US"/>
        </w:rPr>
        <w:t>In the matter between:</w:t>
      </w:r>
    </w:p>
    <w:p w:rsidR="00286E0A" w:rsidRPr="00983199" w:rsidRDefault="00286E0A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286E0A" w:rsidRPr="00983199" w:rsidRDefault="00FD62B3" w:rsidP="005B1134">
      <w:pPr>
        <w:tabs>
          <w:tab w:val="right" w:pos="9026"/>
        </w:tabs>
        <w:spacing w:after="0" w:line="360" w:lineRule="auto"/>
        <w:ind w:left="-180" w:righ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83199">
        <w:rPr>
          <w:rFonts w:ascii="Arial" w:hAnsi="Arial" w:cs="Arial"/>
          <w:b/>
          <w:sz w:val="24"/>
          <w:szCs w:val="24"/>
          <w:lang w:val="en-US"/>
        </w:rPr>
        <w:t>ERICH DAUSAB</w:t>
      </w:r>
      <w:r w:rsidR="00286E0A" w:rsidRPr="00983199">
        <w:rPr>
          <w:rFonts w:ascii="Arial" w:hAnsi="Arial" w:cs="Arial"/>
          <w:b/>
          <w:sz w:val="24"/>
          <w:szCs w:val="24"/>
          <w:lang w:val="en-US"/>
        </w:rPr>
        <w:tab/>
      </w:r>
      <w:r w:rsidR="00C47BC3" w:rsidRPr="00983199">
        <w:rPr>
          <w:rFonts w:ascii="Arial" w:hAnsi="Arial" w:cs="Arial"/>
          <w:b/>
          <w:sz w:val="24"/>
          <w:szCs w:val="24"/>
          <w:lang w:val="en-US"/>
        </w:rPr>
        <w:t>PLAINTIFF</w:t>
      </w:r>
    </w:p>
    <w:p w:rsidR="00286E0A" w:rsidRPr="00983199" w:rsidRDefault="00286E0A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286E0A" w:rsidRPr="00983199" w:rsidRDefault="00286E0A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  <w:r w:rsidRPr="00983199">
        <w:rPr>
          <w:rFonts w:ascii="Arial" w:hAnsi="Arial" w:cs="Arial"/>
          <w:sz w:val="24"/>
          <w:szCs w:val="24"/>
          <w:lang w:val="en-US"/>
        </w:rPr>
        <w:t>And</w:t>
      </w:r>
    </w:p>
    <w:p w:rsidR="00286E0A" w:rsidRPr="00983199" w:rsidRDefault="00286E0A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D214BB" w:rsidRDefault="00FD62B3" w:rsidP="005B1134">
      <w:pPr>
        <w:tabs>
          <w:tab w:val="right" w:pos="9026"/>
        </w:tabs>
        <w:spacing w:after="0" w:line="360" w:lineRule="auto"/>
        <w:ind w:left="-180" w:righ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83199">
        <w:rPr>
          <w:rFonts w:ascii="Arial" w:hAnsi="Arial" w:cs="Arial"/>
          <w:b/>
          <w:sz w:val="24"/>
          <w:szCs w:val="24"/>
          <w:lang w:val="en-US"/>
        </w:rPr>
        <w:t>MINISTER OF SAFETY AND SECURITY</w:t>
      </w:r>
      <w:r w:rsidR="00286E0A" w:rsidRPr="00983199">
        <w:rPr>
          <w:rFonts w:ascii="Arial" w:hAnsi="Arial" w:cs="Arial"/>
          <w:b/>
          <w:sz w:val="24"/>
          <w:szCs w:val="24"/>
          <w:lang w:val="en-US"/>
        </w:rPr>
        <w:tab/>
      </w:r>
      <w:r w:rsidR="00C47BC3" w:rsidRPr="00983199">
        <w:rPr>
          <w:rFonts w:ascii="Arial" w:hAnsi="Arial" w:cs="Arial"/>
          <w:b/>
          <w:sz w:val="24"/>
          <w:szCs w:val="24"/>
          <w:lang w:val="en-US"/>
        </w:rPr>
        <w:t>DEFENDANT</w:t>
      </w:r>
    </w:p>
    <w:p w:rsidR="00D214BB" w:rsidRDefault="00D214BB" w:rsidP="005B1134">
      <w:pPr>
        <w:tabs>
          <w:tab w:val="right" w:pos="9026"/>
        </w:tabs>
        <w:spacing w:after="0" w:line="360" w:lineRule="auto"/>
        <w:ind w:left="-180" w:righ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214BB" w:rsidRPr="00D214BB" w:rsidRDefault="00D214BB" w:rsidP="005B1134">
      <w:pPr>
        <w:spacing w:after="0" w:line="360" w:lineRule="auto"/>
        <w:ind w:left="-180" w:righ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214BB">
        <w:rPr>
          <w:rFonts w:ascii="Arial" w:hAnsi="Arial" w:cs="Arial"/>
          <w:b/>
          <w:sz w:val="24"/>
          <w:szCs w:val="24"/>
          <w:lang w:val="en-US"/>
        </w:rPr>
        <w:t>Neutral Citation</w:t>
      </w:r>
      <w:r w:rsidRPr="00D214BB">
        <w:rPr>
          <w:rFonts w:ascii="Arial" w:hAnsi="Arial" w:cs="Arial"/>
          <w:i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Dausab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v Minister of Safety and Security</w:t>
      </w:r>
      <w:r w:rsidRPr="00D214B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D214BB">
        <w:rPr>
          <w:rFonts w:ascii="Arial" w:hAnsi="Arial" w:cs="Arial"/>
          <w:sz w:val="24"/>
          <w:szCs w:val="24"/>
          <w:lang w:val="en-US"/>
        </w:rPr>
        <w:t>(</w:t>
      </w:r>
      <w:r w:rsidRPr="00983199">
        <w:rPr>
          <w:rFonts w:ascii="Arial" w:hAnsi="Arial" w:cs="Arial"/>
          <w:sz w:val="24"/>
          <w:szCs w:val="24"/>
          <w:lang w:val="en-US"/>
        </w:rPr>
        <w:t>HC-MD-CIV-ACT-OTH-2017/02170</w:t>
      </w:r>
      <w:r>
        <w:rPr>
          <w:rFonts w:ascii="Arial" w:hAnsi="Arial" w:cs="Arial"/>
          <w:sz w:val="24"/>
          <w:szCs w:val="24"/>
          <w:lang w:val="en-US"/>
        </w:rPr>
        <w:t xml:space="preserve"> [2018] NAHCMD </w:t>
      </w:r>
      <w:r w:rsidR="003454FC">
        <w:rPr>
          <w:rFonts w:ascii="Arial" w:hAnsi="Arial" w:cs="Arial"/>
          <w:sz w:val="24"/>
          <w:szCs w:val="24"/>
          <w:lang w:val="en-US"/>
        </w:rPr>
        <w:t>92</w:t>
      </w:r>
      <w:r>
        <w:rPr>
          <w:rFonts w:ascii="Arial" w:hAnsi="Arial" w:cs="Arial"/>
          <w:sz w:val="24"/>
          <w:szCs w:val="24"/>
          <w:lang w:val="en-US"/>
        </w:rPr>
        <w:t xml:space="preserve"> (06 March</w:t>
      </w:r>
      <w:r w:rsidRPr="00D214BB">
        <w:rPr>
          <w:rFonts w:ascii="Arial" w:hAnsi="Arial" w:cs="Arial"/>
          <w:sz w:val="24"/>
          <w:szCs w:val="24"/>
          <w:lang w:val="en-US"/>
        </w:rPr>
        <w:t xml:space="preserve"> 2018)</w:t>
      </w:r>
    </w:p>
    <w:p w:rsidR="00D214BB" w:rsidRDefault="00D214BB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D214BB" w:rsidRPr="00983199" w:rsidRDefault="00D214BB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286E0A" w:rsidRPr="00983199" w:rsidRDefault="00286E0A" w:rsidP="005B1134">
      <w:pPr>
        <w:spacing w:after="0" w:line="360" w:lineRule="auto"/>
        <w:ind w:left="-180" w:righ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983199">
        <w:rPr>
          <w:rFonts w:ascii="Arial" w:hAnsi="Arial" w:cs="Arial"/>
          <w:b/>
          <w:sz w:val="24"/>
          <w:szCs w:val="24"/>
          <w:lang w:val="en-US"/>
        </w:rPr>
        <w:t>Coram:</w:t>
      </w:r>
      <w:r w:rsidRPr="00983199">
        <w:rPr>
          <w:rFonts w:ascii="Arial" w:hAnsi="Arial" w:cs="Arial"/>
          <w:sz w:val="24"/>
          <w:szCs w:val="24"/>
          <w:lang w:val="en-US"/>
        </w:rPr>
        <w:tab/>
      </w:r>
      <w:r w:rsidRPr="00983199">
        <w:rPr>
          <w:rFonts w:ascii="Arial" w:hAnsi="Arial" w:cs="Arial"/>
          <w:sz w:val="24"/>
          <w:szCs w:val="24"/>
          <w:lang w:val="en-US"/>
        </w:rPr>
        <w:tab/>
        <w:t>USIKU J</w:t>
      </w:r>
    </w:p>
    <w:p w:rsidR="00286E0A" w:rsidRPr="00983199" w:rsidRDefault="00286E0A" w:rsidP="005B1134">
      <w:pPr>
        <w:spacing w:after="0" w:line="360" w:lineRule="auto"/>
        <w:ind w:left="-180" w:righ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83199">
        <w:rPr>
          <w:rFonts w:ascii="Arial" w:hAnsi="Arial" w:cs="Arial"/>
          <w:b/>
          <w:bCs/>
          <w:sz w:val="24"/>
          <w:szCs w:val="24"/>
          <w:lang w:val="en-US"/>
        </w:rPr>
        <w:t>Heard</w:t>
      </w:r>
      <w:r w:rsidRPr="00983199">
        <w:rPr>
          <w:rFonts w:ascii="Arial" w:hAnsi="Arial" w:cs="Arial"/>
          <w:sz w:val="24"/>
          <w:szCs w:val="24"/>
          <w:lang w:val="en-US"/>
        </w:rPr>
        <w:t>:</w:t>
      </w:r>
      <w:r w:rsidRPr="00983199">
        <w:rPr>
          <w:rFonts w:ascii="Arial" w:hAnsi="Arial" w:cs="Arial"/>
          <w:sz w:val="24"/>
          <w:szCs w:val="24"/>
          <w:lang w:val="en-US"/>
        </w:rPr>
        <w:tab/>
      </w:r>
      <w:r w:rsidRPr="00983199">
        <w:rPr>
          <w:rFonts w:ascii="Arial" w:hAnsi="Arial" w:cs="Arial"/>
          <w:sz w:val="24"/>
          <w:szCs w:val="24"/>
          <w:lang w:val="en-US"/>
        </w:rPr>
        <w:tab/>
      </w:r>
      <w:r w:rsidR="00FD62B3" w:rsidRPr="00983199">
        <w:rPr>
          <w:rFonts w:ascii="Arial" w:hAnsi="Arial" w:cs="Arial"/>
          <w:b/>
          <w:sz w:val="24"/>
          <w:szCs w:val="24"/>
          <w:lang w:val="en-US"/>
        </w:rPr>
        <w:t>13 February 2018</w:t>
      </w:r>
    </w:p>
    <w:p w:rsidR="00286E0A" w:rsidRDefault="00286E0A" w:rsidP="005B1134">
      <w:pPr>
        <w:spacing w:after="0" w:line="360" w:lineRule="auto"/>
        <w:ind w:left="-180" w:righ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83199">
        <w:rPr>
          <w:rFonts w:ascii="Arial" w:hAnsi="Arial" w:cs="Arial"/>
          <w:b/>
          <w:bCs/>
          <w:sz w:val="24"/>
          <w:szCs w:val="24"/>
          <w:lang w:val="en-US"/>
        </w:rPr>
        <w:t>Delivered</w:t>
      </w:r>
      <w:r w:rsidR="005B1134">
        <w:rPr>
          <w:rFonts w:ascii="Arial" w:hAnsi="Arial" w:cs="Arial"/>
          <w:b/>
          <w:sz w:val="24"/>
          <w:szCs w:val="24"/>
          <w:lang w:val="en-US"/>
        </w:rPr>
        <w:t>:</w:t>
      </w:r>
      <w:r w:rsidR="005B1134">
        <w:rPr>
          <w:rFonts w:ascii="Arial" w:hAnsi="Arial" w:cs="Arial"/>
          <w:b/>
          <w:sz w:val="24"/>
          <w:szCs w:val="24"/>
          <w:lang w:val="en-US"/>
        </w:rPr>
        <w:tab/>
      </w:r>
      <w:r w:rsidR="00FD62B3" w:rsidRPr="00983199">
        <w:rPr>
          <w:rFonts w:ascii="Arial" w:hAnsi="Arial" w:cs="Arial"/>
          <w:b/>
          <w:sz w:val="24"/>
          <w:szCs w:val="24"/>
          <w:lang w:val="en-US"/>
        </w:rPr>
        <w:t>06 March 2018</w:t>
      </w:r>
    </w:p>
    <w:p w:rsidR="00D214BB" w:rsidRDefault="00D214BB" w:rsidP="005B1134">
      <w:pPr>
        <w:spacing w:after="0" w:line="360" w:lineRule="auto"/>
        <w:ind w:left="-180" w:righ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46927" w:rsidRPr="00983199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86E0A" w:rsidRDefault="00286E0A" w:rsidP="005B1134">
      <w:pPr>
        <w:spacing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E1057A" w:rsidRPr="00983199" w:rsidRDefault="00E1057A" w:rsidP="005B1134">
      <w:pPr>
        <w:spacing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4220E8" w:rsidRPr="004220E8" w:rsidRDefault="004220E8" w:rsidP="004220E8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20E8" w:rsidRPr="004220E8" w:rsidRDefault="004220E8" w:rsidP="00422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20E8" w:rsidRPr="004220E8" w:rsidRDefault="004220E8" w:rsidP="004220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0E8">
        <w:rPr>
          <w:rFonts w:ascii="Arial" w:hAnsi="Arial" w:cs="Arial"/>
          <w:b/>
          <w:sz w:val="24"/>
          <w:szCs w:val="24"/>
        </w:rPr>
        <w:t>ORDER</w:t>
      </w:r>
    </w:p>
    <w:p w:rsidR="004220E8" w:rsidRPr="004220E8" w:rsidRDefault="004220E8" w:rsidP="004220E8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20E8" w:rsidRPr="004220E8" w:rsidRDefault="004220E8" w:rsidP="004220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3199" w:rsidRPr="00983199" w:rsidRDefault="00983199" w:rsidP="004220E8">
      <w:pPr>
        <w:spacing w:after="0" w:line="360" w:lineRule="auto"/>
        <w:ind w:left="720" w:right="360" w:hanging="72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83199">
        <w:rPr>
          <w:rFonts w:ascii="Arial" w:hAnsi="Arial" w:cs="Arial"/>
          <w:sz w:val="24"/>
          <w:szCs w:val="24"/>
          <w:lang w:val="en-US"/>
        </w:rPr>
        <w:t>1.</w:t>
      </w:r>
      <w:r w:rsidRPr="00983199">
        <w:rPr>
          <w:rFonts w:ascii="Arial" w:hAnsi="Arial" w:cs="Arial"/>
          <w:sz w:val="24"/>
          <w:szCs w:val="24"/>
          <w:lang w:val="en-US"/>
        </w:rPr>
        <w:tab/>
      </w:r>
      <w:r w:rsidR="00286E0A" w:rsidRPr="00983199">
        <w:rPr>
          <w:rFonts w:ascii="Arial" w:hAnsi="Arial" w:cs="Arial"/>
          <w:sz w:val="24"/>
          <w:szCs w:val="24"/>
          <w:lang w:val="en-US"/>
        </w:rPr>
        <w:t>The late filing of the Defendant’s heads of argument is hereby condoned.</w:t>
      </w:r>
    </w:p>
    <w:p w:rsidR="00286E0A" w:rsidRPr="00983199" w:rsidRDefault="00983199" w:rsidP="004220E8">
      <w:pPr>
        <w:spacing w:after="0" w:line="360" w:lineRule="auto"/>
        <w:ind w:left="720" w:right="360" w:hanging="72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83199">
        <w:rPr>
          <w:rFonts w:ascii="Arial" w:hAnsi="Arial" w:cs="Arial"/>
          <w:sz w:val="24"/>
          <w:szCs w:val="24"/>
          <w:lang w:val="en-US"/>
        </w:rPr>
        <w:t>2.</w:t>
      </w:r>
      <w:r w:rsidRPr="00983199">
        <w:rPr>
          <w:rFonts w:ascii="Arial" w:hAnsi="Arial" w:cs="Arial"/>
          <w:sz w:val="24"/>
          <w:szCs w:val="24"/>
          <w:lang w:val="en-US"/>
        </w:rPr>
        <w:tab/>
      </w:r>
      <w:r w:rsidR="00286E0A" w:rsidRPr="00983199">
        <w:rPr>
          <w:rFonts w:ascii="Arial" w:hAnsi="Arial" w:cs="Arial"/>
          <w:sz w:val="24"/>
          <w:szCs w:val="24"/>
          <w:lang w:val="en-US"/>
        </w:rPr>
        <w:t xml:space="preserve">The claim does not fall within the category of a liquidated </w:t>
      </w:r>
      <w:r w:rsidR="00BE3C26" w:rsidRPr="00983199">
        <w:rPr>
          <w:rFonts w:ascii="Arial" w:hAnsi="Arial" w:cs="Arial"/>
          <w:sz w:val="24"/>
          <w:szCs w:val="24"/>
          <w:lang w:val="en-US"/>
        </w:rPr>
        <w:t>amount of money</w:t>
      </w:r>
      <w:r w:rsidR="00286E0A" w:rsidRPr="00983199">
        <w:rPr>
          <w:rFonts w:ascii="Arial" w:hAnsi="Arial" w:cs="Arial"/>
          <w:sz w:val="24"/>
          <w:szCs w:val="24"/>
          <w:lang w:val="en-US"/>
        </w:rPr>
        <w:t xml:space="preserve"> </w:t>
      </w:r>
      <w:r w:rsidRPr="00983199">
        <w:rPr>
          <w:rFonts w:ascii="Arial" w:hAnsi="Arial" w:cs="Arial"/>
          <w:sz w:val="24"/>
          <w:szCs w:val="24"/>
          <w:lang w:val="en-US"/>
        </w:rPr>
        <w:t xml:space="preserve">and the </w:t>
      </w:r>
      <w:r w:rsidR="005B1134">
        <w:rPr>
          <w:rFonts w:ascii="Arial" w:hAnsi="Arial" w:cs="Arial"/>
          <w:sz w:val="24"/>
          <w:szCs w:val="24"/>
          <w:lang w:val="en-US"/>
        </w:rPr>
        <w:t>matter</w:t>
      </w:r>
      <w:r w:rsidRPr="00983199">
        <w:rPr>
          <w:rFonts w:ascii="Arial" w:hAnsi="Arial" w:cs="Arial"/>
          <w:sz w:val="24"/>
          <w:szCs w:val="24"/>
          <w:lang w:val="en-US"/>
        </w:rPr>
        <w:t xml:space="preserve"> </w:t>
      </w:r>
      <w:r w:rsidR="00286E0A" w:rsidRPr="00983199">
        <w:rPr>
          <w:rFonts w:ascii="Arial" w:hAnsi="Arial" w:cs="Arial"/>
          <w:sz w:val="24"/>
          <w:szCs w:val="24"/>
          <w:lang w:val="en-US"/>
        </w:rPr>
        <w:t>therefore, is not within the terms of Rule 60(1).</w:t>
      </w:r>
    </w:p>
    <w:p w:rsidR="00286E0A" w:rsidRPr="00983199" w:rsidRDefault="00983199" w:rsidP="004220E8">
      <w:pPr>
        <w:spacing w:after="160" w:line="360" w:lineRule="auto"/>
        <w:ind w:left="720" w:right="36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983199">
        <w:rPr>
          <w:rFonts w:ascii="Arial" w:hAnsi="Arial" w:cs="Arial"/>
          <w:sz w:val="24"/>
          <w:szCs w:val="24"/>
          <w:lang w:val="en-US"/>
        </w:rPr>
        <w:t>3.</w:t>
      </w:r>
      <w:r w:rsidRPr="00983199">
        <w:rPr>
          <w:rFonts w:ascii="Arial" w:hAnsi="Arial" w:cs="Arial"/>
          <w:sz w:val="24"/>
          <w:szCs w:val="24"/>
          <w:lang w:val="en-US"/>
        </w:rPr>
        <w:tab/>
      </w:r>
      <w:r w:rsidR="00286E0A" w:rsidRPr="00983199">
        <w:rPr>
          <w:rFonts w:ascii="Arial" w:hAnsi="Arial" w:cs="Arial"/>
          <w:sz w:val="24"/>
          <w:szCs w:val="24"/>
          <w:lang w:val="en-US"/>
        </w:rPr>
        <w:t>Summary judgment is therefore refused and the Defendant is granted leave to defend the action.</w:t>
      </w:r>
    </w:p>
    <w:p w:rsidR="00286E0A" w:rsidRPr="00983199" w:rsidRDefault="00983199" w:rsidP="004220E8">
      <w:pPr>
        <w:spacing w:after="160" w:line="360" w:lineRule="auto"/>
        <w:ind w:left="720" w:right="36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983199">
        <w:rPr>
          <w:rFonts w:ascii="Arial" w:hAnsi="Arial" w:cs="Arial"/>
          <w:sz w:val="24"/>
          <w:szCs w:val="24"/>
          <w:lang w:val="en-US"/>
        </w:rPr>
        <w:t>4.</w:t>
      </w:r>
      <w:r w:rsidRPr="00983199">
        <w:rPr>
          <w:rFonts w:ascii="Arial" w:hAnsi="Arial" w:cs="Arial"/>
          <w:sz w:val="24"/>
          <w:szCs w:val="24"/>
          <w:lang w:val="en-US"/>
        </w:rPr>
        <w:tab/>
      </w:r>
      <w:r w:rsidR="00286E0A" w:rsidRPr="00983199">
        <w:rPr>
          <w:rFonts w:ascii="Arial" w:hAnsi="Arial" w:cs="Arial"/>
          <w:sz w:val="24"/>
          <w:szCs w:val="24"/>
          <w:lang w:val="en-US"/>
        </w:rPr>
        <w:t>The Plaintiff is ordered to pay the costs of the Defendant on the scale as betwee</w:t>
      </w:r>
      <w:r w:rsidR="00BE3C26" w:rsidRPr="00983199">
        <w:rPr>
          <w:rFonts w:ascii="Arial" w:hAnsi="Arial" w:cs="Arial"/>
          <w:sz w:val="24"/>
          <w:szCs w:val="24"/>
          <w:lang w:val="en-US"/>
        </w:rPr>
        <w:t>n legal practitioner and client</w:t>
      </w:r>
      <w:r w:rsidR="00286E0A" w:rsidRPr="00983199">
        <w:rPr>
          <w:rFonts w:ascii="Arial" w:hAnsi="Arial" w:cs="Arial"/>
          <w:sz w:val="24"/>
          <w:szCs w:val="24"/>
          <w:lang w:val="en-US"/>
        </w:rPr>
        <w:t xml:space="preserve"> and the action is hereby ordered to be stayed, in terms of Rule 60 (</w:t>
      </w:r>
      <w:r w:rsidR="00BE3C26" w:rsidRPr="00983199">
        <w:rPr>
          <w:rFonts w:ascii="Arial" w:hAnsi="Arial" w:cs="Arial"/>
          <w:sz w:val="24"/>
          <w:szCs w:val="24"/>
          <w:lang w:val="en-US"/>
        </w:rPr>
        <w:t>1), until</w:t>
      </w:r>
      <w:r w:rsidR="00286E0A" w:rsidRPr="00983199">
        <w:rPr>
          <w:rFonts w:ascii="Arial" w:hAnsi="Arial" w:cs="Arial"/>
          <w:sz w:val="24"/>
          <w:szCs w:val="24"/>
          <w:lang w:val="en-US"/>
        </w:rPr>
        <w:t xml:space="preserve"> the Plaintiff has paid the Defendant’s costs.</w:t>
      </w:r>
    </w:p>
    <w:p w:rsidR="00286E0A" w:rsidRPr="00983199" w:rsidRDefault="00983199" w:rsidP="004220E8">
      <w:pPr>
        <w:spacing w:after="160" w:line="360" w:lineRule="auto"/>
        <w:ind w:left="720" w:right="36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983199">
        <w:rPr>
          <w:rFonts w:ascii="Arial" w:hAnsi="Arial" w:cs="Arial"/>
          <w:sz w:val="24"/>
          <w:szCs w:val="24"/>
          <w:lang w:val="en-US"/>
        </w:rPr>
        <w:t>5.</w:t>
      </w:r>
      <w:r w:rsidRPr="00983199">
        <w:rPr>
          <w:rFonts w:ascii="Arial" w:hAnsi="Arial" w:cs="Arial"/>
          <w:sz w:val="24"/>
          <w:szCs w:val="24"/>
          <w:lang w:val="en-US"/>
        </w:rPr>
        <w:tab/>
      </w:r>
      <w:r w:rsidR="00286E0A" w:rsidRPr="00983199">
        <w:rPr>
          <w:rFonts w:ascii="Arial" w:hAnsi="Arial" w:cs="Arial"/>
          <w:sz w:val="24"/>
          <w:szCs w:val="24"/>
          <w:lang w:val="en-US"/>
        </w:rPr>
        <w:t xml:space="preserve">The matter is postponed to </w:t>
      </w:r>
      <w:r w:rsidR="00286E0A" w:rsidRPr="00983199">
        <w:rPr>
          <w:rFonts w:ascii="Arial" w:hAnsi="Arial" w:cs="Arial"/>
          <w:b/>
          <w:sz w:val="24"/>
          <w:szCs w:val="24"/>
          <w:lang w:val="en-US"/>
        </w:rPr>
        <w:t>25 April 2018</w:t>
      </w:r>
      <w:r w:rsidR="00286E0A" w:rsidRPr="00983199">
        <w:rPr>
          <w:rFonts w:ascii="Arial" w:hAnsi="Arial" w:cs="Arial"/>
          <w:sz w:val="24"/>
          <w:szCs w:val="24"/>
          <w:lang w:val="en-US"/>
        </w:rPr>
        <w:t xml:space="preserve"> at </w:t>
      </w:r>
      <w:r w:rsidR="00286E0A" w:rsidRPr="00983199">
        <w:rPr>
          <w:rFonts w:ascii="Arial" w:hAnsi="Arial" w:cs="Arial"/>
          <w:b/>
          <w:sz w:val="24"/>
          <w:szCs w:val="24"/>
          <w:lang w:val="en-US"/>
        </w:rPr>
        <w:t>15:15</w:t>
      </w:r>
      <w:r w:rsidR="00286E0A" w:rsidRPr="00983199">
        <w:rPr>
          <w:rFonts w:ascii="Arial" w:hAnsi="Arial" w:cs="Arial"/>
          <w:sz w:val="24"/>
          <w:szCs w:val="24"/>
          <w:lang w:val="en-US"/>
        </w:rPr>
        <w:t xml:space="preserve"> for </w:t>
      </w:r>
      <w:r w:rsidR="00BE3C26" w:rsidRPr="00983199">
        <w:rPr>
          <w:rFonts w:ascii="Arial" w:hAnsi="Arial" w:cs="Arial"/>
          <w:sz w:val="24"/>
          <w:szCs w:val="24"/>
          <w:lang w:val="en-US"/>
        </w:rPr>
        <w:t xml:space="preserve">a </w:t>
      </w:r>
      <w:r w:rsidR="00286E0A" w:rsidRPr="00983199">
        <w:rPr>
          <w:rFonts w:ascii="Arial" w:hAnsi="Arial" w:cs="Arial"/>
          <w:sz w:val="24"/>
          <w:szCs w:val="24"/>
          <w:lang w:val="en-US"/>
        </w:rPr>
        <w:t>status hearing.</w:t>
      </w:r>
    </w:p>
    <w:p w:rsidR="004220E8" w:rsidRPr="004220E8" w:rsidRDefault="004220E8" w:rsidP="004220E8">
      <w:pPr>
        <w:spacing w:after="160" w:line="360" w:lineRule="auto"/>
        <w:jc w:val="both"/>
      </w:pPr>
      <w:r w:rsidRPr="004220E8">
        <w:t>_____________________________________________________________________________________</w:t>
      </w:r>
    </w:p>
    <w:p w:rsidR="004220E8" w:rsidRPr="004220E8" w:rsidRDefault="004220E8" w:rsidP="004220E8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REASONS</w:t>
      </w:r>
      <w:r w:rsidRPr="004220E8">
        <w:rPr>
          <w:rFonts w:ascii="Arial" w:hAnsi="Arial" w:cs="Arial"/>
          <w:b/>
          <w:sz w:val="24"/>
          <w:szCs w:val="24"/>
        </w:rPr>
        <w:t xml:space="preserve"> IN TERMS OF PD 61 OF THE PRACTICE DIRECTIVES</w:t>
      </w:r>
    </w:p>
    <w:p w:rsidR="004220E8" w:rsidRPr="004220E8" w:rsidRDefault="004220E8" w:rsidP="004220E8">
      <w:pPr>
        <w:spacing w:after="160" w:line="259" w:lineRule="auto"/>
      </w:pPr>
      <w:r w:rsidRPr="004220E8">
        <w:t>_____________________________________________________________________________________</w:t>
      </w:r>
    </w:p>
    <w:p w:rsidR="00286E0A" w:rsidRPr="004220E8" w:rsidRDefault="00286E0A" w:rsidP="004220E8">
      <w:pPr>
        <w:spacing w:after="0" w:line="360" w:lineRule="auto"/>
        <w:ind w:right="360"/>
        <w:jc w:val="both"/>
        <w:rPr>
          <w:rFonts w:ascii="Arial" w:hAnsi="Arial" w:cs="Arial"/>
          <w:sz w:val="24"/>
          <w:szCs w:val="24"/>
          <w:lang w:val="en-US"/>
        </w:rPr>
      </w:pPr>
      <w:r w:rsidRPr="004220E8">
        <w:rPr>
          <w:rFonts w:ascii="Arial" w:hAnsi="Arial" w:cs="Arial"/>
          <w:sz w:val="24"/>
          <w:szCs w:val="24"/>
          <w:lang w:val="en-US"/>
        </w:rPr>
        <w:t>USIKU, J:</w:t>
      </w:r>
    </w:p>
    <w:p w:rsidR="00286E0A" w:rsidRPr="00983199" w:rsidRDefault="00286E0A" w:rsidP="004220E8">
      <w:pPr>
        <w:spacing w:after="0" w:line="360" w:lineRule="auto"/>
        <w:ind w:right="360"/>
        <w:rPr>
          <w:rFonts w:ascii="Arial" w:hAnsi="Arial" w:cs="Arial"/>
          <w:sz w:val="24"/>
          <w:szCs w:val="24"/>
          <w:lang w:val="en-US"/>
        </w:rPr>
      </w:pPr>
    </w:p>
    <w:p w:rsidR="00286E0A" w:rsidRDefault="00983199" w:rsidP="004220E8">
      <w:pPr>
        <w:spacing w:after="0" w:line="360" w:lineRule="auto"/>
        <w:ind w:right="360"/>
        <w:jc w:val="both"/>
        <w:rPr>
          <w:rFonts w:ascii="Arial" w:hAnsi="Arial" w:cs="Arial"/>
          <w:sz w:val="24"/>
          <w:szCs w:val="24"/>
          <w:lang w:val="en-US"/>
        </w:rPr>
      </w:pPr>
      <w:r w:rsidRPr="00983199">
        <w:rPr>
          <w:rFonts w:ascii="Arial" w:hAnsi="Arial" w:cs="Arial"/>
          <w:sz w:val="24"/>
          <w:szCs w:val="24"/>
          <w:lang w:val="en-US"/>
        </w:rPr>
        <w:t>[1]</w:t>
      </w:r>
      <w:r w:rsidRPr="00983199">
        <w:rPr>
          <w:rFonts w:ascii="Arial" w:hAnsi="Arial" w:cs="Arial"/>
          <w:sz w:val="24"/>
          <w:szCs w:val="24"/>
          <w:lang w:val="en-US"/>
        </w:rPr>
        <w:tab/>
      </w:r>
      <w:r w:rsidR="00286E0A" w:rsidRPr="00983199">
        <w:rPr>
          <w:rFonts w:ascii="Arial" w:hAnsi="Arial" w:cs="Arial"/>
          <w:sz w:val="24"/>
          <w:szCs w:val="24"/>
          <w:lang w:val="en-US"/>
        </w:rPr>
        <w:t xml:space="preserve">The claim does not fall within the category of a liquidated amount of money, in the sense that the value of </w:t>
      </w:r>
      <w:r w:rsidR="00BE3C26" w:rsidRPr="00983199">
        <w:rPr>
          <w:rFonts w:ascii="Arial" w:hAnsi="Arial" w:cs="Arial"/>
          <w:sz w:val="24"/>
          <w:szCs w:val="24"/>
          <w:lang w:val="en-US"/>
        </w:rPr>
        <w:t xml:space="preserve">the </w:t>
      </w:r>
      <w:r w:rsidR="00286E0A" w:rsidRPr="00983199">
        <w:rPr>
          <w:rFonts w:ascii="Arial" w:hAnsi="Arial" w:cs="Arial"/>
          <w:sz w:val="24"/>
          <w:szCs w:val="24"/>
          <w:lang w:val="en-US"/>
        </w:rPr>
        <w:t>motor vehicle and therefore its price, can be ascertained promptly or that the amount in issue is a mere matter of calcu</w:t>
      </w:r>
      <w:r w:rsidRPr="00983199">
        <w:rPr>
          <w:rFonts w:ascii="Arial" w:hAnsi="Arial" w:cs="Arial"/>
          <w:sz w:val="24"/>
          <w:szCs w:val="24"/>
          <w:lang w:val="en-US"/>
        </w:rPr>
        <w:t xml:space="preserve">lation.  To determine the value or </w:t>
      </w:r>
      <w:r w:rsidR="00286E0A" w:rsidRPr="00983199">
        <w:rPr>
          <w:rFonts w:ascii="Arial" w:hAnsi="Arial" w:cs="Arial"/>
          <w:sz w:val="24"/>
          <w:szCs w:val="24"/>
          <w:lang w:val="en-US"/>
        </w:rPr>
        <w:t>price of a motor vehicle</w:t>
      </w:r>
      <w:r w:rsidRPr="00983199">
        <w:rPr>
          <w:rFonts w:ascii="Arial" w:hAnsi="Arial" w:cs="Arial"/>
          <w:sz w:val="24"/>
          <w:szCs w:val="24"/>
          <w:lang w:val="en-US"/>
        </w:rPr>
        <w:t>,</w:t>
      </w:r>
      <w:r w:rsidR="00286E0A" w:rsidRPr="00983199">
        <w:rPr>
          <w:rFonts w:ascii="Arial" w:hAnsi="Arial" w:cs="Arial"/>
          <w:sz w:val="24"/>
          <w:szCs w:val="24"/>
          <w:lang w:val="en-US"/>
        </w:rPr>
        <w:t xml:space="preserve"> an enquiry has to be made into the cost of the relevant motor vehicle on the market.</w:t>
      </w:r>
      <w:r w:rsidR="00286E0A" w:rsidRPr="00983199">
        <w:rPr>
          <w:rFonts w:ascii="Arial" w:hAnsi="Arial" w:cs="Arial"/>
          <w:sz w:val="24"/>
          <w:szCs w:val="24"/>
          <w:lang w:val="en-US"/>
        </w:rPr>
        <w:tab/>
      </w:r>
    </w:p>
    <w:p w:rsidR="004220E8" w:rsidRPr="00983199" w:rsidRDefault="004220E8" w:rsidP="004220E8">
      <w:pPr>
        <w:spacing w:after="0" w:line="360" w:lineRule="auto"/>
        <w:ind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286E0A" w:rsidRDefault="00983199" w:rsidP="004220E8">
      <w:pPr>
        <w:spacing w:after="0" w:line="360" w:lineRule="auto"/>
        <w:ind w:right="360"/>
        <w:jc w:val="both"/>
        <w:rPr>
          <w:rFonts w:ascii="Arial" w:hAnsi="Arial" w:cs="Arial"/>
          <w:sz w:val="24"/>
          <w:szCs w:val="24"/>
          <w:lang w:val="en-US"/>
        </w:rPr>
      </w:pPr>
      <w:r w:rsidRPr="00983199">
        <w:rPr>
          <w:rFonts w:ascii="Arial" w:hAnsi="Arial" w:cs="Arial"/>
          <w:sz w:val="24"/>
          <w:szCs w:val="24"/>
          <w:lang w:val="en-US"/>
        </w:rPr>
        <w:t>[2]</w:t>
      </w:r>
      <w:r w:rsidRPr="00983199">
        <w:rPr>
          <w:rFonts w:ascii="Arial" w:hAnsi="Arial" w:cs="Arial"/>
          <w:sz w:val="24"/>
          <w:szCs w:val="24"/>
          <w:lang w:val="en-US"/>
        </w:rPr>
        <w:tab/>
      </w:r>
      <w:r w:rsidR="00286E0A" w:rsidRPr="00983199">
        <w:rPr>
          <w:rFonts w:ascii="Arial" w:hAnsi="Arial" w:cs="Arial"/>
          <w:sz w:val="24"/>
          <w:szCs w:val="24"/>
          <w:lang w:val="en-US"/>
        </w:rPr>
        <w:t xml:space="preserve">For the </w:t>
      </w:r>
      <w:proofErr w:type="spellStart"/>
      <w:r w:rsidR="00286E0A" w:rsidRPr="00983199">
        <w:rPr>
          <w:rFonts w:ascii="Arial" w:hAnsi="Arial" w:cs="Arial"/>
          <w:sz w:val="24"/>
          <w:szCs w:val="24"/>
          <w:lang w:val="en-US"/>
        </w:rPr>
        <w:t>aforegoing</w:t>
      </w:r>
      <w:proofErr w:type="spellEnd"/>
      <w:r w:rsidR="00286E0A" w:rsidRPr="00983199">
        <w:rPr>
          <w:rFonts w:ascii="Arial" w:hAnsi="Arial" w:cs="Arial"/>
          <w:sz w:val="24"/>
          <w:szCs w:val="24"/>
          <w:lang w:val="en-US"/>
        </w:rPr>
        <w:t xml:space="preserve"> reasons, the Plaintiff has failed to bring his claim within the ambit of Rule 60 (1) and is therefore,</w:t>
      </w:r>
      <w:r w:rsidR="00732013" w:rsidRPr="00983199">
        <w:rPr>
          <w:rFonts w:ascii="Arial" w:hAnsi="Arial" w:cs="Arial"/>
          <w:sz w:val="24"/>
          <w:szCs w:val="24"/>
          <w:lang w:val="en-US"/>
        </w:rPr>
        <w:t xml:space="preserve"> </w:t>
      </w:r>
      <w:r w:rsidR="00286E0A" w:rsidRPr="00983199">
        <w:rPr>
          <w:rFonts w:ascii="Arial" w:hAnsi="Arial" w:cs="Arial"/>
          <w:sz w:val="24"/>
          <w:szCs w:val="24"/>
          <w:lang w:val="en-US"/>
        </w:rPr>
        <w:t xml:space="preserve">not entitled to </w:t>
      </w:r>
      <w:r w:rsidR="00BE3C26" w:rsidRPr="00983199">
        <w:rPr>
          <w:rFonts w:ascii="Arial" w:hAnsi="Arial" w:cs="Arial"/>
          <w:sz w:val="24"/>
          <w:szCs w:val="24"/>
          <w:lang w:val="en-US"/>
        </w:rPr>
        <w:t xml:space="preserve">a </w:t>
      </w:r>
      <w:r w:rsidR="00286E0A" w:rsidRPr="00983199">
        <w:rPr>
          <w:rFonts w:ascii="Arial" w:hAnsi="Arial" w:cs="Arial"/>
          <w:sz w:val="24"/>
          <w:szCs w:val="24"/>
          <w:lang w:val="en-US"/>
        </w:rPr>
        <w:t>summary judgment.</w:t>
      </w:r>
    </w:p>
    <w:p w:rsidR="00046927" w:rsidRDefault="00046927" w:rsidP="004220E8">
      <w:pPr>
        <w:spacing w:after="0" w:line="360" w:lineRule="auto"/>
        <w:ind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4220E8">
      <w:pPr>
        <w:spacing w:after="0" w:line="360" w:lineRule="auto"/>
        <w:ind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4220E8">
      <w:pPr>
        <w:spacing w:after="0" w:line="360" w:lineRule="auto"/>
        <w:ind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Pr="00983199" w:rsidRDefault="00046927" w:rsidP="004220E8">
      <w:pPr>
        <w:spacing w:after="0" w:line="360" w:lineRule="auto"/>
        <w:ind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286E0A" w:rsidRDefault="00983199" w:rsidP="004220E8">
      <w:pPr>
        <w:spacing w:after="0" w:line="360" w:lineRule="auto"/>
        <w:ind w:right="360"/>
        <w:jc w:val="both"/>
        <w:rPr>
          <w:rFonts w:ascii="Arial" w:hAnsi="Arial" w:cs="Arial"/>
          <w:sz w:val="24"/>
          <w:szCs w:val="24"/>
          <w:lang w:val="en-US"/>
        </w:rPr>
      </w:pPr>
      <w:r w:rsidRPr="00983199">
        <w:rPr>
          <w:rFonts w:ascii="Arial" w:hAnsi="Arial" w:cs="Arial"/>
          <w:sz w:val="24"/>
          <w:szCs w:val="24"/>
          <w:lang w:val="en-US"/>
        </w:rPr>
        <w:t>[3]</w:t>
      </w:r>
      <w:r w:rsidRPr="00983199">
        <w:rPr>
          <w:rFonts w:ascii="Arial" w:hAnsi="Arial" w:cs="Arial"/>
          <w:sz w:val="24"/>
          <w:szCs w:val="24"/>
          <w:lang w:val="en-US"/>
        </w:rPr>
        <w:tab/>
      </w:r>
      <w:r w:rsidR="00286E0A" w:rsidRPr="00983199">
        <w:rPr>
          <w:rFonts w:ascii="Arial" w:hAnsi="Arial" w:cs="Arial"/>
          <w:sz w:val="24"/>
          <w:szCs w:val="24"/>
          <w:lang w:val="en-US"/>
        </w:rPr>
        <w:t>In the circumstances, it is unnecessary to deal with the further arguments raised by counse</w:t>
      </w:r>
      <w:r w:rsidR="00046927">
        <w:rPr>
          <w:rFonts w:ascii="Arial" w:hAnsi="Arial" w:cs="Arial"/>
          <w:sz w:val="24"/>
          <w:szCs w:val="24"/>
          <w:lang w:val="en-US"/>
        </w:rPr>
        <w:t>l at the hearing of the matter.</w:t>
      </w:r>
    </w:p>
    <w:p w:rsidR="004220E8" w:rsidRDefault="004220E8" w:rsidP="004220E8">
      <w:pPr>
        <w:spacing w:after="0" w:line="360" w:lineRule="auto"/>
        <w:ind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4220E8" w:rsidRPr="00983199" w:rsidRDefault="004220E8" w:rsidP="004220E8">
      <w:pPr>
        <w:spacing w:after="0" w:line="360" w:lineRule="auto"/>
        <w:ind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57C58" w:rsidRPr="00983199" w:rsidRDefault="00057C58" w:rsidP="004220E8">
      <w:pPr>
        <w:spacing w:after="0" w:line="360" w:lineRule="auto"/>
        <w:ind w:left="-187" w:right="360"/>
        <w:jc w:val="right"/>
        <w:rPr>
          <w:rFonts w:ascii="Arial" w:hAnsi="Arial" w:cs="Arial"/>
          <w:sz w:val="24"/>
          <w:szCs w:val="24"/>
          <w:lang w:val="en-US"/>
        </w:rPr>
      </w:pPr>
      <w:r w:rsidRPr="00983199">
        <w:rPr>
          <w:rFonts w:ascii="Arial" w:hAnsi="Arial" w:cs="Arial"/>
          <w:sz w:val="24"/>
          <w:szCs w:val="24"/>
          <w:lang w:val="en-US"/>
        </w:rPr>
        <w:t>_____________</w:t>
      </w:r>
    </w:p>
    <w:p w:rsidR="00057C58" w:rsidRPr="00983199" w:rsidRDefault="004220E8" w:rsidP="004220E8">
      <w:pPr>
        <w:spacing w:after="0" w:line="360" w:lineRule="auto"/>
        <w:ind w:left="-187" w:righ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057C58" w:rsidRPr="00983199">
        <w:rPr>
          <w:rFonts w:ascii="Arial" w:hAnsi="Arial" w:cs="Arial"/>
          <w:sz w:val="24"/>
          <w:szCs w:val="24"/>
          <w:lang w:val="en-US"/>
        </w:rPr>
        <w:t xml:space="preserve">B </w:t>
      </w:r>
      <w:proofErr w:type="spellStart"/>
      <w:r w:rsidR="00057C58" w:rsidRPr="00983199">
        <w:rPr>
          <w:rFonts w:ascii="Arial" w:hAnsi="Arial" w:cs="Arial"/>
          <w:sz w:val="24"/>
          <w:szCs w:val="24"/>
          <w:lang w:val="en-US"/>
        </w:rPr>
        <w:t>Usiku</w:t>
      </w:r>
      <w:proofErr w:type="spellEnd"/>
    </w:p>
    <w:p w:rsidR="00FD62B3" w:rsidRPr="00983199" w:rsidRDefault="004220E8" w:rsidP="004220E8">
      <w:pPr>
        <w:spacing w:after="0" w:line="360" w:lineRule="auto"/>
        <w:ind w:left="-187" w:right="36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057C58" w:rsidRPr="00983199">
        <w:rPr>
          <w:rFonts w:ascii="Arial" w:hAnsi="Arial" w:cs="Arial"/>
          <w:sz w:val="24"/>
          <w:szCs w:val="24"/>
          <w:lang w:val="en-US"/>
        </w:rPr>
        <w:t>Judge</w:t>
      </w:r>
    </w:p>
    <w:p w:rsidR="00286E0A" w:rsidRDefault="00286E0A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46927" w:rsidRDefault="00046927" w:rsidP="005B1134">
      <w:pPr>
        <w:spacing w:after="0" w:line="360" w:lineRule="auto"/>
        <w:ind w:left="-180"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D214BB" w:rsidRPr="00983199" w:rsidRDefault="00D214BB" w:rsidP="005B1134">
      <w:pPr>
        <w:spacing w:after="0" w:line="360" w:lineRule="auto"/>
        <w:ind w:righ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57C58" w:rsidRPr="00983199" w:rsidRDefault="00057C58" w:rsidP="005B1134">
      <w:pPr>
        <w:spacing w:after="0" w:line="360" w:lineRule="auto"/>
        <w:ind w:left="-180" w:right="360"/>
        <w:rPr>
          <w:rFonts w:ascii="Arial" w:hAnsi="Arial" w:cs="Arial"/>
          <w:sz w:val="24"/>
          <w:szCs w:val="24"/>
        </w:rPr>
      </w:pPr>
      <w:r w:rsidRPr="00983199">
        <w:rPr>
          <w:rFonts w:ascii="Arial" w:hAnsi="Arial" w:cs="Arial"/>
          <w:sz w:val="24"/>
          <w:szCs w:val="24"/>
        </w:rPr>
        <w:lastRenderedPageBreak/>
        <w:t>APPEARANCES:</w:t>
      </w:r>
    </w:p>
    <w:p w:rsidR="00057C58" w:rsidRPr="00983199" w:rsidRDefault="00057C58" w:rsidP="005B1134">
      <w:pPr>
        <w:spacing w:after="0" w:line="360" w:lineRule="auto"/>
        <w:ind w:left="-180" w:right="360"/>
        <w:rPr>
          <w:rFonts w:ascii="Arial" w:hAnsi="Arial" w:cs="Arial"/>
          <w:sz w:val="24"/>
          <w:szCs w:val="24"/>
        </w:rPr>
      </w:pPr>
    </w:p>
    <w:p w:rsidR="00057C58" w:rsidRPr="00983199" w:rsidRDefault="00057C58" w:rsidP="005B1134">
      <w:pPr>
        <w:spacing w:after="0" w:line="360" w:lineRule="auto"/>
        <w:ind w:left="-180" w:right="360"/>
        <w:rPr>
          <w:rFonts w:ascii="Arial" w:hAnsi="Arial" w:cs="Arial"/>
          <w:sz w:val="24"/>
          <w:szCs w:val="24"/>
        </w:rPr>
      </w:pPr>
      <w:r w:rsidRPr="00983199">
        <w:rPr>
          <w:rFonts w:ascii="Arial" w:hAnsi="Arial" w:cs="Arial"/>
          <w:sz w:val="24"/>
          <w:szCs w:val="24"/>
        </w:rPr>
        <w:t>FOR THE PLAINTIFF:</w:t>
      </w:r>
      <w:r w:rsidRPr="00983199">
        <w:rPr>
          <w:rFonts w:ascii="Arial" w:hAnsi="Arial" w:cs="Arial"/>
          <w:sz w:val="24"/>
          <w:szCs w:val="24"/>
        </w:rPr>
        <w:tab/>
      </w:r>
      <w:r w:rsidRPr="00983199">
        <w:rPr>
          <w:rFonts w:ascii="Arial" w:hAnsi="Arial" w:cs="Arial"/>
          <w:sz w:val="24"/>
          <w:szCs w:val="24"/>
        </w:rPr>
        <w:tab/>
        <w:t xml:space="preserve">B </w:t>
      </w:r>
      <w:proofErr w:type="spellStart"/>
      <w:r w:rsidRPr="00983199">
        <w:rPr>
          <w:rFonts w:ascii="Arial" w:hAnsi="Arial" w:cs="Arial"/>
          <w:sz w:val="24"/>
          <w:szCs w:val="24"/>
        </w:rPr>
        <w:t>Cupido</w:t>
      </w:r>
      <w:proofErr w:type="spellEnd"/>
    </w:p>
    <w:p w:rsidR="00057C58" w:rsidRPr="00983199" w:rsidRDefault="004220E8" w:rsidP="00E1057A">
      <w:pPr>
        <w:spacing w:after="0" w:line="360" w:lineRule="auto"/>
        <w:ind w:left="3600" w:right="360" w:firstLine="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 w:rsidR="00057C58" w:rsidRPr="009831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7C58" w:rsidRPr="00983199">
        <w:rPr>
          <w:rFonts w:ascii="Arial" w:hAnsi="Arial" w:cs="Arial"/>
          <w:sz w:val="24"/>
          <w:szCs w:val="24"/>
        </w:rPr>
        <w:t>Isaacks</w:t>
      </w:r>
      <w:proofErr w:type="spellEnd"/>
      <w:r w:rsidR="00057C58" w:rsidRPr="00983199">
        <w:rPr>
          <w:rFonts w:ascii="Arial" w:hAnsi="Arial" w:cs="Arial"/>
          <w:sz w:val="24"/>
          <w:szCs w:val="24"/>
        </w:rPr>
        <w:t xml:space="preserve"> and Associates Inc., Windhoek   </w:t>
      </w:r>
    </w:p>
    <w:p w:rsidR="00057C58" w:rsidRPr="00983199" w:rsidRDefault="00057C58" w:rsidP="005B1134">
      <w:pPr>
        <w:spacing w:after="0" w:line="360" w:lineRule="auto"/>
        <w:ind w:left="-180" w:right="360"/>
        <w:rPr>
          <w:rFonts w:ascii="Arial" w:hAnsi="Arial" w:cs="Arial"/>
          <w:sz w:val="24"/>
          <w:szCs w:val="24"/>
        </w:rPr>
      </w:pPr>
    </w:p>
    <w:p w:rsidR="00057C58" w:rsidRPr="00983199" w:rsidRDefault="00057C58" w:rsidP="005B1134">
      <w:pPr>
        <w:spacing w:after="0" w:line="360" w:lineRule="auto"/>
        <w:ind w:left="-180" w:right="360"/>
        <w:rPr>
          <w:rFonts w:ascii="Arial" w:hAnsi="Arial" w:cs="Arial"/>
          <w:sz w:val="24"/>
          <w:szCs w:val="24"/>
        </w:rPr>
      </w:pPr>
    </w:p>
    <w:p w:rsidR="00057C58" w:rsidRPr="00983199" w:rsidRDefault="00057C58" w:rsidP="005B1134">
      <w:pPr>
        <w:spacing w:after="0" w:line="360" w:lineRule="auto"/>
        <w:ind w:left="-180" w:right="360"/>
        <w:rPr>
          <w:rFonts w:ascii="Arial" w:hAnsi="Arial" w:cs="Arial"/>
          <w:sz w:val="24"/>
          <w:szCs w:val="24"/>
        </w:rPr>
      </w:pPr>
      <w:r w:rsidRPr="00983199">
        <w:rPr>
          <w:rFonts w:ascii="Arial" w:hAnsi="Arial" w:cs="Arial"/>
          <w:sz w:val="24"/>
          <w:szCs w:val="24"/>
        </w:rPr>
        <w:t>FOR THE DEFENDANT:</w:t>
      </w:r>
      <w:r w:rsidRPr="00983199">
        <w:rPr>
          <w:rFonts w:ascii="Arial" w:hAnsi="Arial" w:cs="Arial"/>
          <w:sz w:val="24"/>
          <w:szCs w:val="24"/>
        </w:rPr>
        <w:tab/>
      </w:r>
      <w:r w:rsidRPr="00983199">
        <w:rPr>
          <w:rFonts w:ascii="Arial" w:hAnsi="Arial" w:cs="Arial"/>
          <w:sz w:val="24"/>
          <w:szCs w:val="24"/>
        </w:rPr>
        <w:tab/>
        <w:t xml:space="preserve">N </w:t>
      </w:r>
      <w:proofErr w:type="spellStart"/>
      <w:r w:rsidRPr="00983199">
        <w:rPr>
          <w:rFonts w:ascii="Arial" w:hAnsi="Arial" w:cs="Arial"/>
          <w:sz w:val="24"/>
          <w:szCs w:val="24"/>
        </w:rPr>
        <w:t>Ngula</w:t>
      </w:r>
      <w:proofErr w:type="spellEnd"/>
      <w:r w:rsidRPr="00983199">
        <w:rPr>
          <w:rFonts w:ascii="Arial" w:hAnsi="Arial" w:cs="Arial"/>
          <w:sz w:val="24"/>
          <w:szCs w:val="24"/>
        </w:rPr>
        <w:tab/>
        <w:t xml:space="preserve"> </w:t>
      </w:r>
    </w:p>
    <w:p w:rsidR="00057C58" w:rsidRPr="00983199" w:rsidRDefault="00057C58" w:rsidP="005B1134">
      <w:pPr>
        <w:spacing w:after="0" w:line="360" w:lineRule="auto"/>
        <w:ind w:left="-180" w:right="360"/>
        <w:rPr>
          <w:rFonts w:ascii="Arial" w:hAnsi="Arial" w:cs="Arial"/>
          <w:sz w:val="24"/>
          <w:szCs w:val="24"/>
        </w:rPr>
      </w:pPr>
      <w:r w:rsidRPr="00983199">
        <w:rPr>
          <w:rFonts w:ascii="Arial" w:hAnsi="Arial" w:cs="Arial"/>
          <w:sz w:val="24"/>
          <w:szCs w:val="24"/>
        </w:rPr>
        <w:tab/>
      </w:r>
      <w:r w:rsidRPr="00983199">
        <w:rPr>
          <w:rFonts w:ascii="Arial" w:hAnsi="Arial" w:cs="Arial"/>
          <w:sz w:val="24"/>
          <w:szCs w:val="24"/>
        </w:rPr>
        <w:tab/>
      </w:r>
      <w:r w:rsidRPr="00983199">
        <w:rPr>
          <w:rFonts w:ascii="Arial" w:hAnsi="Arial" w:cs="Arial"/>
          <w:sz w:val="24"/>
          <w:szCs w:val="24"/>
        </w:rPr>
        <w:tab/>
      </w:r>
      <w:r w:rsidRPr="00983199">
        <w:rPr>
          <w:rFonts w:ascii="Arial" w:hAnsi="Arial" w:cs="Arial"/>
          <w:sz w:val="24"/>
          <w:szCs w:val="24"/>
        </w:rPr>
        <w:tab/>
      </w:r>
      <w:r w:rsidRPr="00983199">
        <w:rPr>
          <w:rFonts w:ascii="Arial" w:hAnsi="Arial" w:cs="Arial"/>
          <w:sz w:val="24"/>
          <w:szCs w:val="24"/>
        </w:rPr>
        <w:tab/>
      </w:r>
      <w:r w:rsidR="00DE1B4B">
        <w:rPr>
          <w:rFonts w:ascii="Arial" w:hAnsi="Arial" w:cs="Arial"/>
          <w:sz w:val="24"/>
          <w:szCs w:val="24"/>
        </w:rPr>
        <w:tab/>
      </w:r>
      <w:r w:rsidR="004220E8">
        <w:rPr>
          <w:rFonts w:ascii="Arial" w:hAnsi="Arial" w:cs="Arial"/>
          <w:sz w:val="24"/>
          <w:szCs w:val="24"/>
        </w:rPr>
        <w:t xml:space="preserve">of </w:t>
      </w:r>
      <w:r w:rsidRPr="00983199">
        <w:rPr>
          <w:rFonts w:ascii="Arial" w:hAnsi="Arial" w:cs="Arial"/>
          <w:sz w:val="24"/>
          <w:szCs w:val="24"/>
        </w:rPr>
        <w:t xml:space="preserve"> Government Attorneys, Windhoek</w:t>
      </w:r>
      <w:bookmarkStart w:id="0" w:name="_GoBack"/>
      <w:bookmarkEnd w:id="0"/>
    </w:p>
    <w:p w:rsidR="00286E0A" w:rsidRPr="00983199" w:rsidRDefault="00286E0A" w:rsidP="005B1134">
      <w:pPr>
        <w:spacing w:line="360" w:lineRule="auto"/>
        <w:ind w:left="-180" w:right="360"/>
        <w:rPr>
          <w:rFonts w:ascii="Arial" w:hAnsi="Arial" w:cs="Arial"/>
          <w:sz w:val="24"/>
          <w:szCs w:val="24"/>
          <w:lang w:val="en-US"/>
        </w:rPr>
      </w:pPr>
    </w:p>
    <w:p w:rsidR="00286E0A" w:rsidRPr="00983199" w:rsidRDefault="00286E0A" w:rsidP="005B1134">
      <w:pPr>
        <w:spacing w:line="360" w:lineRule="auto"/>
        <w:ind w:left="-180" w:right="360"/>
        <w:rPr>
          <w:rFonts w:ascii="Arial" w:hAnsi="Arial" w:cs="Arial"/>
          <w:sz w:val="24"/>
          <w:szCs w:val="24"/>
          <w:lang w:val="en-US"/>
        </w:rPr>
      </w:pPr>
    </w:p>
    <w:p w:rsidR="00286E0A" w:rsidRPr="00983199" w:rsidRDefault="00286E0A" w:rsidP="005B1134">
      <w:pPr>
        <w:spacing w:line="360" w:lineRule="auto"/>
        <w:ind w:left="-180" w:right="360"/>
        <w:rPr>
          <w:rFonts w:ascii="Arial" w:hAnsi="Arial" w:cs="Arial"/>
          <w:sz w:val="24"/>
          <w:szCs w:val="24"/>
          <w:lang w:val="en-US"/>
        </w:rPr>
      </w:pPr>
    </w:p>
    <w:p w:rsidR="00286E0A" w:rsidRPr="00983199" w:rsidRDefault="00286E0A" w:rsidP="005B1134">
      <w:pPr>
        <w:spacing w:line="360" w:lineRule="auto"/>
        <w:ind w:left="-180" w:right="360"/>
        <w:rPr>
          <w:rFonts w:ascii="Arial" w:hAnsi="Arial" w:cs="Arial"/>
          <w:sz w:val="24"/>
          <w:szCs w:val="24"/>
          <w:lang w:val="en-US"/>
        </w:rPr>
      </w:pPr>
    </w:p>
    <w:p w:rsidR="00286E0A" w:rsidRPr="00983199" w:rsidRDefault="00286E0A" w:rsidP="005B1134">
      <w:pPr>
        <w:spacing w:line="360" w:lineRule="auto"/>
        <w:ind w:left="-180" w:right="360"/>
        <w:rPr>
          <w:rFonts w:ascii="Arial" w:hAnsi="Arial" w:cs="Arial"/>
          <w:sz w:val="24"/>
          <w:szCs w:val="24"/>
          <w:lang w:val="en-US"/>
        </w:rPr>
      </w:pPr>
    </w:p>
    <w:p w:rsidR="00286E0A" w:rsidRPr="00983199" w:rsidRDefault="00286E0A" w:rsidP="005B1134">
      <w:pPr>
        <w:spacing w:line="360" w:lineRule="auto"/>
        <w:ind w:left="-180" w:right="360"/>
        <w:rPr>
          <w:rFonts w:ascii="Arial" w:hAnsi="Arial" w:cs="Arial"/>
          <w:sz w:val="24"/>
          <w:szCs w:val="24"/>
          <w:lang w:val="en-US"/>
        </w:rPr>
      </w:pPr>
    </w:p>
    <w:p w:rsidR="00286E0A" w:rsidRPr="00983199" w:rsidRDefault="00286E0A" w:rsidP="005B1134">
      <w:pPr>
        <w:spacing w:line="360" w:lineRule="auto"/>
        <w:ind w:left="-180" w:right="360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286E0A" w:rsidRPr="00983199" w:rsidSect="00FD62B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AF" w:rsidRDefault="00151BAF" w:rsidP="00FD62B3">
      <w:pPr>
        <w:spacing w:after="0" w:line="240" w:lineRule="auto"/>
      </w:pPr>
      <w:r>
        <w:separator/>
      </w:r>
    </w:p>
  </w:endnote>
  <w:endnote w:type="continuationSeparator" w:id="0">
    <w:p w:rsidR="00151BAF" w:rsidRDefault="00151BAF" w:rsidP="00FD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AF" w:rsidRDefault="00151BAF" w:rsidP="00FD62B3">
      <w:pPr>
        <w:spacing w:after="0" w:line="240" w:lineRule="auto"/>
      </w:pPr>
      <w:r>
        <w:separator/>
      </w:r>
    </w:p>
  </w:footnote>
  <w:footnote w:type="continuationSeparator" w:id="0">
    <w:p w:rsidR="00151BAF" w:rsidRDefault="00151BAF" w:rsidP="00FD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025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62B3" w:rsidRDefault="00FD62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0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62B3" w:rsidRDefault="00FD6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1B38"/>
    <w:multiLevelType w:val="hybridMultilevel"/>
    <w:tmpl w:val="7F0C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0A"/>
    <w:rsid w:val="00046927"/>
    <w:rsid w:val="00057C58"/>
    <w:rsid w:val="000C33B1"/>
    <w:rsid w:val="00151BAF"/>
    <w:rsid w:val="00286E0A"/>
    <w:rsid w:val="003454FC"/>
    <w:rsid w:val="004220E8"/>
    <w:rsid w:val="005B1134"/>
    <w:rsid w:val="005E2E4D"/>
    <w:rsid w:val="00732013"/>
    <w:rsid w:val="00794EE2"/>
    <w:rsid w:val="00983199"/>
    <w:rsid w:val="00B105A3"/>
    <w:rsid w:val="00B34A0D"/>
    <w:rsid w:val="00BE3C26"/>
    <w:rsid w:val="00C136A3"/>
    <w:rsid w:val="00C47BC3"/>
    <w:rsid w:val="00D214BB"/>
    <w:rsid w:val="00D354E0"/>
    <w:rsid w:val="00D94F1F"/>
    <w:rsid w:val="00DE1B4B"/>
    <w:rsid w:val="00E1057A"/>
    <w:rsid w:val="00EA7C1E"/>
    <w:rsid w:val="00F8120D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73164-99B0-41AC-8B1A-7DD94A9F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0A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0A"/>
    <w:pPr>
      <w:spacing w:after="0" w:line="480" w:lineRule="auto"/>
      <w:ind w:left="720"/>
      <w:contextualSpacing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6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B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D6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B3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27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2018-03-05T18:30:00+00:00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4452EB38-F814-4059-950E-DA259FA6B1B2}"/>
</file>

<file path=customXml/itemProps2.xml><?xml version="1.0" encoding="utf-8"?>
<ds:datastoreItem xmlns:ds="http://schemas.openxmlformats.org/officeDocument/2006/customXml" ds:itemID="{84E82A57-CFBC-4E18-8259-D910A5C96547}"/>
</file>

<file path=customXml/itemProps3.xml><?xml version="1.0" encoding="utf-8"?>
<ds:datastoreItem xmlns:ds="http://schemas.openxmlformats.org/officeDocument/2006/customXml" ds:itemID="{000DCA80-E57B-4815-95A1-0754DFE26F4C}"/>
</file>

<file path=customXml/itemProps4.xml><?xml version="1.0" encoding="utf-8"?>
<ds:datastoreItem xmlns:ds="http://schemas.openxmlformats.org/officeDocument/2006/customXml" ds:itemID="{7374E73F-D513-4882-853F-C941D3F14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Dausab v Minister of Safety and Security</dc:title>
  <dc:subject/>
  <dc:creator>shomany keister</dc:creator>
  <cp:keywords/>
  <dc:description/>
  <cp:lastModifiedBy>Nicole Januarie</cp:lastModifiedBy>
  <cp:revision>3</cp:revision>
  <cp:lastPrinted>2018-04-12T12:59:00Z</cp:lastPrinted>
  <dcterms:created xsi:type="dcterms:W3CDTF">2018-04-12T14:40:00Z</dcterms:created>
  <dcterms:modified xsi:type="dcterms:W3CDTF">2018-04-13T07:11:00Z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