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14CA9" w14:textId="77777777" w:rsidR="00FA1F1D" w:rsidRPr="00A437A9" w:rsidRDefault="00FA1F1D" w:rsidP="00FA1F1D">
      <w:pPr>
        <w:spacing w:line="256" w:lineRule="auto"/>
        <w:jc w:val="center"/>
        <w:rPr>
          <w:rFonts w:ascii="Arial Narrow" w:hAnsi="Arial Narrow" w:cs="Arial"/>
          <w:b/>
          <w:sz w:val="24"/>
          <w:szCs w:val="24"/>
          <w:lang w:val="en-US"/>
        </w:rPr>
      </w:pPr>
      <w:bookmarkStart w:id="0" w:name="_GoBack"/>
      <w:bookmarkEnd w:id="0"/>
      <w:r>
        <w:rPr>
          <w:rFonts w:ascii="Arial Narrow" w:hAnsi="Arial Narrow" w:cs="Arial"/>
          <w:b/>
          <w:sz w:val="24"/>
          <w:szCs w:val="24"/>
          <w:lang w:val="en-US"/>
        </w:rPr>
        <w:t>R</w:t>
      </w:r>
      <w:r w:rsidRPr="00A437A9">
        <w:rPr>
          <w:rFonts w:ascii="Arial Narrow" w:hAnsi="Arial Narrow" w:cs="Arial"/>
          <w:b/>
          <w:sz w:val="24"/>
          <w:szCs w:val="24"/>
          <w:lang w:val="en-US"/>
        </w:rPr>
        <w:t>EPUBLIC OF NAMIBIA</w:t>
      </w:r>
    </w:p>
    <w:p w14:paraId="7AE6935B" w14:textId="77777777" w:rsidR="00FA1F1D" w:rsidRPr="00A437A9" w:rsidRDefault="00FA1F1D" w:rsidP="00FA1F1D">
      <w:pPr>
        <w:spacing w:line="256" w:lineRule="auto"/>
        <w:jc w:val="center"/>
        <w:rPr>
          <w:rFonts w:ascii="Arial Narrow" w:hAnsi="Arial Narrow" w:cs="Arial"/>
          <w:b/>
          <w:sz w:val="24"/>
          <w:szCs w:val="24"/>
          <w:lang w:val="en-US"/>
        </w:rPr>
      </w:pPr>
      <w:r w:rsidRPr="00A437A9">
        <w:rPr>
          <w:rFonts w:ascii="Arial Narrow" w:hAnsi="Arial Narrow" w:cs="Arial"/>
          <w:b/>
          <w:noProof/>
          <w:sz w:val="24"/>
          <w:szCs w:val="24"/>
          <w:lang w:eastAsia="en-ZA"/>
        </w:rPr>
        <w:drawing>
          <wp:inline distT="0" distB="0" distL="0" distR="0" wp14:anchorId="4A7EFEDD" wp14:editId="050450B6">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14:paraId="7AB01173" w14:textId="77777777" w:rsidR="00FA1F1D" w:rsidRPr="00A437A9" w:rsidRDefault="00FA1F1D" w:rsidP="00FA1F1D">
      <w:pPr>
        <w:spacing w:line="256" w:lineRule="auto"/>
        <w:jc w:val="center"/>
        <w:rPr>
          <w:rFonts w:ascii="Arial Narrow" w:hAnsi="Arial Narrow" w:cs="Arial"/>
          <w:b/>
          <w:sz w:val="24"/>
          <w:szCs w:val="24"/>
          <w:lang w:val="en-US"/>
        </w:rPr>
      </w:pPr>
    </w:p>
    <w:p w14:paraId="4F9A71AC" w14:textId="77777777" w:rsidR="00FA1F1D" w:rsidRPr="00A437A9" w:rsidRDefault="00FA1F1D" w:rsidP="00FA1F1D">
      <w:pPr>
        <w:spacing w:line="256" w:lineRule="auto"/>
        <w:jc w:val="center"/>
        <w:rPr>
          <w:rFonts w:ascii="Arial Narrow" w:hAnsi="Arial Narrow" w:cs="Arial"/>
          <w:b/>
          <w:sz w:val="24"/>
          <w:szCs w:val="24"/>
          <w:lang w:val="en-US"/>
        </w:rPr>
      </w:pPr>
      <w:r w:rsidRPr="00A437A9">
        <w:rPr>
          <w:rFonts w:ascii="Arial Narrow" w:hAnsi="Arial Narrow" w:cs="Arial"/>
          <w:b/>
          <w:sz w:val="24"/>
          <w:szCs w:val="24"/>
          <w:lang w:val="en-US"/>
        </w:rPr>
        <w:t xml:space="preserve">IN THE HIGH COURT OF NAMIBIA, </w:t>
      </w:r>
      <w:r>
        <w:rPr>
          <w:rFonts w:ascii="Arial Narrow" w:hAnsi="Arial Narrow" w:cs="Arial"/>
          <w:b/>
          <w:sz w:val="24"/>
          <w:szCs w:val="24"/>
          <w:lang w:val="en-US"/>
        </w:rPr>
        <w:t>MAIN DIVISION, WINDHOEK</w:t>
      </w:r>
    </w:p>
    <w:p w14:paraId="7307A7ED" w14:textId="77777777" w:rsidR="00FA1F1D" w:rsidRPr="00A437A9" w:rsidRDefault="00FA1F1D" w:rsidP="00FA1F1D">
      <w:pPr>
        <w:spacing w:line="256" w:lineRule="auto"/>
        <w:jc w:val="center"/>
        <w:rPr>
          <w:rFonts w:ascii="Arial Narrow" w:hAnsi="Arial Narrow" w:cs="Arial"/>
          <w:b/>
          <w:sz w:val="24"/>
          <w:szCs w:val="24"/>
          <w:lang w:val="en-US"/>
        </w:rPr>
      </w:pPr>
      <w:r>
        <w:rPr>
          <w:rFonts w:ascii="Arial Narrow" w:hAnsi="Arial Narrow" w:cs="Arial"/>
          <w:b/>
          <w:sz w:val="24"/>
          <w:szCs w:val="24"/>
          <w:lang w:val="en-US"/>
        </w:rPr>
        <w:t>REVIEW JUDGMENT</w:t>
      </w:r>
    </w:p>
    <w:p w14:paraId="07C22424" w14:textId="77777777" w:rsidR="00FA1F1D" w:rsidRDefault="00FA1F1D" w:rsidP="00FA1F1D"/>
    <w:tbl>
      <w:tblPr>
        <w:tblStyle w:val="TableGrid"/>
        <w:tblW w:w="9923" w:type="dxa"/>
        <w:tblInd w:w="-147" w:type="dxa"/>
        <w:tblLook w:val="04A0" w:firstRow="1" w:lastRow="0" w:firstColumn="1" w:lastColumn="0" w:noHBand="0" w:noVBand="1"/>
      </w:tblPr>
      <w:tblGrid>
        <w:gridCol w:w="4655"/>
        <w:gridCol w:w="306"/>
        <w:gridCol w:w="4962"/>
      </w:tblGrid>
      <w:tr w:rsidR="00FA1F1D" w14:paraId="10F1E591" w14:textId="77777777" w:rsidTr="00F61A52">
        <w:tc>
          <w:tcPr>
            <w:tcW w:w="4655" w:type="dxa"/>
            <w:vMerge w:val="restart"/>
            <w:tcBorders>
              <w:top w:val="single" w:sz="4" w:space="0" w:color="auto"/>
              <w:left w:val="single" w:sz="4" w:space="0" w:color="auto"/>
              <w:bottom w:val="single" w:sz="4" w:space="0" w:color="auto"/>
              <w:right w:val="single" w:sz="4" w:space="0" w:color="auto"/>
            </w:tcBorders>
            <w:hideMark/>
          </w:tcPr>
          <w:p w14:paraId="3DF12210" w14:textId="77777777" w:rsidR="00FA1F1D" w:rsidRDefault="00FA1F1D" w:rsidP="00F61A52">
            <w:pPr>
              <w:spacing w:line="360" w:lineRule="auto"/>
              <w:jc w:val="both"/>
              <w:rPr>
                <w:rFonts w:ascii="Arial" w:hAnsi="Arial" w:cs="Arial"/>
                <w:b/>
                <w:sz w:val="24"/>
                <w:szCs w:val="24"/>
              </w:rPr>
            </w:pPr>
            <w:r>
              <w:rPr>
                <w:rFonts w:ascii="Arial" w:hAnsi="Arial" w:cs="Arial"/>
                <w:b/>
                <w:sz w:val="24"/>
                <w:szCs w:val="24"/>
              </w:rPr>
              <w:t>Case Title:</w:t>
            </w:r>
          </w:p>
          <w:p w14:paraId="22EE3B61" w14:textId="42CC34F9" w:rsidR="00F84A97" w:rsidRDefault="00FA1F1D" w:rsidP="00F84A97">
            <w:pPr>
              <w:spacing w:line="360" w:lineRule="auto"/>
              <w:jc w:val="both"/>
              <w:rPr>
                <w:rFonts w:ascii="Arial" w:hAnsi="Arial" w:cs="Arial"/>
                <w:sz w:val="24"/>
                <w:szCs w:val="24"/>
              </w:rPr>
            </w:pPr>
            <w:r w:rsidRPr="00FA1F1D">
              <w:rPr>
                <w:rFonts w:ascii="Arial" w:hAnsi="Arial" w:cs="Arial"/>
                <w:sz w:val="24"/>
                <w:szCs w:val="24"/>
              </w:rPr>
              <w:t>The State v Herman Jantjies</w:t>
            </w:r>
          </w:p>
          <w:p w14:paraId="6E8BC0C1" w14:textId="67C79459" w:rsidR="00FA1F1D" w:rsidRPr="00F84A97" w:rsidRDefault="00FA1F1D" w:rsidP="00F84A97">
            <w:pPr>
              <w:tabs>
                <w:tab w:val="left" w:pos="3450"/>
              </w:tabs>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14:paraId="5A4906F1" w14:textId="09362947" w:rsidR="003F0054" w:rsidRDefault="003F0054" w:rsidP="003F0054">
            <w:pPr>
              <w:spacing w:line="360" w:lineRule="auto"/>
              <w:jc w:val="both"/>
              <w:rPr>
                <w:rFonts w:ascii="Arial" w:hAnsi="Arial" w:cs="Arial"/>
                <w:b/>
                <w:sz w:val="24"/>
                <w:szCs w:val="24"/>
              </w:rPr>
            </w:pPr>
            <w:r>
              <w:rPr>
                <w:rFonts w:ascii="Arial" w:hAnsi="Arial" w:cs="Arial"/>
                <w:b/>
                <w:sz w:val="24"/>
                <w:szCs w:val="24"/>
              </w:rPr>
              <w:t>High Court Ref</w:t>
            </w:r>
          </w:p>
          <w:p w14:paraId="43F108F8" w14:textId="72985D87" w:rsidR="00FA1F1D" w:rsidRPr="003F0054" w:rsidRDefault="00FA1F1D" w:rsidP="003F0054">
            <w:pPr>
              <w:spacing w:line="360" w:lineRule="auto"/>
              <w:ind w:left="2183" w:hanging="2126"/>
              <w:jc w:val="both"/>
              <w:rPr>
                <w:rFonts w:ascii="Arial" w:hAnsi="Arial" w:cs="Arial"/>
                <w:b/>
                <w:sz w:val="24"/>
                <w:szCs w:val="24"/>
              </w:rPr>
            </w:pPr>
            <w:r>
              <w:rPr>
                <w:rFonts w:ascii="Arial" w:hAnsi="Arial" w:cs="Arial"/>
                <w:b/>
                <w:sz w:val="24"/>
                <w:szCs w:val="24"/>
              </w:rPr>
              <w:t xml:space="preserve">Case No: </w:t>
            </w:r>
            <w:r w:rsidR="00350CD5">
              <w:rPr>
                <w:rFonts w:ascii="Arial" w:hAnsi="Arial" w:cs="Arial"/>
                <w:sz w:val="24"/>
                <w:szCs w:val="24"/>
              </w:rPr>
              <w:t>CR 107</w:t>
            </w:r>
            <w:r>
              <w:rPr>
                <w:rFonts w:ascii="Arial" w:hAnsi="Arial" w:cs="Arial"/>
                <w:sz w:val="24"/>
                <w:szCs w:val="24"/>
              </w:rPr>
              <w:t>/2019</w:t>
            </w:r>
          </w:p>
        </w:tc>
      </w:tr>
      <w:tr w:rsidR="00FA1F1D" w14:paraId="75BB9374" w14:textId="77777777" w:rsidTr="00F61A52">
        <w:tc>
          <w:tcPr>
            <w:tcW w:w="0" w:type="auto"/>
            <w:vMerge/>
            <w:tcBorders>
              <w:top w:val="single" w:sz="4" w:space="0" w:color="auto"/>
              <w:left w:val="single" w:sz="4" w:space="0" w:color="auto"/>
              <w:bottom w:val="single" w:sz="4" w:space="0" w:color="auto"/>
              <w:right w:val="single" w:sz="4" w:space="0" w:color="auto"/>
            </w:tcBorders>
            <w:vAlign w:val="center"/>
            <w:hideMark/>
          </w:tcPr>
          <w:p w14:paraId="2B00AC7E" w14:textId="77777777" w:rsidR="00FA1F1D" w:rsidRDefault="00FA1F1D" w:rsidP="00F61A52">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14:paraId="53E615D2" w14:textId="55E6BC5F" w:rsidR="00FA1F1D" w:rsidRDefault="00FA1F1D" w:rsidP="00F61A52">
            <w:pPr>
              <w:spacing w:line="360" w:lineRule="auto"/>
              <w:jc w:val="both"/>
              <w:rPr>
                <w:rFonts w:ascii="Arial" w:hAnsi="Arial" w:cs="Arial"/>
                <w:b/>
                <w:sz w:val="24"/>
                <w:szCs w:val="24"/>
              </w:rPr>
            </w:pPr>
            <w:r>
              <w:rPr>
                <w:rFonts w:ascii="Arial" w:hAnsi="Arial" w:cs="Arial"/>
                <w:b/>
                <w:sz w:val="24"/>
                <w:szCs w:val="24"/>
              </w:rPr>
              <w:t xml:space="preserve">Division of Court: </w:t>
            </w:r>
          </w:p>
          <w:p w14:paraId="3CDFEE09" w14:textId="77777777" w:rsidR="00FA1F1D" w:rsidRDefault="00FA1F1D" w:rsidP="00F61A52">
            <w:pPr>
              <w:spacing w:line="360" w:lineRule="auto"/>
              <w:jc w:val="both"/>
              <w:rPr>
                <w:rFonts w:ascii="Arial" w:hAnsi="Arial" w:cs="Arial"/>
                <w:sz w:val="24"/>
                <w:szCs w:val="24"/>
              </w:rPr>
            </w:pPr>
            <w:r>
              <w:rPr>
                <w:rFonts w:ascii="Arial" w:hAnsi="Arial" w:cs="Arial"/>
                <w:sz w:val="24"/>
                <w:szCs w:val="24"/>
              </w:rPr>
              <w:t>Main Division</w:t>
            </w:r>
          </w:p>
        </w:tc>
      </w:tr>
      <w:tr w:rsidR="00FA1F1D" w14:paraId="78B11F14" w14:textId="77777777" w:rsidTr="00F61A52">
        <w:tc>
          <w:tcPr>
            <w:tcW w:w="4655" w:type="dxa"/>
            <w:tcBorders>
              <w:top w:val="single" w:sz="4" w:space="0" w:color="auto"/>
              <w:left w:val="single" w:sz="4" w:space="0" w:color="auto"/>
              <w:bottom w:val="single" w:sz="4" w:space="0" w:color="auto"/>
              <w:right w:val="single" w:sz="4" w:space="0" w:color="auto"/>
            </w:tcBorders>
          </w:tcPr>
          <w:p w14:paraId="3814AE38" w14:textId="77777777" w:rsidR="00FA1F1D" w:rsidRDefault="00FA1F1D" w:rsidP="00F61A52">
            <w:pPr>
              <w:spacing w:line="360" w:lineRule="auto"/>
              <w:jc w:val="both"/>
              <w:rPr>
                <w:rFonts w:ascii="Arial" w:hAnsi="Arial" w:cs="Arial"/>
                <w:b/>
                <w:sz w:val="24"/>
                <w:szCs w:val="24"/>
              </w:rPr>
            </w:pPr>
            <w:r>
              <w:rPr>
                <w:rFonts w:ascii="Arial" w:hAnsi="Arial" w:cs="Arial"/>
                <w:b/>
                <w:sz w:val="24"/>
                <w:szCs w:val="24"/>
              </w:rPr>
              <w:t xml:space="preserve">Heard before:  </w:t>
            </w:r>
          </w:p>
          <w:p w14:paraId="0C6C7589" w14:textId="65E96FE3" w:rsidR="00FA1F1D" w:rsidRDefault="00FA1F1D" w:rsidP="00F61A52">
            <w:pPr>
              <w:spacing w:line="360" w:lineRule="auto"/>
              <w:jc w:val="both"/>
              <w:rPr>
                <w:rFonts w:ascii="Arial" w:hAnsi="Arial" w:cs="Arial"/>
                <w:sz w:val="24"/>
                <w:szCs w:val="24"/>
              </w:rPr>
            </w:pPr>
            <w:r>
              <w:rPr>
                <w:rFonts w:ascii="Arial" w:hAnsi="Arial" w:cs="Arial"/>
                <w:sz w:val="24"/>
                <w:szCs w:val="24"/>
              </w:rPr>
              <w:t xml:space="preserve">Honourable Mr. Justice </w:t>
            </w:r>
            <w:r w:rsidR="000A19B2">
              <w:rPr>
                <w:rFonts w:ascii="Arial" w:hAnsi="Arial" w:cs="Arial"/>
                <w:sz w:val="24"/>
                <w:szCs w:val="24"/>
              </w:rPr>
              <w:t>Shivute</w:t>
            </w:r>
            <w:r>
              <w:rPr>
                <w:rFonts w:ascii="Arial" w:hAnsi="Arial" w:cs="Arial"/>
                <w:sz w:val="24"/>
                <w:szCs w:val="24"/>
              </w:rPr>
              <w:t xml:space="preserve"> </w:t>
            </w:r>
            <w:r>
              <w:rPr>
                <w:rFonts w:ascii="Arial" w:hAnsi="Arial" w:cs="Arial"/>
                <w:i/>
                <w:sz w:val="24"/>
                <w:szCs w:val="24"/>
              </w:rPr>
              <w:t>et</w:t>
            </w:r>
          </w:p>
          <w:p w14:paraId="03C6EAD0" w14:textId="6E930315" w:rsidR="00FA1F1D" w:rsidRPr="00F84A97" w:rsidRDefault="00FA1F1D" w:rsidP="00F61A52">
            <w:pPr>
              <w:spacing w:line="360" w:lineRule="auto"/>
              <w:jc w:val="both"/>
              <w:rPr>
                <w:rFonts w:ascii="Arial" w:hAnsi="Arial" w:cs="Arial"/>
                <w:sz w:val="24"/>
                <w:szCs w:val="24"/>
              </w:rPr>
            </w:pPr>
            <w:r>
              <w:rPr>
                <w:rFonts w:ascii="Arial" w:hAnsi="Arial" w:cs="Arial"/>
                <w:sz w:val="24"/>
                <w:szCs w:val="24"/>
              </w:rPr>
              <w:t xml:space="preserve">Honourable Mr. Justice Sibeya Acting </w:t>
            </w:r>
          </w:p>
        </w:tc>
        <w:tc>
          <w:tcPr>
            <w:tcW w:w="5268" w:type="dxa"/>
            <w:gridSpan w:val="2"/>
            <w:tcBorders>
              <w:top w:val="single" w:sz="4" w:space="0" w:color="auto"/>
              <w:left w:val="single" w:sz="4" w:space="0" w:color="auto"/>
              <w:bottom w:val="single" w:sz="4" w:space="0" w:color="auto"/>
              <w:right w:val="single" w:sz="4" w:space="0" w:color="auto"/>
            </w:tcBorders>
          </w:tcPr>
          <w:p w14:paraId="012ADC2C" w14:textId="77777777" w:rsidR="00FA1F1D" w:rsidRDefault="00FA1F1D" w:rsidP="00F61A52">
            <w:pPr>
              <w:spacing w:line="360" w:lineRule="auto"/>
              <w:jc w:val="both"/>
              <w:rPr>
                <w:rFonts w:ascii="Arial" w:hAnsi="Arial" w:cs="Arial"/>
                <w:b/>
                <w:sz w:val="24"/>
                <w:szCs w:val="24"/>
              </w:rPr>
            </w:pPr>
            <w:r>
              <w:rPr>
                <w:rFonts w:ascii="Arial" w:hAnsi="Arial" w:cs="Arial"/>
                <w:b/>
                <w:sz w:val="24"/>
                <w:szCs w:val="24"/>
              </w:rPr>
              <w:t xml:space="preserve">Delivered on:  </w:t>
            </w:r>
          </w:p>
          <w:p w14:paraId="644D36B5" w14:textId="717AA61B" w:rsidR="00FA1F1D" w:rsidRPr="00EA6FFF" w:rsidRDefault="000A19B2" w:rsidP="00F61A52">
            <w:pPr>
              <w:spacing w:line="360" w:lineRule="auto"/>
              <w:jc w:val="both"/>
              <w:rPr>
                <w:rFonts w:ascii="Arial" w:hAnsi="Arial" w:cs="Arial"/>
                <w:b/>
                <w:sz w:val="24"/>
                <w:szCs w:val="24"/>
              </w:rPr>
            </w:pPr>
            <w:r>
              <w:rPr>
                <w:rFonts w:ascii="Arial" w:hAnsi="Arial" w:cs="Arial"/>
                <w:sz w:val="24"/>
                <w:szCs w:val="24"/>
              </w:rPr>
              <w:t>1</w:t>
            </w:r>
            <w:r w:rsidR="00DE19E0">
              <w:rPr>
                <w:rFonts w:ascii="Arial" w:hAnsi="Arial" w:cs="Arial"/>
                <w:sz w:val="24"/>
                <w:szCs w:val="24"/>
              </w:rPr>
              <w:t>2</w:t>
            </w:r>
            <w:r>
              <w:rPr>
                <w:rFonts w:ascii="Arial" w:hAnsi="Arial" w:cs="Arial"/>
                <w:sz w:val="24"/>
                <w:szCs w:val="24"/>
              </w:rPr>
              <w:t xml:space="preserve"> December </w:t>
            </w:r>
            <w:r w:rsidR="00FA1F1D">
              <w:rPr>
                <w:rFonts w:ascii="Arial" w:hAnsi="Arial" w:cs="Arial"/>
                <w:sz w:val="24"/>
                <w:szCs w:val="24"/>
              </w:rPr>
              <w:t>2019</w:t>
            </w:r>
          </w:p>
          <w:p w14:paraId="0138BCD6" w14:textId="77777777" w:rsidR="00FA1F1D" w:rsidRDefault="00FA1F1D" w:rsidP="00F61A52">
            <w:pPr>
              <w:spacing w:line="360" w:lineRule="auto"/>
              <w:jc w:val="both"/>
              <w:rPr>
                <w:rFonts w:ascii="Arial" w:hAnsi="Arial" w:cs="Arial"/>
                <w:sz w:val="24"/>
                <w:szCs w:val="24"/>
              </w:rPr>
            </w:pPr>
          </w:p>
        </w:tc>
      </w:tr>
      <w:tr w:rsidR="00FA1F1D" w14:paraId="3C21D329" w14:textId="77777777" w:rsidTr="00F61A52">
        <w:tc>
          <w:tcPr>
            <w:tcW w:w="9923" w:type="dxa"/>
            <w:gridSpan w:val="3"/>
            <w:tcBorders>
              <w:top w:val="single" w:sz="4" w:space="0" w:color="auto"/>
              <w:left w:val="single" w:sz="4" w:space="0" w:color="auto"/>
              <w:bottom w:val="single" w:sz="4" w:space="0" w:color="auto"/>
              <w:right w:val="single" w:sz="4" w:space="0" w:color="auto"/>
            </w:tcBorders>
          </w:tcPr>
          <w:p w14:paraId="5E3E5BCE" w14:textId="77777777" w:rsidR="00F157C5" w:rsidRDefault="00F157C5" w:rsidP="00F61A52">
            <w:pPr>
              <w:spacing w:line="360" w:lineRule="auto"/>
              <w:jc w:val="both"/>
              <w:rPr>
                <w:rFonts w:ascii="Arial" w:hAnsi="Arial" w:cs="Arial"/>
                <w:b/>
                <w:sz w:val="24"/>
                <w:szCs w:val="24"/>
              </w:rPr>
            </w:pPr>
          </w:p>
          <w:p w14:paraId="3E022B18" w14:textId="5FDA9F9B" w:rsidR="00FA1F1D" w:rsidRDefault="00FA1F1D" w:rsidP="00F61A52">
            <w:pPr>
              <w:spacing w:line="360" w:lineRule="auto"/>
              <w:jc w:val="both"/>
              <w:rPr>
                <w:rFonts w:ascii="Arial" w:hAnsi="Arial" w:cs="Arial"/>
                <w:b/>
                <w:sz w:val="24"/>
                <w:szCs w:val="24"/>
              </w:rPr>
            </w:pPr>
            <w:r>
              <w:rPr>
                <w:rFonts w:ascii="Arial" w:hAnsi="Arial" w:cs="Arial"/>
                <w:b/>
                <w:sz w:val="24"/>
                <w:szCs w:val="24"/>
              </w:rPr>
              <w:t xml:space="preserve">Neutral citation: </w:t>
            </w:r>
            <w:r>
              <w:rPr>
                <w:rFonts w:ascii="Arial" w:hAnsi="Arial" w:cs="Arial"/>
                <w:i/>
                <w:sz w:val="24"/>
                <w:szCs w:val="24"/>
              </w:rPr>
              <w:t xml:space="preserve">S v Jantjies </w:t>
            </w:r>
            <w:r>
              <w:rPr>
                <w:rFonts w:ascii="Arial" w:hAnsi="Arial" w:cs="Arial"/>
                <w:sz w:val="24"/>
                <w:szCs w:val="24"/>
              </w:rPr>
              <w:t xml:space="preserve">(CR </w:t>
            </w:r>
            <w:r w:rsidR="00350CD5">
              <w:rPr>
                <w:rFonts w:ascii="Arial" w:hAnsi="Arial" w:cs="Arial"/>
                <w:sz w:val="24"/>
                <w:szCs w:val="24"/>
              </w:rPr>
              <w:t>107</w:t>
            </w:r>
            <w:r>
              <w:rPr>
                <w:rFonts w:ascii="Arial" w:hAnsi="Arial" w:cs="Arial"/>
                <w:sz w:val="24"/>
                <w:szCs w:val="24"/>
              </w:rPr>
              <w:t xml:space="preserve">/2019) [2019] NAHCMD </w:t>
            </w:r>
            <w:r w:rsidR="00350CD5">
              <w:rPr>
                <w:rFonts w:ascii="Arial" w:hAnsi="Arial" w:cs="Arial"/>
                <w:sz w:val="24"/>
                <w:szCs w:val="24"/>
              </w:rPr>
              <w:t>549</w:t>
            </w:r>
            <w:r>
              <w:rPr>
                <w:rFonts w:ascii="Arial" w:hAnsi="Arial" w:cs="Arial"/>
                <w:sz w:val="24"/>
                <w:szCs w:val="24"/>
              </w:rPr>
              <w:t xml:space="preserve"> (</w:t>
            </w:r>
            <w:r w:rsidR="000A19B2">
              <w:rPr>
                <w:rFonts w:ascii="Arial" w:hAnsi="Arial" w:cs="Arial"/>
                <w:sz w:val="24"/>
                <w:szCs w:val="24"/>
              </w:rPr>
              <w:t>1</w:t>
            </w:r>
            <w:r w:rsidR="0043225B">
              <w:rPr>
                <w:rFonts w:ascii="Arial" w:hAnsi="Arial" w:cs="Arial"/>
                <w:sz w:val="24"/>
                <w:szCs w:val="24"/>
              </w:rPr>
              <w:t>2</w:t>
            </w:r>
            <w:r w:rsidR="000A19B2">
              <w:rPr>
                <w:rFonts w:ascii="Arial" w:hAnsi="Arial" w:cs="Arial"/>
                <w:sz w:val="24"/>
                <w:szCs w:val="24"/>
              </w:rPr>
              <w:t xml:space="preserve"> December 2019</w:t>
            </w:r>
            <w:r>
              <w:rPr>
                <w:rFonts w:ascii="Arial" w:hAnsi="Arial" w:cs="Arial"/>
                <w:sz w:val="24"/>
                <w:szCs w:val="24"/>
              </w:rPr>
              <w:t>)</w:t>
            </w:r>
          </w:p>
          <w:p w14:paraId="743BFB3A" w14:textId="77777777" w:rsidR="00FA1F1D" w:rsidRDefault="00FA1F1D" w:rsidP="00F61A52">
            <w:pPr>
              <w:spacing w:line="360" w:lineRule="auto"/>
              <w:jc w:val="both"/>
              <w:rPr>
                <w:rFonts w:ascii="Arial" w:hAnsi="Arial" w:cs="Arial"/>
                <w:sz w:val="24"/>
                <w:szCs w:val="24"/>
              </w:rPr>
            </w:pPr>
          </w:p>
        </w:tc>
      </w:tr>
      <w:tr w:rsidR="00FA1F1D" w14:paraId="30354FA4" w14:textId="77777777" w:rsidTr="00F61A52">
        <w:tc>
          <w:tcPr>
            <w:tcW w:w="9923" w:type="dxa"/>
            <w:gridSpan w:val="3"/>
            <w:tcBorders>
              <w:top w:val="single" w:sz="4" w:space="0" w:color="auto"/>
              <w:left w:val="single" w:sz="4" w:space="0" w:color="auto"/>
              <w:bottom w:val="single" w:sz="4" w:space="0" w:color="auto"/>
              <w:right w:val="single" w:sz="4" w:space="0" w:color="auto"/>
            </w:tcBorders>
          </w:tcPr>
          <w:p w14:paraId="78AEA5BB" w14:textId="77777777" w:rsidR="00FA1F1D" w:rsidRPr="00B82C7F" w:rsidRDefault="00FA1F1D" w:rsidP="00F61A52">
            <w:pPr>
              <w:spacing w:line="360" w:lineRule="auto"/>
              <w:jc w:val="both"/>
              <w:rPr>
                <w:rFonts w:ascii="Arial" w:hAnsi="Arial" w:cs="Arial"/>
                <w:b/>
                <w:sz w:val="24"/>
                <w:szCs w:val="24"/>
              </w:rPr>
            </w:pPr>
            <w:r w:rsidRPr="00B82C7F">
              <w:rPr>
                <w:rFonts w:ascii="Arial" w:hAnsi="Arial" w:cs="Arial"/>
                <w:b/>
                <w:sz w:val="24"/>
                <w:szCs w:val="24"/>
              </w:rPr>
              <w:t xml:space="preserve">The order: </w:t>
            </w:r>
          </w:p>
          <w:p w14:paraId="5F18EEF8" w14:textId="77777777" w:rsidR="00B82C7F" w:rsidRPr="00B82C7F" w:rsidRDefault="00FA1F1D" w:rsidP="00B82C7F">
            <w:pPr>
              <w:pStyle w:val="ListParagraph"/>
              <w:numPr>
                <w:ilvl w:val="0"/>
                <w:numId w:val="2"/>
              </w:numPr>
              <w:spacing w:line="360" w:lineRule="auto"/>
              <w:jc w:val="both"/>
              <w:rPr>
                <w:rFonts w:ascii="Arial" w:hAnsi="Arial" w:cs="Arial"/>
                <w:sz w:val="24"/>
                <w:szCs w:val="24"/>
              </w:rPr>
            </w:pPr>
            <w:r w:rsidRPr="00B82C7F">
              <w:rPr>
                <w:rFonts w:ascii="Arial" w:hAnsi="Arial" w:cs="Arial"/>
                <w:sz w:val="24"/>
                <w:szCs w:val="24"/>
              </w:rPr>
              <w:t>The conviction and sentence are hereby set aside.</w:t>
            </w:r>
          </w:p>
          <w:p w14:paraId="5A9479A2" w14:textId="14D8D91C" w:rsidR="00B82C7F" w:rsidRPr="00B82C7F" w:rsidRDefault="00B82C7F" w:rsidP="00B82C7F">
            <w:pPr>
              <w:pStyle w:val="ListParagraph"/>
              <w:numPr>
                <w:ilvl w:val="0"/>
                <w:numId w:val="2"/>
              </w:numPr>
              <w:spacing w:line="360" w:lineRule="auto"/>
              <w:jc w:val="both"/>
              <w:rPr>
                <w:rFonts w:ascii="Arial" w:hAnsi="Arial" w:cs="Arial"/>
                <w:sz w:val="24"/>
                <w:szCs w:val="24"/>
              </w:rPr>
            </w:pPr>
            <w:r w:rsidRPr="00B82C7F">
              <w:rPr>
                <w:rFonts w:ascii="Arial" w:hAnsi="Arial" w:cs="Arial"/>
                <w:sz w:val="24"/>
                <w:szCs w:val="24"/>
              </w:rPr>
              <w:t>The matter is remitted in terms of s</w:t>
            </w:r>
            <w:r w:rsidR="00553D9C">
              <w:rPr>
                <w:rFonts w:ascii="Arial" w:hAnsi="Arial" w:cs="Arial"/>
                <w:sz w:val="24"/>
                <w:szCs w:val="24"/>
              </w:rPr>
              <w:t>ection</w:t>
            </w:r>
            <w:r w:rsidRPr="00B82C7F">
              <w:rPr>
                <w:rFonts w:ascii="Arial" w:hAnsi="Arial" w:cs="Arial"/>
                <w:sz w:val="24"/>
                <w:szCs w:val="24"/>
              </w:rPr>
              <w:t xml:space="preserve"> 312 of Act 51 of 1977 to the Magistrate</w:t>
            </w:r>
            <w:r w:rsidR="000A19B2">
              <w:rPr>
                <w:rFonts w:ascii="Arial" w:hAnsi="Arial" w:cs="Arial"/>
                <w:sz w:val="24"/>
                <w:szCs w:val="24"/>
              </w:rPr>
              <w:t>’</w:t>
            </w:r>
            <w:r w:rsidRPr="00B82C7F">
              <w:rPr>
                <w:rFonts w:ascii="Arial" w:hAnsi="Arial" w:cs="Arial"/>
                <w:sz w:val="24"/>
                <w:szCs w:val="24"/>
              </w:rPr>
              <w:t>s Court for the District of Swakopmund where the accused was convicted and sentenced.</w:t>
            </w:r>
          </w:p>
          <w:p w14:paraId="0D0B1804" w14:textId="4910A480" w:rsidR="00B82C7F" w:rsidRPr="00B82C7F" w:rsidRDefault="00B82C7F" w:rsidP="00B82C7F">
            <w:pPr>
              <w:pStyle w:val="ListParagraph"/>
              <w:numPr>
                <w:ilvl w:val="0"/>
                <w:numId w:val="2"/>
              </w:numPr>
              <w:spacing w:line="360" w:lineRule="auto"/>
              <w:jc w:val="both"/>
              <w:rPr>
                <w:rFonts w:ascii="Arial" w:hAnsi="Arial" w:cs="Arial"/>
                <w:sz w:val="24"/>
                <w:szCs w:val="24"/>
              </w:rPr>
            </w:pPr>
            <w:r w:rsidRPr="00B82C7F">
              <w:rPr>
                <w:rFonts w:ascii="Arial" w:hAnsi="Arial" w:cs="Arial"/>
                <w:sz w:val="24"/>
                <w:szCs w:val="24"/>
              </w:rPr>
              <w:t xml:space="preserve">The </w:t>
            </w:r>
            <w:r w:rsidR="00036CF7">
              <w:rPr>
                <w:rFonts w:ascii="Arial" w:hAnsi="Arial" w:cs="Arial"/>
                <w:sz w:val="24"/>
                <w:szCs w:val="24"/>
              </w:rPr>
              <w:t xml:space="preserve">trial </w:t>
            </w:r>
            <w:r w:rsidR="00553D9C">
              <w:rPr>
                <w:rFonts w:ascii="Arial" w:hAnsi="Arial" w:cs="Arial"/>
                <w:sz w:val="24"/>
                <w:szCs w:val="24"/>
              </w:rPr>
              <w:t>magistrate is directed to</w:t>
            </w:r>
            <w:r w:rsidRPr="00B82C7F">
              <w:rPr>
                <w:rFonts w:ascii="Arial" w:hAnsi="Arial" w:cs="Arial"/>
                <w:sz w:val="24"/>
                <w:szCs w:val="24"/>
              </w:rPr>
              <w:t xml:space="preserve"> comply with the provisions of s</w:t>
            </w:r>
            <w:r w:rsidR="00036CF7">
              <w:rPr>
                <w:rFonts w:ascii="Arial" w:hAnsi="Arial" w:cs="Arial"/>
                <w:sz w:val="24"/>
                <w:szCs w:val="24"/>
              </w:rPr>
              <w:t xml:space="preserve">ection </w:t>
            </w:r>
            <w:r w:rsidRPr="00B82C7F">
              <w:rPr>
                <w:rFonts w:ascii="Arial" w:hAnsi="Arial" w:cs="Arial"/>
                <w:sz w:val="24"/>
                <w:szCs w:val="24"/>
              </w:rPr>
              <w:t>113 of Act 51 of 1977.</w:t>
            </w:r>
          </w:p>
          <w:p w14:paraId="7DA514F6" w14:textId="7A82AE44" w:rsidR="00B82C7F" w:rsidRPr="00B82C7F" w:rsidRDefault="00B82C7F" w:rsidP="00B82C7F">
            <w:pPr>
              <w:pStyle w:val="ListParagraph"/>
              <w:numPr>
                <w:ilvl w:val="0"/>
                <w:numId w:val="2"/>
              </w:numPr>
              <w:spacing w:line="360" w:lineRule="auto"/>
              <w:jc w:val="both"/>
              <w:rPr>
                <w:rFonts w:ascii="Arial" w:hAnsi="Arial" w:cs="Arial"/>
                <w:sz w:val="24"/>
                <w:szCs w:val="24"/>
              </w:rPr>
            </w:pPr>
            <w:r w:rsidRPr="00B82C7F">
              <w:rPr>
                <w:rFonts w:ascii="Arial" w:hAnsi="Arial" w:cs="Arial"/>
                <w:sz w:val="24"/>
                <w:szCs w:val="24"/>
              </w:rPr>
              <w:t xml:space="preserve">In the event of a conviction, the court in sentencing, must take into account the </w:t>
            </w:r>
            <w:r w:rsidR="00713E05">
              <w:rPr>
                <w:rFonts w:ascii="Arial" w:hAnsi="Arial" w:cs="Arial"/>
                <w:sz w:val="24"/>
                <w:szCs w:val="24"/>
              </w:rPr>
              <w:t xml:space="preserve">time that the accused spent in custody during sentencing. </w:t>
            </w:r>
            <w:r w:rsidRPr="00B82C7F">
              <w:rPr>
                <w:rFonts w:ascii="Arial" w:hAnsi="Arial" w:cs="Arial"/>
                <w:sz w:val="24"/>
                <w:szCs w:val="24"/>
              </w:rPr>
              <w:t xml:space="preserve"> </w:t>
            </w:r>
          </w:p>
          <w:p w14:paraId="41221475" w14:textId="6775213A" w:rsidR="00B82C7F" w:rsidRPr="00B82C7F" w:rsidRDefault="00B82C7F" w:rsidP="00B82C7F">
            <w:pPr>
              <w:pStyle w:val="ListParagraph"/>
              <w:numPr>
                <w:ilvl w:val="0"/>
                <w:numId w:val="2"/>
              </w:numPr>
              <w:spacing w:line="360" w:lineRule="auto"/>
              <w:jc w:val="both"/>
              <w:rPr>
                <w:rFonts w:ascii="Arial" w:hAnsi="Arial" w:cs="Arial"/>
                <w:sz w:val="24"/>
                <w:szCs w:val="24"/>
              </w:rPr>
            </w:pPr>
            <w:r w:rsidRPr="00B82C7F">
              <w:rPr>
                <w:rFonts w:ascii="Arial" w:hAnsi="Arial" w:cs="Arial"/>
                <w:sz w:val="24"/>
                <w:szCs w:val="24"/>
              </w:rPr>
              <w:lastRenderedPageBreak/>
              <w:t xml:space="preserve">Pending such appearance in the Magistrates’ Court for the </w:t>
            </w:r>
            <w:r w:rsidR="001114B8">
              <w:rPr>
                <w:rFonts w:ascii="Arial" w:hAnsi="Arial" w:cs="Arial"/>
                <w:sz w:val="24"/>
                <w:szCs w:val="24"/>
              </w:rPr>
              <w:t>d</w:t>
            </w:r>
            <w:r w:rsidRPr="00B82C7F">
              <w:rPr>
                <w:rFonts w:ascii="Arial" w:hAnsi="Arial" w:cs="Arial"/>
                <w:sz w:val="24"/>
                <w:szCs w:val="24"/>
              </w:rPr>
              <w:t xml:space="preserve">istrict of Swakopmund, the accused is to remain in custody. </w:t>
            </w:r>
          </w:p>
          <w:p w14:paraId="5377A658" w14:textId="77777777" w:rsidR="00FA1F1D" w:rsidRDefault="00FA1F1D" w:rsidP="00F61A52">
            <w:pPr>
              <w:pStyle w:val="ListParagraph"/>
              <w:spacing w:line="360" w:lineRule="auto"/>
              <w:jc w:val="both"/>
              <w:rPr>
                <w:rFonts w:ascii="Arial" w:hAnsi="Arial" w:cs="Arial"/>
                <w:sz w:val="24"/>
                <w:szCs w:val="24"/>
              </w:rPr>
            </w:pPr>
          </w:p>
        </w:tc>
      </w:tr>
      <w:tr w:rsidR="00FA1F1D" w14:paraId="79B3719F" w14:textId="77777777" w:rsidTr="00F61A52">
        <w:tc>
          <w:tcPr>
            <w:tcW w:w="9923" w:type="dxa"/>
            <w:gridSpan w:val="3"/>
            <w:tcBorders>
              <w:top w:val="single" w:sz="4" w:space="0" w:color="auto"/>
              <w:left w:val="single" w:sz="4" w:space="0" w:color="auto"/>
              <w:bottom w:val="single" w:sz="4" w:space="0" w:color="auto"/>
              <w:right w:val="single" w:sz="4" w:space="0" w:color="auto"/>
            </w:tcBorders>
            <w:hideMark/>
          </w:tcPr>
          <w:p w14:paraId="083D1FF9" w14:textId="77777777" w:rsidR="00FA1F1D" w:rsidRPr="00471883" w:rsidRDefault="00FA1F1D" w:rsidP="00F61A52">
            <w:pPr>
              <w:spacing w:after="200" w:line="276" w:lineRule="auto"/>
              <w:rPr>
                <w:rFonts w:ascii="Arial" w:eastAsia="Calibri" w:hAnsi="Arial" w:cs="Arial"/>
                <w:sz w:val="24"/>
                <w:szCs w:val="24"/>
                <w:lang w:val="en-US"/>
              </w:rPr>
            </w:pPr>
            <w:r w:rsidRPr="00471883">
              <w:rPr>
                <w:rFonts w:ascii="Arial" w:eastAsia="Calibri" w:hAnsi="Arial" w:cs="Arial"/>
                <w:sz w:val="24"/>
                <w:szCs w:val="24"/>
                <w:lang w:val="en-US"/>
              </w:rPr>
              <w:lastRenderedPageBreak/>
              <w:t xml:space="preserve">SIBEYA, AJ and </w:t>
            </w:r>
            <w:r w:rsidR="00ED5400">
              <w:rPr>
                <w:rFonts w:ascii="Arial" w:eastAsia="Calibri" w:hAnsi="Arial" w:cs="Arial"/>
                <w:sz w:val="24"/>
                <w:szCs w:val="24"/>
                <w:lang w:val="en-US"/>
              </w:rPr>
              <w:t>SHIVUTE</w:t>
            </w:r>
            <w:r>
              <w:rPr>
                <w:rFonts w:ascii="Arial" w:eastAsia="Calibri" w:hAnsi="Arial" w:cs="Arial"/>
                <w:sz w:val="24"/>
                <w:szCs w:val="24"/>
                <w:lang w:val="en-US"/>
              </w:rPr>
              <w:t xml:space="preserve">, J </w:t>
            </w:r>
            <w:r w:rsidRPr="00471883">
              <w:rPr>
                <w:rFonts w:ascii="Arial" w:eastAsia="Calibri" w:hAnsi="Arial" w:cs="Arial"/>
                <w:sz w:val="24"/>
                <w:szCs w:val="24"/>
                <w:lang w:val="en-US"/>
              </w:rPr>
              <w:t>(concurring)</w:t>
            </w:r>
          </w:p>
          <w:p w14:paraId="2C003B52" w14:textId="77777777" w:rsidR="00FA1F1D" w:rsidRPr="00D543DC" w:rsidRDefault="00FA1F1D" w:rsidP="00F61A52">
            <w:pPr>
              <w:spacing w:after="200" w:line="276" w:lineRule="auto"/>
              <w:rPr>
                <w:rFonts w:ascii="Arial" w:eastAsia="Calibri" w:hAnsi="Arial" w:cs="Arial"/>
                <w:sz w:val="24"/>
                <w:szCs w:val="24"/>
                <w:lang w:val="en-US"/>
              </w:rPr>
            </w:pPr>
          </w:p>
          <w:p w14:paraId="1FF0848B" w14:textId="68C9920C" w:rsidR="00FA1F1D" w:rsidRDefault="00FA1F1D" w:rsidP="00F61A52">
            <w:pPr>
              <w:spacing w:after="200" w:line="360" w:lineRule="auto"/>
              <w:jc w:val="both"/>
              <w:rPr>
                <w:rFonts w:ascii="Arial" w:eastAsia="Calibri" w:hAnsi="Arial" w:cs="Arial"/>
                <w:sz w:val="24"/>
                <w:szCs w:val="24"/>
                <w:lang w:val="en-US"/>
              </w:rPr>
            </w:pPr>
            <w:r w:rsidRPr="00D543DC">
              <w:rPr>
                <w:rFonts w:ascii="Arial" w:eastAsia="Calibri" w:hAnsi="Arial" w:cs="Arial"/>
                <w:sz w:val="24"/>
                <w:szCs w:val="24"/>
                <w:lang w:val="en-US"/>
              </w:rPr>
              <w:t xml:space="preserve">[1]    </w:t>
            </w:r>
            <w:r w:rsidR="00DE19E0">
              <w:rPr>
                <w:rFonts w:ascii="Arial" w:eastAsia="Calibri" w:hAnsi="Arial" w:cs="Arial"/>
                <w:sz w:val="24"/>
                <w:szCs w:val="24"/>
                <w:lang w:val="en-US"/>
              </w:rPr>
              <w:t xml:space="preserve">   </w:t>
            </w:r>
            <w:r w:rsidRPr="00D543DC">
              <w:rPr>
                <w:rFonts w:ascii="Arial" w:eastAsia="Calibri" w:hAnsi="Arial" w:cs="Arial"/>
                <w:sz w:val="24"/>
                <w:szCs w:val="24"/>
                <w:lang w:val="en-US"/>
              </w:rPr>
              <w:t xml:space="preserve">This is </w:t>
            </w:r>
            <w:r w:rsidR="001114B8">
              <w:rPr>
                <w:rFonts w:ascii="Arial" w:eastAsia="Calibri" w:hAnsi="Arial" w:cs="Arial"/>
                <w:sz w:val="24"/>
                <w:szCs w:val="24"/>
                <w:lang w:val="en-US"/>
              </w:rPr>
              <w:t xml:space="preserve">a </w:t>
            </w:r>
            <w:r w:rsidRPr="00D543DC">
              <w:rPr>
                <w:rFonts w:ascii="Arial" w:eastAsia="Calibri" w:hAnsi="Arial" w:cs="Arial"/>
                <w:sz w:val="24"/>
                <w:szCs w:val="24"/>
                <w:lang w:val="en-US"/>
              </w:rPr>
              <w:t>review in terms of s</w:t>
            </w:r>
            <w:r w:rsidR="001114B8">
              <w:rPr>
                <w:rFonts w:ascii="Arial" w:eastAsia="Calibri" w:hAnsi="Arial" w:cs="Arial"/>
                <w:sz w:val="24"/>
                <w:szCs w:val="24"/>
                <w:lang w:val="en-US"/>
              </w:rPr>
              <w:t xml:space="preserve">ection 302(1) </w:t>
            </w:r>
            <w:r w:rsidRPr="00D543DC">
              <w:rPr>
                <w:rFonts w:ascii="Arial" w:eastAsia="Calibri" w:hAnsi="Arial" w:cs="Arial"/>
                <w:sz w:val="24"/>
                <w:szCs w:val="24"/>
                <w:lang w:val="en-US"/>
              </w:rPr>
              <w:t>of the Criminal Procedure Act 51 of 1977 (the CPA).</w:t>
            </w:r>
          </w:p>
          <w:p w14:paraId="69199479" w14:textId="77777777" w:rsidR="00FA1F1D" w:rsidRPr="00D543DC" w:rsidRDefault="00FA1F1D" w:rsidP="00F61A52">
            <w:pPr>
              <w:spacing w:after="200" w:line="360" w:lineRule="auto"/>
              <w:jc w:val="both"/>
              <w:rPr>
                <w:rFonts w:ascii="Arial" w:eastAsia="Calibri" w:hAnsi="Arial" w:cs="Arial"/>
                <w:sz w:val="24"/>
                <w:szCs w:val="24"/>
                <w:lang w:val="en-US"/>
              </w:rPr>
            </w:pPr>
          </w:p>
          <w:p w14:paraId="1561C6D8" w14:textId="0321AA13" w:rsidR="00FA1F1D" w:rsidRDefault="00FA1F1D" w:rsidP="00F61A52">
            <w:pPr>
              <w:spacing w:after="200" w:line="360" w:lineRule="auto"/>
              <w:jc w:val="both"/>
              <w:rPr>
                <w:rFonts w:ascii="Arial" w:eastAsia="Calibri" w:hAnsi="Arial" w:cs="Arial"/>
                <w:sz w:val="24"/>
                <w:szCs w:val="24"/>
              </w:rPr>
            </w:pPr>
            <w:r w:rsidRPr="00D543DC">
              <w:rPr>
                <w:rFonts w:ascii="Arial" w:eastAsia="Calibri" w:hAnsi="Arial" w:cs="Arial"/>
                <w:sz w:val="24"/>
                <w:szCs w:val="24"/>
                <w:lang w:val="en-US"/>
              </w:rPr>
              <w:t xml:space="preserve">[2]    </w:t>
            </w:r>
            <w:r w:rsidR="00DE19E0">
              <w:rPr>
                <w:rFonts w:ascii="Arial" w:eastAsia="Calibri" w:hAnsi="Arial" w:cs="Arial"/>
                <w:sz w:val="24"/>
                <w:szCs w:val="24"/>
                <w:lang w:val="en-US"/>
              </w:rPr>
              <w:t xml:space="preserve">  </w:t>
            </w:r>
            <w:r w:rsidRPr="00D543DC">
              <w:rPr>
                <w:rFonts w:ascii="Arial" w:eastAsia="Calibri" w:hAnsi="Arial" w:cs="Arial"/>
                <w:sz w:val="24"/>
                <w:szCs w:val="24"/>
              </w:rPr>
              <w:t xml:space="preserve">The accused was </w:t>
            </w:r>
            <w:r>
              <w:rPr>
                <w:rFonts w:ascii="Arial" w:eastAsia="Calibri" w:hAnsi="Arial" w:cs="Arial"/>
                <w:sz w:val="24"/>
                <w:szCs w:val="24"/>
              </w:rPr>
              <w:t>charged in the Magistrate’s C</w:t>
            </w:r>
            <w:r w:rsidRPr="00D543DC">
              <w:rPr>
                <w:rFonts w:ascii="Arial" w:eastAsia="Calibri" w:hAnsi="Arial" w:cs="Arial"/>
                <w:sz w:val="24"/>
                <w:szCs w:val="24"/>
              </w:rPr>
              <w:t xml:space="preserve">ourt in the district of </w:t>
            </w:r>
            <w:r>
              <w:rPr>
                <w:rFonts w:ascii="Arial" w:eastAsia="Calibri" w:hAnsi="Arial" w:cs="Arial"/>
                <w:sz w:val="24"/>
                <w:szCs w:val="24"/>
              </w:rPr>
              <w:t>Swakopmund</w:t>
            </w:r>
            <w:r w:rsidRPr="00D543DC">
              <w:rPr>
                <w:rFonts w:ascii="Arial" w:eastAsia="Calibri" w:hAnsi="Arial" w:cs="Arial"/>
                <w:sz w:val="24"/>
                <w:szCs w:val="24"/>
              </w:rPr>
              <w:t xml:space="preserve">, with the offence of </w:t>
            </w:r>
            <w:r>
              <w:rPr>
                <w:rFonts w:ascii="Arial" w:eastAsia="Calibri" w:hAnsi="Arial" w:cs="Arial"/>
                <w:sz w:val="24"/>
                <w:szCs w:val="24"/>
              </w:rPr>
              <w:t>assault with intent to do grievous bodily harm, i</w:t>
            </w:r>
            <w:r w:rsidRPr="00D543DC">
              <w:rPr>
                <w:rFonts w:ascii="Arial" w:eastAsia="Calibri" w:hAnsi="Arial" w:cs="Arial"/>
                <w:sz w:val="24"/>
                <w:szCs w:val="24"/>
              </w:rPr>
              <w:t xml:space="preserve">n that upon or about the </w:t>
            </w:r>
            <w:r>
              <w:rPr>
                <w:rFonts w:ascii="Arial" w:eastAsia="Calibri" w:hAnsi="Arial" w:cs="Arial"/>
                <w:sz w:val="24"/>
                <w:szCs w:val="24"/>
              </w:rPr>
              <w:t>2</w:t>
            </w:r>
            <w:r w:rsidRPr="00FA1F1D">
              <w:rPr>
                <w:rFonts w:ascii="Arial" w:eastAsia="Calibri" w:hAnsi="Arial" w:cs="Arial"/>
                <w:sz w:val="24"/>
                <w:szCs w:val="24"/>
                <w:vertAlign w:val="superscript"/>
              </w:rPr>
              <w:t>nd</w:t>
            </w:r>
            <w:r>
              <w:rPr>
                <w:rFonts w:ascii="Arial" w:eastAsia="Calibri" w:hAnsi="Arial" w:cs="Arial"/>
                <w:sz w:val="24"/>
                <w:szCs w:val="24"/>
              </w:rPr>
              <w:t xml:space="preserve"> day of June 2019</w:t>
            </w:r>
            <w:r w:rsidRPr="00D543DC">
              <w:rPr>
                <w:rFonts w:ascii="Arial" w:eastAsia="Calibri" w:hAnsi="Arial" w:cs="Arial"/>
                <w:sz w:val="24"/>
                <w:szCs w:val="24"/>
              </w:rPr>
              <w:t xml:space="preserve"> and at or near </w:t>
            </w:r>
            <w:r>
              <w:rPr>
                <w:rFonts w:ascii="Arial" w:eastAsia="Calibri" w:hAnsi="Arial" w:cs="Arial"/>
                <w:sz w:val="24"/>
                <w:szCs w:val="24"/>
              </w:rPr>
              <w:t>Gambling Bar in the district of Swakopmund</w:t>
            </w:r>
            <w:r w:rsidRPr="00D543DC">
              <w:rPr>
                <w:rFonts w:ascii="Arial" w:eastAsia="Calibri" w:hAnsi="Arial" w:cs="Arial"/>
                <w:sz w:val="24"/>
                <w:szCs w:val="24"/>
              </w:rPr>
              <w:t>, the accused did wrongfully</w:t>
            </w:r>
            <w:r w:rsidR="001114B8">
              <w:rPr>
                <w:rFonts w:ascii="Arial" w:eastAsia="Calibri" w:hAnsi="Arial" w:cs="Arial"/>
                <w:sz w:val="24"/>
                <w:szCs w:val="24"/>
              </w:rPr>
              <w:t xml:space="preserve"> and </w:t>
            </w:r>
            <w:r w:rsidRPr="00D543DC">
              <w:rPr>
                <w:rFonts w:ascii="Arial" w:eastAsia="Calibri" w:hAnsi="Arial" w:cs="Arial"/>
                <w:sz w:val="24"/>
                <w:szCs w:val="24"/>
              </w:rPr>
              <w:t xml:space="preserve">unlawfully </w:t>
            </w:r>
            <w:r>
              <w:rPr>
                <w:rFonts w:ascii="Arial" w:eastAsia="Calibri" w:hAnsi="Arial" w:cs="Arial"/>
                <w:sz w:val="24"/>
                <w:szCs w:val="24"/>
              </w:rPr>
              <w:t>as</w:t>
            </w:r>
            <w:r w:rsidRPr="00D543DC">
              <w:rPr>
                <w:rFonts w:ascii="Arial" w:eastAsia="Calibri" w:hAnsi="Arial" w:cs="Arial"/>
                <w:sz w:val="24"/>
                <w:szCs w:val="24"/>
              </w:rPr>
              <w:t>s</w:t>
            </w:r>
            <w:r>
              <w:rPr>
                <w:rFonts w:ascii="Arial" w:eastAsia="Calibri" w:hAnsi="Arial" w:cs="Arial"/>
                <w:sz w:val="24"/>
                <w:szCs w:val="24"/>
              </w:rPr>
              <w:t>ault Erastus Titus by throwing a bottle in his face with the intent to cause the said Erastus Titus grievous bodily harm.</w:t>
            </w:r>
          </w:p>
          <w:p w14:paraId="6315FA9F" w14:textId="77777777" w:rsidR="00B82C7F" w:rsidRDefault="00B82C7F" w:rsidP="00F61A52">
            <w:pPr>
              <w:spacing w:after="200" w:line="360" w:lineRule="auto"/>
              <w:jc w:val="both"/>
              <w:rPr>
                <w:rFonts w:ascii="Arial" w:eastAsia="Calibri" w:hAnsi="Arial" w:cs="Arial"/>
                <w:sz w:val="24"/>
                <w:szCs w:val="24"/>
              </w:rPr>
            </w:pPr>
          </w:p>
          <w:p w14:paraId="5D3CA1C4" w14:textId="12123EFC" w:rsidR="00185DB7" w:rsidRPr="00185DB7" w:rsidRDefault="00FA1F1D" w:rsidP="00185DB7">
            <w:pPr>
              <w:spacing w:line="360" w:lineRule="auto"/>
              <w:jc w:val="both"/>
              <w:rPr>
                <w:rFonts w:ascii="Arial" w:hAnsi="Arial" w:cs="Arial"/>
                <w:sz w:val="24"/>
                <w:szCs w:val="24"/>
              </w:rPr>
            </w:pPr>
            <w:r>
              <w:rPr>
                <w:rFonts w:ascii="Arial" w:eastAsia="Calibri" w:hAnsi="Arial" w:cs="Arial"/>
                <w:sz w:val="24"/>
                <w:szCs w:val="24"/>
              </w:rPr>
              <w:t>[</w:t>
            </w:r>
            <w:r w:rsidR="00D47A34">
              <w:rPr>
                <w:rFonts w:ascii="Arial" w:eastAsia="Calibri" w:hAnsi="Arial" w:cs="Arial"/>
                <w:sz w:val="24"/>
                <w:szCs w:val="24"/>
              </w:rPr>
              <w:t>3</w:t>
            </w:r>
            <w:r>
              <w:rPr>
                <w:rFonts w:ascii="Arial" w:eastAsia="Calibri" w:hAnsi="Arial" w:cs="Arial"/>
                <w:sz w:val="24"/>
                <w:szCs w:val="24"/>
              </w:rPr>
              <w:t xml:space="preserve">]     </w:t>
            </w:r>
            <w:r w:rsidR="00DE19E0">
              <w:rPr>
                <w:rFonts w:ascii="Arial" w:eastAsia="Calibri" w:hAnsi="Arial" w:cs="Arial"/>
                <w:sz w:val="24"/>
                <w:szCs w:val="24"/>
              </w:rPr>
              <w:t xml:space="preserve"> </w:t>
            </w:r>
            <w:r>
              <w:rPr>
                <w:rFonts w:ascii="Arial" w:eastAsia="Calibri" w:hAnsi="Arial" w:cs="Arial"/>
                <w:sz w:val="24"/>
                <w:szCs w:val="24"/>
              </w:rPr>
              <w:t xml:space="preserve">He pleaded </w:t>
            </w:r>
            <w:r w:rsidRPr="00D543DC">
              <w:rPr>
                <w:rFonts w:ascii="Arial" w:eastAsia="Calibri" w:hAnsi="Arial" w:cs="Arial"/>
                <w:sz w:val="24"/>
                <w:szCs w:val="24"/>
              </w:rPr>
              <w:t xml:space="preserve">guilty </w:t>
            </w:r>
            <w:r>
              <w:rPr>
                <w:rFonts w:ascii="Arial" w:eastAsia="Calibri" w:hAnsi="Arial" w:cs="Arial"/>
                <w:sz w:val="24"/>
                <w:szCs w:val="24"/>
              </w:rPr>
              <w:t>to the charge and the magistrate proceeded with questioning in terms of section 112(1</w:t>
            </w:r>
            <w:r w:rsidR="0046084F">
              <w:rPr>
                <w:rFonts w:ascii="Arial" w:eastAsia="Calibri" w:hAnsi="Arial" w:cs="Arial"/>
                <w:sz w:val="24"/>
                <w:szCs w:val="24"/>
              </w:rPr>
              <w:t>) (</w:t>
            </w:r>
            <w:r>
              <w:rPr>
                <w:rFonts w:ascii="Arial" w:eastAsia="Calibri" w:hAnsi="Arial" w:cs="Arial"/>
                <w:sz w:val="24"/>
                <w:szCs w:val="24"/>
              </w:rPr>
              <w:t xml:space="preserve">b) of the CPA. </w:t>
            </w:r>
            <w:r w:rsidR="00185DB7">
              <w:rPr>
                <w:rFonts w:ascii="Arial" w:hAnsi="Arial" w:cs="Arial"/>
                <w:sz w:val="24"/>
                <w:szCs w:val="24"/>
              </w:rPr>
              <w:t xml:space="preserve">During questioning </w:t>
            </w:r>
            <w:r w:rsidR="001114B8">
              <w:rPr>
                <w:rFonts w:ascii="Arial" w:hAnsi="Arial" w:cs="Arial"/>
                <w:sz w:val="24"/>
                <w:szCs w:val="24"/>
              </w:rPr>
              <w:t>t</w:t>
            </w:r>
            <w:r w:rsidR="00185DB7" w:rsidRPr="00185DB7">
              <w:rPr>
                <w:rFonts w:ascii="Arial" w:hAnsi="Arial" w:cs="Arial"/>
                <w:sz w:val="24"/>
                <w:szCs w:val="24"/>
              </w:rPr>
              <w:t>he follow</w:t>
            </w:r>
            <w:r w:rsidR="00185DB7">
              <w:rPr>
                <w:rFonts w:ascii="Arial" w:hAnsi="Arial" w:cs="Arial"/>
                <w:sz w:val="24"/>
                <w:szCs w:val="24"/>
              </w:rPr>
              <w:t>ing exchange with the accused</w:t>
            </w:r>
            <w:r w:rsidR="00185DB7" w:rsidRPr="00185DB7">
              <w:rPr>
                <w:rFonts w:ascii="Arial" w:hAnsi="Arial" w:cs="Arial"/>
                <w:sz w:val="24"/>
                <w:szCs w:val="24"/>
              </w:rPr>
              <w:t xml:space="preserve"> appear on record:</w:t>
            </w:r>
          </w:p>
          <w:p w14:paraId="7A16CDA4" w14:textId="77777777" w:rsidR="00185DB7" w:rsidRDefault="00185DB7" w:rsidP="00185DB7">
            <w:pPr>
              <w:spacing w:line="360" w:lineRule="auto"/>
              <w:jc w:val="both"/>
              <w:rPr>
                <w:rFonts w:ascii="Arial" w:hAnsi="Arial" w:cs="Arial"/>
              </w:rPr>
            </w:pPr>
          </w:p>
          <w:p w14:paraId="57DC0CEE" w14:textId="41F7331D" w:rsidR="00185DB7" w:rsidRDefault="00185DB7" w:rsidP="00185DB7">
            <w:pPr>
              <w:spacing w:line="360" w:lineRule="auto"/>
              <w:jc w:val="both"/>
              <w:rPr>
                <w:rFonts w:ascii="Arial" w:hAnsi="Arial" w:cs="Arial"/>
              </w:rPr>
            </w:pPr>
            <w:r w:rsidRPr="00A6539E">
              <w:rPr>
                <w:rFonts w:ascii="Arial" w:hAnsi="Arial" w:cs="Arial"/>
              </w:rPr>
              <w:t xml:space="preserve"> </w:t>
            </w:r>
            <w:r>
              <w:rPr>
                <w:rFonts w:ascii="Arial" w:hAnsi="Arial" w:cs="Arial"/>
              </w:rPr>
              <w:tab/>
            </w:r>
            <w:r w:rsidR="00DE19E0">
              <w:rPr>
                <w:rFonts w:ascii="Arial" w:hAnsi="Arial" w:cs="Arial"/>
              </w:rPr>
              <w:t xml:space="preserve"> </w:t>
            </w:r>
            <w:r w:rsidRPr="00A6539E">
              <w:rPr>
                <w:rFonts w:ascii="Arial" w:hAnsi="Arial" w:cs="Arial"/>
              </w:rPr>
              <w:t>‘</w:t>
            </w:r>
            <w:r w:rsidR="00532B8E">
              <w:rPr>
                <w:rFonts w:ascii="Arial" w:hAnsi="Arial" w:cs="Arial"/>
              </w:rPr>
              <w:t>C</w:t>
            </w:r>
            <w:r>
              <w:rPr>
                <w:rFonts w:ascii="Arial" w:hAnsi="Arial" w:cs="Arial"/>
              </w:rPr>
              <w:t>: Did anyone force, threaten or influence you to plead guilty?</w:t>
            </w:r>
          </w:p>
          <w:p w14:paraId="2FE8E625" w14:textId="77777777" w:rsidR="00185DB7" w:rsidRDefault="00CD2F1A" w:rsidP="00185DB7">
            <w:pPr>
              <w:spacing w:line="360" w:lineRule="auto"/>
              <w:jc w:val="both"/>
              <w:rPr>
                <w:rFonts w:ascii="Arial" w:hAnsi="Arial" w:cs="Arial"/>
              </w:rPr>
            </w:pPr>
            <w:r>
              <w:rPr>
                <w:rFonts w:ascii="Arial" w:hAnsi="Arial" w:cs="Arial"/>
              </w:rPr>
              <w:t>A</w:t>
            </w:r>
            <w:r w:rsidR="00185DB7">
              <w:rPr>
                <w:rFonts w:ascii="Arial" w:hAnsi="Arial" w:cs="Arial"/>
              </w:rPr>
              <w:t>: No.</w:t>
            </w:r>
          </w:p>
          <w:p w14:paraId="14D1F18F" w14:textId="77777777" w:rsidR="00185DB7" w:rsidRDefault="00CD2F1A" w:rsidP="00185DB7">
            <w:pPr>
              <w:spacing w:line="360" w:lineRule="auto"/>
              <w:jc w:val="both"/>
              <w:rPr>
                <w:rFonts w:ascii="Arial" w:hAnsi="Arial" w:cs="Arial"/>
              </w:rPr>
            </w:pPr>
            <w:r>
              <w:rPr>
                <w:rFonts w:ascii="Arial" w:hAnsi="Arial" w:cs="Arial"/>
              </w:rPr>
              <w:t>C</w:t>
            </w:r>
            <w:r w:rsidR="00185DB7">
              <w:rPr>
                <w:rFonts w:ascii="Arial" w:hAnsi="Arial" w:cs="Arial"/>
              </w:rPr>
              <w:t>: Are you pleading guilty freely and voluntarily?</w:t>
            </w:r>
          </w:p>
          <w:p w14:paraId="552CC5CD" w14:textId="77777777" w:rsidR="00185DB7" w:rsidRDefault="00CD2F1A" w:rsidP="00185DB7">
            <w:pPr>
              <w:spacing w:line="360" w:lineRule="auto"/>
              <w:jc w:val="both"/>
              <w:rPr>
                <w:rFonts w:ascii="Arial" w:hAnsi="Arial" w:cs="Arial"/>
              </w:rPr>
            </w:pPr>
            <w:r>
              <w:rPr>
                <w:rFonts w:ascii="Arial" w:hAnsi="Arial" w:cs="Arial"/>
              </w:rPr>
              <w:t>A</w:t>
            </w:r>
            <w:r w:rsidR="00185DB7">
              <w:rPr>
                <w:rFonts w:ascii="Arial" w:hAnsi="Arial" w:cs="Arial"/>
              </w:rPr>
              <w:t>: Yes.</w:t>
            </w:r>
          </w:p>
          <w:p w14:paraId="31AD34EC" w14:textId="77777777" w:rsidR="00185DB7" w:rsidRDefault="00CD2F1A" w:rsidP="00185DB7">
            <w:pPr>
              <w:spacing w:line="360" w:lineRule="auto"/>
              <w:jc w:val="both"/>
              <w:rPr>
                <w:rFonts w:ascii="Arial" w:hAnsi="Arial" w:cs="Arial"/>
              </w:rPr>
            </w:pPr>
            <w:r>
              <w:rPr>
                <w:rFonts w:ascii="Arial" w:hAnsi="Arial" w:cs="Arial"/>
              </w:rPr>
              <w:t>C</w:t>
            </w:r>
            <w:r w:rsidR="00185DB7">
              <w:rPr>
                <w:rFonts w:ascii="Arial" w:hAnsi="Arial" w:cs="Arial"/>
              </w:rPr>
              <w:t>: Why do you plead guilty?</w:t>
            </w:r>
          </w:p>
          <w:p w14:paraId="5CD40757" w14:textId="77777777" w:rsidR="00185DB7" w:rsidRDefault="00CD2F1A" w:rsidP="00185DB7">
            <w:pPr>
              <w:spacing w:line="360" w:lineRule="auto"/>
              <w:jc w:val="both"/>
              <w:rPr>
                <w:rFonts w:ascii="Arial" w:hAnsi="Arial" w:cs="Arial"/>
              </w:rPr>
            </w:pPr>
            <w:r>
              <w:rPr>
                <w:rFonts w:ascii="Arial" w:hAnsi="Arial" w:cs="Arial"/>
              </w:rPr>
              <w:t>A</w:t>
            </w:r>
            <w:r w:rsidR="00185DB7">
              <w:rPr>
                <w:rFonts w:ascii="Arial" w:hAnsi="Arial" w:cs="Arial"/>
              </w:rPr>
              <w:t>: I hit the complainant with a bottle that is why I plead guilty.</w:t>
            </w:r>
          </w:p>
          <w:p w14:paraId="4D2A8AFE" w14:textId="77777777" w:rsidR="00185DB7" w:rsidRDefault="00185DB7" w:rsidP="00185DB7">
            <w:pPr>
              <w:spacing w:line="360" w:lineRule="auto"/>
              <w:jc w:val="both"/>
              <w:rPr>
                <w:rFonts w:ascii="Arial" w:hAnsi="Arial" w:cs="Arial"/>
              </w:rPr>
            </w:pPr>
            <w:r>
              <w:rPr>
                <w:rFonts w:ascii="Arial" w:hAnsi="Arial" w:cs="Arial"/>
              </w:rPr>
              <w:t>C: When did this happen?</w:t>
            </w:r>
          </w:p>
          <w:p w14:paraId="74230BCF" w14:textId="3A0F248D" w:rsidR="00185DB7" w:rsidRDefault="00185DB7" w:rsidP="00185DB7">
            <w:pPr>
              <w:spacing w:line="360" w:lineRule="auto"/>
              <w:jc w:val="both"/>
              <w:rPr>
                <w:rFonts w:ascii="Arial" w:hAnsi="Arial" w:cs="Arial"/>
              </w:rPr>
            </w:pPr>
            <w:r>
              <w:rPr>
                <w:rFonts w:ascii="Arial" w:hAnsi="Arial" w:cs="Arial"/>
              </w:rPr>
              <w:t>A: It was on 2 June 201</w:t>
            </w:r>
            <w:r w:rsidR="001114B8">
              <w:rPr>
                <w:rFonts w:ascii="Arial" w:hAnsi="Arial" w:cs="Arial"/>
              </w:rPr>
              <w:t>9</w:t>
            </w:r>
            <w:r>
              <w:rPr>
                <w:rFonts w:ascii="Arial" w:hAnsi="Arial" w:cs="Arial"/>
              </w:rPr>
              <w:t>, at Gambling Bar, in Swakopmund.</w:t>
            </w:r>
          </w:p>
          <w:p w14:paraId="7F8906B9" w14:textId="77777777" w:rsidR="00185DB7" w:rsidRDefault="00185DB7" w:rsidP="00185DB7">
            <w:pPr>
              <w:spacing w:line="360" w:lineRule="auto"/>
              <w:jc w:val="both"/>
              <w:rPr>
                <w:rFonts w:ascii="Arial" w:hAnsi="Arial" w:cs="Arial"/>
              </w:rPr>
            </w:pPr>
            <w:r>
              <w:rPr>
                <w:rFonts w:ascii="Arial" w:hAnsi="Arial" w:cs="Arial"/>
              </w:rPr>
              <w:t>C: Is Gambling Bar in the district of Swakopmund?</w:t>
            </w:r>
          </w:p>
          <w:p w14:paraId="46D3D13B" w14:textId="77777777" w:rsidR="00185DB7" w:rsidRDefault="00185DB7" w:rsidP="00185DB7">
            <w:pPr>
              <w:spacing w:line="360" w:lineRule="auto"/>
              <w:jc w:val="both"/>
              <w:rPr>
                <w:rFonts w:ascii="Arial" w:hAnsi="Arial" w:cs="Arial"/>
              </w:rPr>
            </w:pPr>
            <w:r>
              <w:rPr>
                <w:rFonts w:ascii="Arial" w:hAnsi="Arial" w:cs="Arial"/>
              </w:rPr>
              <w:t>A: Yes.</w:t>
            </w:r>
          </w:p>
          <w:p w14:paraId="470E9F2C" w14:textId="77777777" w:rsidR="00185DB7" w:rsidRDefault="00185DB7" w:rsidP="00185DB7">
            <w:pPr>
              <w:spacing w:line="360" w:lineRule="auto"/>
              <w:jc w:val="both"/>
              <w:rPr>
                <w:rFonts w:ascii="Arial" w:hAnsi="Arial" w:cs="Arial"/>
              </w:rPr>
            </w:pPr>
            <w:r>
              <w:rPr>
                <w:rFonts w:ascii="Arial" w:hAnsi="Arial" w:cs="Arial"/>
              </w:rPr>
              <w:t>C: Who did you assault?</w:t>
            </w:r>
          </w:p>
          <w:p w14:paraId="16FD338D" w14:textId="77777777" w:rsidR="00185DB7" w:rsidRDefault="00185DB7" w:rsidP="00185DB7">
            <w:pPr>
              <w:spacing w:line="360" w:lineRule="auto"/>
              <w:jc w:val="both"/>
              <w:rPr>
                <w:rFonts w:ascii="Arial" w:hAnsi="Arial" w:cs="Arial"/>
              </w:rPr>
            </w:pPr>
            <w:r>
              <w:rPr>
                <w:rFonts w:ascii="Arial" w:hAnsi="Arial" w:cs="Arial"/>
              </w:rPr>
              <w:lastRenderedPageBreak/>
              <w:t>A: Erastus.</w:t>
            </w:r>
          </w:p>
          <w:p w14:paraId="0AAF7687" w14:textId="77777777" w:rsidR="00185DB7" w:rsidRDefault="00185DB7" w:rsidP="00185DB7">
            <w:pPr>
              <w:spacing w:line="360" w:lineRule="auto"/>
              <w:jc w:val="both"/>
              <w:rPr>
                <w:rFonts w:ascii="Arial" w:hAnsi="Arial" w:cs="Arial"/>
              </w:rPr>
            </w:pPr>
            <w:r>
              <w:rPr>
                <w:rFonts w:ascii="Arial" w:hAnsi="Arial" w:cs="Arial"/>
              </w:rPr>
              <w:t>C: Erastus who?</w:t>
            </w:r>
          </w:p>
          <w:p w14:paraId="0862C567" w14:textId="77777777" w:rsidR="00185DB7" w:rsidRDefault="00185DB7" w:rsidP="00185DB7">
            <w:pPr>
              <w:spacing w:line="360" w:lineRule="auto"/>
              <w:jc w:val="both"/>
              <w:rPr>
                <w:rFonts w:ascii="Arial" w:hAnsi="Arial" w:cs="Arial"/>
              </w:rPr>
            </w:pPr>
            <w:r>
              <w:rPr>
                <w:rFonts w:ascii="Arial" w:hAnsi="Arial" w:cs="Arial"/>
              </w:rPr>
              <w:t>A: I don’t know the surname.</w:t>
            </w:r>
          </w:p>
          <w:p w14:paraId="503BC846" w14:textId="77777777" w:rsidR="00185DB7" w:rsidRDefault="00185DB7" w:rsidP="00185DB7">
            <w:pPr>
              <w:spacing w:line="360" w:lineRule="auto"/>
              <w:jc w:val="both"/>
              <w:rPr>
                <w:rFonts w:ascii="Arial" w:hAnsi="Arial" w:cs="Arial"/>
              </w:rPr>
            </w:pPr>
            <w:r>
              <w:rPr>
                <w:rFonts w:ascii="Arial" w:hAnsi="Arial" w:cs="Arial"/>
              </w:rPr>
              <w:t>C: It is alleged Erastus surname is Titus, as per the charge, would you agree or dispute such?</w:t>
            </w:r>
          </w:p>
          <w:p w14:paraId="207F06B0" w14:textId="77777777" w:rsidR="00185DB7" w:rsidRDefault="00185DB7" w:rsidP="00185DB7">
            <w:pPr>
              <w:spacing w:line="360" w:lineRule="auto"/>
              <w:jc w:val="both"/>
              <w:rPr>
                <w:rFonts w:ascii="Arial" w:hAnsi="Arial" w:cs="Arial"/>
              </w:rPr>
            </w:pPr>
            <w:r>
              <w:rPr>
                <w:rFonts w:ascii="Arial" w:hAnsi="Arial" w:cs="Arial"/>
              </w:rPr>
              <w:t>A: I don’t dispute it.</w:t>
            </w:r>
          </w:p>
          <w:p w14:paraId="44305EEF" w14:textId="77777777" w:rsidR="00185DB7" w:rsidRDefault="00185DB7" w:rsidP="00185DB7">
            <w:pPr>
              <w:spacing w:line="360" w:lineRule="auto"/>
              <w:jc w:val="both"/>
              <w:rPr>
                <w:rFonts w:ascii="Arial" w:hAnsi="Arial" w:cs="Arial"/>
              </w:rPr>
            </w:pPr>
            <w:r>
              <w:rPr>
                <w:rFonts w:ascii="Arial" w:hAnsi="Arial" w:cs="Arial"/>
              </w:rPr>
              <w:t xml:space="preserve">C: </w:t>
            </w:r>
            <w:r w:rsidR="001D43E7">
              <w:rPr>
                <w:rFonts w:ascii="Arial" w:hAnsi="Arial" w:cs="Arial"/>
              </w:rPr>
              <w:t>What kind of bottle was it that you used to hit Erastus Titus?</w:t>
            </w:r>
          </w:p>
          <w:p w14:paraId="0EB6DE3B" w14:textId="77777777" w:rsidR="001D43E7" w:rsidRDefault="001D43E7" w:rsidP="00185DB7">
            <w:pPr>
              <w:spacing w:line="360" w:lineRule="auto"/>
              <w:jc w:val="both"/>
              <w:rPr>
                <w:rFonts w:ascii="Arial" w:hAnsi="Arial" w:cs="Arial"/>
              </w:rPr>
            </w:pPr>
            <w:r>
              <w:rPr>
                <w:rFonts w:ascii="Arial" w:hAnsi="Arial" w:cs="Arial"/>
              </w:rPr>
              <w:t>A: A beer bottle that had beer in it.</w:t>
            </w:r>
          </w:p>
          <w:p w14:paraId="18782406" w14:textId="77777777" w:rsidR="001D43E7" w:rsidRDefault="001D43E7" w:rsidP="00185DB7">
            <w:pPr>
              <w:spacing w:line="360" w:lineRule="auto"/>
              <w:jc w:val="both"/>
              <w:rPr>
                <w:rFonts w:ascii="Arial" w:hAnsi="Arial" w:cs="Arial"/>
              </w:rPr>
            </w:pPr>
            <w:r>
              <w:rPr>
                <w:rFonts w:ascii="Arial" w:hAnsi="Arial" w:cs="Arial"/>
              </w:rPr>
              <w:t>C: How many times did you throw him with the bottle of beer?</w:t>
            </w:r>
          </w:p>
          <w:p w14:paraId="540AC28F" w14:textId="77777777" w:rsidR="001D43E7" w:rsidRDefault="001D43E7" w:rsidP="00185DB7">
            <w:pPr>
              <w:spacing w:line="360" w:lineRule="auto"/>
              <w:jc w:val="both"/>
              <w:rPr>
                <w:rFonts w:ascii="Arial" w:hAnsi="Arial" w:cs="Arial"/>
              </w:rPr>
            </w:pPr>
            <w:r>
              <w:rPr>
                <w:rFonts w:ascii="Arial" w:hAnsi="Arial" w:cs="Arial"/>
              </w:rPr>
              <w:t>A: Once.</w:t>
            </w:r>
          </w:p>
          <w:p w14:paraId="3BD6D39F" w14:textId="77777777" w:rsidR="001D43E7" w:rsidRDefault="001D43E7" w:rsidP="00185DB7">
            <w:pPr>
              <w:spacing w:line="360" w:lineRule="auto"/>
              <w:jc w:val="both"/>
              <w:rPr>
                <w:rFonts w:ascii="Arial" w:hAnsi="Arial" w:cs="Arial"/>
              </w:rPr>
            </w:pPr>
            <w:r>
              <w:rPr>
                <w:rFonts w:ascii="Arial" w:hAnsi="Arial" w:cs="Arial"/>
              </w:rPr>
              <w:t>C: Where on the body/person of the complainant did you throw the bottle?</w:t>
            </w:r>
          </w:p>
          <w:p w14:paraId="3B815547" w14:textId="77777777" w:rsidR="001D43E7" w:rsidRDefault="001D43E7" w:rsidP="00185DB7">
            <w:pPr>
              <w:spacing w:line="360" w:lineRule="auto"/>
              <w:jc w:val="both"/>
              <w:rPr>
                <w:rFonts w:ascii="Arial" w:hAnsi="Arial" w:cs="Arial"/>
              </w:rPr>
            </w:pPr>
            <w:r>
              <w:rPr>
                <w:rFonts w:ascii="Arial" w:hAnsi="Arial" w:cs="Arial"/>
              </w:rPr>
              <w:t>A: On his face.</w:t>
            </w:r>
          </w:p>
          <w:p w14:paraId="6BB14873" w14:textId="77777777" w:rsidR="009553CB" w:rsidRDefault="009553CB" w:rsidP="00185DB7">
            <w:pPr>
              <w:spacing w:line="360" w:lineRule="auto"/>
              <w:jc w:val="both"/>
              <w:rPr>
                <w:rFonts w:ascii="Arial" w:hAnsi="Arial" w:cs="Arial"/>
              </w:rPr>
            </w:pPr>
            <w:r>
              <w:rPr>
                <w:rFonts w:ascii="Arial" w:hAnsi="Arial" w:cs="Arial"/>
              </w:rPr>
              <w:t>C: Did he sustain serious injuries?</w:t>
            </w:r>
          </w:p>
          <w:p w14:paraId="0B3564CF" w14:textId="77777777" w:rsidR="009553CB" w:rsidRDefault="009553CB" w:rsidP="00185DB7">
            <w:pPr>
              <w:spacing w:line="360" w:lineRule="auto"/>
              <w:jc w:val="both"/>
              <w:rPr>
                <w:rFonts w:ascii="Arial" w:hAnsi="Arial" w:cs="Arial"/>
              </w:rPr>
            </w:pPr>
            <w:r>
              <w:rPr>
                <w:rFonts w:ascii="Arial" w:hAnsi="Arial" w:cs="Arial"/>
              </w:rPr>
              <w:t>A: Yes, he had a small scar on the forehead.</w:t>
            </w:r>
          </w:p>
          <w:p w14:paraId="1A690496" w14:textId="77777777" w:rsidR="009553CB" w:rsidRDefault="009553CB" w:rsidP="00185DB7">
            <w:pPr>
              <w:spacing w:line="360" w:lineRule="auto"/>
              <w:jc w:val="both"/>
              <w:rPr>
                <w:rFonts w:ascii="Arial" w:hAnsi="Arial" w:cs="Arial"/>
              </w:rPr>
            </w:pPr>
            <w:r>
              <w:rPr>
                <w:rFonts w:ascii="Arial" w:hAnsi="Arial" w:cs="Arial"/>
              </w:rPr>
              <w:t>C: What kind of serious injuries did he sustain?</w:t>
            </w:r>
          </w:p>
          <w:p w14:paraId="49E1A87D" w14:textId="77777777" w:rsidR="009553CB" w:rsidRDefault="009553CB" w:rsidP="00185DB7">
            <w:pPr>
              <w:spacing w:line="360" w:lineRule="auto"/>
              <w:jc w:val="both"/>
              <w:rPr>
                <w:rFonts w:ascii="Arial" w:hAnsi="Arial" w:cs="Arial"/>
              </w:rPr>
            </w:pPr>
            <w:r>
              <w:rPr>
                <w:rFonts w:ascii="Arial" w:hAnsi="Arial" w:cs="Arial"/>
              </w:rPr>
              <w:t>A: He was bleeding, he was having an open wound.</w:t>
            </w:r>
          </w:p>
          <w:p w14:paraId="71098D83" w14:textId="77777777" w:rsidR="009553CB" w:rsidRDefault="009553CB" w:rsidP="00185DB7">
            <w:pPr>
              <w:spacing w:line="360" w:lineRule="auto"/>
              <w:jc w:val="both"/>
              <w:rPr>
                <w:rFonts w:ascii="Arial" w:hAnsi="Arial" w:cs="Arial"/>
              </w:rPr>
            </w:pPr>
            <w:r>
              <w:rPr>
                <w:rFonts w:ascii="Arial" w:hAnsi="Arial" w:cs="Arial"/>
              </w:rPr>
              <w:t>C: Did you foresee the possibility that by throwing the complainant with a bottle on the face he could be seriously injured?</w:t>
            </w:r>
          </w:p>
          <w:p w14:paraId="1686CD15" w14:textId="77777777" w:rsidR="009553CB" w:rsidRDefault="009553CB" w:rsidP="00185DB7">
            <w:pPr>
              <w:spacing w:line="360" w:lineRule="auto"/>
              <w:jc w:val="both"/>
              <w:rPr>
                <w:rFonts w:ascii="Arial" w:hAnsi="Arial" w:cs="Arial"/>
              </w:rPr>
            </w:pPr>
            <w:r>
              <w:rPr>
                <w:rFonts w:ascii="Arial" w:hAnsi="Arial" w:cs="Arial"/>
              </w:rPr>
              <w:t>A: Yes.</w:t>
            </w:r>
          </w:p>
          <w:p w14:paraId="4C766716" w14:textId="77777777" w:rsidR="009553CB" w:rsidRDefault="009553CB" w:rsidP="00185DB7">
            <w:pPr>
              <w:spacing w:line="360" w:lineRule="auto"/>
              <w:jc w:val="both"/>
              <w:rPr>
                <w:rFonts w:ascii="Arial" w:hAnsi="Arial" w:cs="Arial"/>
              </w:rPr>
            </w:pPr>
            <w:r>
              <w:rPr>
                <w:rFonts w:ascii="Arial" w:hAnsi="Arial" w:cs="Arial"/>
              </w:rPr>
              <w:t>C: Was that your intention to cause him serious injuries?</w:t>
            </w:r>
          </w:p>
          <w:p w14:paraId="755D8344" w14:textId="77777777" w:rsidR="009553CB" w:rsidRDefault="009553CB" w:rsidP="00185DB7">
            <w:pPr>
              <w:spacing w:line="360" w:lineRule="auto"/>
              <w:jc w:val="both"/>
              <w:rPr>
                <w:rFonts w:ascii="Arial" w:hAnsi="Arial" w:cs="Arial"/>
              </w:rPr>
            </w:pPr>
            <w:r>
              <w:rPr>
                <w:rFonts w:ascii="Arial" w:hAnsi="Arial" w:cs="Arial"/>
              </w:rPr>
              <w:t>A: Yes, it’s correct.</w:t>
            </w:r>
          </w:p>
          <w:p w14:paraId="1F81C476" w14:textId="77777777" w:rsidR="009553CB" w:rsidRDefault="009553CB" w:rsidP="00185DB7">
            <w:pPr>
              <w:spacing w:line="360" w:lineRule="auto"/>
              <w:jc w:val="both"/>
              <w:rPr>
                <w:rFonts w:ascii="Arial" w:hAnsi="Arial" w:cs="Arial"/>
              </w:rPr>
            </w:pPr>
            <w:r>
              <w:rPr>
                <w:rFonts w:ascii="Arial" w:hAnsi="Arial" w:cs="Arial"/>
              </w:rPr>
              <w:t>C: Why did you assault the complainant by throwing him with a bottle?</w:t>
            </w:r>
          </w:p>
          <w:p w14:paraId="505AA6FA" w14:textId="77777777" w:rsidR="009553CB" w:rsidRDefault="009553CB" w:rsidP="00185DB7">
            <w:pPr>
              <w:spacing w:line="360" w:lineRule="auto"/>
              <w:jc w:val="both"/>
              <w:rPr>
                <w:rFonts w:ascii="Arial" w:hAnsi="Arial" w:cs="Arial"/>
              </w:rPr>
            </w:pPr>
            <w:r>
              <w:rPr>
                <w:rFonts w:ascii="Arial" w:hAnsi="Arial" w:cs="Arial"/>
              </w:rPr>
              <w:t>A: He provoked me and I acted in self-defence, he said I am a small boy and he would beat me and he insulted my mother and I got angry.</w:t>
            </w:r>
          </w:p>
          <w:p w14:paraId="40C4A2EE" w14:textId="77777777" w:rsidR="009553CB" w:rsidRDefault="009553CB" w:rsidP="00185DB7">
            <w:pPr>
              <w:spacing w:line="360" w:lineRule="auto"/>
              <w:jc w:val="both"/>
              <w:rPr>
                <w:rFonts w:ascii="Arial" w:hAnsi="Arial" w:cs="Arial"/>
              </w:rPr>
            </w:pPr>
            <w:r>
              <w:rPr>
                <w:rFonts w:ascii="Arial" w:hAnsi="Arial" w:cs="Arial"/>
              </w:rPr>
              <w:t>C: Did the complainant at any time assault or attack you first for you to retaliate.</w:t>
            </w:r>
          </w:p>
          <w:p w14:paraId="52AB63B2" w14:textId="77777777" w:rsidR="009553CB" w:rsidRDefault="009553CB" w:rsidP="00185DB7">
            <w:pPr>
              <w:spacing w:line="360" w:lineRule="auto"/>
              <w:jc w:val="both"/>
              <w:rPr>
                <w:rFonts w:ascii="Arial" w:hAnsi="Arial" w:cs="Arial"/>
              </w:rPr>
            </w:pPr>
            <w:r>
              <w:rPr>
                <w:rFonts w:ascii="Arial" w:hAnsi="Arial" w:cs="Arial"/>
              </w:rPr>
              <w:t>A: No.</w:t>
            </w:r>
          </w:p>
          <w:p w14:paraId="141C7856" w14:textId="77777777" w:rsidR="009553CB" w:rsidRDefault="009553CB" w:rsidP="00185DB7">
            <w:pPr>
              <w:spacing w:line="360" w:lineRule="auto"/>
              <w:jc w:val="both"/>
              <w:rPr>
                <w:rFonts w:ascii="Arial" w:hAnsi="Arial" w:cs="Arial"/>
              </w:rPr>
            </w:pPr>
            <w:r>
              <w:rPr>
                <w:rFonts w:ascii="Arial" w:hAnsi="Arial" w:cs="Arial"/>
              </w:rPr>
              <w:t xml:space="preserve">C: </w:t>
            </w:r>
            <w:r w:rsidR="00207441">
              <w:rPr>
                <w:rFonts w:ascii="Arial" w:hAnsi="Arial" w:cs="Arial"/>
              </w:rPr>
              <w:t>Did you know that it was wrong for you to do that, to throw the complainant Titus Erastus with a bottle on his face whilst intending to cause him serious injuries?</w:t>
            </w:r>
          </w:p>
          <w:p w14:paraId="23413876" w14:textId="77777777" w:rsidR="00782A42" w:rsidRDefault="00782A42" w:rsidP="00185DB7">
            <w:pPr>
              <w:spacing w:line="360" w:lineRule="auto"/>
              <w:jc w:val="both"/>
              <w:rPr>
                <w:rFonts w:ascii="Arial" w:hAnsi="Arial" w:cs="Arial"/>
              </w:rPr>
            </w:pPr>
            <w:r>
              <w:rPr>
                <w:rFonts w:ascii="Arial" w:hAnsi="Arial" w:cs="Arial"/>
              </w:rPr>
              <w:t>A: Yes.</w:t>
            </w:r>
          </w:p>
          <w:p w14:paraId="181FC9B5" w14:textId="77777777" w:rsidR="00782A42" w:rsidRDefault="00782A42" w:rsidP="00185DB7">
            <w:pPr>
              <w:spacing w:line="360" w:lineRule="auto"/>
              <w:jc w:val="both"/>
              <w:rPr>
                <w:rFonts w:ascii="Arial" w:hAnsi="Arial" w:cs="Arial"/>
              </w:rPr>
            </w:pPr>
            <w:r>
              <w:rPr>
                <w:rFonts w:ascii="Arial" w:hAnsi="Arial" w:cs="Arial"/>
              </w:rPr>
              <w:t>C: Did you know that you could be punished for your conduct?</w:t>
            </w:r>
          </w:p>
          <w:p w14:paraId="1689D922" w14:textId="77777777" w:rsidR="00782A42" w:rsidRDefault="00782A42" w:rsidP="00185DB7">
            <w:pPr>
              <w:spacing w:line="360" w:lineRule="auto"/>
              <w:jc w:val="both"/>
              <w:rPr>
                <w:rFonts w:ascii="Arial" w:hAnsi="Arial" w:cs="Arial"/>
              </w:rPr>
            </w:pPr>
            <w:r>
              <w:rPr>
                <w:rFonts w:ascii="Arial" w:hAnsi="Arial" w:cs="Arial"/>
              </w:rPr>
              <w:t>A: Yes.</w:t>
            </w:r>
          </w:p>
          <w:p w14:paraId="415B9F8E" w14:textId="77777777" w:rsidR="00782A42" w:rsidRDefault="00782A42" w:rsidP="00185DB7">
            <w:pPr>
              <w:spacing w:line="360" w:lineRule="auto"/>
              <w:jc w:val="both"/>
              <w:rPr>
                <w:rFonts w:ascii="Arial" w:hAnsi="Arial" w:cs="Arial"/>
              </w:rPr>
            </w:pPr>
            <w:r>
              <w:rPr>
                <w:rFonts w:ascii="Arial" w:hAnsi="Arial" w:cs="Arial"/>
              </w:rPr>
              <w:t xml:space="preserve">C: Did you have any right in terms </w:t>
            </w:r>
            <w:r w:rsidR="00077886">
              <w:rPr>
                <w:rFonts w:ascii="Arial" w:hAnsi="Arial" w:cs="Arial"/>
              </w:rPr>
              <w:t>of the law to throw the complainant Titus Erastus with a bottle on his face?</w:t>
            </w:r>
          </w:p>
          <w:p w14:paraId="523AFA10" w14:textId="522685AB" w:rsidR="00077886" w:rsidRDefault="00077886" w:rsidP="004F363D">
            <w:pPr>
              <w:spacing w:line="360" w:lineRule="auto"/>
              <w:jc w:val="both"/>
              <w:rPr>
                <w:rFonts w:ascii="Arial" w:hAnsi="Arial" w:cs="Arial"/>
              </w:rPr>
            </w:pPr>
            <w:r>
              <w:rPr>
                <w:rFonts w:ascii="Arial" w:hAnsi="Arial" w:cs="Arial"/>
              </w:rPr>
              <w:t>A: No</w:t>
            </w:r>
            <w:r w:rsidR="004F363D">
              <w:rPr>
                <w:rFonts w:ascii="Arial" w:hAnsi="Arial" w:cs="Arial"/>
              </w:rPr>
              <w:t>…</w:t>
            </w:r>
          </w:p>
          <w:p w14:paraId="3B982309" w14:textId="77777777" w:rsidR="001D43E7" w:rsidRDefault="00077886" w:rsidP="00185DB7">
            <w:pPr>
              <w:spacing w:line="360" w:lineRule="auto"/>
              <w:jc w:val="both"/>
              <w:rPr>
                <w:rFonts w:ascii="Arial" w:hAnsi="Arial" w:cs="Arial"/>
              </w:rPr>
            </w:pPr>
            <w:r>
              <w:rPr>
                <w:rFonts w:ascii="Arial" w:hAnsi="Arial" w:cs="Arial"/>
              </w:rPr>
              <w:lastRenderedPageBreak/>
              <w:t>C: Satisfied that the accused admits all the elements to the offence and accused is found guilty as charged.</w:t>
            </w:r>
          </w:p>
          <w:p w14:paraId="5684E756" w14:textId="77777777" w:rsidR="00185DB7" w:rsidRDefault="00185DB7" w:rsidP="00185DB7">
            <w:pPr>
              <w:spacing w:line="360" w:lineRule="auto"/>
              <w:jc w:val="both"/>
              <w:rPr>
                <w:rFonts w:ascii="Arial" w:hAnsi="Arial" w:cs="Arial"/>
              </w:rPr>
            </w:pPr>
          </w:p>
          <w:p w14:paraId="43ABAAA1" w14:textId="4D75F9A6" w:rsidR="00FA1F1D" w:rsidRDefault="00077886" w:rsidP="00F61A52">
            <w:pPr>
              <w:spacing w:after="200" w:line="360" w:lineRule="auto"/>
              <w:jc w:val="both"/>
              <w:rPr>
                <w:rFonts w:ascii="Arial" w:eastAsia="Calibri" w:hAnsi="Arial" w:cs="Arial"/>
                <w:sz w:val="24"/>
                <w:szCs w:val="24"/>
              </w:rPr>
            </w:pPr>
            <w:r>
              <w:rPr>
                <w:rFonts w:ascii="Arial" w:hAnsi="Arial" w:cs="Arial"/>
              </w:rPr>
              <w:t>[</w:t>
            </w:r>
            <w:r w:rsidR="007A5A9F">
              <w:rPr>
                <w:rFonts w:ascii="Arial" w:hAnsi="Arial" w:cs="Arial"/>
              </w:rPr>
              <w:t>4</w:t>
            </w:r>
            <w:r>
              <w:rPr>
                <w:rFonts w:ascii="Arial" w:hAnsi="Arial" w:cs="Arial"/>
              </w:rPr>
              <w:t xml:space="preserve">]   </w:t>
            </w:r>
            <w:r w:rsidR="00DE19E0">
              <w:rPr>
                <w:rFonts w:ascii="Arial" w:hAnsi="Arial" w:cs="Arial"/>
              </w:rPr>
              <w:t xml:space="preserve">    </w:t>
            </w:r>
            <w:r>
              <w:rPr>
                <w:rFonts w:ascii="Arial" w:eastAsia="Calibri" w:hAnsi="Arial" w:cs="Arial"/>
                <w:sz w:val="24"/>
                <w:szCs w:val="24"/>
              </w:rPr>
              <w:t>The magistrate then</w:t>
            </w:r>
            <w:r w:rsidR="00FA1F1D" w:rsidRPr="00D543DC">
              <w:rPr>
                <w:rFonts w:ascii="Arial" w:eastAsia="Calibri" w:hAnsi="Arial" w:cs="Arial"/>
                <w:sz w:val="24"/>
                <w:szCs w:val="24"/>
              </w:rPr>
              <w:t xml:space="preserve"> convicted </w:t>
            </w:r>
            <w:r w:rsidR="004F363D">
              <w:rPr>
                <w:rFonts w:ascii="Arial" w:eastAsia="Calibri" w:hAnsi="Arial" w:cs="Arial"/>
                <w:sz w:val="24"/>
                <w:szCs w:val="24"/>
              </w:rPr>
              <w:t xml:space="preserve">the accused as charged </w:t>
            </w:r>
            <w:r w:rsidR="00FA1F1D" w:rsidRPr="00D543DC">
              <w:rPr>
                <w:rFonts w:ascii="Arial" w:eastAsia="Calibri" w:hAnsi="Arial" w:cs="Arial"/>
                <w:sz w:val="24"/>
                <w:szCs w:val="24"/>
              </w:rPr>
              <w:t xml:space="preserve">and sentenced </w:t>
            </w:r>
            <w:r w:rsidR="004F363D">
              <w:rPr>
                <w:rFonts w:ascii="Arial" w:eastAsia="Calibri" w:hAnsi="Arial" w:cs="Arial"/>
                <w:sz w:val="24"/>
                <w:szCs w:val="24"/>
              </w:rPr>
              <w:t xml:space="preserve">him to </w:t>
            </w:r>
            <w:r>
              <w:rPr>
                <w:rFonts w:ascii="Arial" w:eastAsia="Calibri" w:hAnsi="Arial" w:cs="Arial"/>
                <w:sz w:val="24"/>
                <w:szCs w:val="24"/>
              </w:rPr>
              <w:t xml:space="preserve">24 months imprisonment of which 24 months </w:t>
            </w:r>
            <w:r w:rsidR="004F363D">
              <w:rPr>
                <w:rFonts w:ascii="Arial" w:eastAsia="Calibri" w:hAnsi="Arial" w:cs="Arial"/>
                <w:sz w:val="24"/>
                <w:szCs w:val="24"/>
              </w:rPr>
              <w:t xml:space="preserve">wholly suspended for </w:t>
            </w:r>
            <w:r>
              <w:rPr>
                <w:rFonts w:ascii="Arial" w:eastAsia="Calibri" w:hAnsi="Arial" w:cs="Arial"/>
                <w:sz w:val="24"/>
                <w:szCs w:val="24"/>
              </w:rPr>
              <w:t>a period of 5 years</w:t>
            </w:r>
            <w:r w:rsidR="0068025A">
              <w:rPr>
                <w:rFonts w:ascii="Arial" w:eastAsia="Calibri" w:hAnsi="Arial" w:cs="Arial"/>
                <w:sz w:val="24"/>
                <w:szCs w:val="24"/>
              </w:rPr>
              <w:t xml:space="preserve"> on condition that the accused is not convicted of assault with intent to do grievous bodily harm committed during the period of suspension.</w:t>
            </w:r>
          </w:p>
          <w:p w14:paraId="2BBDBAE8" w14:textId="77777777" w:rsidR="007A5A9F" w:rsidRDefault="007A5A9F" w:rsidP="00F61A52">
            <w:pPr>
              <w:spacing w:after="200" w:line="360" w:lineRule="auto"/>
              <w:jc w:val="both"/>
              <w:rPr>
                <w:rFonts w:ascii="Arial" w:eastAsia="Calibri" w:hAnsi="Arial" w:cs="Arial"/>
                <w:sz w:val="24"/>
                <w:szCs w:val="24"/>
              </w:rPr>
            </w:pPr>
          </w:p>
          <w:p w14:paraId="28B816A5" w14:textId="4EF53352" w:rsidR="00FA1F1D" w:rsidRDefault="005624CC" w:rsidP="00F61A52">
            <w:pPr>
              <w:spacing w:after="200" w:line="360" w:lineRule="auto"/>
              <w:jc w:val="both"/>
              <w:rPr>
                <w:rFonts w:ascii="Arial" w:eastAsia="Calibri" w:hAnsi="Arial" w:cs="Arial"/>
                <w:sz w:val="24"/>
                <w:szCs w:val="24"/>
              </w:rPr>
            </w:pPr>
            <w:r>
              <w:rPr>
                <w:rFonts w:ascii="Arial" w:eastAsia="Calibri" w:hAnsi="Arial" w:cs="Arial"/>
                <w:sz w:val="24"/>
                <w:szCs w:val="24"/>
              </w:rPr>
              <w:t>[</w:t>
            </w:r>
            <w:r w:rsidR="007A5A9F">
              <w:rPr>
                <w:rFonts w:ascii="Arial" w:eastAsia="Calibri" w:hAnsi="Arial" w:cs="Arial"/>
                <w:sz w:val="24"/>
                <w:szCs w:val="24"/>
              </w:rPr>
              <w:t>5</w:t>
            </w:r>
            <w:r>
              <w:rPr>
                <w:rFonts w:ascii="Arial" w:eastAsia="Calibri" w:hAnsi="Arial" w:cs="Arial"/>
                <w:sz w:val="24"/>
                <w:szCs w:val="24"/>
              </w:rPr>
              <w:t xml:space="preserve">]  </w:t>
            </w:r>
            <w:r w:rsidR="00DE19E0">
              <w:rPr>
                <w:rFonts w:ascii="Arial" w:eastAsia="Calibri" w:hAnsi="Arial" w:cs="Arial"/>
                <w:sz w:val="24"/>
                <w:szCs w:val="24"/>
              </w:rPr>
              <w:t xml:space="preserve">     </w:t>
            </w:r>
            <w:r w:rsidR="004F363D">
              <w:rPr>
                <w:rFonts w:ascii="Arial" w:eastAsia="Calibri" w:hAnsi="Arial" w:cs="Arial"/>
                <w:sz w:val="24"/>
                <w:szCs w:val="24"/>
              </w:rPr>
              <w:t xml:space="preserve">A query was directed to the </w:t>
            </w:r>
            <w:r>
              <w:rPr>
                <w:rFonts w:ascii="Arial" w:eastAsia="Calibri" w:hAnsi="Arial" w:cs="Arial"/>
                <w:sz w:val="24"/>
                <w:szCs w:val="24"/>
              </w:rPr>
              <w:t xml:space="preserve">trial magistrate to </w:t>
            </w:r>
            <w:r w:rsidR="004F363D">
              <w:rPr>
                <w:rFonts w:ascii="Arial" w:eastAsia="Calibri" w:hAnsi="Arial" w:cs="Arial"/>
                <w:sz w:val="24"/>
                <w:szCs w:val="24"/>
              </w:rPr>
              <w:t xml:space="preserve">state </w:t>
            </w:r>
            <w:r>
              <w:rPr>
                <w:rFonts w:ascii="Arial" w:eastAsia="Calibri" w:hAnsi="Arial" w:cs="Arial"/>
                <w:sz w:val="24"/>
                <w:szCs w:val="24"/>
              </w:rPr>
              <w:t>why she did not enter a plea of not guilty in terms of sec</w:t>
            </w:r>
            <w:r w:rsidR="00036CF7">
              <w:rPr>
                <w:rFonts w:ascii="Arial" w:eastAsia="Calibri" w:hAnsi="Arial" w:cs="Arial"/>
                <w:sz w:val="24"/>
                <w:szCs w:val="24"/>
              </w:rPr>
              <w:t>tion</w:t>
            </w:r>
            <w:r>
              <w:rPr>
                <w:rFonts w:ascii="Arial" w:eastAsia="Calibri" w:hAnsi="Arial" w:cs="Arial"/>
                <w:sz w:val="24"/>
                <w:szCs w:val="24"/>
              </w:rPr>
              <w:t xml:space="preserve"> 113 of CPA after the accused said that he was provoked and </w:t>
            </w:r>
            <w:r w:rsidR="004F363D">
              <w:rPr>
                <w:rFonts w:ascii="Arial" w:eastAsia="Calibri" w:hAnsi="Arial" w:cs="Arial"/>
                <w:sz w:val="24"/>
                <w:szCs w:val="24"/>
              </w:rPr>
              <w:t xml:space="preserve">that he </w:t>
            </w:r>
            <w:r>
              <w:rPr>
                <w:rFonts w:ascii="Arial" w:eastAsia="Calibri" w:hAnsi="Arial" w:cs="Arial"/>
                <w:sz w:val="24"/>
                <w:szCs w:val="24"/>
              </w:rPr>
              <w:t>acted in self-defence.</w:t>
            </w:r>
          </w:p>
          <w:p w14:paraId="394992E8" w14:textId="77777777" w:rsidR="007A5A9F" w:rsidRPr="0068025A" w:rsidRDefault="007A5A9F" w:rsidP="00F61A52">
            <w:pPr>
              <w:spacing w:after="200" w:line="360" w:lineRule="auto"/>
              <w:jc w:val="both"/>
              <w:rPr>
                <w:rFonts w:ascii="Arial" w:eastAsia="Calibri" w:hAnsi="Arial" w:cs="Arial"/>
                <w:sz w:val="24"/>
                <w:szCs w:val="24"/>
              </w:rPr>
            </w:pPr>
          </w:p>
          <w:p w14:paraId="56959563" w14:textId="161BBAED" w:rsidR="00FA1F1D" w:rsidRPr="0068025A" w:rsidRDefault="007A5A9F" w:rsidP="00F61A52">
            <w:pPr>
              <w:spacing w:line="360" w:lineRule="auto"/>
              <w:jc w:val="both"/>
              <w:rPr>
                <w:rFonts w:ascii="Arial" w:hAnsi="Arial" w:cs="Arial"/>
                <w:sz w:val="24"/>
                <w:szCs w:val="24"/>
              </w:rPr>
            </w:pPr>
            <w:r>
              <w:rPr>
                <w:rFonts w:ascii="Arial" w:hAnsi="Arial" w:cs="Arial"/>
                <w:sz w:val="24"/>
                <w:szCs w:val="24"/>
              </w:rPr>
              <w:t>[6</w:t>
            </w:r>
            <w:r w:rsidR="00FA1F1D" w:rsidRPr="0068025A">
              <w:rPr>
                <w:rFonts w:ascii="Arial" w:hAnsi="Arial" w:cs="Arial"/>
                <w:sz w:val="24"/>
                <w:szCs w:val="24"/>
              </w:rPr>
              <w:t xml:space="preserve">]     </w:t>
            </w:r>
            <w:r w:rsidR="00DE19E0">
              <w:rPr>
                <w:rFonts w:ascii="Arial" w:hAnsi="Arial" w:cs="Arial"/>
                <w:sz w:val="24"/>
                <w:szCs w:val="24"/>
              </w:rPr>
              <w:t xml:space="preserve"> </w:t>
            </w:r>
            <w:r w:rsidR="00FA1F1D" w:rsidRPr="0068025A">
              <w:rPr>
                <w:rFonts w:ascii="Arial" w:hAnsi="Arial" w:cs="Arial"/>
                <w:sz w:val="24"/>
                <w:szCs w:val="24"/>
              </w:rPr>
              <w:t xml:space="preserve">The magistrate </w:t>
            </w:r>
            <w:r w:rsidR="004F363D">
              <w:rPr>
                <w:rFonts w:ascii="Arial" w:hAnsi="Arial" w:cs="Arial"/>
                <w:sz w:val="24"/>
                <w:szCs w:val="24"/>
              </w:rPr>
              <w:t xml:space="preserve">responded as follows to the query: </w:t>
            </w:r>
          </w:p>
          <w:p w14:paraId="4390DF44" w14:textId="77777777" w:rsidR="00FA1F1D" w:rsidRPr="0068025A" w:rsidRDefault="00FA1F1D" w:rsidP="00F61A52">
            <w:pPr>
              <w:spacing w:line="360" w:lineRule="auto"/>
              <w:jc w:val="both"/>
              <w:rPr>
                <w:rFonts w:ascii="Arial" w:hAnsi="Arial" w:cs="Arial"/>
                <w:sz w:val="24"/>
                <w:szCs w:val="24"/>
              </w:rPr>
            </w:pPr>
          </w:p>
          <w:p w14:paraId="27D2078D" w14:textId="4162F978" w:rsidR="0068025A" w:rsidRPr="0068025A" w:rsidRDefault="00FA1F1D" w:rsidP="00F61A52">
            <w:pPr>
              <w:spacing w:line="360" w:lineRule="auto"/>
              <w:ind w:firstLine="720"/>
              <w:jc w:val="both"/>
              <w:rPr>
                <w:rFonts w:ascii="Arial" w:hAnsi="Arial" w:cs="Arial"/>
                <w:lang w:val="en-US"/>
              </w:rPr>
            </w:pPr>
            <w:r w:rsidRPr="0068025A">
              <w:rPr>
                <w:rFonts w:ascii="Arial" w:hAnsi="Arial" w:cs="Arial"/>
                <w:lang w:val="en-US"/>
              </w:rPr>
              <w:t>‘</w:t>
            </w:r>
            <w:r w:rsidR="0068025A" w:rsidRPr="0068025A">
              <w:rPr>
                <w:rFonts w:ascii="Arial" w:hAnsi="Arial" w:cs="Arial"/>
                <w:lang w:val="en-US"/>
              </w:rPr>
              <w:t>AD1: I agree the accused indicated he was provoked; accused in plea explanation indicated; and I will quote such verbatim ‘he provoked me and I acted in self-defence; he said I am a small boy and he would beat me and he insulted my mother; and I got angry’. Then, the court’s follow up question to cure all questions that might then arise as to the provocation;</w:t>
            </w:r>
            <w:r w:rsidR="00EB3324">
              <w:rPr>
                <w:rFonts w:ascii="Arial" w:hAnsi="Arial" w:cs="Arial"/>
                <w:lang w:val="en-US"/>
              </w:rPr>
              <w:t xml:space="preserve"> </w:t>
            </w:r>
            <w:r w:rsidR="0068025A" w:rsidRPr="0068025A">
              <w:rPr>
                <w:rFonts w:ascii="Arial" w:hAnsi="Arial" w:cs="Arial"/>
                <w:lang w:val="en-US"/>
              </w:rPr>
              <w:t xml:space="preserve">was and I quote ‘CRT: did the complainant at any time assault or attack you first; </w:t>
            </w:r>
            <w:r w:rsidR="0046084F">
              <w:rPr>
                <w:rFonts w:ascii="Arial" w:hAnsi="Arial" w:cs="Arial"/>
                <w:lang w:val="en-US"/>
              </w:rPr>
              <w:t>for you to retaliate? ACC: No.’</w:t>
            </w:r>
          </w:p>
          <w:p w14:paraId="3F786984" w14:textId="77777777" w:rsidR="0068025A" w:rsidRPr="0068025A" w:rsidRDefault="0068025A" w:rsidP="00F61A52">
            <w:pPr>
              <w:spacing w:line="360" w:lineRule="auto"/>
              <w:ind w:firstLine="720"/>
              <w:jc w:val="both"/>
              <w:rPr>
                <w:rFonts w:ascii="Arial" w:hAnsi="Arial" w:cs="Arial"/>
                <w:lang w:val="en-US"/>
              </w:rPr>
            </w:pPr>
          </w:p>
          <w:p w14:paraId="0974B6C3" w14:textId="77777777" w:rsidR="0068025A" w:rsidRPr="0068025A" w:rsidRDefault="0068025A" w:rsidP="0068025A">
            <w:pPr>
              <w:spacing w:line="360" w:lineRule="auto"/>
              <w:jc w:val="both"/>
              <w:rPr>
                <w:rFonts w:ascii="Arial" w:hAnsi="Arial" w:cs="Arial"/>
                <w:lang w:val="en-US"/>
              </w:rPr>
            </w:pPr>
            <w:r w:rsidRPr="0068025A">
              <w:rPr>
                <w:rFonts w:ascii="Arial" w:hAnsi="Arial" w:cs="Arial"/>
                <w:lang w:val="en-US"/>
              </w:rPr>
              <w:t xml:space="preserve">I also considered the possibility of accused having a defence; and I canvassed the following requirement for private defence/and or self-defence; </w:t>
            </w:r>
            <w:r w:rsidR="00EB122B" w:rsidRPr="0068025A">
              <w:rPr>
                <w:rFonts w:ascii="Arial" w:hAnsi="Arial" w:cs="Arial"/>
                <w:lang w:val="en-US"/>
              </w:rPr>
              <w:t>summ</w:t>
            </w:r>
            <w:r w:rsidR="00EB122B">
              <w:rPr>
                <w:rFonts w:ascii="Arial" w:hAnsi="Arial" w:cs="Arial"/>
                <w:lang w:val="en-US"/>
              </w:rPr>
              <w:t>ar</w:t>
            </w:r>
            <w:r w:rsidR="00EB122B" w:rsidRPr="0068025A">
              <w:rPr>
                <w:rFonts w:ascii="Arial" w:hAnsi="Arial" w:cs="Arial"/>
                <w:lang w:val="en-US"/>
              </w:rPr>
              <w:t>ized</w:t>
            </w:r>
            <w:r w:rsidRPr="0068025A">
              <w:rPr>
                <w:rFonts w:ascii="Arial" w:hAnsi="Arial" w:cs="Arial"/>
                <w:lang w:val="en-US"/>
              </w:rPr>
              <w:t xml:space="preserve"> as follows;</w:t>
            </w:r>
          </w:p>
          <w:p w14:paraId="5D940718" w14:textId="77777777" w:rsidR="0068025A" w:rsidRPr="0068025A" w:rsidRDefault="0068025A" w:rsidP="00036CF7">
            <w:pPr>
              <w:pStyle w:val="ListParagraph"/>
              <w:numPr>
                <w:ilvl w:val="0"/>
                <w:numId w:val="5"/>
              </w:numPr>
              <w:spacing w:line="360" w:lineRule="auto"/>
              <w:jc w:val="both"/>
              <w:rPr>
                <w:rFonts w:ascii="Arial" w:hAnsi="Arial" w:cs="Arial"/>
                <w:lang w:val="en-US"/>
              </w:rPr>
            </w:pPr>
            <w:r w:rsidRPr="0068025A">
              <w:rPr>
                <w:rFonts w:ascii="Arial" w:hAnsi="Arial" w:cs="Arial"/>
                <w:lang w:val="en-US"/>
              </w:rPr>
              <w:t xml:space="preserve">There has to be </w:t>
            </w:r>
            <w:r w:rsidR="00EB122B">
              <w:rPr>
                <w:rFonts w:ascii="Arial" w:hAnsi="Arial" w:cs="Arial"/>
                <w:lang w:val="en-US"/>
              </w:rPr>
              <w:t>threat of personal violence. This implies that once the threat is directed at something other than the complainant’s person, it does not constitute assault.</w:t>
            </w:r>
          </w:p>
          <w:p w14:paraId="12E0FCA9" w14:textId="77777777" w:rsidR="0068025A" w:rsidRPr="00673DB1" w:rsidRDefault="00EB122B" w:rsidP="00036CF7">
            <w:pPr>
              <w:pStyle w:val="ListParagraph"/>
              <w:numPr>
                <w:ilvl w:val="0"/>
                <w:numId w:val="5"/>
              </w:numPr>
              <w:spacing w:line="360" w:lineRule="auto"/>
              <w:jc w:val="both"/>
              <w:rPr>
                <w:rFonts w:ascii="Arial" w:hAnsi="Arial" w:cs="Arial"/>
                <w:lang w:val="en-US"/>
              </w:rPr>
            </w:pPr>
            <w:r w:rsidRPr="00673DB1">
              <w:rPr>
                <w:rFonts w:ascii="Arial" w:hAnsi="Arial" w:cs="Arial"/>
                <w:lang w:val="en-US"/>
              </w:rPr>
              <w:t>The threat has to</w:t>
            </w:r>
            <w:r w:rsidR="00673DB1" w:rsidRPr="00673DB1">
              <w:rPr>
                <w:rFonts w:ascii="Arial" w:hAnsi="Arial" w:cs="Arial"/>
                <w:lang w:val="en-US"/>
              </w:rPr>
              <w:t xml:space="preserve"> be one of immediate violence. This qualification of the threat emanates from the definition given by Schreiner J in </w:t>
            </w:r>
            <w:r w:rsidR="00673DB1" w:rsidRPr="00673DB1">
              <w:rPr>
                <w:rFonts w:ascii="Arial" w:hAnsi="Arial" w:cs="Arial"/>
                <w:i/>
                <w:lang w:val="en-US"/>
              </w:rPr>
              <w:t>Sibanyone</w:t>
            </w:r>
            <w:r w:rsidR="00673DB1" w:rsidRPr="00673DB1">
              <w:rPr>
                <w:rFonts w:ascii="Arial" w:hAnsi="Arial" w:cs="Arial"/>
                <w:lang w:val="en-US"/>
              </w:rPr>
              <w:t xml:space="preserve"> 1940 (1) PH H 67 (T). When the threat is conditional or directed at the future, there will be no assault (compare </w:t>
            </w:r>
            <w:r w:rsidR="00673DB1" w:rsidRPr="00673DB1">
              <w:rPr>
                <w:rFonts w:ascii="Arial" w:hAnsi="Arial" w:cs="Arial"/>
                <w:i/>
                <w:lang w:val="en-US"/>
              </w:rPr>
              <w:t xml:space="preserve">Pasfield </w:t>
            </w:r>
            <w:r w:rsidR="00673DB1" w:rsidRPr="00673DB1">
              <w:rPr>
                <w:rFonts w:ascii="Arial" w:hAnsi="Arial" w:cs="Arial"/>
                <w:lang w:val="en-US"/>
              </w:rPr>
              <w:t>1974 (2) PH H 92 (A);</w:t>
            </w:r>
            <w:r w:rsidR="00673DB1" w:rsidRPr="00673DB1">
              <w:rPr>
                <w:rFonts w:ascii="Arial" w:hAnsi="Arial" w:cs="Arial"/>
                <w:i/>
                <w:lang w:val="en-US"/>
              </w:rPr>
              <w:t xml:space="preserve"> Miya</w:t>
            </w:r>
            <w:r w:rsidR="00673DB1" w:rsidRPr="00673DB1">
              <w:rPr>
                <w:rFonts w:ascii="Arial" w:hAnsi="Arial" w:cs="Arial"/>
                <w:lang w:val="en-US"/>
              </w:rPr>
              <w:t xml:space="preserve"> 1966 (4) SA 274 (N) 276; Milton 427).</w:t>
            </w:r>
          </w:p>
          <w:p w14:paraId="5C49AA2C" w14:textId="77777777" w:rsidR="007A5A9F" w:rsidRPr="00D47A34" w:rsidRDefault="00673DB1" w:rsidP="00673DB1">
            <w:pPr>
              <w:spacing w:line="360" w:lineRule="auto"/>
              <w:jc w:val="both"/>
              <w:rPr>
                <w:rFonts w:ascii="Arial" w:hAnsi="Arial" w:cs="Arial"/>
                <w:lang w:val="en-US"/>
              </w:rPr>
            </w:pPr>
            <w:r w:rsidRPr="00D47A34">
              <w:rPr>
                <w:rFonts w:ascii="Arial" w:hAnsi="Arial" w:cs="Arial"/>
                <w:lang w:val="en-US"/>
              </w:rPr>
              <w:t xml:space="preserve">Having then considered the above; the court opined that there were no threat(s) of personal violence towards the complainant; nor threats of immediate violence, the premises on which made such </w:t>
            </w:r>
            <w:r w:rsidRPr="00D47A34">
              <w:rPr>
                <w:rFonts w:ascii="Arial" w:hAnsi="Arial" w:cs="Arial"/>
                <w:lang w:val="en-US"/>
              </w:rPr>
              <w:lastRenderedPageBreak/>
              <w:t xml:space="preserve">opinion was from the question the court had asked; being whether the complainant at any time assaulted or attacked the accused person first; would have mentioned; at that stage if he was attacked or immediate attack was </w:t>
            </w:r>
            <w:r w:rsidR="00D47A34" w:rsidRPr="00D47A34">
              <w:rPr>
                <w:rFonts w:ascii="Arial" w:hAnsi="Arial" w:cs="Arial"/>
                <w:lang w:val="en-US"/>
              </w:rPr>
              <w:t>threatened; this was not the case; hence the court found that the accused satisfied the elements of the charge; and convicted accused as charged. The court still stands guided by the Honourable Justice.’</w:t>
            </w:r>
            <w:r w:rsidR="00FA1F1D" w:rsidRPr="00D47A34">
              <w:rPr>
                <w:rFonts w:ascii="Arial" w:hAnsi="Arial" w:cs="Arial"/>
                <w:lang w:val="en-US"/>
              </w:rPr>
              <w:t xml:space="preserve"> </w:t>
            </w:r>
          </w:p>
          <w:p w14:paraId="11123E77" w14:textId="77777777" w:rsidR="00FA1F1D" w:rsidRPr="007A5A9F" w:rsidRDefault="00FA1F1D" w:rsidP="00F61A52">
            <w:pPr>
              <w:spacing w:line="360" w:lineRule="auto"/>
              <w:jc w:val="both"/>
              <w:rPr>
                <w:rFonts w:ascii="Arial" w:hAnsi="Arial" w:cs="Arial"/>
                <w:lang w:val="en-US"/>
              </w:rPr>
            </w:pPr>
          </w:p>
          <w:p w14:paraId="03F324F7" w14:textId="7B70CA24" w:rsidR="00890F76" w:rsidRDefault="007A5A9F" w:rsidP="00F61A52">
            <w:pPr>
              <w:spacing w:line="360" w:lineRule="auto"/>
              <w:jc w:val="both"/>
              <w:rPr>
                <w:rFonts w:ascii="Arial" w:hAnsi="Arial" w:cs="Arial"/>
                <w:sz w:val="24"/>
                <w:szCs w:val="24"/>
              </w:rPr>
            </w:pPr>
            <w:r>
              <w:rPr>
                <w:rFonts w:ascii="Arial" w:hAnsi="Arial" w:cs="Arial"/>
                <w:sz w:val="24"/>
                <w:szCs w:val="24"/>
              </w:rPr>
              <w:t xml:space="preserve">[7]    </w:t>
            </w:r>
            <w:r w:rsidR="00DE19E0">
              <w:rPr>
                <w:rFonts w:ascii="Arial" w:hAnsi="Arial" w:cs="Arial"/>
                <w:sz w:val="24"/>
                <w:szCs w:val="24"/>
              </w:rPr>
              <w:t xml:space="preserve"> </w:t>
            </w:r>
            <w:r w:rsidR="00890F76">
              <w:rPr>
                <w:rFonts w:ascii="Arial" w:hAnsi="Arial" w:cs="Arial"/>
                <w:sz w:val="24"/>
                <w:szCs w:val="24"/>
              </w:rPr>
              <w:t xml:space="preserve">This court in the appeal matter of </w:t>
            </w:r>
            <w:r w:rsidR="00890F76" w:rsidRPr="00890F76">
              <w:rPr>
                <w:rFonts w:ascii="Arial" w:hAnsi="Arial" w:cs="Arial"/>
                <w:i/>
                <w:sz w:val="24"/>
                <w:szCs w:val="24"/>
              </w:rPr>
              <w:t xml:space="preserve">Geingob v </w:t>
            </w:r>
            <w:r w:rsidR="00890F76">
              <w:rPr>
                <w:rFonts w:ascii="Arial" w:hAnsi="Arial" w:cs="Arial"/>
                <w:i/>
                <w:sz w:val="24"/>
                <w:szCs w:val="24"/>
              </w:rPr>
              <w:t>The State</w:t>
            </w:r>
            <w:r w:rsidR="00890F76">
              <w:rPr>
                <w:rStyle w:val="FootnoteReference"/>
                <w:rFonts w:ascii="Arial" w:hAnsi="Arial" w:cs="Arial"/>
                <w:i/>
                <w:sz w:val="24"/>
                <w:szCs w:val="24"/>
              </w:rPr>
              <w:footnoteReference w:id="1"/>
            </w:r>
            <w:r w:rsidR="00890F76">
              <w:rPr>
                <w:rFonts w:ascii="Arial" w:hAnsi="Arial" w:cs="Arial"/>
                <w:i/>
                <w:sz w:val="24"/>
                <w:szCs w:val="24"/>
              </w:rPr>
              <w:t xml:space="preserve"> </w:t>
            </w:r>
            <w:r w:rsidR="00890F76">
              <w:rPr>
                <w:rFonts w:ascii="Arial" w:hAnsi="Arial" w:cs="Arial"/>
                <w:sz w:val="24"/>
                <w:szCs w:val="24"/>
              </w:rPr>
              <w:t>on the purpose of the questioning in terms of sec</w:t>
            </w:r>
            <w:r w:rsidR="00036CF7">
              <w:rPr>
                <w:rFonts w:ascii="Arial" w:hAnsi="Arial" w:cs="Arial"/>
                <w:sz w:val="24"/>
                <w:szCs w:val="24"/>
              </w:rPr>
              <w:t>tion</w:t>
            </w:r>
            <w:r w:rsidR="00890F76">
              <w:rPr>
                <w:rFonts w:ascii="Arial" w:hAnsi="Arial" w:cs="Arial"/>
                <w:sz w:val="24"/>
                <w:szCs w:val="24"/>
              </w:rPr>
              <w:t xml:space="preserve"> 112(1)(b) of the CPA, stated the following at par</w:t>
            </w:r>
            <w:r w:rsidR="0029531C">
              <w:rPr>
                <w:rFonts w:ascii="Arial" w:hAnsi="Arial" w:cs="Arial"/>
                <w:sz w:val="24"/>
                <w:szCs w:val="24"/>
              </w:rPr>
              <w:t>a</w:t>
            </w:r>
            <w:r w:rsidR="00890F76">
              <w:rPr>
                <w:rFonts w:ascii="Arial" w:hAnsi="Arial" w:cs="Arial"/>
                <w:sz w:val="24"/>
                <w:szCs w:val="24"/>
              </w:rPr>
              <w:t xml:space="preserve"> 6:</w:t>
            </w:r>
          </w:p>
          <w:p w14:paraId="21DDC105" w14:textId="77777777" w:rsidR="00890F76" w:rsidRDefault="00890F76" w:rsidP="00F61A52">
            <w:pPr>
              <w:spacing w:line="360" w:lineRule="auto"/>
              <w:jc w:val="both"/>
              <w:rPr>
                <w:rFonts w:ascii="Arial" w:hAnsi="Arial" w:cs="Arial"/>
                <w:sz w:val="24"/>
                <w:szCs w:val="24"/>
              </w:rPr>
            </w:pPr>
          </w:p>
          <w:p w14:paraId="53429383" w14:textId="77777777" w:rsidR="00890F76" w:rsidRDefault="00890F76" w:rsidP="00F61A52">
            <w:pPr>
              <w:spacing w:line="360" w:lineRule="auto"/>
              <w:jc w:val="both"/>
              <w:rPr>
                <w:rFonts w:ascii="Arial" w:hAnsi="Arial" w:cs="Arial"/>
              </w:rPr>
            </w:pPr>
            <w:r>
              <w:rPr>
                <w:rFonts w:ascii="Arial" w:hAnsi="Arial" w:cs="Arial"/>
              </w:rPr>
              <w:t xml:space="preserve">      ‘The primary purpose of the court’s questioning is to safeguard the unrepresented accused against an unjustified plea of guilty and to protect him from the adverse consequence of an ill-considered plea (</w:t>
            </w:r>
            <w:r>
              <w:rPr>
                <w:rFonts w:ascii="Arial" w:hAnsi="Arial" w:cs="Arial"/>
                <w:i/>
              </w:rPr>
              <w:t xml:space="preserve">S v Baron </w:t>
            </w:r>
            <w:r>
              <w:rPr>
                <w:rFonts w:ascii="Arial" w:hAnsi="Arial" w:cs="Arial"/>
              </w:rPr>
              <w:t>1978 (2) SA 510 (C) at 512G). Not only must the questions and answers cover all the essential elements of the offence, but should also be formulated in such a way that the court, from the answers provided by the accused, firstly, is satisfied that the elements of the offence are admitted, secondly, that it is the accused who committed the offence charged. When the accused’s answers do not satisfy these requirements and essentially raises a defence, or his answers are open for a reasonable explanation other than guilt, the court should record a plea of not guilty in terms of s 113 of the Act.’</w:t>
            </w:r>
          </w:p>
          <w:p w14:paraId="3C21F95C" w14:textId="77777777" w:rsidR="00890F76" w:rsidRDefault="00890F76" w:rsidP="00F61A52">
            <w:pPr>
              <w:spacing w:line="360" w:lineRule="auto"/>
              <w:jc w:val="both"/>
              <w:rPr>
                <w:rFonts w:ascii="Arial" w:hAnsi="Arial" w:cs="Arial"/>
              </w:rPr>
            </w:pPr>
          </w:p>
          <w:p w14:paraId="7E68000E" w14:textId="035EB211" w:rsidR="00FA1F1D" w:rsidRPr="002B6DF5" w:rsidRDefault="0029531C" w:rsidP="007A5A9F">
            <w:pPr>
              <w:spacing w:line="360" w:lineRule="auto"/>
              <w:jc w:val="both"/>
              <w:rPr>
                <w:rFonts w:ascii="Arial" w:hAnsi="Arial" w:cs="Arial"/>
                <w:sz w:val="24"/>
                <w:szCs w:val="24"/>
              </w:rPr>
            </w:pPr>
            <w:r w:rsidRPr="002B6DF5">
              <w:rPr>
                <w:rFonts w:ascii="Arial" w:hAnsi="Arial" w:cs="Arial"/>
                <w:sz w:val="24"/>
                <w:szCs w:val="24"/>
              </w:rPr>
              <w:t xml:space="preserve">[8]      </w:t>
            </w:r>
            <w:r w:rsidR="00DE19E0">
              <w:rPr>
                <w:rFonts w:ascii="Arial" w:hAnsi="Arial" w:cs="Arial"/>
                <w:sz w:val="24"/>
                <w:szCs w:val="24"/>
              </w:rPr>
              <w:t xml:space="preserve"> </w:t>
            </w:r>
            <w:r w:rsidR="007A5A9F" w:rsidRPr="002B6DF5">
              <w:rPr>
                <w:rFonts w:ascii="Arial" w:hAnsi="Arial" w:cs="Arial"/>
                <w:sz w:val="24"/>
                <w:szCs w:val="24"/>
              </w:rPr>
              <w:t xml:space="preserve">The answer of the accused </w:t>
            </w:r>
            <w:r w:rsidR="005D728C">
              <w:rPr>
                <w:rFonts w:ascii="Arial" w:hAnsi="Arial" w:cs="Arial"/>
                <w:sz w:val="24"/>
                <w:szCs w:val="24"/>
              </w:rPr>
              <w:t xml:space="preserve">to the question regarding the reason for the assault </w:t>
            </w:r>
            <w:r w:rsidR="007A5A9F" w:rsidRPr="002B6DF5">
              <w:rPr>
                <w:rFonts w:ascii="Arial" w:hAnsi="Arial" w:cs="Arial"/>
                <w:sz w:val="24"/>
                <w:szCs w:val="24"/>
              </w:rPr>
              <w:t xml:space="preserve">was that </w:t>
            </w:r>
            <w:r w:rsidRPr="002B6DF5">
              <w:rPr>
                <w:rFonts w:ascii="Arial" w:hAnsi="Arial" w:cs="Arial"/>
                <w:sz w:val="24"/>
                <w:szCs w:val="24"/>
              </w:rPr>
              <w:t xml:space="preserve">the complainant provoked him and he acted in self-defence, </w:t>
            </w:r>
            <w:r w:rsidR="005D728C">
              <w:rPr>
                <w:rFonts w:ascii="Arial" w:hAnsi="Arial" w:cs="Arial"/>
                <w:sz w:val="24"/>
                <w:szCs w:val="24"/>
              </w:rPr>
              <w:t xml:space="preserve">that he would beat him and e insulted his mother. This </w:t>
            </w:r>
            <w:r w:rsidRPr="002B6DF5">
              <w:rPr>
                <w:rFonts w:ascii="Arial" w:hAnsi="Arial" w:cs="Arial"/>
                <w:sz w:val="24"/>
                <w:szCs w:val="24"/>
              </w:rPr>
              <w:t>clearly suggested a possible defence, which was to be put test during trial.</w:t>
            </w:r>
          </w:p>
          <w:p w14:paraId="76D71DC8" w14:textId="77777777" w:rsidR="0029531C" w:rsidRPr="002B6DF5" w:rsidRDefault="0029531C" w:rsidP="007A5A9F">
            <w:pPr>
              <w:spacing w:line="360" w:lineRule="auto"/>
              <w:jc w:val="both"/>
              <w:rPr>
                <w:rFonts w:ascii="Arial" w:hAnsi="Arial" w:cs="Arial"/>
                <w:sz w:val="24"/>
                <w:szCs w:val="24"/>
              </w:rPr>
            </w:pPr>
          </w:p>
          <w:p w14:paraId="359E75DF" w14:textId="62E1E06F" w:rsidR="0029531C" w:rsidRDefault="0068076E" w:rsidP="007A5A9F">
            <w:pPr>
              <w:spacing w:line="360" w:lineRule="auto"/>
              <w:jc w:val="both"/>
              <w:rPr>
                <w:rFonts w:ascii="Arial" w:hAnsi="Arial" w:cs="Arial"/>
                <w:bCs/>
                <w:sz w:val="24"/>
                <w:szCs w:val="24"/>
              </w:rPr>
            </w:pPr>
            <w:r w:rsidRPr="002B6DF5">
              <w:rPr>
                <w:rFonts w:ascii="Arial" w:hAnsi="Arial" w:cs="Arial"/>
                <w:sz w:val="24"/>
                <w:szCs w:val="24"/>
              </w:rPr>
              <w:t xml:space="preserve">[9]     </w:t>
            </w:r>
            <w:r w:rsidR="00DE19E0">
              <w:rPr>
                <w:rFonts w:ascii="Arial" w:hAnsi="Arial" w:cs="Arial"/>
                <w:sz w:val="24"/>
                <w:szCs w:val="24"/>
              </w:rPr>
              <w:t xml:space="preserve"> </w:t>
            </w:r>
            <w:r w:rsidR="0029531C" w:rsidRPr="002B6DF5">
              <w:rPr>
                <w:rFonts w:ascii="Arial" w:hAnsi="Arial" w:cs="Arial"/>
                <w:sz w:val="24"/>
                <w:szCs w:val="24"/>
              </w:rPr>
              <w:t>With regards to the understanding of the wrongfulness of his actions as asked by the magist</w:t>
            </w:r>
            <w:r w:rsidR="001C2F11">
              <w:rPr>
                <w:rFonts w:ascii="Arial" w:hAnsi="Arial" w:cs="Arial"/>
                <w:sz w:val="24"/>
                <w:szCs w:val="24"/>
              </w:rPr>
              <w:t>r</w:t>
            </w:r>
            <w:r w:rsidR="0029531C" w:rsidRPr="002B6DF5">
              <w:rPr>
                <w:rFonts w:ascii="Arial" w:hAnsi="Arial" w:cs="Arial"/>
                <w:sz w:val="24"/>
                <w:szCs w:val="24"/>
              </w:rPr>
              <w:t xml:space="preserve">ate, </w:t>
            </w:r>
            <w:r w:rsidR="00F55893">
              <w:rPr>
                <w:rFonts w:ascii="Arial" w:hAnsi="Arial" w:cs="Arial"/>
                <w:sz w:val="24"/>
                <w:szCs w:val="24"/>
              </w:rPr>
              <w:t xml:space="preserve">the answer can be found in the passage said by </w:t>
            </w:r>
            <w:r w:rsidR="0029531C" w:rsidRPr="002B6DF5">
              <w:rPr>
                <w:rFonts w:ascii="Arial" w:hAnsi="Arial" w:cs="Arial"/>
                <w:sz w:val="24"/>
                <w:szCs w:val="24"/>
              </w:rPr>
              <w:t xml:space="preserve">Van Niekerk J in </w:t>
            </w:r>
            <w:r w:rsidR="0029531C" w:rsidRPr="002B6DF5">
              <w:rPr>
                <w:rFonts w:ascii="Arial" w:hAnsi="Arial" w:cs="Arial"/>
                <w:i/>
                <w:sz w:val="24"/>
                <w:szCs w:val="24"/>
              </w:rPr>
              <w:t>S v Erwin Cloete</w:t>
            </w:r>
            <w:r w:rsidR="0029531C" w:rsidRPr="002B6DF5">
              <w:rPr>
                <w:rStyle w:val="FootnoteReference"/>
                <w:rFonts w:ascii="Arial" w:hAnsi="Arial" w:cs="Arial"/>
                <w:sz w:val="24"/>
                <w:szCs w:val="24"/>
              </w:rPr>
              <w:footnoteReference w:id="2"/>
            </w:r>
            <w:r w:rsidR="0029531C" w:rsidRPr="002B6DF5">
              <w:rPr>
                <w:rFonts w:ascii="Arial" w:hAnsi="Arial" w:cs="Arial"/>
                <w:bCs/>
                <w:sz w:val="24"/>
                <w:szCs w:val="24"/>
              </w:rPr>
              <w:t>, where it was stated at para 13</w:t>
            </w:r>
            <w:r w:rsidR="001C2F11">
              <w:rPr>
                <w:rFonts w:ascii="Arial" w:hAnsi="Arial" w:cs="Arial"/>
                <w:bCs/>
                <w:sz w:val="24"/>
                <w:szCs w:val="24"/>
              </w:rPr>
              <w:t xml:space="preserve"> as follows</w:t>
            </w:r>
            <w:r w:rsidR="0029531C" w:rsidRPr="002B6DF5">
              <w:rPr>
                <w:rFonts w:ascii="Arial" w:hAnsi="Arial" w:cs="Arial"/>
                <w:bCs/>
                <w:sz w:val="24"/>
                <w:szCs w:val="24"/>
              </w:rPr>
              <w:t>:</w:t>
            </w:r>
          </w:p>
          <w:p w14:paraId="5AE44A56" w14:textId="77777777" w:rsidR="001C2F11" w:rsidRPr="002B6DF5" w:rsidRDefault="001C2F11" w:rsidP="007A5A9F">
            <w:pPr>
              <w:spacing w:line="360" w:lineRule="auto"/>
              <w:jc w:val="both"/>
              <w:rPr>
                <w:rFonts w:ascii="Arial" w:hAnsi="Arial" w:cs="Arial"/>
                <w:bCs/>
                <w:sz w:val="24"/>
                <w:szCs w:val="24"/>
              </w:rPr>
            </w:pPr>
          </w:p>
          <w:p w14:paraId="1B1CBB5D" w14:textId="77777777" w:rsidR="0029531C" w:rsidRDefault="0029531C" w:rsidP="007A5A9F">
            <w:pPr>
              <w:spacing w:line="360" w:lineRule="auto"/>
              <w:jc w:val="both"/>
              <w:rPr>
                <w:rFonts w:ascii="Arial" w:hAnsi="Arial" w:cs="Arial"/>
              </w:rPr>
            </w:pPr>
            <w:r>
              <w:rPr>
                <w:rFonts w:ascii="Arial" w:hAnsi="Arial" w:cs="Arial"/>
                <w:lang w:val="en-US"/>
              </w:rPr>
              <w:t xml:space="preserve">      ‘</w:t>
            </w:r>
            <w:r w:rsidRPr="0029531C">
              <w:rPr>
                <w:rFonts w:ascii="Arial" w:hAnsi="Arial" w:cs="Arial"/>
                <w:lang w:val="en-US"/>
              </w:rPr>
              <w:t xml:space="preserve">In the absence of clarification of the nature of the argument between complainant and his cousin, the admissions made by </w:t>
            </w:r>
            <w:r w:rsidRPr="0029531C">
              <w:rPr>
                <w:rFonts w:ascii="Arial" w:hAnsi="Arial" w:cs="Arial"/>
                <w:u w:val="single"/>
                <w:lang w:val="en-US"/>
              </w:rPr>
              <w:t xml:space="preserve">accused on further questions thereto by the magistrate that accused knew that his conduct was wrongful, that he could be punished for his conduct and that he did not have </w:t>
            </w:r>
            <w:r w:rsidRPr="0029531C">
              <w:rPr>
                <w:rFonts w:ascii="Arial" w:hAnsi="Arial" w:cs="Arial"/>
                <w:u w:val="single"/>
                <w:lang w:val="en-US"/>
              </w:rPr>
              <w:lastRenderedPageBreak/>
              <w:t>any right to act in the manner that he did were of no value as the accused was asked to pass judgment on himself. That in my view is precisely what s 112(1)(b) is designed to avoid.</w:t>
            </w:r>
            <w:r>
              <w:rPr>
                <w:rFonts w:ascii="Arial" w:hAnsi="Arial" w:cs="Arial"/>
                <w:lang w:val="en-US"/>
              </w:rPr>
              <w:t>’ (my emphasis)</w:t>
            </w:r>
          </w:p>
          <w:p w14:paraId="384C9FF9" w14:textId="77777777" w:rsidR="00FA1F1D" w:rsidRPr="00FA1F1D" w:rsidRDefault="00FA1F1D" w:rsidP="00F61A52">
            <w:pPr>
              <w:spacing w:line="360" w:lineRule="auto"/>
              <w:jc w:val="both"/>
              <w:rPr>
                <w:rFonts w:ascii="Arial" w:hAnsi="Arial" w:cs="Arial"/>
                <w:color w:val="FF0000"/>
              </w:rPr>
            </w:pPr>
          </w:p>
          <w:p w14:paraId="6EA1EE58" w14:textId="12C4B6E6" w:rsidR="0068076E" w:rsidRPr="002B6DF5" w:rsidRDefault="0068076E" w:rsidP="00F61A52">
            <w:pPr>
              <w:spacing w:line="360" w:lineRule="auto"/>
              <w:jc w:val="both"/>
              <w:rPr>
                <w:rFonts w:ascii="Arial" w:hAnsi="Arial" w:cs="Arial"/>
                <w:sz w:val="24"/>
                <w:szCs w:val="24"/>
              </w:rPr>
            </w:pPr>
            <w:r w:rsidRPr="002B6DF5">
              <w:rPr>
                <w:rFonts w:ascii="Arial" w:hAnsi="Arial" w:cs="Arial"/>
                <w:sz w:val="24"/>
                <w:szCs w:val="24"/>
              </w:rPr>
              <w:t>[</w:t>
            </w:r>
            <w:r w:rsidR="00713E05">
              <w:rPr>
                <w:rFonts w:ascii="Arial" w:hAnsi="Arial" w:cs="Arial"/>
                <w:sz w:val="24"/>
                <w:szCs w:val="24"/>
              </w:rPr>
              <w:t>10</w:t>
            </w:r>
            <w:r w:rsidRPr="002B6DF5">
              <w:rPr>
                <w:rFonts w:ascii="Arial" w:hAnsi="Arial" w:cs="Arial"/>
                <w:sz w:val="24"/>
                <w:szCs w:val="24"/>
              </w:rPr>
              <w:t>]    I</w:t>
            </w:r>
            <w:r w:rsidR="00F55893">
              <w:rPr>
                <w:rFonts w:ascii="Arial" w:hAnsi="Arial" w:cs="Arial"/>
                <w:sz w:val="24"/>
                <w:szCs w:val="24"/>
              </w:rPr>
              <w:t xml:space="preserve"> endorse the remarks of Van Niekerk J </w:t>
            </w:r>
            <w:r w:rsidRPr="002B6DF5">
              <w:rPr>
                <w:rFonts w:ascii="Arial" w:hAnsi="Arial" w:cs="Arial"/>
                <w:sz w:val="24"/>
                <w:szCs w:val="24"/>
              </w:rPr>
              <w:t>in the above</w:t>
            </w:r>
            <w:r w:rsidR="00F55893">
              <w:rPr>
                <w:rFonts w:ascii="Arial" w:hAnsi="Arial" w:cs="Arial"/>
                <w:sz w:val="24"/>
                <w:szCs w:val="24"/>
              </w:rPr>
              <w:t>-</w:t>
            </w:r>
            <w:r w:rsidRPr="002B6DF5">
              <w:rPr>
                <w:rFonts w:ascii="Arial" w:hAnsi="Arial" w:cs="Arial"/>
                <w:sz w:val="24"/>
                <w:szCs w:val="24"/>
              </w:rPr>
              <w:t xml:space="preserve">mentioned case that the legal conclusions as to the unlawfulness and the wrongfulness of </w:t>
            </w:r>
            <w:r w:rsidR="00F55893">
              <w:rPr>
                <w:rFonts w:ascii="Arial" w:hAnsi="Arial" w:cs="Arial"/>
                <w:sz w:val="24"/>
                <w:szCs w:val="24"/>
              </w:rPr>
              <w:t xml:space="preserve">the accused’s </w:t>
            </w:r>
            <w:r w:rsidRPr="002B6DF5">
              <w:rPr>
                <w:rFonts w:ascii="Arial" w:hAnsi="Arial" w:cs="Arial"/>
                <w:sz w:val="24"/>
                <w:szCs w:val="24"/>
              </w:rPr>
              <w:t>conduct</w:t>
            </w:r>
            <w:r w:rsidR="00F55893">
              <w:rPr>
                <w:rFonts w:ascii="Arial" w:hAnsi="Arial" w:cs="Arial"/>
                <w:sz w:val="24"/>
                <w:szCs w:val="24"/>
              </w:rPr>
              <w:t xml:space="preserve"> are mere value judgment and thus </w:t>
            </w:r>
            <w:r w:rsidRPr="002B6DF5">
              <w:rPr>
                <w:rFonts w:ascii="Arial" w:hAnsi="Arial" w:cs="Arial"/>
                <w:sz w:val="24"/>
                <w:szCs w:val="24"/>
              </w:rPr>
              <w:t>cannot detract from the fact that the accused’s answers suggested a possible defence.</w:t>
            </w:r>
            <w:r w:rsidR="00F55893">
              <w:rPr>
                <w:rFonts w:ascii="Arial" w:hAnsi="Arial" w:cs="Arial"/>
                <w:sz w:val="24"/>
                <w:szCs w:val="24"/>
              </w:rPr>
              <w:t xml:space="preserve"> </w:t>
            </w:r>
            <w:r w:rsidR="00F77275">
              <w:rPr>
                <w:rFonts w:ascii="Arial" w:hAnsi="Arial" w:cs="Arial"/>
                <w:sz w:val="24"/>
                <w:szCs w:val="24"/>
              </w:rPr>
              <w:t xml:space="preserve">It follows therefore that the magistrate should have entered a plea of not guilty whereby evidence could be led and the defence led could be ventilated to determine the guilt or innocence of the accused. </w:t>
            </w:r>
          </w:p>
          <w:p w14:paraId="55418C78" w14:textId="77777777" w:rsidR="00FA1F1D" w:rsidRPr="00FA1F1D" w:rsidRDefault="00FA1F1D" w:rsidP="00F61A52">
            <w:pPr>
              <w:spacing w:after="200" w:line="276" w:lineRule="auto"/>
              <w:contextualSpacing/>
              <w:jc w:val="both"/>
              <w:rPr>
                <w:rFonts w:ascii="Arial" w:hAnsi="Arial" w:cs="Arial"/>
                <w:color w:val="FF0000"/>
                <w:sz w:val="24"/>
                <w:szCs w:val="24"/>
                <w:lang w:val="en-US"/>
              </w:rPr>
            </w:pPr>
          </w:p>
          <w:p w14:paraId="4EB6C404" w14:textId="4B01926E" w:rsidR="0068076E" w:rsidRDefault="0068076E" w:rsidP="0068076E">
            <w:pPr>
              <w:spacing w:after="200" w:line="360" w:lineRule="auto"/>
              <w:jc w:val="both"/>
              <w:rPr>
                <w:rFonts w:ascii="Arial" w:hAnsi="Arial" w:cs="Arial"/>
                <w:sz w:val="24"/>
                <w:szCs w:val="24"/>
              </w:rPr>
            </w:pPr>
            <w:r w:rsidRPr="0068076E">
              <w:rPr>
                <w:rFonts w:ascii="Arial" w:hAnsi="Arial" w:cs="Arial"/>
                <w:sz w:val="24"/>
                <w:szCs w:val="24"/>
                <w:lang w:val="en-US"/>
              </w:rPr>
              <w:t xml:space="preserve">[11]    </w:t>
            </w:r>
            <w:r w:rsidR="00DE19E0">
              <w:rPr>
                <w:rFonts w:ascii="Arial" w:hAnsi="Arial" w:cs="Arial"/>
                <w:sz w:val="24"/>
                <w:szCs w:val="24"/>
                <w:lang w:val="en-US"/>
              </w:rPr>
              <w:t xml:space="preserve">  </w:t>
            </w:r>
            <w:r w:rsidRPr="0068076E">
              <w:rPr>
                <w:rFonts w:ascii="Arial" w:hAnsi="Arial" w:cs="Arial"/>
                <w:sz w:val="24"/>
                <w:szCs w:val="24"/>
              </w:rPr>
              <w:t xml:space="preserve">In </w:t>
            </w:r>
            <w:r w:rsidR="00F55893">
              <w:rPr>
                <w:rFonts w:ascii="Arial" w:hAnsi="Arial" w:cs="Arial"/>
                <w:sz w:val="24"/>
                <w:szCs w:val="24"/>
              </w:rPr>
              <w:t xml:space="preserve">the premises </w:t>
            </w:r>
            <w:r w:rsidRPr="0068076E">
              <w:rPr>
                <w:rFonts w:ascii="Arial" w:hAnsi="Arial" w:cs="Arial"/>
                <w:sz w:val="24"/>
                <w:szCs w:val="24"/>
              </w:rPr>
              <w:t xml:space="preserve">the </w:t>
            </w:r>
            <w:r w:rsidR="00F55893">
              <w:rPr>
                <w:rFonts w:ascii="Arial" w:hAnsi="Arial" w:cs="Arial"/>
                <w:sz w:val="24"/>
                <w:szCs w:val="24"/>
              </w:rPr>
              <w:t xml:space="preserve">magistrate </w:t>
            </w:r>
            <w:r>
              <w:rPr>
                <w:rFonts w:ascii="Arial" w:hAnsi="Arial" w:cs="Arial"/>
                <w:sz w:val="24"/>
                <w:szCs w:val="24"/>
              </w:rPr>
              <w:t xml:space="preserve">could not have </w:t>
            </w:r>
            <w:r w:rsidR="00F55893">
              <w:rPr>
                <w:rFonts w:ascii="Arial" w:hAnsi="Arial" w:cs="Arial"/>
                <w:sz w:val="24"/>
                <w:szCs w:val="24"/>
              </w:rPr>
              <w:t xml:space="preserve">been satisfied that the accused admitted all the elements </w:t>
            </w:r>
            <w:r w:rsidR="00BC5E23">
              <w:rPr>
                <w:rFonts w:ascii="Arial" w:hAnsi="Arial" w:cs="Arial"/>
                <w:sz w:val="24"/>
                <w:szCs w:val="24"/>
              </w:rPr>
              <w:t xml:space="preserve">of the offence and therefore the consequent </w:t>
            </w:r>
            <w:r>
              <w:rPr>
                <w:rFonts w:ascii="Arial" w:hAnsi="Arial" w:cs="Arial"/>
                <w:sz w:val="24"/>
                <w:szCs w:val="24"/>
              </w:rPr>
              <w:t>conviction and sentence cannot be allowed to stand.</w:t>
            </w:r>
            <w:r w:rsidR="00ED5400">
              <w:rPr>
                <w:rFonts w:ascii="Arial" w:hAnsi="Arial" w:cs="Arial"/>
                <w:sz w:val="24"/>
                <w:szCs w:val="24"/>
              </w:rPr>
              <w:t xml:space="preserve"> </w:t>
            </w:r>
            <w:r w:rsidR="00ED5400">
              <w:rPr>
                <w:rFonts w:ascii="Arial" w:hAnsi="Arial" w:cs="Arial"/>
                <w:sz w:val="24"/>
                <w:szCs w:val="24"/>
                <w:lang w:val="en-US"/>
              </w:rPr>
              <w:t>Th</w:t>
            </w:r>
            <w:r w:rsidR="00BC5E23">
              <w:rPr>
                <w:rFonts w:ascii="Arial" w:hAnsi="Arial" w:cs="Arial"/>
                <w:sz w:val="24"/>
                <w:szCs w:val="24"/>
                <w:lang w:val="en-US"/>
              </w:rPr>
              <w:t xml:space="preserve">is </w:t>
            </w:r>
            <w:r w:rsidR="00ED5400">
              <w:rPr>
                <w:rFonts w:ascii="Arial" w:hAnsi="Arial" w:cs="Arial"/>
                <w:sz w:val="24"/>
                <w:szCs w:val="24"/>
                <w:lang w:val="en-US"/>
              </w:rPr>
              <w:t>court is of the view</w:t>
            </w:r>
            <w:r w:rsidR="00ED5400" w:rsidRPr="00ED5400">
              <w:rPr>
                <w:rFonts w:ascii="Arial" w:hAnsi="Arial" w:cs="Arial"/>
                <w:sz w:val="24"/>
                <w:szCs w:val="24"/>
                <w:lang w:val="en-US"/>
              </w:rPr>
              <w:t xml:space="preserve"> that justice will best be served if proceedings </w:t>
            </w:r>
            <w:r w:rsidR="00BC5E23">
              <w:rPr>
                <w:rFonts w:ascii="Arial" w:hAnsi="Arial" w:cs="Arial"/>
                <w:sz w:val="24"/>
                <w:szCs w:val="24"/>
                <w:lang w:val="en-US"/>
              </w:rPr>
              <w:t xml:space="preserve">commence proceed </w:t>
            </w:r>
            <w:r w:rsidR="00ED5400">
              <w:rPr>
                <w:rFonts w:ascii="Arial" w:hAnsi="Arial" w:cs="Arial"/>
                <w:sz w:val="24"/>
                <w:szCs w:val="24"/>
                <w:lang w:val="en-US"/>
              </w:rPr>
              <w:t>before another magistrate.</w:t>
            </w:r>
            <w:r w:rsidR="00ED5400" w:rsidRPr="00ED5400">
              <w:rPr>
                <w:rFonts w:ascii="Arial" w:hAnsi="Arial" w:cs="Arial"/>
                <w:sz w:val="24"/>
                <w:szCs w:val="24"/>
                <w:lang w:val="en-US"/>
              </w:rPr>
              <w:t xml:space="preserve"> </w:t>
            </w:r>
            <w:r w:rsidR="00BC5E23">
              <w:rPr>
                <w:rFonts w:ascii="Arial" w:hAnsi="Arial" w:cs="Arial"/>
                <w:sz w:val="24"/>
                <w:szCs w:val="24"/>
                <w:lang w:val="en-US"/>
              </w:rPr>
              <w:t xml:space="preserve">This court therefore find it inappropriate to </w:t>
            </w:r>
            <w:r w:rsidR="00ED5400" w:rsidRPr="00ED5400">
              <w:rPr>
                <w:rFonts w:ascii="Arial" w:hAnsi="Arial" w:cs="Arial"/>
                <w:sz w:val="24"/>
                <w:szCs w:val="24"/>
                <w:lang w:val="en-US"/>
              </w:rPr>
              <w:t>remit the matter in terms of s</w:t>
            </w:r>
            <w:r w:rsidR="00036CF7">
              <w:rPr>
                <w:rFonts w:ascii="Arial" w:hAnsi="Arial" w:cs="Arial"/>
                <w:sz w:val="24"/>
                <w:szCs w:val="24"/>
                <w:lang w:val="en-US"/>
              </w:rPr>
              <w:t>ection</w:t>
            </w:r>
            <w:r w:rsidR="00ED5400" w:rsidRPr="00ED5400">
              <w:rPr>
                <w:rFonts w:ascii="Arial" w:hAnsi="Arial" w:cs="Arial"/>
                <w:sz w:val="24"/>
                <w:szCs w:val="24"/>
                <w:lang w:val="en-US"/>
              </w:rPr>
              <w:t xml:space="preserve"> 312 of Act 51 o</w:t>
            </w:r>
            <w:r w:rsidR="00ED5400">
              <w:rPr>
                <w:rFonts w:ascii="Arial" w:hAnsi="Arial" w:cs="Arial"/>
                <w:sz w:val="24"/>
                <w:szCs w:val="24"/>
                <w:lang w:val="en-US"/>
              </w:rPr>
              <w:t xml:space="preserve">f 1977 to the same magistrate. </w:t>
            </w:r>
          </w:p>
          <w:p w14:paraId="548AA0EC" w14:textId="77777777" w:rsidR="00FA1F1D" w:rsidRDefault="00FA1F1D" w:rsidP="00F61A52">
            <w:pPr>
              <w:spacing w:after="200" w:line="360" w:lineRule="auto"/>
              <w:jc w:val="both"/>
              <w:rPr>
                <w:rFonts w:ascii="Arial" w:hAnsi="Arial" w:cs="Arial"/>
                <w:sz w:val="24"/>
                <w:szCs w:val="24"/>
                <w:lang w:val="en-US"/>
              </w:rPr>
            </w:pPr>
          </w:p>
          <w:p w14:paraId="654C64E9" w14:textId="5D796B71" w:rsidR="00FA1F1D" w:rsidRPr="0054799E" w:rsidRDefault="00FA1F1D" w:rsidP="00F61A52">
            <w:pPr>
              <w:spacing w:line="360" w:lineRule="auto"/>
              <w:jc w:val="both"/>
              <w:rPr>
                <w:rFonts w:ascii="Arial" w:hAnsi="Arial" w:cs="Arial"/>
                <w:sz w:val="24"/>
                <w:szCs w:val="24"/>
              </w:rPr>
            </w:pPr>
            <w:r>
              <w:rPr>
                <w:rFonts w:ascii="Arial" w:hAnsi="Arial" w:cs="Arial"/>
                <w:sz w:val="24"/>
                <w:szCs w:val="24"/>
              </w:rPr>
              <w:t>[</w:t>
            </w:r>
            <w:r w:rsidR="00713E05">
              <w:rPr>
                <w:rFonts w:ascii="Arial" w:hAnsi="Arial" w:cs="Arial"/>
                <w:sz w:val="24"/>
                <w:szCs w:val="24"/>
              </w:rPr>
              <w:t>12</w:t>
            </w:r>
            <w:r>
              <w:rPr>
                <w:rFonts w:ascii="Arial" w:hAnsi="Arial" w:cs="Arial"/>
                <w:sz w:val="24"/>
                <w:szCs w:val="24"/>
              </w:rPr>
              <w:t xml:space="preserve">]  </w:t>
            </w:r>
            <w:r w:rsidR="00BC5E23">
              <w:rPr>
                <w:rFonts w:ascii="Arial" w:hAnsi="Arial" w:cs="Arial"/>
                <w:sz w:val="24"/>
                <w:szCs w:val="24"/>
              </w:rPr>
              <w:t xml:space="preserve"> </w:t>
            </w:r>
            <w:r w:rsidR="00DE19E0">
              <w:rPr>
                <w:rFonts w:ascii="Arial" w:hAnsi="Arial" w:cs="Arial"/>
                <w:sz w:val="24"/>
                <w:szCs w:val="24"/>
              </w:rPr>
              <w:t xml:space="preserve">  </w:t>
            </w:r>
            <w:r w:rsidRPr="0054799E">
              <w:rPr>
                <w:rFonts w:ascii="Arial" w:hAnsi="Arial" w:cs="Arial"/>
                <w:sz w:val="24"/>
                <w:szCs w:val="24"/>
              </w:rPr>
              <w:t>In the result, it is ordered that:</w:t>
            </w:r>
          </w:p>
          <w:p w14:paraId="3EC81D0E" w14:textId="77777777" w:rsidR="00FA1F1D" w:rsidRDefault="00FA1F1D" w:rsidP="00F61A52">
            <w:pPr>
              <w:pStyle w:val="ListParagraph"/>
              <w:spacing w:line="360" w:lineRule="auto"/>
              <w:ind w:left="785"/>
              <w:jc w:val="both"/>
              <w:rPr>
                <w:rFonts w:ascii="Arial" w:hAnsi="Arial" w:cs="Arial"/>
                <w:sz w:val="24"/>
                <w:szCs w:val="24"/>
              </w:rPr>
            </w:pPr>
          </w:p>
          <w:p w14:paraId="6C2AD48F" w14:textId="1E048841" w:rsidR="00036CF7" w:rsidRPr="00036CF7" w:rsidRDefault="00036CF7" w:rsidP="00036CF7">
            <w:pPr>
              <w:pStyle w:val="ListParagraph"/>
              <w:numPr>
                <w:ilvl w:val="0"/>
                <w:numId w:val="7"/>
              </w:numPr>
              <w:spacing w:line="360" w:lineRule="auto"/>
              <w:jc w:val="both"/>
              <w:rPr>
                <w:rFonts w:ascii="Arial" w:hAnsi="Arial" w:cs="Arial"/>
                <w:sz w:val="24"/>
                <w:szCs w:val="24"/>
              </w:rPr>
            </w:pPr>
            <w:r w:rsidRPr="00036CF7">
              <w:rPr>
                <w:rFonts w:ascii="Arial" w:hAnsi="Arial" w:cs="Arial"/>
                <w:sz w:val="24"/>
                <w:szCs w:val="24"/>
              </w:rPr>
              <w:t>The conviction and sentence are hereby set aside.</w:t>
            </w:r>
          </w:p>
          <w:p w14:paraId="42295395" w14:textId="447D5592" w:rsidR="00036CF7" w:rsidRPr="00036CF7" w:rsidRDefault="00036CF7" w:rsidP="00036CF7">
            <w:pPr>
              <w:pStyle w:val="ListParagraph"/>
              <w:numPr>
                <w:ilvl w:val="0"/>
                <w:numId w:val="7"/>
              </w:numPr>
              <w:spacing w:line="360" w:lineRule="auto"/>
              <w:jc w:val="both"/>
              <w:rPr>
                <w:rFonts w:ascii="Arial" w:hAnsi="Arial" w:cs="Arial"/>
                <w:sz w:val="24"/>
                <w:szCs w:val="24"/>
              </w:rPr>
            </w:pPr>
            <w:r w:rsidRPr="00036CF7">
              <w:rPr>
                <w:rFonts w:ascii="Arial" w:hAnsi="Arial" w:cs="Arial"/>
                <w:sz w:val="24"/>
                <w:szCs w:val="24"/>
              </w:rPr>
              <w:t>The matter is remitted in terms of section 312 of Act 51 of 1977 to the Magistrate’s Court for the District of Swakopmund where the accused was convicted and sentenced.</w:t>
            </w:r>
          </w:p>
          <w:p w14:paraId="467848AE" w14:textId="77777777" w:rsidR="00036CF7" w:rsidRPr="00B82C7F" w:rsidRDefault="00036CF7" w:rsidP="00036CF7">
            <w:pPr>
              <w:pStyle w:val="ListParagraph"/>
              <w:numPr>
                <w:ilvl w:val="0"/>
                <w:numId w:val="7"/>
              </w:numPr>
              <w:spacing w:line="360" w:lineRule="auto"/>
              <w:jc w:val="both"/>
              <w:rPr>
                <w:rFonts w:ascii="Arial" w:hAnsi="Arial" w:cs="Arial"/>
                <w:sz w:val="24"/>
                <w:szCs w:val="24"/>
              </w:rPr>
            </w:pPr>
            <w:r w:rsidRPr="00B82C7F">
              <w:rPr>
                <w:rFonts w:ascii="Arial" w:hAnsi="Arial" w:cs="Arial"/>
                <w:sz w:val="24"/>
                <w:szCs w:val="24"/>
              </w:rPr>
              <w:t xml:space="preserve">The </w:t>
            </w:r>
            <w:r>
              <w:rPr>
                <w:rFonts w:ascii="Arial" w:hAnsi="Arial" w:cs="Arial"/>
                <w:sz w:val="24"/>
                <w:szCs w:val="24"/>
              </w:rPr>
              <w:t>trial magistrate is directed to</w:t>
            </w:r>
            <w:r w:rsidRPr="00B82C7F">
              <w:rPr>
                <w:rFonts w:ascii="Arial" w:hAnsi="Arial" w:cs="Arial"/>
                <w:sz w:val="24"/>
                <w:szCs w:val="24"/>
              </w:rPr>
              <w:t xml:space="preserve"> comply with the provisions of s</w:t>
            </w:r>
            <w:r>
              <w:rPr>
                <w:rFonts w:ascii="Arial" w:hAnsi="Arial" w:cs="Arial"/>
                <w:sz w:val="24"/>
                <w:szCs w:val="24"/>
              </w:rPr>
              <w:t xml:space="preserve">ection </w:t>
            </w:r>
            <w:r w:rsidRPr="00B82C7F">
              <w:rPr>
                <w:rFonts w:ascii="Arial" w:hAnsi="Arial" w:cs="Arial"/>
                <w:sz w:val="24"/>
                <w:szCs w:val="24"/>
              </w:rPr>
              <w:t>113 of Act 51 of 1977.</w:t>
            </w:r>
          </w:p>
          <w:p w14:paraId="7F12BCA9" w14:textId="77777777" w:rsidR="00713E05" w:rsidRPr="00B82C7F" w:rsidRDefault="00713E05" w:rsidP="00036CF7">
            <w:pPr>
              <w:pStyle w:val="ListParagraph"/>
              <w:numPr>
                <w:ilvl w:val="0"/>
                <w:numId w:val="7"/>
              </w:numPr>
              <w:spacing w:line="360" w:lineRule="auto"/>
              <w:jc w:val="both"/>
              <w:rPr>
                <w:rFonts w:ascii="Arial" w:hAnsi="Arial" w:cs="Arial"/>
                <w:sz w:val="24"/>
                <w:szCs w:val="24"/>
              </w:rPr>
            </w:pPr>
            <w:r w:rsidRPr="00B82C7F">
              <w:rPr>
                <w:rFonts w:ascii="Arial" w:hAnsi="Arial" w:cs="Arial"/>
                <w:sz w:val="24"/>
                <w:szCs w:val="24"/>
              </w:rPr>
              <w:t xml:space="preserve">In the event of a conviction, the court in sentencing, must take into account the </w:t>
            </w:r>
            <w:r>
              <w:rPr>
                <w:rFonts w:ascii="Arial" w:hAnsi="Arial" w:cs="Arial"/>
                <w:sz w:val="24"/>
                <w:szCs w:val="24"/>
              </w:rPr>
              <w:t xml:space="preserve">time that the accused spent in custody during sentencing. </w:t>
            </w:r>
            <w:r w:rsidRPr="00B82C7F">
              <w:rPr>
                <w:rFonts w:ascii="Arial" w:hAnsi="Arial" w:cs="Arial"/>
                <w:sz w:val="24"/>
                <w:szCs w:val="24"/>
              </w:rPr>
              <w:t xml:space="preserve"> </w:t>
            </w:r>
          </w:p>
          <w:p w14:paraId="0CDC8A19" w14:textId="77777777" w:rsidR="00713E05" w:rsidRPr="00B82C7F" w:rsidRDefault="00713E05" w:rsidP="00036CF7">
            <w:pPr>
              <w:pStyle w:val="ListParagraph"/>
              <w:numPr>
                <w:ilvl w:val="0"/>
                <w:numId w:val="7"/>
              </w:numPr>
              <w:spacing w:line="360" w:lineRule="auto"/>
              <w:jc w:val="both"/>
              <w:rPr>
                <w:rFonts w:ascii="Arial" w:hAnsi="Arial" w:cs="Arial"/>
                <w:sz w:val="24"/>
                <w:szCs w:val="24"/>
              </w:rPr>
            </w:pPr>
            <w:r w:rsidRPr="00B82C7F">
              <w:rPr>
                <w:rFonts w:ascii="Arial" w:hAnsi="Arial" w:cs="Arial"/>
                <w:sz w:val="24"/>
                <w:szCs w:val="24"/>
              </w:rPr>
              <w:t xml:space="preserve">Pending such appearance in the Magistrates’ Court for the </w:t>
            </w:r>
            <w:r>
              <w:rPr>
                <w:rFonts w:ascii="Arial" w:hAnsi="Arial" w:cs="Arial"/>
                <w:sz w:val="24"/>
                <w:szCs w:val="24"/>
              </w:rPr>
              <w:t>d</w:t>
            </w:r>
            <w:r w:rsidRPr="00B82C7F">
              <w:rPr>
                <w:rFonts w:ascii="Arial" w:hAnsi="Arial" w:cs="Arial"/>
                <w:sz w:val="24"/>
                <w:szCs w:val="24"/>
              </w:rPr>
              <w:t xml:space="preserve">istrict of Swakopmund, the accused is to remain in custody. </w:t>
            </w:r>
          </w:p>
          <w:p w14:paraId="4F3BA118" w14:textId="77777777" w:rsidR="00FA1F1D" w:rsidRDefault="00FA1F1D" w:rsidP="00F61A52">
            <w:pPr>
              <w:spacing w:line="360" w:lineRule="auto"/>
              <w:jc w:val="both"/>
              <w:rPr>
                <w:rFonts w:ascii="Arial" w:hAnsi="Arial" w:cs="Arial"/>
                <w:sz w:val="24"/>
                <w:szCs w:val="24"/>
              </w:rPr>
            </w:pPr>
          </w:p>
          <w:p w14:paraId="3D9FF5C7" w14:textId="77777777" w:rsidR="00FA1F1D" w:rsidRDefault="00FA1F1D" w:rsidP="00F61A52">
            <w:pPr>
              <w:spacing w:line="360" w:lineRule="auto"/>
              <w:jc w:val="both"/>
              <w:rPr>
                <w:rFonts w:ascii="Arial" w:hAnsi="Arial" w:cs="Arial"/>
                <w:sz w:val="24"/>
                <w:szCs w:val="24"/>
              </w:rPr>
            </w:pPr>
          </w:p>
          <w:p w14:paraId="3CA4A7E3" w14:textId="77777777" w:rsidR="00FA1F1D" w:rsidRDefault="00FA1F1D" w:rsidP="00F61A52">
            <w:pPr>
              <w:spacing w:line="360" w:lineRule="auto"/>
              <w:jc w:val="both"/>
              <w:rPr>
                <w:rFonts w:ascii="Arial" w:hAnsi="Arial" w:cs="Arial"/>
                <w:sz w:val="24"/>
                <w:szCs w:val="24"/>
              </w:rPr>
            </w:pPr>
          </w:p>
          <w:p w14:paraId="13C98C14" w14:textId="77777777" w:rsidR="00FA1F1D" w:rsidRPr="00087671" w:rsidRDefault="00FA1F1D" w:rsidP="00F61A52">
            <w:pPr>
              <w:spacing w:line="360" w:lineRule="auto"/>
              <w:jc w:val="both"/>
              <w:rPr>
                <w:rFonts w:ascii="Arial" w:hAnsi="Arial" w:cs="Arial"/>
                <w:sz w:val="24"/>
                <w:szCs w:val="24"/>
              </w:rPr>
            </w:pPr>
          </w:p>
          <w:p w14:paraId="360FA239" w14:textId="77777777" w:rsidR="00FA1F1D" w:rsidRDefault="00FA1F1D" w:rsidP="00F61A52">
            <w:pPr>
              <w:pStyle w:val="ListParagraph"/>
              <w:spacing w:line="360" w:lineRule="auto"/>
              <w:ind w:left="785"/>
              <w:jc w:val="both"/>
              <w:rPr>
                <w:rFonts w:ascii="Arial" w:hAnsi="Arial" w:cs="Arial"/>
                <w:sz w:val="24"/>
                <w:szCs w:val="24"/>
              </w:rPr>
            </w:pPr>
          </w:p>
          <w:p w14:paraId="10CF3F13" w14:textId="77777777" w:rsidR="00FA1F1D" w:rsidRPr="00087671" w:rsidRDefault="00FA1F1D" w:rsidP="00F61A52">
            <w:pPr>
              <w:spacing w:line="360" w:lineRule="auto"/>
              <w:jc w:val="both"/>
              <w:rPr>
                <w:rFonts w:ascii="Arial" w:hAnsi="Arial" w:cs="Arial"/>
                <w:b/>
                <w:sz w:val="24"/>
                <w:szCs w:val="24"/>
              </w:rPr>
            </w:pPr>
          </w:p>
        </w:tc>
      </w:tr>
      <w:tr w:rsidR="00FA1F1D" w14:paraId="219696A8" w14:textId="77777777" w:rsidTr="00F61A52">
        <w:trPr>
          <w:trHeight w:val="955"/>
        </w:trPr>
        <w:tc>
          <w:tcPr>
            <w:tcW w:w="4961" w:type="dxa"/>
            <w:gridSpan w:val="2"/>
            <w:tcBorders>
              <w:top w:val="single" w:sz="4" w:space="0" w:color="auto"/>
              <w:left w:val="single" w:sz="4" w:space="0" w:color="auto"/>
              <w:bottom w:val="single" w:sz="4" w:space="0" w:color="auto"/>
              <w:right w:val="single" w:sz="4" w:space="0" w:color="auto"/>
            </w:tcBorders>
          </w:tcPr>
          <w:p w14:paraId="741AEA07" w14:textId="77777777" w:rsidR="00FA1F1D" w:rsidRDefault="00FA1F1D" w:rsidP="00F61A52">
            <w:pPr>
              <w:spacing w:line="360" w:lineRule="auto"/>
              <w:jc w:val="both"/>
              <w:rPr>
                <w:rFonts w:ascii="Arial" w:hAnsi="Arial" w:cs="Arial"/>
                <w:sz w:val="24"/>
                <w:szCs w:val="24"/>
              </w:rPr>
            </w:pPr>
            <w:r>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14:paraId="479105C1" w14:textId="77777777" w:rsidR="00FA1F1D" w:rsidRDefault="00FA1F1D" w:rsidP="00F61A52">
            <w:pPr>
              <w:spacing w:line="360" w:lineRule="auto"/>
              <w:jc w:val="both"/>
              <w:rPr>
                <w:rFonts w:ascii="Arial" w:hAnsi="Arial" w:cs="Arial"/>
                <w:sz w:val="24"/>
                <w:szCs w:val="24"/>
              </w:rPr>
            </w:pPr>
          </w:p>
        </w:tc>
      </w:tr>
      <w:tr w:rsidR="00FA1F1D" w14:paraId="78DFD957" w14:textId="77777777" w:rsidTr="00F61A52">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14:paraId="291E60D5" w14:textId="77777777" w:rsidR="00FA1F1D" w:rsidRDefault="00FA1F1D" w:rsidP="00F61A52">
            <w:pPr>
              <w:spacing w:line="360" w:lineRule="auto"/>
              <w:jc w:val="both"/>
              <w:rPr>
                <w:rFonts w:ascii="Arial" w:hAnsi="Arial" w:cs="Arial"/>
                <w:sz w:val="24"/>
                <w:szCs w:val="24"/>
              </w:rPr>
            </w:pPr>
            <w:r>
              <w:rPr>
                <w:rFonts w:ascii="Arial" w:hAnsi="Arial" w:cs="Arial"/>
                <w:sz w:val="24"/>
                <w:szCs w:val="24"/>
              </w:rPr>
              <w:t xml:space="preserve">                       O S SIBEYA     </w:t>
            </w:r>
          </w:p>
          <w:p w14:paraId="0D758EE5" w14:textId="77777777" w:rsidR="00FA1F1D" w:rsidRDefault="00FA1F1D" w:rsidP="00F61A52">
            <w:pPr>
              <w:spacing w:line="360" w:lineRule="auto"/>
              <w:jc w:val="both"/>
              <w:rPr>
                <w:rFonts w:ascii="Arial" w:hAnsi="Arial" w:cs="Arial"/>
                <w:sz w:val="24"/>
                <w:szCs w:val="24"/>
              </w:rPr>
            </w:pPr>
            <w:r>
              <w:rPr>
                <w:rFonts w:ascii="Arial" w:hAnsi="Arial" w:cs="Arial"/>
                <w:sz w:val="24"/>
                <w:szCs w:val="24"/>
              </w:rPr>
              <w:t xml:space="preserve">                     ACTING JUDGE                          </w:t>
            </w:r>
          </w:p>
        </w:tc>
        <w:tc>
          <w:tcPr>
            <w:tcW w:w="4962" w:type="dxa"/>
            <w:tcBorders>
              <w:top w:val="single" w:sz="4" w:space="0" w:color="auto"/>
              <w:left w:val="single" w:sz="4" w:space="0" w:color="auto"/>
              <w:bottom w:val="single" w:sz="4" w:space="0" w:color="auto"/>
              <w:right w:val="single" w:sz="4" w:space="0" w:color="auto"/>
            </w:tcBorders>
            <w:hideMark/>
          </w:tcPr>
          <w:p w14:paraId="71F78D8D" w14:textId="2A961779" w:rsidR="00FA1F1D" w:rsidRDefault="00FA1F1D" w:rsidP="00F61A52">
            <w:pPr>
              <w:spacing w:line="360" w:lineRule="auto"/>
              <w:jc w:val="both"/>
              <w:rPr>
                <w:rFonts w:ascii="Arial" w:hAnsi="Arial" w:cs="Arial"/>
                <w:sz w:val="24"/>
                <w:szCs w:val="24"/>
              </w:rPr>
            </w:pPr>
            <w:r>
              <w:rPr>
                <w:rFonts w:ascii="Arial" w:hAnsi="Arial" w:cs="Arial"/>
                <w:sz w:val="24"/>
                <w:szCs w:val="24"/>
              </w:rPr>
              <w:t xml:space="preserve">        </w:t>
            </w:r>
            <w:r w:rsidR="00ED5400">
              <w:rPr>
                <w:rFonts w:ascii="Arial" w:hAnsi="Arial" w:cs="Arial"/>
                <w:sz w:val="24"/>
                <w:szCs w:val="24"/>
              </w:rPr>
              <w:t xml:space="preserve">                 </w:t>
            </w:r>
            <w:r w:rsidR="000A19B2">
              <w:rPr>
                <w:rFonts w:ascii="Arial" w:hAnsi="Arial" w:cs="Arial"/>
                <w:sz w:val="24"/>
                <w:szCs w:val="24"/>
              </w:rPr>
              <w:t xml:space="preserve">N </w:t>
            </w:r>
            <w:r w:rsidR="00ED5400">
              <w:rPr>
                <w:rFonts w:ascii="Arial" w:hAnsi="Arial" w:cs="Arial"/>
                <w:sz w:val="24"/>
                <w:szCs w:val="24"/>
              </w:rPr>
              <w:t>N SHIVUTE</w:t>
            </w:r>
            <w:r>
              <w:rPr>
                <w:rFonts w:ascii="Arial" w:hAnsi="Arial" w:cs="Arial"/>
                <w:sz w:val="24"/>
                <w:szCs w:val="24"/>
              </w:rPr>
              <w:t xml:space="preserve">                       </w:t>
            </w:r>
          </w:p>
          <w:p w14:paraId="40FE5A6D" w14:textId="77777777" w:rsidR="00FA1F1D" w:rsidRDefault="00FA1F1D" w:rsidP="00F61A52">
            <w:pPr>
              <w:spacing w:line="360" w:lineRule="auto"/>
              <w:jc w:val="both"/>
              <w:rPr>
                <w:rFonts w:ascii="Arial" w:hAnsi="Arial" w:cs="Arial"/>
                <w:sz w:val="24"/>
                <w:szCs w:val="24"/>
              </w:rPr>
            </w:pPr>
            <w:r>
              <w:rPr>
                <w:rFonts w:ascii="Arial" w:hAnsi="Arial" w:cs="Arial"/>
                <w:sz w:val="24"/>
                <w:szCs w:val="24"/>
              </w:rPr>
              <w:t xml:space="preserve">                                JUDGE</w:t>
            </w:r>
          </w:p>
        </w:tc>
      </w:tr>
    </w:tbl>
    <w:p w14:paraId="3EA1E554" w14:textId="77777777" w:rsidR="00FA1F1D" w:rsidRDefault="00FA1F1D" w:rsidP="00FA1F1D">
      <w:pPr>
        <w:rPr>
          <w:rFonts w:ascii="Arial" w:hAnsi="Arial" w:cs="Arial"/>
          <w:sz w:val="24"/>
          <w:szCs w:val="24"/>
        </w:rPr>
      </w:pPr>
    </w:p>
    <w:p w14:paraId="63E791C5" w14:textId="77777777" w:rsidR="00FA1F1D" w:rsidRPr="00B961FD" w:rsidRDefault="00FA1F1D" w:rsidP="00FA1F1D">
      <w:pPr>
        <w:rPr>
          <w:rFonts w:ascii="Arial" w:hAnsi="Arial" w:cs="Arial"/>
          <w:sz w:val="24"/>
          <w:szCs w:val="24"/>
        </w:rPr>
      </w:pPr>
    </w:p>
    <w:p w14:paraId="45D00CA1" w14:textId="77777777" w:rsidR="00FA1F1D" w:rsidRPr="00B961FD" w:rsidRDefault="00FA1F1D" w:rsidP="00FA1F1D">
      <w:pPr>
        <w:rPr>
          <w:rFonts w:ascii="Arial" w:hAnsi="Arial" w:cs="Arial"/>
          <w:sz w:val="24"/>
          <w:szCs w:val="24"/>
        </w:rPr>
      </w:pPr>
    </w:p>
    <w:p w14:paraId="59816310" w14:textId="77777777" w:rsidR="00FA1F1D" w:rsidRPr="00B961FD" w:rsidRDefault="00FA1F1D" w:rsidP="00FA1F1D">
      <w:pPr>
        <w:rPr>
          <w:rFonts w:ascii="Arial" w:hAnsi="Arial" w:cs="Arial"/>
          <w:sz w:val="24"/>
          <w:szCs w:val="24"/>
        </w:rPr>
      </w:pPr>
    </w:p>
    <w:p w14:paraId="53C25034" w14:textId="77777777" w:rsidR="00FA1F1D" w:rsidRDefault="00FA1F1D" w:rsidP="00FA1F1D">
      <w:pPr>
        <w:rPr>
          <w:rFonts w:ascii="Arial" w:hAnsi="Arial" w:cs="Arial"/>
          <w:sz w:val="24"/>
          <w:szCs w:val="24"/>
        </w:rPr>
      </w:pPr>
    </w:p>
    <w:p w14:paraId="608BAA3D" w14:textId="77777777" w:rsidR="00FA1F1D" w:rsidRPr="00B961FD" w:rsidRDefault="00FA1F1D" w:rsidP="00FA1F1D">
      <w:pPr>
        <w:tabs>
          <w:tab w:val="left" w:pos="1815"/>
        </w:tabs>
        <w:rPr>
          <w:rFonts w:ascii="Arial" w:hAnsi="Arial" w:cs="Arial"/>
          <w:sz w:val="24"/>
          <w:szCs w:val="24"/>
        </w:rPr>
      </w:pPr>
      <w:r>
        <w:rPr>
          <w:rFonts w:ascii="Arial" w:hAnsi="Arial" w:cs="Arial"/>
          <w:sz w:val="24"/>
          <w:szCs w:val="24"/>
        </w:rPr>
        <w:tab/>
      </w:r>
    </w:p>
    <w:p w14:paraId="690ECDB5" w14:textId="77777777" w:rsidR="00FA1F1D" w:rsidRDefault="00FA1F1D" w:rsidP="00FA1F1D"/>
    <w:p w14:paraId="77F69A01" w14:textId="77777777" w:rsidR="00151F09" w:rsidRDefault="00151F09"/>
    <w:sectPr w:rsidR="00151F09" w:rsidSect="00B961F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043EE" w14:textId="77777777" w:rsidR="005B4845" w:rsidRDefault="005B4845" w:rsidP="00FA1F1D">
      <w:pPr>
        <w:spacing w:after="0" w:line="240" w:lineRule="auto"/>
      </w:pPr>
      <w:r>
        <w:separator/>
      </w:r>
    </w:p>
  </w:endnote>
  <w:endnote w:type="continuationSeparator" w:id="0">
    <w:p w14:paraId="744AE5A8" w14:textId="77777777" w:rsidR="005B4845" w:rsidRDefault="005B4845" w:rsidP="00FA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B3659" w14:textId="77777777" w:rsidR="005B4845" w:rsidRDefault="005B4845" w:rsidP="00FA1F1D">
      <w:pPr>
        <w:spacing w:after="0" w:line="240" w:lineRule="auto"/>
      </w:pPr>
      <w:r>
        <w:separator/>
      </w:r>
    </w:p>
  </w:footnote>
  <w:footnote w:type="continuationSeparator" w:id="0">
    <w:p w14:paraId="481628D7" w14:textId="77777777" w:rsidR="005B4845" w:rsidRDefault="005B4845" w:rsidP="00FA1F1D">
      <w:pPr>
        <w:spacing w:after="0" w:line="240" w:lineRule="auto"/>
      </w:pPr>
      <w:r>
        <w:continuationSeparator/>
      </w:r>
    </w:p>
  </w:footnote>
  <w:footnote w:id="1">
    <w:p w14:paraId="7238346D" w14:textId="77777777" w:rsidR="00890F76" w:rsidRPr="0046084F" w:rsidRDefault="00890F76">
      <w:pPr>
        <w:pStyle w:val="FootnoteText"/>
        <w:rPr>
          <w:rFonts w:ascii="Arial" w:hAnsi="Arial" w:cs="Arial"/>
        </w:rPr>
      </w:pPr>
      <w:r w:rsidRPr="0046084F">
        <w:rPr>
          <w:rStyle w:val="FootnoteReference"/>
          <w:rFonts w:ascii="Arial" w:hAnsi="Arial" w:cs="Arial"/>
        </w:rPr>
        <w:footnoteRef/>
      </w:r>
      <w:r w:rsidRPr="0046084F">
        <w:rPr>
          <w:rFonts w:ascii="Arial" w:hAnsi="Arial" w:cs="Arial"/>
        </w:rPr>
        <w:t xml:space="preserve"> CA 87/2014) [2014] NAHCMD 19 (06 February 2015).</w:t>
      </w:r>
    </w:p>
  </w:footnote>
  <w:footnote w:id="2">
    <w:p w14:paraId="71402771" w14:textId="77777777" w:rsidR="0029531C" w:rsidRPr="0029531C" w:rsidRDefault="0029531C">
      <w:pPr>
        <w:pStyle w:val="FootnoteText"/>
        <w:rPr>
          <w:lang w:val="en-US"/>
        </w:rPr>
      </w:pPr>
      <w:r w:rsidRPr="0046084F">
        <w:rPr>
          <w:rStyle w:val="FootnoteReference"/>
          <w:rFonts w:ascii="Arial" w:hAnsi="Arial" w:cs="Arial"/>
        </w:rPr>
        <w:footnoteRef/>
      </w:r>
      <w:r w:rsidRPr="0046084F">
        <w:rPr>
          <w:rFonts w:ascii="Arial" w:hAnsi="Arial" w:cs="Arial"/>
        </w:rPr>
        <w:t xml:space="preserve"> High Court Review Case No: [469/2010] [CR 76/2010].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14:paraId="4661C047" w14:textId="77777777" w:rsidR="00B961FD" w:rsidRDefault="00B35DB5">
        <w:pPr>
          <w:pStyle w:val="Header"/>
          <w:jc w:val="right"/>
        </w:pPr>
        <w:r>
          <w:fldChar w:fldCharType="begin"/>
        </w:r>
        <w:r>
          <w:instrText xml:space="preserve"> PAGE   \* MERGEFORMAT </w:instrText>
        </w:r>
        <w:r>
          <w:fldChar w:fldCharType="separate"/>
        </w:r>
        <w:r w:rsidR="005A24FC">
          <w:rPr>
            <w:noProof/>
          </w:rPr>
          <w:t>2</w:t>
        </w:r>
        <w:r>
          <w:rPr>
            <w:noProof/>
          </w:rPr>
          <w:fldChar w:fldCharType="end"/>
        </w:r>
      </w:p>
    </w:sdtContent>
  </w:sdt>
  <w:p w14:paraId="2F1A3F5B" w14:textId="77777777" w:rsidR="00B961FD" w:rsidRDefault="005B4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7CD"/>
    <w:multiLevelType w:val="hybridMultilevel"/>
    <w:tmpl w:val="068433A2"/>
    <w:lvl w:ilvl="0" w:tplc="C14406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EB2B97"/>
    <w:multiLevelType w:val="hybridMultilevel"/>
    <w:tmpl w:val="7E7CB7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CBC1443"/>
    <w:multiLevelType w:val="hybridMultilevel"/>
    <w:tmpl w:val="AAB68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266350D"/>
    <w:multiLevelType w:val="hybridMultilevel"/>
    <w:tmpl w:val="002872F6"/>
    <w:lvl w:ilvl="0" w:tplc="1C09000F">
      <w:start w:val="1"/>
      <w:numFmt w:val="decimal"/>
      <w:lvlText w:val="%1."/>
      <w:lvlJc w:val="left"/>
      <w:pPr>
        <w:ind w:left="785" w:hanging="360"/>
      </w:pPr>
    </w:lvl>
    <w:lvl w:ilvl="1" w:tplc="D960E53E">
      <w:start w:val="1"/>
      <w:numFmt w:val="lowerRoman"/>
      <w:lvlText w:val="(%2)"/>
      <w:lvlJc w:val="left"/>
      <w:pPr>
        <w:ind w:left="1080" w:hanging="360"/>
      </w:pPr>
      <w:rPr>
        <w:rFonts w:ascii="Arial" w:eastAsiaTheme="minorHAnsi" w:hAnsi="Arial" w:cs="Arial"/>
      </w:rPr>
    </w:lvl>
    <w:lvl w:ilvl="2" w:tplc="1C09001B">
      <w:start w:val="1"/>
      <w:numFmt w:val="lowerRoman"/>
      <w:lvlText w:val="%3."/>
      <w:lvlJc w:val="right"/>
      <w:pPr>
        <w:ind w:left="1800" w:hanging="180"/>
      </w:pPr>
    </w:lvl>
    <w:lvl w:ilvl="3" w:tplc="1C09000F">
      <w:start w:val="1"/>
      <w:numFmt w:val="decimal"/>
      <w:lvlText w:val="%4."/>
      <w:lvlJc w:val="left"/>
      <w:pPr>
        <w:ind w:left="785"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68BC4A2D"/>
    <w:multiLevelType w:val="hybridMultilevel"/>
    <w:tmpl w:val="724895F4"/>
    <w:lvl w:ilvl="0" w:tplc="C58885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44A8F"/>
    <w:multiLevelType w:val="hybridMultilevel"/>
    <w:tmpl w:val="002872F6"/>
    <w:lvl w:ilvl="0" w:tplc="1C09000F">
      <w:start w:val="1"/>
      <w:numFmt w:val="decimal"/>
      <w:lvlText w:val="%1."/>
      <w:lvlJc w:val="left"/>
      <w:pPr>
        <w:ind w:left="785" w:hanging="360"/>
      </w:pPr>
    </w:lvl>
    <w:lvl w:ilvl="1" w:tplc="D960E53E">
      <w:start w:val="1"/>
      <w:numFmt w:val="lowerRoman"/>
      <w:lvlText w:val="(%2)"/>
      <w:lvlJc w:val="left"/>
      <w:pPr>
        <w:ind w:left="1080" w:hanging="360"/>
      </w:pPr>
      <w:rPr>
        <w:rFonts w:ascii="Arial" w:eastAsiaTheme="minorHAnsi" w:hAnsi="Arial" w:cs="Arial"/>
      </w:rPr>
    </w:lvl>
    <w:lvl w:ilvl="2" w:tplc="1C09001B">
      <w:start w:val="1"/>
      <w:numFmt w:val="lowerRoman"/>
      <w:lvlText w:val="%3."/>
      <w:lvlJc w:val="right"/>
      <w:pPr>
        <w:ind w:left="1800" w:hanging="180"/>
      </w:pPr>
    </w:lvl>
    <w:lvl w:ilvl="3" w:tplc="1C09000F">
      <w:start w:val="1"/>
      <w:numFmt w:val="decimal"/>
      <w:lvlText w:val="%4."/>
      <w:lvlJc w:val="left"/>
      <w:pPr>
        <w:ind w:left="785"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 w15:restartNumberingAfterBreak="0">
    <w:nsid w:val="72E9267B"/>
    <w:multiLevelType w:val="hybridMultilevel"/>
    <w:tmpl w:val="848209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1D"/>
    <w:rsid w:val="00036CF7"/>
    <w:rsid w:val="00052492"/>
    <w:rsid w:val="00077886"/>
    <w:rsid w:val="000A19B2"/>
    <w:rsid w:val="000E16F8"/>
    <w:rsid w:val="0010578B"/>
    <w:rsid w:val="001114B8"/>
    <w:rsid w:val="00151F09"/>
    <w:rsid w:val="00185DB7"/>
    <w:rsid w:val="001C2F11"/>
    <w:rsid w:val="001D43E7"/>
    <w:rsid w:val="00207441"/>
    <w:rsid w:val="0029531C"/>
    <w:rsid w:val="002B6DF5"/>
    <w:rsid w:val="00350CD5"/>
    <w:rsid w:val="00361151"/>
    <w:rsid w:val="003A332C"/>
    <w:rsid w:val="003F0054"/>
    <w:rsid w:val="0043225B"/>
    <w:rsid w:val="0046084F"/>
    <w:rsid w:val="004F363D"/>
    <w:rsid w:val="00532B8E"/>
    <w:rsid w:val="00553D9C"/>
    <w:rsid w:val="005624CC"/>
    <w:rsid w:val="005A24FC"/>
    <w:rsid w:val="005B4845"/>
    <w:rsid w:val="005D728C"/>
    <w:rsid w:val="00673DB1"/>
    <w:rsid w:val="0068025A"/>
    <w:rsid w:val="0068076E"/>
    <w:rsid w:val="006F4EB9"/>
    <w:rsid w:val="00713E05"/>
    <w:rsid w:val="00782A42"/>
    <w:rsid w:val="007A5A9F"/>
    <w:rsid w:val="00890F76"/>
    <w:rsid w:val="00924658"/>
    <w:rsid w:val="009553CB"/>
    <w:rsid w:val="00B35DB5"/>
    <w:rsid w:val="00B605A4"/>
    <w:rsid w:val="00B82C7F"/>
    <w:rsid w:val="00BC5E23"/>
    <w:rsid w:val="00C735A5"/>
    <w:rsid w:val="00CD2F1A"/>
    <w:rsid w:val="00D47A34"/>
    <w:rsid w:val="00D52012"/>
    <w:rsid w:val="00DC61F6"/>
    <w:rsid w:val="00DE19E0"/>
    <w:rsid w:val="00EB122B"/>
    <w:rsid w:val="00EB3324"/>
    <w:rsid w:val="00ED5400"/>
    <w:rsid w:val="00F133B2"/>
    <w:rsid w:val="00F157C5"/>
    <w:rsid w:val="00F55893"/>
    <w:rsid w:val="00F77275"/>
    <w:rsid w:val="00F81662"/>
    <w:rsid w:val="00F84A97"/>
    <w:rsid w:val="00FA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7694"/>
  <w15:chartTrackingRefBased/>
  <w15:docId w15:val="{2CC83DF0-2F4F-4D00-82B3-2CF9CC4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1D"/>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1D"/>
    <w:pPr>
      <w:ind w:left="720"/>
      <w:contextualSpacing/>
    </w:pPr>
  </w:style>
  <w:style w:type="table" w:styleId="TableGrid">
    <w:name w:val="Table Grid"/>
    <w:basedOn w:val="TableNormal"/>
    <w:uiPriority w:val="39"/>
    <w:rsid w:val="00FA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1D"/>
    <w:rPr>
      <w:lang w:val="en-ZA"/>
    </w:rPr>
  </w:style>
  <w:style w:type="paragraph" w:styleId="FootnoteText">
    <w:name w:val="footnote text"/>
    <w:basedOn w:val="Normal"/>
    <w:link w:val="FootnoteTextChar"/>
    <w:semiHidden/>
    <w:unhideWhenUsed/>
    <w:rsid w:val="00FA1F1D"/>
    <w:pPr>
      <w:spacing w:after="0" w:line="240" w:lineRule="auto"/>
    </w:pPr>
    <w:rPr>
      <w:sz w:val="20"/>
      <w:szCs w:val="20"/>
    </w:rPr>
  </w:style>
  <w:style w:type="character" w:customStyle="1" w:styleId="FootnoteTextChar">
    <w:name w:val="Footnote Text Char"/>
    <w:basedOn w:val="DefaultParagraphFont"/>
    <w:link w:val="FootnoteText"/>
    <w:semiHidden/>
    <w:rsid w:val="00FA1F1D"/>
    <w:rPr>
      <w:sz w:val="20"/>
      <w:szCs w:val="20"/>
      <w:lang w:val="en-ZA"/>
    </w:rPr>
  </w:style>
  <w:style w:type="character" w:styleId="FootnoteReference">
    <w:name w:val="footnote reference"/>
    <w:basedOn w:val="DefaultParagraphFont"/>
    <w:semiHidden/>
    <w:unhideWhenUsed/>
    <w:rsid w:val="00FA1F1D"/>
    <w:rPr>
      <w:vertAlign w:val="superscript"/>
    </w:rPr>
  </w:style>
  <w:style w:type="paragraph" w:customStyle="1" w:styleId="Default">
    <w:name w:val="Default"/>
    <w:rsid w:val="00B82C7F"/>
    <w:pPr>
      <w:autoSpaceDE w:val="0"/>
      <w:autoSpaceDN w:val="0"/>
      <w:adjustRightInd w:val="0"/>
      <w:spacing w:after="0" w:line="240" w:lineRule="auto"/>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2019-12-11T18:30:00+00:00</Judgment_x0020_Date>
  </documentManagement>
</p:properties>
</file>

<file path=customXml/itemProps1.xml><?xml version="1.0" encoding="utf-8"?>
<ds:datastoreItem xmlns:ds="http://schemas.openxmlformats.org/officeDocument/2006/customXml" ds:itemID="{2E5F25EC-BB95-4E23-9643-B62B902E3F10}"/>
</file>

<file path=customXml/itemProps2.xml><?xml version="1.0" encoding="utf-8"?>
<ds:datastoreItem xmlns:ds="http://schemas.openxmlformats.org/officeDocument/2006/customXml" ds:itemID="{52A38CF4-4DD5-4676-AB32-FE1856407001}"/>
</file>

<file path=customXml/itemProps3.xml><?xml version="1.0" encoding="utf-8"?>
<ds:datastoreItem xmlns:ds="http://schemas.openxmlformats.org/officeDocument/2006/customXml" ds:itemID="{CE2282BB-2948-4BDD-9292-F88B7B47BF78}"/>
</file>

<file path=customXml/itemProps4.xml><?xml version="1.0" encoding="utf-8"?>
<ds:datastoreItem xmlns:ds="http://schemas.openxmlformats.org/officeDocument/2006/customXml" ds:itemID="{EBA213D3-8122-4582-BE44-7B0A359348A3}"/>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2</cp:revision>
  <dcterms:created xsi:type="dcterms:W3CDTF">2019-12-17T16:02:00Z</dcterms:created>
  <dcterms:modified xsi:type="dcterms:W3CDTF">2019-12-17T16:02:00Z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