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1D304" w14:textId="77777777" w:rsidR="0004508C" w:rsidRDefault="0004508C" w:rsidP="007A032E">
      <w:pPr>
        <w:tabs>
          <w:tab w:val="center" w:pos="4513"/>
          <w:tab w:val="left" w:pos="8220"/>
        </w:tabs>
        <w:spacing w:after="0" w:line="360" w:lineRule="auto"/>
        <w:rPr>
          <w:rFonts w:ascii="Arial" w:hAnsi="Arial" w:cs="Arial"/>
          <w:b/>
          <w:sz w:val="24"/>
          <w:szCs w:val="24"/>
        </w:rPr>
      </w:pPr>
    </w:p>
    <w:p w14:paraId="75932692" w14:textId="0E468DFD" w:rsidR="001B7E1F" w:rsidRPr="006E026B" w:rsidRDefault="00A64640" w:rsidP="007A032E">
      <w:pPr>
        <w:tabs>
          <w:tab w:val="center" w:pos="4513"/>
          <w:tab w:val="left" w:pos="8220"/>
        </w:tabs>
        <w:spacing w:after="0" w:line="360" w:lineRule="auto"/>
        <w:rPr>
          <w:rFonts w:ascii="Arial" w:hAnsi="Arial" w:cs="Arial"/>
          <w:b/>
          <w:sz w:val="24"/>
          <w:szCs w:val="24"/>
        </w:rPr>
      </w:pPr>
      <w:r>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4CF678A9" wp14:editId="267FD186">
                <wp:simplePos x="0" y="0"/>
                <wp:positionH relativeFrom="margin">
                  <wp:align>right</wp:align>
                </wp:positionH>
                <wp:positionV relativeFrom="paragraph">
                  <wp:posOffset>9525</wp:posOffset>
                </wp:positionV>
                <wp:extent cx="1562100" cy="2667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6700"/>
                        </a:xfrm>
                        <a:prstGeom prst="rect">
                          <a:avLst/>
                        </a:prstGeom>
                        <a:solidFill>
                          <a:srgbClr val="FFFFFF"/>
                        </a:solidFill>
                        <a:ln w="9525">
                          <a:solidFill>
                            <a:srgbClr val="FFFFFF"/>
                          </a:solidFill>
                          <a:miter lim="800000"/>
                          <a:headEnd/>
                          <a:tailEnd/>
                        </a:ln>
                      </wps:spPr>
                      <wps:txbx>
                        <w:txbxContent>
                          <w:p w14:paraId="68D22C4C" w14:textId="77777777" w:rsidR="00A64640" w:rsidRPr="003C148F" w:rsidRDefault="00A64640" w:rsidP="00A6464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F678A9" id="_x0000_t202" coordsize="21600,21600" o:spt="202" path="m,l,21600r21600,l21600,xe">
                <v:stroke joinstyle="miter"/>
                <v:path gradientshapeok="t" o:connecttype="rect"/>
              </v:shapetype>
              <v:shape id="Text Box 4" o:spid="_x0000_s1026" type="#_x0000_t202" style="position:absolute;margin-left:71.8pt;margin-top:.75pt;width:123pt;height: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" strokecolor="white">
                <v:textbox>
                  <w:txbxContent>
                    <w:p w14:paraId="68D22C4C" w14:textId="77777777" w:rsidR="00A64640" w:rsidRPr="003C148F" w:rsidRDefault="00A64640" w:rsidP="00A64640">
                      <w:pPr>
                        <w:jc w:val="center"/>
                        <w:rPr>
                          <w:b/>
                        </w:rPr>
                      </w:pPr>
                    </w:p>
                  </w:txbxContent>
                </v:textbox>
                <w10:wrap anchorx="margin"/>
              </v:shape>
            </w:pict>
          </mc:Fallback>
        </mc:AlternateContent>
      </w:r>
      <w:r w:rsidR="007A032E">
        <w:rPr>
          <w:rFonts w:ascii="Arial" w:hAnsi="Arial" w:cs="Arial"/>
          <w:b/>
          <w:sz w:val="24"/>
          <w:szCs w:val="24"/>
        </w:rPr>
        <w:tab/>
      </w:r>
      <w:r w:rsidR="001B7E1F" w:rsidRPr="006E026B">
        <w:rPr>
          <w:rFonts w:ascii="Arial" w:hAnsi="Arial" w:cs="Arial"/>
          <w:b/>
          <w:sz w:val="24"/>
          <w:szCs w:val="24"/>
        </w:rPr>
        <w:t>REPUBLIC OF NAMIBIA</w:t>
      </w:r>
      <w:r w:rsidR="00480BC1">
        <w:rPr>
          <w:rFonts w:ascii="Arial" w:hAnsi="Arial" w:cs="Arial"/>
          <w:b/>
          <w:sz w:val="24"/>
          <w:szCs w:val="24"/>
        </w:rPr>
        <w:t xml:space="preserve">          </w:t>
      </w:r>
      <w:r>
        <w:rPr>
          <w:rFonts w:ascii="Arial" w:hAnsi="Arial" w:cs="Arial"/>
          <w:b/>
          <w:sz w:val="24"/>
          <w:szCs w:val="24"/>
        </w:rPr>
        <w:t xml:space="preserve">                         </w:t>
      </w:r>
    </w:p>
    <w:p w14:paraId="293BA80D" w14:textId="77777777" w:rsidR="001B7E1F" w:rsidRDefault="00945885" w:rsidP="001B7E1F">
      <w:pPr>
        <w:spacing w:after="0" w:line="360" w:lineRule="auto"/>
        <w:jc w:val="center"/>
        <w:rPr>
          <w:b/>
          <w:sz w:val="32"/>
          <w:szCs w:val="32"/>
        </w:rPr>
      </w:pPr>
      <w:r>
        <w:rPr>
          <w:b/>
          <w:noProof/>
          <w:sz w:val="32"/>
          <w:szCs w:val="32"/>
          <w:lang w:val="en-ZA" w:eastAsia="en-ZA"/>
        </w:rPr>
        <w:drawing>
          <wp:inline distT="0" distB="0" distL="0" distR="0" wp14:anchorId="1095CB43" wp14:editId="5DA38B0D">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70AABBAF" w14:textId="77777777" w:rsidR="001B7E1F" w:rsidRDefault="001B7E1F" w:rsidP="001B7E1F">
      <w:pPr>
        <w:spacing w:after="0" w:line="360" w:lineRule="auto"/>
        <w:jc w:val="center"/>
        <w:rPr>
          <w:rFonts w:ascii="Arial" w:hAnsi="Arial" w:cs="Arial"/>
          <w:b/>
          <w:sz w:val="28"/>
          <w:szCs w:val="32"/>
        </w:rPr>
      </w:pPr>
    </w:p>
    <w:p w14:paraId="60EF14EB" w14:textId="77777777"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14:paraId="4F026E63" w14:textId="77777777" w:rsidR="001B7E1F" w:rsidRDefault="001B7E1F" w:rsidP="001B7E1F">
      <w:pPr>
        <w:spacing w:after="0" w:line="360" w:lineRule="auto"/>
        <w:jc w:val="center"/>
        <w:rPr>
          <w:rFonts w:ascii="Arial" w:hAnsi="Arial" w:cs="Arial"/>
          <w:b/>
          <w:sz w:val="24"/>
          <w:szCs w:val="24"/>
        </w:rPr>
      </w:pPr>
    </w:p>
    <w:p w14:paraId="2B519ED6" w14:textId="77777777" w:rsidR="001B7E1F"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14:paraId="4B7659C9" w14:textId="0860C8E7" w:rsidR="001B7E1F" w:rsidRPr="0093516A" w:rsidRDefault="001B7E1F" w:rsidP="001134AD">
      <w:pPr>
        <w:tabs>
          <w:tab w:val="right" w:pos="9000"/>
        </w:tabs>
        <w:spacing w:after="0" w:line="360" w:lineRule="auto"/>
        <w:jc w:val="center"/>
        <w:rPr>
          <w:rFonts w:ascii="Arial" w:hAnsi="Arial" w:cs="Arial"/>
          <w:b/>
          <w:sz w:val="24"/>
          <w:szCs w:val="24"/>
        </w:rPr>
      </w:pPr>
      <w:r w:rsidRPr="0093516A">
        <w:rPr>
          <w:rFonts w:ascii="Arial" w:hAnsi="Arial" w:cs="Arial"/>
          <w:b/>
          <w:sz w:val="24"/>
          <w:szCs w:val="24"/>
        </w:rPr>
        <w:tab/>
      </w:r>
      <w:r w:rsidRPr="0093516A">
        <w:rPr>
          <w:rFonts w:ascii="Arial" w:hAnsi="Arial" w:cs="Arial"/>
          <w:sz w:val="24"/>
          <w:szCs w:val="24"/>
        </w:rPr>
        <w:t xml:space="preserve">  </w:t>
      </w:r>
    </w:p>
    <w:p w14:paraId="165F45C5" w14:textId="7F8A582E" w:rsidR="00711119" w:rsidRDefault="00723442" w:rsidP="0093516A">
      <w:pPr>
        <w:spacing w:after="0" w:line="360" w:lineRule="auto"/>
        <w:jc w:val="right"/>
        <w:rPr>
          <w:rFonts w:ascii="Arial" w:hAnsi="Arial" w:cs="Arial"/>
          <w:sz w:val="24"/>
          <w:szCs w:val="24"/>
        </w:rPr>
      </w:pPr>
      <w:r>
        <w:rPr>
          <w:rFonts w:ascii="Arial" w:hAnsi="Arial" w:cs="Arial"/>
          <w:sz w:val="24"/>
          <w:szCs w:val="24"/>
        </w:rPr>
        <w:t xml:space="preserve">Case no: </w:t>
      </w:r>
      <w:r w:rsidR="00D35CBA" w:rsidRPr="00D35CBA">
        <w:rPr>
          <w:rFonts w:ascii="Arial" w:hAnsi="Arial" w:cs="Arial"/>
          <w:sz w:val="24"/>
          <w:szCs w:val="24"/>
        </w:rPr>
        <w:t>HC-MD-CIV-ACT-CON-2021/00798</w:t>
      </w:r>
    </w:p>
    <w:p w14:paraId="0EB279FF" w14:textId="77777777" w:rsidR="00637C49" w:rsidRDefault="00637C49" w:rsidP="0093516A">
      <w:pPr>
        <w:spacing w:after="0" w:line="360" w:lineRule="auto"/>
        <w:jc w:val="right"/>
        <w:rPr>
          <w:rFonts w:ascii="Arial" w:hAnsi="Arial" w:cs="Arial"/>
          <w:sz w:val="24"/>
          <w:szCs w:val="24"/>
        </w:rPr>
      </w:pPr>
    </w:p>
    <w:p w14:paraId="6FFEE2B5" w14:textId="204C2700" w:rsidR="00637C49" w:rsidRDefault="00637C49" w:rsidP="00637C49">
      <w:pPr>
        <w:spacing w:after="0" w:line="360" w:lineRule="auto"/>
      </w:pPr>
      <w:r w:rsidRPr="0093516A">
        <w:rPr>
          <w:rFonts w:ascii="Arial" w:hAnsi="Arial" w:cs="Arial"/>
          <w:sz w:val="24"/>
          <w:szCs w:val="24"/>
          <w:lang w:eastAsia="en-GB"/>
        </w:rPr>
        <w:t>In the matter between:</w:t>
      </w:r>
    </w:p>
    <w:p w14:paraId="6004508F" w14:textId="77777777" w:rsidR="000A59FE" w:rsidRDefault="000A59FE" w:rsidP="001B7E1F">
      <w:pPr>
        <w:spacing w:after="0" w:line="360" w:lineRule="auto"/>
        <w:rPr>
          <w:rFonts w:ascii="Arial" w:hAnsi="Arial" w:cs="Arial"/>
          <w:sz w:val="24"/>
          <w:szCs w:val="24"/>
        </w:rPr>
      </w:pPr>
    </w:p>
    <w:p w14:paraId="20936E6B" w14:textId="63CB0E08" w:rsidR="006223EC" w:rsidRPr="007F211F" w:rsidRDefault="00D35CBA" w:rsidP="00D826A0">
      <w:pPr>
        <w:tabs>
          <w:tab w:val="right" w:pos="8931"/>
        </w:tabs>
        <w:spacing w:after="0" w:line="360" w:lineRule="auto"/>
        <w:jc w:val="both"/>
        <w:rPr>
          <w:rFonts w:ascii="Arial" w:hAnsi="Arial" w:cs="Arial"/>
          <w:b/>
          <w:sz w:val="24"/>
          <w:szCs w:val="24"/>
          <w:lang w:eastAsia="en-GB"/>
        </w:rPr>
      </w:pPr>
      <w:r w:rsidRPr="00D35CBA">
        <w:rPr>
          <w:rFonts w:ascii="Arial" w:hAnsi="Arial" w:cs="Arial"/>
          <w:b/>
          <w:sz w:val="24"/>
          <w:szCs w:val="24"/>
        </w:rPr>
        <w:t>EAGLE ROCK LODGE CC</w:t>
      </w:r>
      <w:r w:rsidR="00AF6FB1" w:rsidRPr="007F211F">
        <w:rPr>
          <w:rFonts w:ascii="Arial" w:hAnsi="Arial" w:cs="Arial"/>
          <w:b/>
          <w:sz w:val="24"/>
          <w:szCs w:val="24"/>
          <w:lang w:eastAsia="en-GB"/>
        </w:rPr>
        <w:tab/>
      </w:r>
      <w:r w:rsidR="007B661C" w:rsidRPr="007B661C">
        <w:rPr>
          <w:rFonts w:ascii="Arial" w:hAnsi="Arial" w:cs="Arial"/>
          <w:b/>
          <w:sz w:val="24"/>
          <w:szCs w:val="24"/>
        </w:rPr>
        <w:t>PLAINTIFF</w:t>
      </w:r>
    </w:p>
    <w:p w14:paraId="52FFCAFF" w14:textId="77777777" w:rsidR="00466C0D" w:rsidRPr="006223EC" w:rsidRDefault="00466C0D" w:rsidP="00D826A0">
      <w:pPr>
        <w:tabs>
          <w:tab w:val="right" w:pos="8931"/>
        </w:tabs>
        <w:spacing w:after="0" w:line="360" w:lineRule="auto"/>
        <w:jc w:val="both"/>
        <w:rPr>
          <w:rFonts w:ascii="Arial" w:hAnsi="Arial" w:cs="Arial"/>
          <w:b/>
          <w:sz w:val="24"/>
          <w:szCs w:val="24"/>
          <w:lang w:eastAsia="en-GB"/>
        </w:rPr>
      </w:pPr>
    </w:p>
    <w:p w14:paraId="3A1B8775" w14:textId="77777777" w:rsidR="00466C0D" w:rsidRPr="006223EC" w:rsidRDefault="00466C0D" w:rsidP="00D826A0">
      <w:pPr>
        <w:tabs>
          <w:tab w:val="right" w:pos="8931"/>
        </w:tabs>
        <w:spacing w:after="0" w:line="360" w:lineRule="auto"/>
        <w:jc w:val="both"/>
        <w:rPr>
          <w:rFonts w:ascii="Arial" w:hAnsi="Arial" w:cs="Arial"/>
          <w:sz w:val="24"/>
          <w:szCs w:val="24"/>
          <w:lang w:eastAsia="en-GB"/>
        </w:rPr>
      </w:pPr>
      <w:proofErr w:type="gramStart"/>
      <w:r w:rsidRPr="006223EC">
        <w:rPr>
          <w:rFonts w:ascii="Arial" w:hAnsi="Arial" w:cs="Arial"/>
          <w:sz w:val="24"/>
          <w:szCs w:val="24"/>
          <w:lang w:eastAsia="en-GB"/>
        </w:rPr>
        <w:t>and</w:t>
      </w:r>
      <w:proofErr w:type="gramEnd"/>
    </w:p>
    <w:p w14:paraId="4D285FC8" w14:textId="77777777" w:rsidR="00466C0D" w:rsidRPr="006223EC" w:rsidRDefault="00466C0D" w:rsidP="00D826A0">
      <w:pPr>
        <w:tabs>
          <w:tab w:val="right" w:pos="8931"/>
        </w:tabs>
        <w:spacing w:after="0" w:line="360" w:lineRule="auto"/>
        <w:jc w:val="both"/>
        <w:rPr>
          <w:rFonts w:ascii="Arial" w:hAnsi="Arial" w:cs="Arial"/>
          <w:b/>
          <w:sz w:val="24"/>
          <w:szCs w:val="24"/>
        </w:rPr>
      </w:pPr>
      <w:r w:rsidRPr="006223EC">
        <w:rPr>
          <w:rFonts w:ascii="Arial" w:hAnsi="Arial" w:cs="Arial"/>
          <w:b/>
          <w:sz w:val="24"/>
          <w:szCs w:val="24"/>
          <w:lang w:eastAsia="en-GB"/>
        </w:rPr>
        <w:tab/>
      </w:r>
    </w:p>
    <w:p w14:paraId="182B80C3" w14:textId="6A74A978" w:rsidR="00CC2BD2" w:rsidRPr="00D07052" w:rsidRDefault="00D35CBA" w:rsidP="00D826A0">
      <w:pPr>
        <w:tabs>
          <w:tab w:val="right" w:pos="8931"/>
          <w:tab w:val="right" w:pos="9000"/>
        </w:tabs>
        <w:spacing w:after="0" w:line="360" w:lineRule="auto"/>
        <w:jc w:val="both"/>
        <w:rPr>
          <w:rFonts w:ascii="Arial" w:hAnsi="Arial" w:cs="Arial"/>
          <w:b/>
          <w:sz w:val="24"/>
          <w:szCs w:val="24"/>
        </w:rPr>
      </w:pPr>
      <w:r w:rsidRPr="00D35CBA">
        <w:rPr>
          <w:rFonts w:ascii="Arial" w:hAnsi="Arial" w:cs="Arial"/>
          <w:b/>
          <w:sz w:val="24"/>
          <w:szCs w:val="24"/>
        </w:rPr>
        <w:t>AFRICAN KIDS CLUB CC</w:t>
      </w:r>
      <w:r w:rsidR="009232E2" w:rsidRPr="00D07052">
        <w:rPr>
          <w:rFonts w:ascii="Arial" w:hAnsi="Arial" w:cs="Arial"/>
          <w:b/>
          <w:sz w:val="24"/>
          <w:szCs w:val="24"/>
        </w:rPr>
        <w:tab/>
      </w:r>
      <w:r w:rsidR="00EB739D" w:rsidRPr="00D07052">
        <w:rPr>
          <w:rFonts w:ascii="Arial" w:hAnsi="Arial" w:cs="Arial"/>
          <w:b/>
          <w:sz w:val="24"/>
          <w:szCs w:val="24"/>
        </w:rPr>
        <w:t xml:space="preserve">FIRST </w:t>
      </w:r>
      <w:r w:rsidR="007B661C" w:rsidRPr="00D07052">
        <w:rPr>
          <w:rFonts w:ascii="Arial" w:hAnsi="Arial" w:cs="Arial"/>
          <w:b/>
          <w:sz w:val="24"/>
          <w:szCs w:val="24"/>
        </w:rPr>
        <w:t>DEFENDANT</w:t>
      </w:r>
    </w:p>
    <w:p w14:paraId="57F7699E" w14:textId="39897543" w:rsidR="00EB739D" w:rsidRPr="00D07052" w:rsidRDefault="00D35CBA" w:rsidP="00D826A0">
      <w:pPr>
        <w:tabs>
          <w:tab w:val="right" w:pos="8931"/>
          <w:tab w:val="right" w:pos="9000"/>
        </w:tabs>
        <w:spacing w:after="0" w:line="360" w:lineRule="auto"/>
        <w:jc w:val="both"/>
        <w:rPr>
          <w:rFonts w:ascii="Arial" w:hAnsi="Arial" w:cs="Arial"/>
          <w:b/>
          <w:sz w:val="24"/>
          <w:szCs w:val="24"/>
        </w:rPr>
      </w:pPr>
      <w:r w:rsidRPr="00D35CBA">
        <w:rPr>
          <w:rFonts w:ascii="Arial" w:hAnsi="Arial" w:cs="Arial"/>
          <w:b/>
          <w:sz w:val="24"/>
          <w:szCs w:val="24"/>
        </w:rPr>
        <w:t>ARIANE WENDT</w:t>
      </w:r>
      <w:r w:rsidR="00EB739D" w:rsidRPr="00D07052">
        <w:rPr>
          <w:rFonts w:ascii="Arial" w:hAnsi="Arial" w:cs="Arial"/>
          <w:b/>
          <w:sz w:val="24"/>
          <w:szCs w:val="24"/>
        </w:rPr>
        <w:tab/>
        <w:t>SECOND DEFENDANT</w:t>
      </w:r>
    </w:p>
    <w:p w14:paraId="75988168" w14:textId="77777777" w:rsidR="00B22F12" w:rsidRPr="006E026B" w:rsidRDefault="00B22F12" w:rsidP="001B7E1F">
      <w:pPr>
        <w:spacing w:after="0" w:line="360" w:lineRule="auto"/>
        <w:rPr>
          <w:rFonts w:ascii="Arial" w:hAnsi="Arial" w:cs="Arial"/>
          <w:b/>
          <w:sz w:val="24"/>
          <w:szCs w:val="24"/>
          <w:u w:val="single"/>
        </w:rPr>
      </w:pPr>
    </w:p>
    <w:p w14:paraId="76A959E1" w14:textId="56043848" w:rsidR="001B7E1F" w:rsidRPr="005D6C92" w:rsidRDefault="00D709F4" w:rsidP="001B7E1F">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D35CBA">
        <w:rPr>
          <w:rFonts w:ascii="Arial" w:hAnsi="Arial" w:cs="Arial"/>
          <w:i/>
          <w:sz w:val="24"/>
          <w:szCs w:val="24"/>
        </w:rPr>
        <w:t>E</w:t>
      </w:r>
      <w:r w:rsidR="00D35CBA" w:rsidRPr="00D35CBA">
        <w:rPr>
          <w:rFonts w:ascii="Arial" w:hAnsi="Arial" w:cs="Arial"/>
          <w:i/>
          <w:sz w:val="24"/>
          <w:szCs w:val="24"/>
        </w:rPr>
        <w:t xml:space="preserve">agle </w:t>
      </w:r>
      <w:r w:rsidR="00D35CBA">
        <w:rPr>
          <w:rFonts w:ascii="Arial" w:hAnsi="Arial" w:cs="Arial"/>
          <w:i/>
          <w:sz w:val="24"/>
          <w:szCs w:val="24"/>
        </w:rPr>
        <w:t>R</w:t>
      </w:r>
      <w:r w:rsidR="00D35CBA" w:rsidRPr="00D35CBA">
        <w:rPr>
          <w:rFonts w:ascii="Arial" w:hAnsi="Arial" w:cs="Arial"/>
          <w:i/>
          <w:sz w:val="24"/>
          <w:szCs w:val="24"/>
        </w:rPr>
        <w:t xml:space="preserve">ock </w:t>
      </w:r>
      <w:r w:rsidR="00D35CBA">
        <w:rPr>
          <w:rFonts w:ascii="Arial" w:hAnsi="Arial" w:cs="Arial"/>
          <w:i/>
          <w:sz w:val="24"/>
          <w:szCs w:val="24"/>
        </w:rPr>
        <w:t>L</w:t>
      </w:r>
      <w:r w:rsidR="00D35CBA" w:rsidRPr="00D35CBA">
        <w:rPr>
          <w:rFonts w:ascii="Arial" w:hAnsi="Arial" w:cs="Arial"/>
          <w:i/>
          <w:sz w:val="24"/>
          <w:szCs w:val="24"/>
        </w:rPr>
        <w:t xml:space="preserve">odge </w:t>
      </w:r>
      <w:r w:rsidR="00D35CBA">
        <w:rPr>
          <w:rFonts w:ascii="Arial" w:hAnsi="Arial" w:cs="Arial"/>
          <w:i/>
          <w:sz w:val="24"/>
          <w:szCs w:val="24"/>
        </w:rPr>
        <w:t>CC</w:t>
      </w:r>
      <w:r w:rsidR="00964DB9">
        <w:rPr>
          <w:rFonts w:ascii="Arial" w:hAnsi="Arial" w:cs="Arial"/>
          <w:i/>
          <w:sz w:val="24"/>
          <w:szCs w:val="24"/>
        </w:rPr>
        <w:t xml:space="preserve"> </w:t>
      </w:r>
      <w:r w:rsidR="00D87766">
        <w:rPr>
          <w:rFonts w:ascii="Arial" w:hAnsi="Arial" w:cs="Arial"/>
          <w:i/>
          <w:sz w:val="24"/>
          <w:szCs w:val="24"/>
        </w:rPr>
        <w:t xml:space="preserve">v </w:t>
      </w:r>
      <w:r w:rsidR="00D35CBA">
        <w:rPr>
          <w:rFonts w:ascii="Arial" w:hAnsi="Arial" w:cs="Arial"/>
          <w:i/>
          <w:sz w:val="24"/>
          <w:szCs w:val="24"/>
        </w:rPr>
        <w:t>A</w:t>
      </w:r>
      <w:r w:rsidR="00D35CBA" w:rsidRPr="00D35CBA">
        <w:rPr>
          <w:rFonts w:ascii="Arial" w:hAnsi="Arial" w:cs="Arial"/>
          <w:i/>
          <w:sz w:val="24"/>
          <w:szCs w:val="24"/>
        </w:rPr>
        <w:t xml:space="preserve">frican </w:t>
      </w:r>
      <w:r w:rsidR="00D35CBA">
        <w:rPr>
          <w:rFonts w:ascii="Arial" w:hAnsi="Arial" w:cs="Arial"/>
          <w:i/>
          <w:sz w:val="24"/>
          <w:szCs w:val="24"/>
        </w:rPr>
        <w:t>K</w:t>
      </w:r>
      <w:r w:rsidR="00D35CBA" w:rsidRPr="00D35CBA">
        <w:rPr>
          <w:rFonts w:ascii="Arial" w:hAnsi="Arial" w:cs="Arial"/>
          <w:i/>
          <w:sz w:val="24"/>
          <w:szCs w:val="24"/>
        </w:rPr>
        <w:t xml:space="preserve">ids </w:t>
      </w:r>
      <w:r w:rsidR="00D35CBA">
        <w:rPr>
          <w:rFonts w:ascii="Arial" w:hAnsi="Arial" w:cs="Arial"/>
          <w:i/>
          <w:sz w:val="24"/>
          <w:szCs w:val="24"/>
        </w:rPr>
        <w:t>C</w:t>
      </w:r>
      <w:r w:rsidR="00D35CBA" w:rsidRPr="00D35CBA">
        <w:rPr>
          <w:rFonts w:ascii="Arial" w:hAnsi="Arial" w:cs="Arial"/>
          <w:i/>
          <w:sz w:val="24"/>
          <w:szCs w:val="24"/>
        </w:rPr>
        <w:t xml:space="preserve">lub </w:t>
      </w:r>
      <w:r w:rsidR="00D35CBA">
        <w:rPr>
          <w:rFonts w:ascii="Arial" w:hAnsi="Arial" w:cs="Arial"/>
          <w:i/>
          <w:sz w:val="24"/>
          <w:szCs w:val="24"/>
        </w:rPr>
        <w:t>CC</w:t>
      </w:r>
      <w:r w:rsidR="00A30618">
        <w:rPr>
          <w:rFonts w:ascii="Arial" w:hAnsi="Arial" w:cs="Arial"/>
          <w:i/>
          <w:sz w:val="24"/>
          <w:szCs w:val="24"/>
        </w:rPr>
        <w:t xml:space="preserve"> </w:t>
      </w:r>
      <w:r w:rsidR="001B7E1F" w:rsidRPr="00466C0D">
        <w:rPr>
          <w:rFonts w:ascii="Arial" w:hAnsi="Arial" w:cs="Arial"/>
          <w:sz w:val="24"/>
          <w:szCs w:val="24"/>
        </w:rPr>
        <w:t>(</w:t>
      </w:r>
      <w:r w:rsidR="00D35CBA" w:rsidRPr="00D35CBA">
        <w:rPr>
          <w:rFonts w:ascii="Arial" w:hAnsi="Arial" w:cs="Arial"/>
          <w:sz w:val="24"/>
          <w:szCs w:val="24"/>
        </w:rPr>
        <w:t>HC-MD-CIV-ACT-CON-2021/00798</w:t>
      </w:r>
      <w:r w:rsidR="001B7E1F" w:rsidRPr="005D6C92">
        <w:rPr>
          <w:rFonts w:ascii="Arial" w:hAnsi="Arial" w:cs="Arial"/>
          <w:sz w:val="24"/>
          <w:szCs w:val="24"/>
        </w:rPr>
        <w:t>) [20</w:t>
      </w:r>
      <w:r w:rsidR="007F211F">
        <w:rPr>
          <w:rFonts w:ascii="Arial" w:hAnsi="Arial" w:cs="Arial"/>
          <w:sz w:val="24"/>
          <w:szCs w:val="24"/>
        </w:rPr>
        <w:t>2</w:t>
      </w:r>
      <w:r w:rsidR="00EB739D">
        <w:rPr>
          <w:rFonts w:ascii="Arial" w:hAnsi="Arial" w:cs="Arial"/>
          <w:sz w:val="24"/>
          <w:szCs w:val="24"/>
        </w:rPr>
        <w:t>3</w:t>
      </w:r>
      <w:r w:rsidR="001B7E1F" w:rsidRPr="005D6C92">
        <w:rPr>
          <w:rFonts w:ascii="Arial" w:hAnsi="Arial" w:cs="Arial"/>
          <w:sz w:val="24"/>
          <w:szCs w:val="24"/>
        </w:rPr>
        <w:t>] NAHC</w:t>
      </w:r>
      <w:r w:rsidR="00E11C67">
        <w:rPr>
          <w:rFonts w:ascii="Arial" w:hAnsi="Arial" w:cs="Arial"/>
          <w:sz w:val="24"/>
          <w:szCs w:val="24"/>
        </w:rPr>
        <w:t>M</w:t>
      </w:r>
      <w:r w:rsidR="001B7E1F" w:rsidRPr="005D6C92">
        <w:rPr>
          <w:rFonts w:ascii="Arial" w:hAnsi="Arial" w:cs="Arial"/>
          <w:sz w:val="24"/>
          <w:szCs w:val="24"/>
        </w:rPr>
        <w:t xml:space="preserve">D </w:t>
      </w:r>
      <w:r w:rsidR="00F65731">
        <w:rPr>
          <w:rFonts w:ascii="Arial" w:hAnsi="Arial" w:cs="Arial"/>
          <w:sz w:val="24"/>
          <w:szCs w:val="24"/>
        </w:rPr>
        <w:t>727</w:t>
      </w:r>
      <w:r w:rsidR="001B7E1F" w:rsidRPr="005D6C92">
        <w:rPr>
          <w:rFonts w:ascii="Arial" w:hAnsi="Arial" w:cs="Arial"/>
          <w:sz w:val="24"/>
          <w:szCs w:val="24"/>
        </w:rPr>
        <w:t xml:space="preserve"> (</w:t>
      </w:r>
      <w:r w:rsidR="00150F8B">
        <w:rPr>
          <w:rFonts w:ascii="Arial" w:hAnsi="Arial" w:cs="Arial"/>
          <w:sz w:val="24"/>
          <w:szCs w:val="24"/>
        </w:rPr>
        <w:t>10</w:t>
      </w:r>
      <w:r w:rsidR="008B76F1">
        <w:rPr>
          <w:rFonts w:ascii="Arial" w:hAnsi="Arial" w:cs="Arial"/>
          <w:sz w:val="24"/>
          <w:szCs w:val="24"/>
        </w:rPr>
        <w:t xml:space="preserve"> </w:t>
      </w:r>
      <w:r w:rsidR="00D35CBA">
        <w:rPr>
          <w:rFonts w:ascii="Arial" w:hAnsi="Arial" w:cs="Arial"/>
          <w:sz w:val="24"/>
          <w:szCs w:val="24"/>
        </w:rPr>
        <w:t>November</w:t>
      </w:r>
      <w:r w:rsidR="001B7E1F">
        <w:rPr>
          <w:rFonts w:ascii="Arial" w:hAnsi="Arial" w:cs="Arial"/>
          <w:sz w:val="24"/>
          <w:szCs w:val="24"/>
        </w:rPr>
        <w:t xml:space="preserve"> </w:t>
      </w:r>
      <w:r w:rsidR="001B7E1F" w:rsidRPr="005D6C92">
        <w:rPr>
          <w:rFonts w:ascii="Arial" w:hAnsi="Arial" w:cs="Arial"/>
          <w:sz w:val="24"/>
          <w:szCs w:val="24"/>
        </w:rPr>
        <w:t>20</w:t>
      </w:r>
      <w:r w:rsidR="007F211F">
        <w:rPr>
          <w:rFonts w:ascii="Arial" w:hAnsi="Arial" w:cs="Arial"/>
          <w:sz w:val="24"/>
          <w:szCs w:val="24"/>
        </w:rPr>
        <w:t>2</w:t>
      </w:r>
      <w:r w:rsidR="00EB739D">
        <w:rPr>
          <w:rFonts w:ascii="Arial" w:hAnsi="Arial" w:cs="Arial"/>
          <w:sz w:val="24"/>
          <w:szCs w:val="24"/>
        </w:rPr>
        <w:t>3</w:t>
      </w:r>
      <w:r w:rsidR="001B7E1F" w:rsidRPr="005D6C92">
        <w:rPr>
          <w:rFonts w:ascii="Arial" w:hAnsi="Arial" w:cs="Arial"/>
          <w:sz w:val="24"/>
          <w:szCs w:val="24"/>
        </w:rPr>
        <w:t>)</w:t>
      </w:r>
    </w:p>
    <w:p w14:paraId="59EA0A8B" w14:textId="77777777" w:rsidR="00B22F12" w:rsidRDefault="00B22F12" w:rsidP="004670BF">
      <w:pPr>
        <w:spacing w:after="0" w:line="360" w:lineRule="auto"/>
        <w:jc w:val="both"/>
        <w:rPr>
          <w:rFonts w:ascii="Arial" w:hAnsi="Arial" w:cs="Arial"/>
          <w:b/>
          <w:sz w:val="24"/>
          <w:szCs w:val="24"/>
        </w:rPr>
      </w:pPr>
    </w:p>
    <w:p w14:paraId="02A34F71" w14:textId="77777777" w:rsidR="001B7E1F" w:rsidRPr="00DD3A5C" w:rsidRDefault="001B7E1F" w:rsidP="00F65731">
      <w:pPr>
        <w:spacing w:after="0" w:line="360" w:lineRule="auto"/>
        <w:ind w:left="1440" w:hanging="1440"/>
        <w:jc w:val="both"/>
        <w:rPr>
          <w:rFonts w:ascii="Arial" w:hAnsi="Arial" w:cs="Arial"/>
          <w:b/>
          <w:sz w:val="24"/>
          <w:szCs w:val="24"/>
        </w:rPr>
      </w:pPr>
      <w:r w:rsidRPr="006E026B">
        <w:rPr>
          <w:rFonts w:ascii="Arial" w:hAnsi="Arial" w:cs="Arial"/>
          <w:b/>
          <w:sz w:val="24"/>
          <w:szCs w:val="24"/>
        </w:rPr>
        <w:t>Coram:</w:t>
      </w:r>
      <w:r w:rsidRPr="006E026B">
        <w:rPr>
          <w:rFonts w:ascii="Arial" w:hAnsi="Arial" w:cs="Arial"/>
          <w:sz w:val="24"/>
          <w:szCs w:val="24"/>
        </w:rPr>
        <w:tab/>
      </w:r>
      <w:r w:rsidR="00AF6FB1">
        <w:rPr>
          <w:rFonts w:ascii="Arial" w:hAnsi="Arial" w:cs="Arial"/>
          <w:sz w:val="24"/>
          <w:szCs w:val="24"/>
        </w:rPr>
        <w:t>MILLER</w:t>
      </w:r>
      <w:r w:rsidR="008B76F1">
        <w:rPr>
          <w:rFonts w:ascii="Arial" w:hAnsi="Arial" w:cs="Arial"/>
          <w:sz w:val="24"/>
          <w:szCs w:val="24"/>
        </w:rPr>
        <w:t xml:space="preserve"> </w:t>
      </w:r>
      <w:r w:rsidR="00AF6FB1">
        <w:rPr>
          <w:rFonts w:ascii="Arial" w:hAnsi="Arial" w:cs="Arial"/>
          <w:sz w:val="24"/>
          <w:szCs w:val="24"/>
        </w:rPr>
        <w:t>A</w:t>
      </w:r>
      <w:r w:rsidR="0085672D">
        <w:rPr>
          <w:rFonts w:ascii="Arial" w:hAnsi="Arial" w:cs="Arial"/>
          <w:sz w:val="24"/>
          <w:szCs w:val="24"/>
        </w:rPr>
        <w:t>J</w:t>
      </w:r>
      <w:r w:rsidR="00DD3A5C">
        <w:rPr>
          <w:rFonts w:ascii="Arial" w:hAnsi="Arial" w:cs="Arial"/>
          <w:sz w:val="24"/>
          <w:szCs w:val="24"/>
        </w:rPr>
        <w:t xml:space="preserve"> </w:t>
      </w:r>
    </w:p>
    <w:p w14:paraId="4E2B4677" w14:textId="37AE42E8" w:rsidR="001B7E1F" w:rsidRPr="006E026B" w:rsidRDefault="001B7E1F" w:rsidP="00F65731">
      <w:pPr>
        <w:spacing w:after="0" w:line="360" w:lineRule="auto"/>
        <w:ind w:left="1440" w:hanging="1440"/>
        <w:jc w:val="both"/>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D35CBA">
        <w:rPr>
          <w:rFonts w:ascii="Arial" w:hAnsi="Arial" w:cs="Arial"/>
          <w:b/>
          <w:sz w:val="24"/>
          <w:szCs w:val="24"/>
        </w:rPr>
        <w:t>25</w:t>
      </w:r>
      <w:r w:rsidR="00D07052">
        <w:rPr>
          <w:rFonts w:ascii="Arial" w:hAnsi="Arial" w:cs="Arial"/>
          <w:b/>
          <w:sz w:val="24"/>
          <w:szCs w:val="24"/>
        </w:rPr>
        <w:t xml:space="preserve"> </w:t>
      </w:r>
      <w:r w:rsidR="00D35CBA">
        <w:rPr>
          <w:rFonts w:ascii="Arial" w:hAnsi="Arial" w:cs="Arial"/>
          <w:b/>
          <w:sz w:val="24"/>
          <w:szCs w:val="24"/>
        </w:rPr>
        <w:t>–</w:t>
      </w:r>
      <w:r w:rsidR="00D07052">
        <w:rPr>
          <w:rFonts w:ascii="Arial" w:hAnsi="Arial" w:cs="Arial"/>
          <w:b/>
          <w:sz w:val="24"/>
          <w:szCs w:val="24"/>
        </w:rPr>
        <w:t xml:space="preserve"> </w:t>
      </w:r>
      <w:r w:rsidR="00D35CBA">
        <w:rPr>
          <w:rFonts w:ascii="Arial" w:hAnsi="Arial" w:cs="Arial"/>
          <w:b/>
          <w:sz w:val="24"/>
          <w:szCs w:val="24"/>
        </w:rPr>
        <w:t>27 &amp; 29</w:t>
      </w:r>
      <w:r w:rsidR="00115B34">
        <w:rPr>
          <w:rFonts w:ascii="Arial" w:hAnsi="Arial" w:cs="Arial"/>
          <w:b/>
          <w:sz w:val="24"/>
          <w:szCs w:val="24"/>
        </w:rPr>
        <w:t xml:space="preserve"> </w:t>
      </w:r>
      <w:r w:rsidR="00D35CBA">
        <w:rPr>
          <w:rFonts w:ascii="Arial" w:hAnsi="Arial" w:cs="Arial"/>
          <w:b/>
          <w:sz w:val="24"/>
          <w:szCs w:val="24"/>
        </w:rPr>
        <w:t>September</w:t>
      </w:r>
      <w:r w:rsidR="00115B34">
        <w:rPr>
          <w:rFonts w:ascii="Arial" w:hAnsi="Arial" w:cs="Arial"/>
          <w:b/>
          <w:sz w:val="24"/>
          <w:szCs w:val="24"/>
        </w:rPr>
        <w:t xml:space="preserve"> 202</w:t>
      </w:r>
      <w:r w:rsidR="00D07052">
        <w:rPr>
          <w:rFonts w:ascii="Arial" w:hAnsi="Arial" w:cs="Arial"/>
          <w:b/>
          <w:sz w:val="24"/>
          <w:szCs w:val="24"/>
        </w:rPr>
        <w:t>3</w:t>
      </w:r>
      <w:r w:rsidR="00115B34">
        <w:rPr>
          <w:rFonts w:ascii="Arial" w:hAnsi="Arial" w:cs="Arial"/>
          <w:b/>
          <w:sz w:val="24"/>
          <w:szCs w:val="24"/>
        </w:rPr>
        <w:t xml:space="preserve"> </w:t>
      </w:r>
    </w:p>
    <w:p w14:paraId="6D3B27B6" w14:textId="422C9182" w:rsidR="001B7E1F" w:rsidRDefault="001B7E1F" w:rsidP="00F65731">
      <w:pPr>
        <w:spacing w:after="0" w:line="360" w:lineRule="auto"/>
        <w:jc w:val="both"/>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150F8B">
        <w:rPr>
          <w:rFonts w:ascii="Arial" w:hAnsi="Arial" w:cs="Arial"/>
          <w:b/>
          <w:sz w:val="24"/>
          <w:szCs w:val="24"/>
        </w:rPr>
        <w:t>10</w:t>
      </w:r>
      <w:r w:rsidRPr="001B7E1F">
        <w:rPr>
          <w:rFonts w:ascii="Arial" w:hAnsi="Arial" w:cs="Arial"/>
          <w:b/>
          <w:sz w:val="24"/>
          <w:szCs w:val="24"/>
        </w:rPr>
        <w:t xml:space="preserve"> </w:t>
      </w:r>
      <w:r w:rsidR="00150F8B">
        <w:rPr>
          <w:rFonts w:ascii="Arial" w:hAnsi="Arial" w:cs="Arial"/>
          <w:b/>
          <w:sz w:val="24"/>
          <w:szCs w:val="24"/>
        </w:rPr>
        <w:t>November</w:t>
      </w:r>
      <w:r w:rsidR="007F211F">
        <w:rPr>
          <w:rFonts w:ascii="Arial" w:hAnsi="Arial" w:cs="Arial"/>
          <w:b/>
          <w:sz w:val="24"/>
          <w:szCs w:val="24"/>
        </w:rPr>
        <w:t xml:space="preserve"> 202</w:t>
      </w:r>
      <w:r w:rsidR="00115B34">
        <w:rPr>
          <w:rFonts w:ascii="Arial" w:hAnsi="Arial" w:cs="Arial"/>
          <w:b/>
          <w:sz w:val="24"/>
          <w:szCs w:val="24"/>
        </w:rPr>
        <w:t>3</w:t>
      </w:r>
    </w:p>
    <w:p w14:paraId="116F51DA" w14:textId="77777777" w:rsidR="0021620D" w:rsidRDefault="0021620D" w:rsidP="00F65731">
      <w:pPr>
        <w:spacing w:after="0" w:line="360" w:lineRule="auto"/>
        <w:jc w:val="both"/>
        <w:rPr>
          <w:rFonts w:ascii="Arial" w:hAnsi="Arial" w:cs="Arial"/>
          <w:b/>
          <w:sz w:val="24"/>
          <w:szCs w:val="24"/>
        </w:rPr>
      </w:pPr>
    </w:p>
    <w:p w14:paraId="0254C16E" w14:textId="30EE56B9" w:rsidR="00A41ABD" w:rsidRPr="00A41ABD" w:rsidRDefault="00F65731" w:rsidP="00F65731">
      <w:pPr>
        <w:spacing w:after="0" w:line="360" w:lineRule="auto"/>
        <w:jc w:val="both"/>
        <w:rPr>
          <w:rFonts w:ascii="Arial" w:eastAsiaTheme="minorHAnsi" w:hAnsi="Arial" w:cs="Arial"/>
          <w:sz w:val="24"/>
          <w:szCs w:val="24"/>
        </w:rPr>
      </w:pPr>
      <w:proofErr w:type="spellStart"/>
      <w:r>
        <w:rPr>
          <w:rFonts w:ascii="Arial" w:eastAsiaTheme="minorHAnsi" w:hAnsi="Arial" w:cs="Arial"/>
          <w:b/>
          <w:sz w:val="24"/>
          <w:szCs w:val="24"/>
        </w:rPr>
        <w:t>Flynote</w:t>
      </w:r>
      <w:proofErr w:type="spellEnd"/>
      <w:r>
        <w:rPr>
          <w:rFonts w:ascii="Arial" w:eastAsiaTheme="minorHAnsi" w:hAnsi="Arial" w:cs="Arial"/>
          <w:b/>
          <w:sz w:val="24"/>
          <w:szCs w:val="24"/>
        </w:rPr>
        <w:t xml:space="preserve">:  </w:t>
      </w:r>
      <w:r w:rsidR="00A41ABD" w:rsidRPr="00A41ABD">
        <w:rPr>
          <w:rFonts w:ascii="Arial" w:eastAsiaTheme="minorHAnsi" w:hAnsi="Arial" w:cs="Arial"/>
          <w:sz w:val="24"/>
          <w:szCs w:val="24"/>
        </w:rPr>
        <w:t>Action proceedings</w:t>
      </w:r>
      <w:bookmarkStart w:id="0" w:name="_Hlk127431467"/>
      <w:r>
        <w:rPr>
          <w:rFonts w:ascii="Arial" w:eastAsiaTheme="minorHAnsi" w:hAnsi="Arial" w:cs="Arial"/>
          <w:sz w:val="24"/>
          <w:szCs w:val="24"/>
        </w:rPr>
        <w:t xml:space="preserve"> </w:t>
      </w:r>
      <w:r>
        <w:rPr>
          <w:rFonts w:ascii="Arial" w:eastAsia="Times New Roman" w:hAnsi="Arial" w:cs="Arial"/>
          <w:sz w:val="24"/>
          <w:szCs w:val="24"/>
          <w:lang w:val="en-GB"/>
        </w:rPr>
        <w:t>–</w:t>
      </w:r>
      <w:bookmarkEnd w:id="0"/>
      <w:r w:rsidR="00A41ABD" w:rsidRPr="00A41ABD">
        <w:rPr>
          <w:rFonts w:ascii="Arial" w:eastAsiaTheme="minorHAnsi" w:hAnsi="Arial" w:cs="Arial"/>
          <w:sz w:val="24"/>
          <w:szCs w:val="24"/>
        </w:rPr>
        <w:t xml:space="preserve"> Contract law</w:t>
      </w:r>
      <w:r>
        <w:rPr>
          <w:rFonts w:ascii="Arial" w:eastAsiaTheme="minorHAnsi" w:hAnsi="Arial" w:cs="Arial"/>
          <w:sz w:val="24"/>
          <w:szCs w:val="24"/>
        </w:rPr>
        <w:t xml:space="preserve"> </w:t>
      </w:r>
      <w:r>
        <w:rPr>
          <w:rFonts w:ascii="Arial" w:eastAsia="Times New Roman" w:hAnsi="Arial" w:cs="Arial"/>
          <w:sz w:val="24"/>
          <w:szCs w:val="24"/>
          <w:lang w:val="en-GB"/>
        </w:rPr>
        <w:t>–</w:t>
      </w:r>
      <w:r w:rsidR="00A41ABD" w:rsidRPr="00A41ABD">
        <w:rPr>
          <w:rFonts w:ascii="Arial" w:eastAsiaTheme="minorHAnsi" w:hAnsi="Arial" w:cs="Arial"/>
          <w:sz w:val="24"/>
          <w:szCs w:val="24"/>
        </w:rPr>
        <w:t xml:space="preserve"> Non-compliance with the Agricultural Commercial Land</w:t>
      </w:r>
      <w:r w:rsidR="0065498D">
        <w:rPr>
          <w:rFonts w:ascii="Arial" w:eastAsiaTheme="minorHAnsi" w:hAnsi="Arial" w:cs="Arial"/>
          <w:sz w:val="24"/>
          <w:szCs w:val="24"/>
        </w:rPr>
        <w:t xml:space="preserve"> Reform Act, No 6 of 1995</w:t>
      </w:r>
      <w:r>
        <w:rPr>
          <w:rFonts w:ascii="Arial" w:eastAsiaTheme="minorHAnsi" w:hAnsi="Arial" w:cs="Arial"/>
          <w:sz w:val="24"/>
          <w:szCs w:val="24"/>
        </w:rPr>
        <w:t xml:space="preserve"> </w:t>
      </w:r>
      <w:r>
        <w:rPr>
          <w:rFonts w:ascii="Arial" w:eastAsia="Times New Roman" w:hAnsi="Arial" w:cs="Arial"/>
          <w:sz w:val="24"/>
          <w:szCs w:val="24"/>
          <w:lang w:val="en-GB"/>
        </w:rPr>
        <w:t>–</w:t>
      </w:r>
      <w:r w:rsidR="0065498D">
        <w:rPr>
          <w:rFonts w:ascii="Arial" w:eastAsiaTheme="minorHAnsi" w:hAnsi="Arial" w:cs="Arial"/>
          <w:sz w:val="24"/>
          <w:szCs w:val="24"/>
        </w:rPr>
        <w:t xml:space="preserve"> Agreement </w:t>
      </w:r>
      <w:r w:rsidR="00A41ABD" w:rsidRPr="00A41ABD">
        <w:rPr>
          <w:rFonts w:ascii="Arial" w:eastAsiaTheme="minorHAnsi" w:hAnsi="Arial" w:cs="Arial"/>
          <w:sz w:val="24"/>
          <w:szCs w:val="24"/>
        </w:rPr>
        <w:t>not con</w:t>
      </w:r>
      <w:r w:rsidR="0065498D">
        <w:rPr>
          <w:rFonts w:ascii="Arial" w:eastAsiaTheme="minorHAnsi" w:hAnsi="Arial" w:cs="Arial"/>
          <w:sz w:val="24"/>
          <w:szCs w:val="24"/>
        </w:rPr>
        <w:t>cluded in terms of the Act</w:t>
      </w:r>
      <w:r>
        <w:rPr>
          <w:rFonts w:ascii="Arial" w:eastAsiaTheme="minorHAnsi" w:hAnsi="Arial" w:cs="Arial"/>
          <w:sz w:val="24"/>
          <w:szCs w:val="24"/>
        </w:rPr>
        <w:t xml:space="preserve"> </w:t>
      </w:r>
      <w:r>
        <w:rPr>
          <w:rFonts w:ascii="Arial" w:eastAsia="Times New Roman" w:hAnsi="Arial" w:cs="Arial"/>
          <w:sz w:val="24"/>
          <w:szCs w:val="24"/>
          <w:lang w:val="en-GB"/>
        </w:rPr>
        <w:t>–</w:t>
      </w:r>
      <w:r w:rsidR="0065498D">
        <w:rPr>
          <w:rFonts w:ascii="Arial" w:eastAsiaTheme="minorHAnsi" w:hAnsi="Arial" w:cs="Arial"/>
          <w:sz w:val="24"/>
          <w:szCs w:val="24"/>
        </w:rPr>
        <w:t xml:space="preserve"> T</w:t>
      </w:r>
      <w:r w:rsidR="00A41ABD" w:rsidRPr="00A41ABD">
        <w:rPr>
          <w:rFonts w:ascii="Arial" w:eastAsiaTheme="minorHAnsi" w:hAnsi="Arial" w:cs="Arial"/>
          <w:sz w:val="24"/>
          <w:szCs w:val="24"/>
        </w:rPr>
        <w:t>he Court finds the agreement void</w:t>
      </w:r>
      <w:r w:rsidR="00A41ABD" w:rsidRPr="00A41ABD">
        <w:rPr>
          <w:rFonts w:ascii="Arial" w:eastAsiaTheme="minorHAnsi" w:hAnsi="Arial" w:cs="Arial"/>
          <w:i/>
          <w:sz w:val="24"/>
          <w:szCs w:val="24"/>
        </w:rPr>
        <w:t xml:space="preserve"> ab initio</w:t>
      </w:r>
      <w:r w:rsidR="00A41ABD" w:rsidRPr="00A41ABD">
        <w:rPr>
          <w:rFonts w:ascii="Arial" w:eastAsiaTheme="minorHAnsi" w:hAnsi="Arial" w:cs="Arial"/>
          <w:sz w:val="24"/>
          <w:szCs w:val="24"/>
        </w:rPr>
        <w:t xml:space="preserve"> and unenforceable.</w:t>
      </w:r>
      <w:r w:rsidR="00A41ABD">
        <w:rPr>
          <w:rFonts w:ascii="Arial" w:eastAsiaTheme="minorHAnsi" w:hAnsi="Arial" w:cs="Arial"/>
          <w:sz w:val="24"/>
          <w:szCs w:val="24"/>
        </w:rPr>
        <w:t xml:space="preserve"> Further, </w:t>
      </w:r>
      <w:r w:rsidR="0065498D">
        <w:rPr>
          <w:rFonts w:ascii="Arial" w:eastAsiaTheme="minorHAnsi" w:hAnsi="Arial" w:cs="Arial"/>
          <w:sz w:val="24"/>
          <w:szCs w:val="24"/>
        </w:rPr>
        <w:t xml:space="preserve">that </w:t>
      </w:r>
      <w:r w:rsidR="00A41ABD">
        <w:rPr>
          <w:rFonts w:ascii="Arial" w:eastAsiaTheme="minorHAnsi" w:hAnsi="Arial" w:cs="Arial"/>
          <w:sz w:val="24"/>
          <w:szCs w:val="24"/>
        </w:rPr>
        <w:t>the plaintiff has no locus standi, the Court therefore refuses the claim of eviction.</w:t>
      </w:r>
    </w:p>
    <w:p w14:paraId="088D3D74" w14:textId="77777777" w:rsidR="00A41ABD" w:rsidRDefault="00A41ABD" w:rsidP="00F65731">
      <w:pPr>
        <w:spacing w:after="0" w:line="360" w:lineRule="auto"/>
        <w:jc w:val="both"/>
        <w:rPr>
          <w:rFonts w:ascii="Arial" w:eastAsiaTheme="minorHAnsi" w:hAnsi="Arial" w:cs="Arial"/>
          <w:sz w:val="24"/>
          <w:szCs w:val="24"/>
        </w:rPr>
      </w:pPr>
      <w:r w:rsidRPr="00A41ABD">
        <w:rPr>
          <w:rFonts w:ascii="Arial" w:eastAsiaTheme="minorHAnsi" w:hAnsi="Arial" w:cs="Arial"/>
          <w:b/>
          <w:sz w:val="24"/>
          <w:szCs w:val="24"/>
        </w:rPr>
        <w:lastRenderedPageBreak/>
        <w:t xml:space="preserve">Summary: </w:t>
      </w:r>
      <w:r w:rsidRPr="00A41ABD">
        <w:rPr>
          <w:rFonts w:ascii="Arial" w:eastAsiaTheme="minorHAnsi" w:hAnsi="Arial" w:cs="Arial"/>
          <w:sz w:val="24"/>
          <w:szCs w:val="24"/>
        </w:rPr>
        <w:t xml:space="preserve">The plaintiff and the first defendant entered into a written agreement, whereby the first defendant would lease a portion of land, which portion of land constitutes a part of the farm </w:t>
      </w:r>
      <w:proofErr w:type="spellStart"/>
      <w:r w:rsidRPr="00A41ABD">
        <w:rPr>
          <w:rFonts w:ascii="Arial" w:eastAsiaTheme="minorHAnsi" w:hAnsi="Arial" w:cs="Arial"/>
          <w:sz w:val="24"/>
          <w:szCs w:val="24"/>
        </w:rPr>
        <w:t>Baumgartsbrunn</w:t>
      </w:r>
      <w:proofErr w:type="spellEnd"/>
      <w:r w:rsidRPr="00A41ABD">
        <w:rPr>
          <w:rFonts w:ascii="Arial" w:eastAsiaTheme="minorHAnsi" w:hAnsi="Arial" w:cs="Arial"/>
          <w:sz w:val="24"/>
          <w:szCs w:val="24"/>
        </w:rPr>
        <w:t xml:space="preserve"> Wes No.333. This property is utilized as a lodge. It was agreed between the parties that the first defendant will make certain improvements to the property. </w:t>
      </w:r>
    </w:p>
    <w:p w14:paraId="4281C103" w14:textId="77777777" w:rsidR="00F65731" w:rsidRPr="00A41ABD" w:rsidRDefault="00F65731" w:rsidP="00F65731">
      <w:pPr>
        <w:spacing w:after="0" w:line="360" w:lineRule="auto"/>
        <w:jc w:val="both"/>
        <w:rPr>
          <w:rFonts w:ascii="Arial" w:eastAsiaTheme="minorHAnsi" w:hAnsi="Arial" w:cs="Arial"/>
          <w:sz w:val="24"/>
          <w:szCs w:val="24"/>
        </w:rPr>
      </w:pPr>
    </w:p>
    <w:p w14:paraId="2D7B503A" w14:textId="296A5499" w:rsidR="00A41ABD" w:rsidRDefault="00A41ABD" w:rsidP="00F65731">
      <w:pPr>
        <w:spacing w:after="0" w:line="360" w:lineRule="auto"/>
        <w:jc w:val="both"/>
        <w:rPr>
          <w:rFonts w:ascii="Arial" w:eastAsiaTheme="minorHAnsi" w:hAnsi="Arial" w:cs="Arial"/>
          <w:sz w:val="24"/>
          <w:szCs w:val="24"/>
        </w:rPr>
      </w:pPr>
      <w:r w:rsidRPr="00A41ABD">
        <w:rPr>
          <w:rFonts w:ascii="Arial" w:eastAsiaTheme="minorHAnsi" w:hAnsi="Arial" w:cs="Arial"/>
          <w:sz w:val="24"/>
          <w:szCs w:val="24"/>
        </w:rPr>
        <w:t>The plaintiff represented itself as the owner of the property and the defendants took occupation of the property. It is common cause that the plaintiff is not the owner. The property constituted agricultural land, thus</w:t>
      </w:r>
      <w:r w:rsidR="00F65731">
        <w:rPr>
          <w:rFonts w:ascii="Arial" w:eastAsiaTheme="minorHAnsi" w:hAnsi="Arial" w:cs="Arial"/>
          <w:sz w:val="24"/>
          <w:szCs w:val="24"/>
        </w:rPr>
        <w:t>,</w:t>
      </w:r>
      <w:r w:rsidRPr="00A41ABD">
        <w:rPr>
          <w:rFonts w:ascii="Arial" w:eastAsiaTheme="minorHAnsi" w:hAnsi="Arial" w:cs="Arial"/>
          <w:sz w:val="24"/>
          <w:szCs w:val="24"/>
        </w:rPr>
        <w:t xml:space="preserve"> the Agricultural Communal Land Reform Act 6 of 1995 governed the terms and conditions of the lease agreement. </w:t>
      </w:r>
    </w:p>
    <w:p w14:paraId="06D666B6" w14:textId="77777777" w:rsidR="00F65731" w:rsidRPr="00A41ABD" w:rsidRDefault="00F65731" w:rsidP="00F65731">
      <w:pPr>
        <w:spacing w:after="0" w:line="360" w:lineRule="auto"/>
        <w:jc w:val="both"/>
        <w:rPr>
          <w:rFonts w:ascii="Arial" w:eastAsiaTheme="minorHAnsi" w:hAnsi="Arial" w:cs="Arial"/>
          <w:sz w:val="24"/>
          <w:szCs w:val="24"/>
        </w:rPr>
      </w:pPr>
    </w:p>
    <w:p w14:paraId="6EC19DAB" w14:textId="77777777" w:rsidR="00A41ABD" w:rsidRDefault="00A41ABD" w:rsidP="00F65731">
      <w:pPr>
        <w:spacing w:after="0" w:line="360" w:lineRule="auto"/>
        <w:jc w:val="both"/>
        <w:rPr>
          <w:rFonts w:ascii="Arial" w:eastAsiaTheme="minorHAnsi" w:hAnsi="Arial" w:cs="Arial"/>
          <w:sz w:val="24"/>
          <w:szCs w:val="24"/>
        </w:rPr>
      </w:pPr>
      <w:r w:rsidRPr="00A41ABD">
        <w:rPr>
          <w:rFonts w:ascii="Arial" w:eastAsiaTheme="minorHAnsi" w:hAnsi="Arial" w:cs="Arial"/>
          <w:sz w:val="24"/>
          <w:szCs w:val="24"/>
        </w:rPr>
        <w:t xml:space="preserve">During the hearing, it became clear that the agreement did not comply with the provisions of the Act and was void </w:t>
      </w:r>
      <w:r w:rsidRPr="00A41ABD">
        <w:rPr>
          <w:rFonts w:ascii="Arial" w:eastAsiaTheme="minorHAnsi" w:hAnsi="Arial" w:cs="Arial"/>
          <w:i/>
          <w:sz w:val="24"/>
          <w:szCs w:val="24"/>
        </w:rPr>
        <w:t>ab initio.</w:t>
      </w:r>
      <w:r w:rsidRPr="00A41ABD">
        <w:rPr>
          <w:rFonts w:ascii="Arial" w:eastAsiaTheme="minorHAnsi" w:hAnsi="Arial" w:cs="Arial"/>
          <w:sz w:val="24"/>
          <w:szCs w:val="24"/>
        </w:rPr>
        <w:t xml:space="preserve"> </w:t>
      </w:r>
    </w:p>
    <w:p w14:paraId="6A2F06B1" w14:textId="77777777" w:rsidR="00F65731" w:rsidRPr="00A41ABD" w:rsidRDefault="00F65731" w:rsidP="00F65731">
      <w:pPr>
        <w:spacing w:after="0" w:line="360" w:lineRule="auto"/>
        <w:jc w:val="both"/>
        <w:rPr>
          <w:rFonts w:ascii="Arial" w:eastAsiaTheme="minorHAnsi" w:hAnsi="Arial" w:cs="Arial"/>
          <w:sz w:val="24"/>
          <w:szCs w:val="24"/>
        </w:rPr>
      </w:pPr>
    </w:p>
    <w:p w14:paraId="14CAAD8F" w14:textId="77777777" w:rsidR="00A41ABD" w:rsidRDefault="00A41ABD" w:rsidP="00F65731">
      <w:pPr>
        <w:spacing w:after="0" w:line="360" w:lineRule="auto"/>
        <w:jc w:val="both"/>
        <w:rPr>
          <w:rFonts w:ascii="Arial" w:eastAsiaTheme="minorHAnsi" w:hAnsi="Arial" w:cs="Arial"/>
          <w:sz w:val="24"/>
          <w:szCs w:val="24"/>
        </w:rPr>
      </w:pPr>
      <w:r w:rsidRPr="00A41ABD">
        <w:rPr>
          <w:rFonts w:ascii="Arial" w:eastAsiaTheme="minorHAnsi" w:hAnsi="Arial" w:cs="Arial"/>
          <w:sz w:val="24"/>
          <w:szCs w:val="24"/>
        </w:rPr>
        <w:t xml:space="preserve">The plaintiff sought an order that the defendants and any person employed or residing on the property should be evicted and should vacate the property within one month. The defendants pleaded that the plaintiff has no </w:t>
      </w:r>
      <w:r w:rsidRPr="00E044EF">
        <w:rPr>
          <w:rFonts w:ascii="Arial" w:eastAsiaTheme="minorHAnsi" w:hAnsi="Arial" w:cs="Arial"/>
          <w:i/>
          <w:sz w:val="24"/>
          <w:szCs w:val="24"/>
        </w:rPr>
        <w:t>locus standi</w:t>
      </w:r>
      <w:r w:rsidRPr="00A41ABD">
        <w:rPr>
          <w:rFonts w:ascii="Arial" w:eastAsiaTheme="minorHAnsi" w:hAnsi="Arial" w:cs="Arial"/>
          <w:sz w:val="24"/>
          <w:szCs w:val="24"/>
        </w:rPr>
        <w:t>, the lease agreement is illegal and that the plaintiff is not the registered owner of the property.</w:t>
      </w:r>
    </w:p>
    <w:p w14:paraId="2920A572" w14:textId="77777777" w:rsidR="00F65731" w:rsidRPr="00A41ABD" w:rsidRDefault="00F65731" w:rsidP="00F65731">
      <w:pPr>
        <w:spacing w:after="0" w:line="360" w:lineRule="auto"/>
        <w:jc w:val="both"/>
        <w:rPr>
          <w:rFonts w:ascii="Arial" w:eastAsiaTheme="minorHAnsi" w:hAnsi="Arial" w:cs="Arial"/>
          <w:sz w:val="24"/>
          <w:szCs w:val="24"/>
        </w:rPr>
      </w:pPr>
    </w:p>
    <w:p w14:paraId="3E710F8E" w14:textId="77777777" w:rsidR="00A41ABD" w:rsidRDefault="00A41ABD" w:rsidP="00F65731">
      <w:pPr>
        <w:spacing w:after="0" w:line="360" w:lineRule="auto"/>
        <w:jc w:val="both"/>
        <w:rPr>
          <w:rFonts w:ascii="Arial" w:eastAsiaTheme="minorHAnsi" w:hAnsi="Arial" w:cs="Arial"/>
          <w:sz w:val="24"/>
          <w:szCs w:val="24"/>
        </w:rPr>
      </w:pPr>
      <w:r w:rsidRPr="00A41ABD">
        <w:rPr>
          <w:rFonts w:ascii="Arial" w:eastAsiaTheme="minorHAnsi" w:hAnsi="Arial" w:cs="Arial"/>
          <w:sz w:val="24"/>
          <w:szCs w:val="24"/>
        </w:rPr>
        <w:t>The plaintiff claims that it was donated the property and that it has a right of possession over the property.</w:t>
      </w:r>
    </w:p>
    <w:p w14:paraId="6477C487" w14:textId="77777777" w:rsidR="00F65731" w:rsidRPr="00A41ABD" w:rsidRDefault="00F65731" w:rsidP="00F65731">
      <w:pPr>
        <w:spacing w:after="0" w:line="360" w:lineRule="auto"/>
        <w:jc w:val="both"/>
        <w:rPr>
          <w:rFonts w:ascii="Arial" w:eastAsiaTheme="minorHAnsi" w:hAnsi="Arial" w:cs="Arial"/>
          <w:sz w:val="24"/>
          <w:szCs w:val="24"/>
        </w:rPr>
      </w:pPr>
    </w:p>
    <w:p w14:paraId="126E94CD" w14:textId="77777777" w:rsidR="00A41ABD" w:rsidRDefault="00A41ABD" w:rsidP="00F65731">
      <w:pPr>
        <w:spacing w:after="0" w:line="360" w:lineRule="auto"/>
        <w:jc w:val="both"/>
        <w:rPr>
          <w:rFonts w:ascii="Arial" w:eastAsiaTheme="minorHAnsi" w:hAnsi="Arial" w:cs="Arial"/>
          <w:sz w:val="24"/>
          <w:szCs w:val="24"/>
        </w:rPr>
      </w:pPr>
      <w:r w:rsidRPr="00A41ABD">
        <w:rPr>
          <w:rFonts w:ascii="Arial" w:eastAsiaTheme="minorHAnsi" w:hAnsi="Arial" w:cs="Arial"/>
          <w:i/>
          <w:sz w:val="24"/>
          <w:szCs w:val="24"/>
        </w:rPr>
        <w:t>Held that</w:t>
      </w:r>
      <w:r w:rsidRPr="00A41ABD">
        <w:rPr>
          <w:rFonts w:ascii="Arial" w:eastAsiaTheme="minorHAnsi" w:hAnsi="Arial" w:cs="Arial"/>
          <w:sz w:val="24"/>
          <w:szCs w:val="24"/>
        </w:rPr>
        <w:t>, the plaintiff was at the time of the donation a foreign national for purposes of the Act.</w:t>
      </w:r>
    </w:p>
    <w:p w14:paraId="61BB5F22" w14:textId="77777777" w:rsidR="00F65731" w:rsidRPr="00A41ABD" w:rsidRDefault="00F65731" w:rsidP="00F65731">
      <w:pPr>
        <w:spacing w:after="0" w:line="360" w:lineRule="auto"/>
        <w:jc w:val="both"/>
        <w:rPr>
          <w:rFonts w:ascii="Arial" w:eastAsiaTheme="minorHAnsi" w:hAnsi="Arial" w:cs="Arial"/>
          <w:sz w:val="24"/>
          <w:szCs w:val="24"/>
        </w:rPr>
      </w:pPr>
    </w:p>
    <w:p w14:paraId="374F4AA0" w14:textId="2311F213" w:rsidR="00A41ABD" w:rsidRDefault="00A41ABD" w:rsidP="00F65731">
      <w:pPr>
        <w:spacing w:after="0" w:line="360" w:lineRule="auto"/>
        <w:jc w:val="both"/>
        <w:rPr>
          <w:rFonts w:ascii="Arial" w:eastAsiaTheme="minorHAnsi" w:hAnsi="Arial" w:cs="Arial"/>
          <w:sz w:val="24"/>
          <w:szCs w:val="24"/>
        </w:rPr>
      </w:pPr>
      <w:r w:rsidRPr="00A41ABD">
        <w:rPr>
          <w:rFonts w:ascii="Arial" w:eastAsiaTheme="minorHAnsi" w:hAnsi="Arial" w:cs="Arial"/>
          <w:i/>
          <w:sz w:val="24"/>
          <w:szCs w:val="24"/>
        </w:rPr>
        <w:t>Held that</w:t>
      </w:r>
      <w:r w:rsidRPr="00A41ABD">
        <w:rPr>
          <w:rFonts w:ascii="Arial" w:eastAsiaTheme="minorHAnsi" w:hAnsi="Arial" w:cs="Arial"/>
          <w:sz w:val="24"/>
          <w:szCs w:val="24"/>
        </w:rPr>
        <w:t>, the donation to the plaintiff was subject to the condition that ministerial approval be obtained in terms of the Act.  Such approval was not granted at any stage.  The plaintiff seeks to overcome this condition by submitting that the donation was made during the process of the administration of th</w:t>
      </w:r>
      <w:r w:rsidR="00F65731">
        <w:rPr>
          <w:rFonts w:ascii="Arial" w:eastAsiaTheme="minorHAnsi" w:hAnsi="Arial" w:cs="Arial"/>
          <w:sz w:val="24"/>
          <w:szCs w:val="24"/>
        </w:rPr>
        <w:t xml:space="preserve">e estate of the late </w:t>
      </w:r>
      <w:proofErr w:type="spellStart"/>
      <w:r w:rsidR="00F65731">
        <w:rPr>
          <w:rFonts w:ascii="Arial" w:eastAsiaTheme="minorHAnsi" w:hAnsi="Arial" w:cs="Arial"/>
          <w:sz w:val="24"/>
          <w:szCs w:val="24"/>
        </w:rPr>
        <w:t>Mr</w:t>
      </w:r>
      <w:proofErr w:type="spellEnd"/>
      <w:r w:rsidR="00F65731">
        <w:rPr>
          <w:rFonts w:ascii="Arial" w:eastAsiaTheme="minorHAnsi" w:hAnsi="Arial" w:cs="Arial"/>
          <w:sz w:val="24"/>
          <w:szCs w:val="24"/>
        </w:rPr>
        <w:t xml:space="preserve"> </w:t>
      </w:r>
      <w:proofErr w:type="spellStart"/>
      <w:r w:rsidR="00F65731">
        <w:rPr>
          <w:rFonts w:ascii="Arial" w:eastAsiaTheme="minorHAnsi" w:hAnsi="Arial" w:cs="Arial"/>
          <w:sz w:val="24"/>
          <w:szCs w:val="24"/>
        </w:rPr>
        <w:t>Bleks</w:t>
      </w:r>
      <w:proofErr w:type="spellEnd"/>
      <w:r w:rsidR="00F65731">
        <w:rPr>
          <w:rFonts w:ascii="Arial" w:eastAsiaTheme="minorHAnsi" w:hAnsi="Arial" w:cs="Arial"/>
          <w:sz w:val="24"/>
          <w:szCs w:val="24"/>
        </w:rPr>
        <w:t xml:space="preserve">. </w:t>
      </w:r>
      <w:r w:rsidRPr="00A41ABD">
        <w:rPr>
          <w:rFonts w:ascii="Arial" w:eastAsiaTheme="minorHAnsi" w:hAnsi="Arial" w:cs="Arial"/>
          <w:sz w:val="24"/>
          <w:szCs w:val="24"/>
        </w:rPr>
        <w:t>T</w:t>
      </w:r>
      <w:r w:rsidR="00E044EF">
        <w:rPr>
          <w:rFonts w:ascii="Arial" w:eastAsiaTheme="minorHAnsi" w:hAnsi="Arial" w:cs="Arial"/>
          <w:sz w:val="24"/>
          <w:szCs w:val="24"/>
        </w:rPr>
        <w:t>he submission seeks to rely on s</w:t>
      </w:r>
      <w:r w:rsidRPr="00A41ABD">
        <w:rPr>
          <w:rFonts w:ascii="Arial" w:eastAsiaTheme="minorHAnsi" w:hAnsi="Arial" w:cs="Arial"/>
          <w:sz w:val="24"/>
          <w:szCs w:val="24"/>
        </w:rPr>
        <w:t xml:space="preserve"> 17(3</w:t>
      </w:r>
      <w:proofErr w:type="gramStart"/>
      <w:r w:rsidRPr="00A41ABD">
        <w:rPr>
          <w:rFonts w:ascii="Arial" w:eastAsiaTheme="minorHAnsi" w:hAnsi="Arial" w:cs="Arial"/>
          <w:sz w:val="24"/>
          <w:szCs w:val="24"/>
        </w:rPr>
        <w:t>)</w:t>
      </w:r>
      <w:r w:rsidRPr="00A41ABD">
        <w:rPr>
          <w:rFonts w:ascii="Arial" w:eastAsiaTheme="minorHAnsi" w:hAnsi="Arial" w:cs="Arial"/>
          <w:i/>
          <w:sz w:val="24"/>
          <w:szCs w:val="24"/>
        </w:rPr>
        <w:t>(</w:t>
      </w:r>
      <w:proofErr w:type="gramEnd"/>
      <w:r w:rsidRPr="00A41ABD">
        <w:rPr>
          <w:rFonts w:ascii="Arial" w:eastAsiaTheme="minorHAnsi" w:hAnsi="Arial" w:cs="Arial"/>
          <w:i/>
          <w:sz w:val="24"/>
          <w:szCs w:val="24"/>
        </w:rPr>
        <w:t>b)</w:t>
      </w:r>
      <w:r w:rsidR="00E044EF">
        <w:rPr>
          <w:rFonts w:ascii="Arial" w:eastAsiaTheme="minorHAnsi" w:hAnsi="Arial" w:cs="Arial"/>
          <w:sz w:val="24"/>
          <w:szCs w:val="24"/>
        </w:rPr>
        <w:t xml:space="preserve"> of the Act. In effect s</w:t>
      </w:r>
      <w:r w:rsidRPr="00A41ABD">
        <w:rPr>
          <w:rFonts w:ascii="Arial" w:eastAsiaTheme="minorHAnsi" w:hAnsi="Arial" w:cs="Arial"/>
          <w:sz w:val="24"/>
          <w:szCs w:val="24"/>
        </w:rPr>
        <w:t xml:space="preserve"> 17(3</w:t>
      </w:r>
      <w:proofErr w:type="gramStart"/>
      <w:r w:rsidRPr="00A41ABD">
        <w:rPr>
          <w:rFonts w:ascii="Arial" w:eastAsiaTheme="minorHAnsi" w:hAnsi="Arial" w:cs="Arial"/>
          <w:sz w:val="24"/>
          <w:szCs w:val="24"/>
        </w:rPr>
        <w:t>)</w:t>
      </w:r>
      <w:r w:rsidRPr="00A41ABD">
        <w:rPr>
          <w:rFonts w:ascii="Arial" w:eastAsiaTheme="minorHAnsi" w:hAnsi="Arial" w:cs="Arial"/>
          <w:i/>
          <w:sz w:val="24"/>
          <w:szCs w:val="24"/>
        </w:rPr>
        <w:t>(</w:t>
      </w:r>
      <w:proofErr w:type="gramEnd"/>
      <w:r w:rsidRPr="00A41ABD">
        <w:rPr>
          <w:rFonts w:ascii="Arial" w:eastAsiaTheme="minorHAnsi" w:hAnsi="Arial" w:cs="Arial"/>
          <w:i/>
          <w:sz w:val="24"/>
          <w:szCs w:val="24"/>
        </w:rPr>
        <w:t>b)</w:t>
      </w:r>
      <w:r w:rsidRPr="00A41ABD">
        <w:rPr>
          <w:rFonts w:ascii="Arial" w:eastAsiaTheme="minorHAnsi" w:hAnsi="Arial" w:cs="Arial"/>
          <w:sz w:val="24"/>
          <w:szCs w:val="24"/>
        </w:rPr>
        <w:t xml:space="preserve"> provides that the alienation of agricultural land in the administration of an estate needs not be first offered to the state and a certificate of waiver obtained to acquire the property. </w:t>
      </w:r>
    </w:p>
    <w:p w14:paraId="0D954464" w14:textId="77777777" w:rsidR="00F65731" w:rsidRPr="00A41ABD" w:rsidRDefault="00F65731" w:rsidP="00F65731">
      <w:pPr>
        <w:spacing w:after="0" w:line="360" w:lineRule="auto"/>
        <w:jc w:val="both"/>
        <w:rPr>
          <w:rFonts w:ascii="Arial" w:eastAsiaTheme="minorHAnsi" w:hAnsi="Arial" w:cs="Arial"/>
          <w:sz w:val="24"/>
          <w:szCs w:val="24"/>
        </w:rPr>
      </w:pPr>
    </w:p>
    <w:p w14:paraId="77EEA0E8" w14:textId="2AFAAF76" w:rsidR="00A41ABD" w:rsidRDefault="00A41ABD" w:rsidP="00F65731">
      <w:pPr>
        <w:spacing w:after="0" w:line="360" w:lineRule="auto"/>
        <w:jc w:val="both"/>
        <w:rPr>
          <w:rFonts w:ascii="Arial" w:eastAsiaTheme="minorHAnsi" w:hAnsi="Arial" w:cs="Arial"/>
          <w:sz w:val="24"/>
          <w:szCs w:val="24"/>
        </w:rPr>
      </w:pPr>
      <w:r w:rsidRPr="00A41ABD">
        <w:rPr>
          <w:rFonts w:ascii="Arial" w:eastAsiaTheme="minorHAnsi" w:hAnsi="Arial" w:cs="Arial"/>
          <w:i/>
          <w:sz w:val="24"/>
          <w:szCs w:val="24"/>
        </w:rPr>
        <w:t>Held further that</w:t>
      </w:r>
      <w:r w:rsidRPr="00A41ABD">
        <w:rPr>
          <w:rFonts w:ascii="Arial" w:eastAsiaTheme="minorHAnsi" w:hAnsi="Arial" w:cs="Arial"/>
          <w:sz w:val="24"/>
          <w:szCs w:val="24"/>
        </w:rPr>
        <w:t xml:space="preserve">, the fatal flaw in the submission is that the reliance on </w:t>
      </w:r>
      <w:r w:rsidR="00F65731">
        <w:rPr>
          <w:rFonts w:ascii="Arial" w:eastAsiaTheme="minorHAnsi" w:hAnsi="Arial" w:cs="Arial"/>
          <w:sz w:val="24"/>
          <w:szCs w:val="24"/>
        </w:rPr>
        <w:t>s</w:t>
      </w:r>
      <w:r w:rsidRPr="00A41ABD">
        <w:rPr>
          <w:rFonts w:ascii="Arial" w:eastAsiaTheme="minorHAnsi" w:hAnsi="Arial" w:cs="Arial"/>
          <w:sz w:val="24"/>
          <w:szCs w:val="24"/>
        </w:rPr>
        <w:t xml:space="preserve"> 17(3</w:t>
      </w:r>
      <w:proofErr w:type="gramStart"/>
      <w:r w:rsidRPr="00A41ABD">
        <w:rPr>
          <w:rFonts w:ascii="Arial" w:eastAsiaTheme="minorHAnsi" w:hAnsi="Arial" w:cs="Arial"/>
          <w:sz w:val="24"/>
          <w:szCs w:val="24"/>
        </w:rPr>
        <w:t>)</w:t>
      </w:r>
      <w:r w:rsidRPr="00A41ABD">
        <w:rPr>
          <w:rFonts w:ascii="Arial" w:eastAsiaTheme="minorHAnsi" w:hAnsi="Arial" w:cs="Arial"/>
          <w:i/>
          <w:sz w:val="24"/>
          <w:szCs w:val="24"/>
        </w:rPr>
        <w:t>(</w:t>
      </w:r>
      <w:proofErr w:type="gramEnd"/>
      <w:r w:rsidRPr="00A41ABD">
        <w:rPr>
          <w:rFonts w:ascii="Arial" w:eastAsiaTheme="minorHAnsi" w:hAnsi="Arial" w:cs="Arial"/>
          <w:i/>
          <w:sz w:val="24"/>
          <w:szCs w:val="24"/>
        </w:rPr>
        <w:t>b)</w:t>
      </w:r>
      <w:r w:rsidRPr="00A41ABD">
        <w:rPr>
          <w:rFonts w:ascii="Arial" w:eastAsiaTheme="minorHAnsi" w:hAnsi="Arial" w:cs="Arial"/>
          <w:sz w:val="24"/>
          <w:szCs w:val="24"/>
        </w:rPr>
        <w:t xml:space="preserve"> is misplaced.  The relevant part of the Act is Part VI thereof which, specifically regulate</w:t>
      </w:r>
      <w:r w:rsidR="00F65731">
        <w:rPr>
          <w:rFonts w:ascii="Arial" w:eastAsiaTheme="minorHAnsi" w:hAnsi="Arial" w:cs="Arial"/>
          <w:sz w:val="24"/>
          <w:szCs w:val="24"/>
        </w:rPr>
        <w:t>s</w:t>
      </w:r>
      <w:r w:rsidRPr="00A41ABD">
        <w:rPr>
          <w:rFonts w:ascii="Arial" w:eastAsiaTheme="minorHAnsi" w:hAnsi="Arial" w:cs="Arial"/>
          <w:sz w:val="24"/>
          <w:szCs w:val="24"/>
        </w:rPr>
        <w:t xml:space="preserve"> </w:t>
      </w:r>
      <w:r w:rsidRPr="00A41ABD">
        <w:rPr>
          <w:rFonts w:ascii="Arial" w:eastAsiaTheme="minorHAnsi" w:hAnsi="Arial" w:cs="Arial"/>
          <w:sz w:val="24"/>
          <w:szCs w:val="24"/>
        </w:rPr>
        <w:lastRenderedPageBreak/>
        <w:t>the acquisition of land by foreign nationals.  Section 62(6</w:t>
      </w:r>
      <w:proofErr w:type="gramStart"/>
      <w:r w:rsidRPr="00A41ABD">
        <w:rPr>
          <w:rFonts w:ascii="Arial" w:eastAsiaTheme="minorHAnsi" w:hAnsi="Arial" w:cs="Arial"/>
          <w:sz w:val="24"/>
          <w:szCs w:val="24"/>
        </w:rPr>
        <w:t>)</w:t>
      </w:r>
      <w:r w:rsidRPr="00A41ABD">
        <w:rPr>
          <w:rFonts w:ascii="Arial" w:eastAsiaTheme="minorHAnsi" w:hAnsi="Arial" w:cs="Arial"/>
          <w:i/>
          <w:sz w:val="24"/>
          <w:szCs w:val="24"/>
        </w:rPr>
        <w:t>(</w:t>
      </w:r>
      <w:proofErr w:type="gramEnd"/>
      <w:r w:rsidRPr="00A41ABD">
        <w:rPr>
          <w:rFonts w:ascii="Arial" w:eastAsiaTheme="minorHAnsi" w:hAnsi="Arial" w:cs="Arial"/>
          <w:i/>
          <w:sz w:val="24"/>
          <w:szCs w:val="24"/>
        </w:rPr>
        <w:t>c)</w:t>
      </w:r>
      <w:r w:rsidRPr="00A41ABD">
        <w:rPr>
          <w:rFonts w:ascii="Arial" w:eastAsiaTheme="minorHAnsi" w:hAnsi="Arial" w:cs="Arial"/>
          <w:sz w:val="24"/>
          <w:szCs w:val="24"/>
        </w:rPr>
        <w:t xml:space="preserve"> of the Act provides that the provisions of part VI shall not apply to an acquisition by virtue of any succession </w:t>
      </w:r>
      <w:r w:rsidRPr="00A41ABD">
        <w:rPr>
          <w:rFonts w:ascii="Arial" w:eastAsiaTheme="minorHAnsi" w:hAnsi="Arial" w:cs="Arial"/>
          <w:i/>
          <w:sz w:val="24"/>
          <w:szCs w:val="24"/>
        </w:rPr>
        <w:t xml:space="preserve">ab </w:t>
      </w:r>
      <w:proofErr w:type="spellStart"/>
      <w:r w:rsidRPr="00A41ABD">
        <w:rPr>
          <w:rFonts w:ascii="Arial" w:eastAsiaTheme="minorHAnsi" w:hAnsi="Arial" w:cs="Arial"/>
          <w:i/>
          <w:sz w:val="24"/>
          <w:szCs w:val="24"/>
        </w:rPr>
        <w:t>intestitio</w:t>
      </w:r>
      <w:proofErr w:type="spellEnd"/>
      <w:r w:rsidRPr="00A41ABD">
        <w:rPr>
          <w:rFonts w:ascii="Arial" w:eastAsiaTheme="minorHAnsi" w:hAnsi="Arial" w:cs="Arial"/>
          <w:sz w:val="24"/>
          <w:szCs w:val="24"/>
        </w:rPr>
        <w:t xml:space="preserve"> or testamentary disposition.  The plaintiff did not inherit </w:t>
      </w:r>
      <w:r w:rsidRPr="00A41ABD">
        <w:rPr>
          <w:rFonts w:ascii="Arial" w:eastAsiaTheme="minorHAnsi" w:hAnsi="Arial" w:cs="Arial"/>
          <w:i/>
          <w:sz w:val="24"/>
          <w:szCs w:val="24"/>
        </w:rPr>
        <w:t xml:space="preserve">ab </w:t>
      </w:r>
      <w:proofErr w:type="spellStart"/>
      <w:r w:rsidRPr="00A41ABD">
        <w:rPr>
          <w:rFonts w:ascii="Arial" w:eastAsiaTheme="minorHAnsi" w:hAnsi="Arial" w:cs="Arial"/>
          <w:i/>
          <w:sz w:val="24"/>
          <w:szCs w:val="24"/>
        </w:rPr>
        <w:t>intestitio</w:t>
      </w:r>
      <w:proofErr w:type="spellEnd"/>
      <w:r w:rsidRPr="00A41ABD">
        <w:rPr>
          <w:rFonts w:ascii="Arial" w:eastAsiaTheme="minorHAnsi" w:hAnsi="Arial" w:cs="Arial"/>
          <w:sz w:val="24"/>
          <w:szCs w:val="24"/>
        </w:rPr>
        <w:t xml:space="preserve"> nor was the donation itself a testamentary disposition.</w:t>
      </w:r>
    </w:p>
    <w:p w14:paraId="326D598A" w14:textId="77777777" w:rsidR="00F65731" w:rsidRPr="00A41ABD" w:rsidRDefault="00F65731" w:rsidP="00F65731">
      <w:pPr>
        <w:spacing w:after="0" w:line="360" w:lineRule="auto"/>
        <w:jc w:val="both"/>
        <w:rPr>
          <w:rFonts w:ascii="Arial" w:eastAsiaTheme="minorHAnsi" w:hAnsi="Arial" w:cs="Arial"/>
          <w:sz w:val="24"/>
          <w:szCs w:val="24"/>
        </w:rPr>
      </w:pPr>
    </w:p>
    <w:p w14:paraId="189FDABF" w14:textId="53462F66" w:rsidR="00A41ABD" w:rsidRDefault="00A41ABD" w:rsidP="00F65731">
      <w:pPr>
        <w:spacing w:after="0" w:line="360" w:lineRule="auto"/>
        <w:jc w:val="both"/>
        <w:rPr>
          <w:rFonts w:ascii="Arial" w:eastAsiaTheme="minorHAnsi" w:hAnsi="Arial" w:cs="Arial"/>
          <w:sz w:val="24"/>
          <w:szCs w:val="24"/>
        </w:rPr>
      </w:pPr>
      <w:r w:rsidRPr="00A41ABD">
        <w:rPr>
          <w:rFonts w:ascii="Arial" w:eastAsiaTheme="minorHAnsi" w:hAnsi="Arial" w:cs="Arial"/>
          <w:i/>
          <w:sz w:val="24"/>
          <w:szCs w:val="24"/>
        </w:rPr>
        <w:t>Held that</w:t>
      </w:r>
      <w:r w:rsidR="00E044EF">
        <w:rPr>
          <w:rFonts w:ascii="Arial" w:eastAsiaTheme="minorHAnsi" w:hAnsi="Arial" w:cs="Arial"/>
          <w:sz w:val="24"/>
          <w:szCs w:val="24"/>
        </w:rPr>
        <w:t xml:space="preserve">, </w:t>
      </w:r>
      <w:r w:rsidRPr="00A41ABD">
        <w:rPr>
          <w:rFonts w:ascii="Arial" w:eastAsiaTheme="minorHAnsi" w:hAnsi="Arial" w:cs="Arial"/>
          <w:sz w:val="24"/>
          <w:szCs w:val="24"/>
        </w:rPr>
        <w:t xml:space="preserve">the donation was unlawful </w:t>
      </w:r>
      <w:r w:rsidRPr="00A41ABD">
        <w:rPr>
          <w:rFonts w:ascii="Arial" w:eastAsiaTheme="minorHAnsi" w:hAnsi="Arial" w:cs="Arial"/>
          <w:i/>
          <w:sz w:val="24"/>
          <w:szCs w:val="24"/>
        </w:rPr>
        <w:t>ab initio</w:t>
      </w:r>
      <w:r w:rsidRPr="00A41ABD">
        <w:rPr>
          <w:rFonts w:ascii="Arial" w:eastAsiaTheme="minorHAnsi" w:hAnsi="Arial" w:cs="Arial"/>
          <w:sz w:val="24"/>
          <w:szCs w:val="24"/>
        </w:rPr>
        <w:t xml:space="preserve"> and could not in law confer upon the plaintiff any right to either own or possess the property.</w:t>
      </w:r>
    </w:p>
    <w:p w14:paraId="2810D93A" w14:textId="77777777" w:rsidR="00F65731" w:rsidRPr="00A41ABD" w:rsidRDefault="00F65731" w:rsidP="00F65731">
      <w:pPr>
        <w:spacing w:after="0" w:line="360" w:lineRule="auto"/>
        <w:jc w:val="both"/>
        <w:rPr>
          <w:rFonts w:ascii="Arial" w:eastAsiaTheme="minorHAnsi" w:hAnsi="Arial" w:cs="Arial"/>
          <w:sz w:val="24"/>
          <w:szCs w:val="24"/>
        </w:rPr>
      </w:pPr>
    </w:p>
    <w:p w14:paraId="47978B9B" w14:textId="77777777" w:rsidR="00A41ABD" w:rsidRPr="00A41ABD" w:rsidRDefault="00A41ABD" w:rsidP="00F65731">
      <w:pPr>
        <w:spacing w:after="0" w:line="360" w:lineRule="auto"/>
        <w:jc w:val="both"/>
        <w:rPr>
          <w:rFonts w:ascii="Arial" w:hAnsi="Arial" w:cs="Arial"/>
          <w:sz w:val="24"/>
          <w:szCs w:val="24"/>
        </w:rPr>
      </w:pPr>
      <w:r w:rsidRPr="00A41ABD">
        <w:rPr>
          <w:rFonts w:ascii="Arial" w:hAnsi="Arial" w:cs="Arial"/>
          <w:i/>
          <w:sz w:val="24"/>
          <w:szCs w:val="24"/>
        </w:rPr>
        <w:t>Held that</w:t>
      </w:r>
      <w:r w:rsidRPr="00A41ABD">
        <w:rPr>
          <w:rFonts w:ascii="Arial" w:hAnsi="Arial" w:cs="Arial"/>
          <w:sz w:val="24"/>
          <w:szCs w:val="24"/>
        </w:rPr>
        <w:t>, donation in itself, whether lawful or otherwise lapsed in any event due to the non-fulfilment of the contract of conditions.</w:t>
      </w:r>
    </w:p>
    <w:p w14:paraId="46954D0C" w14:textId="77777777" w:rsidR="00E044EF" w:rsidRDefault="00E044EF" w:rsidP="00F65731">
      <w:pPr>
        <w:spacing w:after="0" w:line="360" w:lineRule="auto"/>
        <w:jc w:val="both"/>
        <w:rPr>
          <w:rFonts w:ascii="Arial" w:eastAsiaTheme="minorHAnsi" w:hAnsi="Arial" w:cs="Arial"/>
          <w:sz w:val="24"/>
          <w:szCs w:val="24"/>
        </w:rPr>
      </w:pPr>
    </w:p>
    <w:p w14:paraId="1F87418E" w14:textId="68B99BE6" w:rsidR="00A41ABD" w:rsidRPr="00A41ABD" w:rsidRDefault="00A41ABD" w:rsidP="00F65731">
      <w:pPr>
        <w:spacing w:after="0" w:line="360" w:lineRule="auto"/>
        <w:jc w:val="both"/>
        <w:rPr>
          <w:rFonts w:ascii="Arial" w:eastAsiaTheme="minorHAnsi" w:hAnsi="Arial" w:cs="Arial"/>
          <w:sz w:val="24"/>
          <w:szCs w:val="24"/>
        </w:rPr>
      </w:pPr>
      <w:r w:rsidRPr="00A41ABD">
        <w:rPr>
          <w:rFonts w:ascii="Arial" w:eastAsiaTheme="minorHAnsi" w:hAnsi="Arial" w:cs="Arial"/>
          <w:i/>
          <w:sz w:val="24"/>
          <w:szCs w:val="24"/>
        </w:rPr>
        <w:t>Held that</w:t>
      </w:r>
      <w:r w:rsidRPr="00A41ABD">
        <w:rPr>
          <w:rFonts w:ascii="Arial" w:eastAsiaTheme="minorHAnsi" w:hAnsi="Arial" w:cs="Arial"/>
          <w:sz w:val="24"/>
          <w:szCs w:val="24"/>
        </w:rPr>
        <w:t xml:space="preserve">, the plaintiff failed to establish that it has </w:t>
      </w:r>
      <w:r w:rsidRPr="00A41ABD">
        <w:rPr>
          <w:rFonts w:ascii="Arial" w:eastAsiaTheme="minorHAnsi" w:hAnsi="Arial" w:cs="Arial"/>
          <w:i/>
          <w:sz w:val="24"/>
          <w:szCs w:val="24"/>
        </w:rPr>
        <w:t>locus standi</w:t>
      </w:r>
      <w:r w:rsidRPr="00A41ABD">
        <w:rPr>
          <w:rFonts w:ascii="Arial" w:eastAsiaTheme="minorHAnsi" w:hAnsi="Arial" w:cs="Arial"/>
          <w:sz w:val="24"/>
          <w:szCs w:val="24"/>
        </w:rPr>
        <w:t xml:space="preserve"> to seek an order for the eviction of the defendant. The Court therefore, refuses such </w:t>
      </w:r>
      <w:r w:rsidR="00E044EF">
        <w:rPr>
          <w:rFonts w:ascii="Arial" w:eastAsiaTheme="minorHAnsi" w:hAnsi="Arial" w:cs="Arial"/>
          <w:sz w:val="24"/>
          <w:szCs w:val="24"/>
        </w:rPr>
        <w:t xml:space="preserve">an </w:t>
      </w:r>
      <w:r w:rsidRPr="00A41ABD">
        <w:rPr>
          <w:rFonts w:ascii="Arial" w:eastAsiaTheme="minorHAnsi" w:hAnsi="Arial" w:cs="Arial"/>
          <w:sz w:val="24"/>
          <w:szCs w:val="24"/>
        </w:rPr>
        <w:t>order sought.</w:t>
      </w:r>
    </w:p>
    <w:p w14:paraId="22EAAE2B" w14:textId="77777777" w:rsidR="00A41ABD" w:rsidRPr="00A41ABD" w:rsidRDefault="00A41ABD" w:rsidP="00F65731">
      <w:pPr>
        <w:spacing w:after="0" w:line="360" w:lineRule="auto"/>
        <w:jc w:val="both"/>
        <w:rPr>
          <w:rFonts w:ascii="Arial" w:eastAsiaTheme="minorHAnsi" w:hAnsi="Arial" w:cs="Arial"/>
          <w:sz w:val="24"/>
          <w:szCs w:val="24"/>
        </w:rPr>
      </w:pPr>
    </w:p>
    <w:p w14:paraId="05852B5B" w14:textId="20286956" w:rsidR="00A41ABD" w:rsidRDefault="00A41ABD" w:rsidP="00F65731">
      <w:pPr>
        <w:spacing w:after="0" w:line="360" w:lineRule="auto"/>
        <w:jc w:val="both"/>
        <w:rPr>
          <w:rFonts w:ascii="Arial" w:hAnsi="Arial" w:cs="Arial"/>
          <w:sz w:val="24"/>
          <w:szCs w:val="24"/>
        </w:rPr>
      </w:pPr>
      <w:r w:rsidRPr="00A41ABD">
        <w:rPr>
          <w:rFonts w:ascii="Arial" w:eastAsiaTheme="minorHAnsi" w:hAnsi="Arial" w:cs="Arial"/>
          <w:i/>
          <w:sz w:val="24"/>
          <w:szCs w:val="24"/>
        </w:rPr>
        <w:t>Held that</w:t>
      </w:r>
      <w:r w:rsidRPr="00A41ABD">
        <w:rPr>
          <w:rFonts w:ascii="Arial" w:eastAsiaTheme="minorHAnsi" w:hAnsi="Arial" w:cs="Arial"/>
          <w:sz w:val="24"/>
          <w:szCs w:val="24"/>
        </w:rPr>
        <w:t xml:space="preserve">, the lease agreement entered between the parties is contrary to the Agricultural Act and void </w:t>
      </w:r>
      <w:r w:rsidRPr="00E044EF">
        <w:rPr>
          <w:rFonts w:ascii="Arial" w:eastAsiaTheme="minorHAnsi" w:hAnsi="Arial" w:cs="Arial"/>
          <w:i/>
          <w:sz w:val="24"/>
          <w:szCs w:val="24"/>
        </w:rPr>
        <w:t>ab initio</w:t>
      </w:r>
      <w:r w:rsidRPr="00A41ABD">
        <w:rPr>
          <w:rFonts w:ascii="Arial" w:eastAsiaTheme="minorHAnsi" w:hAnsi="Arial" w:cs="Arial"/>
          <w:sz w:val="24"/>
          <w:szCs w:val="24"/>
        </w:rPr>
        <w:t>.</w:t>
      </w:r>
    </w:p>
    <w:p w14:paraId="057E56CA" w14:textId="77777777" w:rsidR="00284AD1" w:rsidRPr="00F70854" w:rsidRDefault="00284AD1" w:rsidP="00F70854">
      <w:pPr>
        <w:spacing w:after="0" w:line="360" w:lineRule="auto"/>
        <w:jc w:val="both"/>
        <w:rPr>
          <w:rFonts w:ascii="Arial" w:hAnsi="Arial" w:cs="Arial"/>
          <w:sz w:val="24"/>
          <w:szCs w:val="24"/>
        </w:rPr>
      </w:pPr>
    </w:p>
    <w:p w14:paraId="127772AC" w14:textId="77777777" w:rsidR="001B7E1F" w:rsidRPr="006E026B" w:rsidRDefault="00D9506F" w:rsidP="001B7E1F">
      <w:pPr>
        <w:spacing w:after="0" w:line="360" w:lineRule="auto"/>
        <w:jc w:val="both"/>
        <w:rPr>
          <w:rFonts w:ascii="Arial" w:hAnsi="Arial" w:cs="Arial"/>
          <w:bCs/>
          <w:sz w:val="24"/>
          <w:szCs w:val="24"/>
        </w:rPr>
      </w:pPr>
      <w:r>
        <w:rPr>
          <w:rFonts w:ascii="Arial" w:hAnsi="Arial" w:cs="Arial"/>
          <w:bCs/>
          <w:sz w:val="24"/>
          <w:szCs w:val="24"/>
        </w:rPr>
        <w:pict w14:anchorId="661A5706">
          <v:rect id="_x0000_i1025" style="width:0;height:1.5pt" o:hralign="center" o:hrstd="t" o:hr="t" fillcolor="#a0a0a0" stroked="f"/>
        </w:pict>
      </w:r>
    </w:p>
    <w:p w14:paraId="0B76E23E" w14:textId="77777777"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t>ORDER</w:t>
      </w:r>
    </w:p>
    <w:p w14:paraId="6AD20903" w14:textId="77777777" w:rsidR="003F0439" w:rsidRPr="00890D23" w:rsidRDefault="00D9506F" w:rsidP="00890D23">
      <w:pPr>
        <w:spacing w:after="0" w:line="360" w:lineRule="auto"/>
        <w:jc w:val="center"/>
        <w:rPr>
          <w:rFonts w:ascii="Arial" w:hAnsi="Arial" w:cs="Arial"/>
          <w:b/>
          <w:bCs/>
          <w:sz w:val="24"/>
          <w:szCs w:val="24"/>
        </w:rPr>
      </w:pPr>
      <w:r>
        <w:rPr>
          <w:rFonts w:ascii="Arial" w:hAnsi="Arial" w:cs="Arial"/>
          <w:bCs/>
          <w:sz w:val="24"/>
          <w:szCs w:val="24"/>
        </w:rPr>
        <w:pict w14:anchorId="1B897133">
          <v:rect id="_x0000_i1026" style="width:0;height:1.5pt" o:hralign="center" o:hrstd="t" o:hr="t" fillcolor="#a0a0a0" stroked="f"/>
        </w:pict>
      </w:r>
    </w:p>
    <w:p w14:paraId="16B0A38A" w14:textId="77777777" w:rsidR="00B3050E" w:rsidRDefault="00B3050E" w:rsidP="00B3050E">
      <w:pPr>
        <w:spacing w:after="0" w:line="360" w:lineRule="auto"/>
        <w:jc w:val="right"/>
        <w:rPr>
          <w:rFonts w:ascii="Arial" w:hAnsi="Arial" w:cs="Arial"/>
          <w:sz w:val="24"/>
          <w:szCs w:val="24"/>
        </w:rPr>
      </w:pPr>
    </w:p>
    <w:p w14:paraId="0BE97A18" w14:textId="68BC411E" w:rsidR="00B57F4A" w:rsidRPr="00CA589B" w:rsidRDefault="00B57F4A" w:rsidP="00B57F4A">
      <w:pPr>
        <w:pStyle w:val="ListParagraph"/>
        <w:widowControl/>
        <w:numPr>
          <w:ilvl w:val="0"/>
          <w:numId w:val="7"/>
        </w:numPr>
        <w:autoSpaceDE/>
        <w:autoSpaceDN/>
        <w:adjustRightInd/>
        <w:spacing w:line="360" w:lineRule="auto"/>
        <w:ind w:hanging="720"/>
        <w:contextualSpacing/>
        <w:jc w:val="both"/>
        <w:rPr>
          <w:rFonts w:cs="Arial"/>
        </w:rPr>
      </w:pPr>
      <w:r>
        <w:rPr>
          <w:rFonts w:cs="Arial"/>
        </w:rPr>
        <w:t xml:space="preserve">The lease agreement between the plaintiff and the </w:t>
      </w:r>
      <w:r w:rsidR="00201A5B">
        <w:rPr>
          <w:rFonts w:cs="Arial"/>
        </w:rPr>
        <w:t>first defendant</w:t>
      </w:r>
      <w:r>
        <w:rPr>
          <w:rFonts w:cs="Arial"/>
        </w:rPr>
        <w:t xml:space="preserve"> was concluded</w:t>
      </w:r>
      <w:r w:rsidR="00E044EF">
        <w:rPr>
          <w:rFonts w:cs="Arial"/>
        </w:rPr>
        <w:t xml:space="preserve"> contrary to the provisions of s</w:t>
      </w:r>
      <w:r>
        <w:rPr>
          <w:rFonts w:cs="Arial"/>
        </w:rPr>
        <w:t xml:space="preserve"> 58(1)</w:t>
      </w:r>
      <w:r w:rsidRPr="00D82B8E">
        <w:rPr>
          <w:rFonts w:cs="Arial"/>
          <w:i/>
        </w:rPr>
        <w:t>(b)</w:t>
      </w:r>
      <w:r>
        <w:rPr>
          <w:rFonts w:cs="Arial"/>
        </w:rPr>
        <w:t>(</w:t>
      </w:r>
      <w:proofErr w:type="spellStart"/>
      <w:r>
        <w:rPr>
          <w:rFonts w:cs="Arial"/>
        </w:rPr>
        <w:t>i</w:t>
      </w:r>
      <w:proofErr w:type="spellEnd"/>
      <w:r>
        <w:rPr>
          <w:rFonts w:cs="Arial"/>
        </w:rPr>
        <w:t xml:space="preserve">) and (ii) of the Agricultural Commercial Land Reform Act, No 6 </w:t>
      </w:r>
      <w:r w:rsidR="00F97DB9">
        <w:rPr>
          <w:rFonts w:cs="Arial"/>
        </w:rPr>
        <w:t>o</w:t>
      </w:r>
      <w:r>
        <w:rPr>
          <w:rFonts w:cs="Arial"/>
        </w:rPr>
        <w:t>f 19</w:t>
      </w:r>
      <w:r w:rsidR="00F97DB9">
        <w:rPr>
          <w:rFonts w:cs="Arial"/>
        </w:rPr>
        <w:t xml:space="preserve">95 (as amended) in </w:t>
      </w:r>
      <w:r w:rsidR="00F97DB9" w:rsidRPr="00F97DB9">
        <w:rPr>
          <w:rFonts w:cs="Arial"/>
          <w:i/>
        </w:rPr>
        <w:t>freudem</w:t>
      </w:r>
      <w:r w:rsidR="004603D9" w:rsidRPr="00F97DB9">
        <w:rPr>
          <w:rFonts w:cs="Arial"/>
          <w:i/>
        </w:rPr>
        <w:t xml:space="preserve"> legis</w:t>
      </w:r>
      <w:r w:rsidR="004603D9">
        <w:rPr>
          <w:rFonts w:cs="Arial"/>
        </w:rPr>
        <w:t xml:space="preserve"> i</w:t>
      </w:r>
      <w:r>
        <w:rPr>
          <w:rFonts w:cs="Arial"/>
        </w:rPr>
        <w:t>l</w:t>
      </w:r>
      <w:r w:rsidR="004603D9">
        <w:rPr>
          <w:rFonts w:cs="Arial"/>
        </w:rPr>
        <w:t>l</w:t>
      </w:r>
      <w:r>
        <w:rPr>
          <w:rFonts w:cs="Arial"/>
        </w:rPr>
        <w:t xml:space="preserve">egal void </w:t>
      </w:r>
      <w:r w:rsidRPr="00F97DB9">
        <w:rPr>
          <w:rFonts w:cs="Arial"/>
          <w:i/>
        </w:rPr>
        <w:t>ab initio</w:t>
      </w:r>
      <w:r>
        <w:rPr>
          <w:rFonts w:cs="Arial"/>
        </w:rPr>
        <w:t xml:space="preserve"> and unenforceable.</w:t>
      </w:r>
    </w:p>
    <w:p w14:paraId="16FDA1CB" w14:textId="77777777" w:rsidR="00B57F4A" w:rsidRPr="00CA589B" w:rsidRDefault="00B57F4A" w:rsidP="00B57F4A">
      <w:pPr>
        <w:pStyle w:val="ListParagraph"/>
        <w:spacing w:line="360" w:lineRule="auto"/>
        <w:rPr>
          <w:rFonts w:cs="Arial"/>
        </w:rPr>
      </w:pPr>
    </w:p>
    <w:p w14:paraId="1B34AFA1" w14:textId="3F48AC2C" w:rsidR="00B57F4A" w:rsidRDefault="00B57F4A" w:rsidP="00B57F4A">
      <w:pPr>
        <w:pStyle w:val="ListParagraph"/>
        <w:widowControl/>
        <w:numPr>
          <w:ilvl w:val="0"/>
          <w:numId w:val="7"/>
        </w:numPr>
        <w:autoSpaceDE/>
        <w:autoSpaceDN/>
        <w:adjustRightInd/>
        <w:spacing w:line="360" w:lineRule="auto"/>
        <w:ind w:hanging="720"/>
        <w:contextualSpacing/>
        <w:jc w:val="both"/>
        <w:rPr>
          <w:rFonts w:cs="Arial"/>
        </w:rPr>
      </w:pPr>
      <w:r>
        <w:rPr>
          <w:rFonts w:cs="Arial"/>
        </w:rPr>
        <w:t xml:space="preserve">The relief claimed in paragraph </w:t>
      </w:r>
      <w:r w:rsidR="00201A5B">
        <w:rPr>
          <w:rFonts w:cs="Arial"/>
        </w:rPr>
        <w:t>3</w:t>
      </w:r>
      <w:r>
        <w:rPr>
          <w:rFonts w:cs="Arial"/>
        </w:rPr>
        <w:t xml:space="preserve"> of the amended Particulars of Claim is refused.</w:t>
      </w:r>
    </w:p>
    <w:p w14:paraId="4F4286E2" w14:textId="77777777" w:rsidR="00B57F4A" w:rsidRPr="00F70180" w:rsidRDefault="00B57F4A" w:rsidP="00B57F4A">
      <w:pPr>
        <w:pStyle w:val="ListParagraph"/>
        <w:rPr>
          <w:rFonts w:cs="Arial"/>
        </w:rPr>
      </w:pPr>
    </w:p>
    <w:p w14:paraId="463D6C4F" w14:textId="77777777" w:rsidR="00B57F4A" w:rsidRPr="00CA589B" w:rsidRDefault="00B57F4A" w:rsidP="00B57F4A">
      <w:pPr>
        <w:pStyle w:val="ListParagraph"/>
        <w:widowControl/>
        <w:numPr>
          <w:ilvl w:val="0"/>
          <w:numId w:val="7"/>
        </w:numPr>
        <w:autoSpaceDE/>
        <w:autoSpaceDN/>
        <w:adjustRightInd/>
        <w:spacing w:line="360" w:lineRule="auto"/>
        <w:ind w:hanging="720"/>
        <w:contextualSpacing/>
        <w:jc w:val="both"/>
        <w:rPr>
          <w:rFonts w:cs="Arial"/>
        </w:rPr>
      </w:pPr>
      <w:r>
        <w:rPr>
          <w:rFonts w:cs="Arial"/>
        </w:rPr>
        <w:t>There shall be no order as to costs.</w:t>
      </w:r>
    </w:p>
    <w:p w14:paraId="3D70F53B" w14:textId="77777777" w:rsidR="00B57F4A" w:rsidRPr="00CA589B" w:rsidRDefault="00B57F4A" w:rsidP="00B57F4A">
      <w:pPr>
        <w:pStyle w:val="ListParagraph"/>
        <w:spacing w:line="360" w:lineRule="auto"/>
        <w:rPr>
          <w:rFonts w:cs="Arial"/>
        </w:rPr>
      </w:pPr>
    </w:p>
    <w:p w14:paraId="317CACCE" w14:textId="77777777" w:rsidR="00B57F4A" w:rsidRPr="00CA589B" w:rsidRDefault="00B57F4A" w:rsidP="00B57F4A">
      <w:pPr>
        <w:pStyle w:val="ListParagraph"/>
        <w:widowControl/>
        <w:numPr>
          <w:ilvl w:val="0"/>
          <w:numId w:val="7"/>
        </w:numPr>
        <w:autoSpaceDE/>
        <w:autoSpaceDN/>
        <w:adjustRightInd/>
        <w:spacing w:line="360" w:lineRule="auto"/>
        <w:ind w:left="0" w:firstLine="0"/>
        <w:contextualSpacing/>
        <w:jc w:val="both"/>
        <w:rPr>
          <w:rFonts w:cs="Arial"/>
        </w:rPr>
      </w:pPr>
      <w:r w:rsidRPr="00CA589B">
        <w:rPr>
          <w:rFonts w:cs="Arial"/>
        </w:rPr>
        <w:t>The matter is finali</w:t>
      </w:r>
      <w:r>
        <w:rPr>
          <w:rFonts w:cs="Arial"/>
        </w:rPr>
        <w:t>s</w:t>
      </w:r>
      <w:r w:rsidRPr="00CA589B">
        <w:rPr>
          <w:rFonts w:cs="Arial"/>
        </w:rPr>
        <w:t>ed and removed from the roll.</w:t>
      </w:r>
    </w:p>
    <w:p w14:paraId="51B822C1" w14:textId="77777777" w:rsidR="00AF6FB1" w:rsidRDefault="00AF6FB1" w:rsidP="000E7714">
      <w:pPr>
        <w:spacing w:after="0" w:line="360" w:lineRule="auto"/>
        <w:ind w:left="720" w:hanging="720"/>
        <w:jc w:val="both"/>
        <w:rPr>
          <w:rFonts w:ascii="Arial" w:eastAsia="Times New Roman" w:hAnsi="Arial" w:cs="Arial"/>
          <w:sz w:val="24"/>
          <w:szCs w:val="24"/>
          <w:lang w:eastAsia="en-GB"/>
        </w:rPr>
      </w:pPr>
    </w:p>
    <w:p w14:paraId="6201DAF1" w14:textId="77777777" w:rsidR="00201A5B" w:rsidRDefault="00201A5B" w:rsidP="000E7714">
      <w:pPr>
        <w:spacing w:after="0" w:line="360" w:lineRule="auto"/>
        <w:ind w:left="720" w:hanging="720"/>
        <w:jc w:val="both"/>
        <w:rPr>
          <w:rFonts w:ascii="Arial" w:eastAsia="Times New Roman" w:hAnsi="Arial" w:cs="Arial"/>
          <w:sz w:val="24"/>
          <w:szCs w:val="24"/>
          <w:lang w:eastAsia="en-GB"/>
        </w:rPr>
      </w:pPr>
    </w:p>
    <w:p w14:paraId="7C3929E9" w14:textId="77777777" w:rsidR="00201A5B" w:rsidRPr="00C92455" w:rsidRDefault="00201A5B" w:rsidP="000E7714">
      <w:pPr>
        <w:spacing w:after="0" w:line="360" w:lineRule="auto"/>
        <w:ind w:left="720" w:hanging="720"/>
        <w:jc w:val="both"/>
        <w:rPr>
          <w:rFonts w:ascii="Arial" w:eastAsia="Times New Roman" w:hAnsi="Arial" w:cs="Arial"/>
          <w:sz w:val="24"/>
          <w:szCs w:val="24"/>
          <w:lang w:eastAsia="en-GB"/>
        </w:rPr>
      </w:pPr>
    </w:p>
    <w:p w14:paraId="201A311D" w14:textId="77777777" w:rsidR="001B7E1F" w:rsidRPr="006E026B" w:rsidRDefault="00D9506F" w:rsidP="000E7714">
      <w:pPr>
        <w:spacing w:after="0" w:line="360" w:lineRule="auto"/>
        <w:jc w:val="both"/>
        <w:rPr>
          <w:rFonts w:ascii="Arial" w:hAnsi="Arial" w:cs="Arial"/>
          <w:bCs/>
          <w:sz w:val="24"/>
          <w:szCs w:val="24"/>
        </w:rPr>
      </w:pPr>
      <w:r>
        <w:rPr>
          <w:rFonts w:ascii="Arial" w:hAnsi="Arial" w:cs="Arial"/>
          <w:bCs/>
          <w:sz w:val="24"/>
          <w:szCs w:val="24"/>
        </w:rPr>
        <w:lastRenderedPageBreak/>
        <w:pict w14:anchorId="02C87A36">
          <v:rect id="_x0000_i1027" style="width:0;height:1.5pt" o:hralign="center" o:hrstd="t" o:hr="t" fillcolor="#a0a0a0" stroked="f"/>
        </w:pict>
      </w:r>
    </w:p>
    <w:p w14:paraId="27DAE7B3" w14:textId="77777777" w:rsidR="001B7E1F" w:rsidRPr="006E026B" w:rsidRDefault="00C87AE7" w:rsidP="000E7714">
      <w:pPr>
        <w:spacing w:after="0" w:line="360" w:lineRule="auto"/>
        <w:jc w:val="center"/>
        <w:rPr>
          <w:rFonts w:ascii="Arial" w:hAnsi="Arial" w:cs="Arial"/>
          <w:b/>
          <w:sz w:val="24"/>
          <w:szCs w:val="24"/>
        </w:rPr>
      </w:pPr>
      <w:r>
        <w:rPr>
          <w:rFonts w:ascii="Arial" w:hAnsi="Arial" w:cs="Arial"/>
          <w:b/>
          <w:sz w:val="24"/>
          <w:szCs w:val="24"/>
        </w:rPr>
        <w:t>JUDGMENT</w:t>
      </w:r>
    </w:p>
    <w:p w14:paraId="13F7806B" w14:textId="77777777" w:rsidR="001B7E1F" w:rsidRPr="006E026B" w:rsidRDefault="00D9506F" w:rsidP="00201A5B">
      <w:pPr>
        <w:spacing w:after="0" w:line="360" w:lineRule="auto"/>
        <w:jc w:val="center"/>
        <w:rPr>
          <w:rFonts w:ascii="Arial" w:hAnsi="Arial" w:cs="Arial"/>
          <w:b/>
          <w:sz w:val="24"/>
          <w:szCs w:val="24"/>
        </w:rPr>
      </w:pPr>
      <w:r>
        <w:rPr>
          <w:rFonts w:ascii="Arial" w:hAnsi="Arial" w:cs="Arial"/>
          <w:bCs/>
          <w:sz w:val="24"/>
          <w:szCs w:val="24"/>
        </w:rPr>
        <w:pict w14:anchorId="6005246F">
          <v:rect id="_x0000_i1028" style="width:0;height:1.5pt" o:hralign="center" o:hrstd="t" o:hr="t" fillcolor="#a0a0a0" stroked="f"/>
        </w:pict>
      </w:r>
    </w:p>
    <w:p w14:paraId="3809D218" w14:textId="77777777" w:rsidR="00201A5B" w:rsidRDefault="00201A5B" w:rsidP="00201A5B">
      <w:pPr>
        <w:spacing w:after="0" w:line="360" w:lineRule="auto"/>
        <w:ind w:left="1440" w:hanging="1440"/>
        <w:jc w:val="both"/>
        <w:rPr>
          <w:rFonts w:ascii="Arial" w:hAnsi="Arial" w:cs="Arial"/>
          <w:sz w:val="24"/>
          <w:szCs w:val="24"/>
        </w:rPr>
      </w:pPr>
    </w:p>
    <w:p w14:paraId="190639CD" w14:textId="1915FB05" w:rsidR="001B7E1F" w:rsidRDefault="004D3DA0" w:rsidP="00201A5B">
      <w:pPr>
        <w:spacing w:after="0" w:line="360" w:lineRule="auto"/>
        <w:ind w:left="1440" w:hanging="1440"/>
        <w:jc w:val="both"/>
        <w:rPr>
          <w:rFonts w:ascii="Arial" w:hAnsi="Arial" w:cs="Arial"/>
          <w:sz w:val="24"/>
          <w:szCs w:val="24"/>
        </w:rPr>
      </w:pPr>
      <w:r>
        <w:rPr>
          <w:rFonts w:ascii="Arial" w:hAnsi="Arial" w:cs="Arial"/>
          <w:sz w:val="24"/>
          <w:szCs w:val="24"/>
        </w:rPr>
        <w:t>MILLER AJ:</w:t>
      </w:r>
    </w:p>
    <w:p w14:paraId="34549379" w14:textId="77777777" w:rsidR="00852C82" w:rsidRPr="00964DB9" w:rsidRDefault="00852C82" w:rsidP="00201A5B">
      <w:pPr>
        <w:spacing w:after="0" w:line="360" w:lineRule="auto"/>
        <w:ind w:left="1440" w:hanging="1440"/>
        <w:jc w:val="both"/>
        <w:rPr>
          <w:rFonts w:ascii="Arial" w:hAnsi="Arial" w:cs="Arial"/>
          <w:sz w:val="24"/>
          <w:szCs w:val="24"/>
        </w:rPr>
      </w:pPr>
    </w:p>
    <w:p w14:paraId="478FE49E" w14:textId="7CBDE4D2" w:rsidR="00EE43F7" w:rsidRPr="0055666C" w:rsidRDefault="00964DB9" w:rsidP="00D35CBA">
      <w:pPr>
        <w:pStyle w:val="ListParagraph"/>
        <w:widowControl/>
        <w:autoSpaceDE/>
        <w:autoSpaceDN/>
        <w:adjustRightInd/>
        <w:spacing w:line="360" w:lineRule="auto"/>
        <w:ind w:left="0"/>
        <w:contextualSpacing/>
        <w:jc w:val="both"/>
        <w:rPr>
          <w:rFonts w:cs="Arial"/>
          <w:sz w:val="22"/>
          <w:szCs w:val="22"/>
        </w:rPr>
      </w:pPr>
      <w:r>
        <w:rPr>
          <w:rFonts w:cs="Arial"/>
        </w:rPr>
        <w:t>[1]</w:t>
      </w:r>
      <w:r>
        <w:rPr>
          <w:rFonts w:cs="Arial"/>
        </w:rPr>
        <w:tab/>
      </w:r>
      <w:r w:rsidR="00472F36">
        <w:rPr>
          <w:rFonts w:cs="Arial"/>
        </w:rPr>
        <w:t>On 18 October 2010</w:t>
      </w:r>
      <w:r w:rsidR="004603D9">
        <w:rPr>
          <w:rFonts w:cs="Arial"/>
        </w:rPr>
        <w:t>,</w:t>
      </w:r>
      <w:r w:rsidR="00472F36">
        <w:rPr>
          <w:rFonts w:cs="Arial"/>
        </w:rPr>
        <w:t xml:space="preserve"> the plaintiff and the first defendant entered into a written agreement. The plaintiff was represented by Mr Michael Bleks</w:t>
      </w:r>
      <w:r w:rsidR="00680052">
        <w:rPr>
          <w:rFonts w:cs="Arial"/>
        </w:rPr>
        <w:t>,</w:t>
      </w:r>
      <w:r w:rsidR="00472F36">
        <w:rPr>
          <w:rFonts w:cs="Arial"/>
        </w:rPr>
        <w:t xml:space="preserve"> whereas the first defendant was represented by the second defendant.</w:t>
      </w:r>
    </w:p>
    <w:p w14:paraId="3EF6C7D0" w14:textId="77777777" w:rsidR="00964DB9" w:rsidRPr="00964DB9" w:rsidRDefault="00964DB9" w:rsidP="00964DB9">
      <w:pPr>
        <w:pStyle w:val="ListParagraph"/>
        <w:spacing w:line="360" w:lineRule="auto"/>
        <w:ind w:left="0"/>
        <w:jc w:val="both"/>
        <w:rPr>
          <w:rFonts w:cs="Arial"/>
        </w:rPr>
      </w:pPr>
    </w:p>
    <w:p w14:paraId="1C5C4C95" w14:textId="6D8C2116" w:rsidR="004F2763" w:rsidRPr="00757F19" w:rsidRDefault="00B9491A" w:rsidP="00C71C40">
      <w:pPr>
        <w:pStyle w:val="ListParagraph"/>
        <w:widowControl/>
        <w:autoSpaceDE/>
        <w:autoSpaceDN/>
        <w:adjustRightInd/>
        <w:spacing w:line="360" w:lineRule="auto"/>
        <w:ind w:left="0"/>
        <w:contextualSpacing/>
        <w:jc w:val="both"/>
        <w:rPr>
          <w:rFonts w:cs="Arial"/>
          <w:sz w:val="22"/>
          <w:szCs w:val="22"/>
        </w:rPr>
      </w:pPr>
      <w:r>
        <w:rPr>
          <w:rFonts w:cs="Arial"/>
        </w:rPr>
        <w:t>[2]</w:t>
      </w:r>
      <w:r>
        <w:rPr>
          <w:rFonts w:cs="Arial"/>
        </w:rPr>
        <w:tab/>
      </w:r>
      <w:r w:rsidR="00472F36">
        <w:rPr>
          <w:rFonts w:cs="Arial"/>
        </w:rPr>
        <w:t xml:space="preserve">In terms of the agreement, the first defendant leased a portion of land approximately 17-hectare </w:t>
      </w:r>
      <w:r w:rsidR="00FA53D2" w:rsidRPr="00FA53D2">
        <w:rPr>
          <w:rFonts w:cs="Arial"/>
        </w:rPr>
        <w:t>i</w:t>
      </w:r>
      <w:r w:rsidR="00472F36" w:rsidRPr="00FA53D2">
        <w:rPr>
          <w:rFonts w:cs="Arial"/>
        </w:rPr>
        <w:t>n extent</w:t>
      </w:r>
      <w:r w:rsidR="00472F36">
        <w:rPr>
          <w:rFonts w:cs="Arial"/>
        </w:rPr>
        <w:t>, which portion of land although demarcated and fenced off constitutes a part of the farm Baumgartsbrunn Wes No. 333.</w:t>
      </w:r>
    </w:p>
    <w:p w14:paraId="1BF2B7B0" w14:textId="77777777" w:rsidR="00964DB9" w:rsidRPr="00964DB9" w:rsidRDefault="00964DB9" w:rsidP="00964DB9">
      <w:pPr>
        <w:pStyle w:val="ListParagraph"/>
        <w:spacing w:line="360" w:lineRule="auto"/>
        <w:ind w:left="0"/>
        <w:jc w:val="both"/>
        <w:rPr>
          <w:rFonts w:cs="Arial"/>
        </w:rPr>
      </w:pPr>
    </w:p>
    <w:p w14:paraId="497DA052" w14:textId="6F692DCF" w:rsidR="00964DB9" w:rsidRPr="00964DB9" w:rsidRDefault="006E090D" w:rsidP="006E090D">
      <w:pPr>
        <w:pStyle w:val="ListParagraph"/>
        <w:widowControl/>
        <w:autoSpaceDE/>
        <w:autoSpaceDN/>
        <w:adjustRightInd/>
        <w:spacing w:line="360" w:lineRule="auto"/>
        <w:ind w:left="0"/>
        <w:contextualSpacing/>
        <w:jc w:val="both"/>
        <w:rPr>
          <w:rFonts w:cs="Arial"/>
        </w:rPr>
      </w:pPr>
      <w:r>
        <w:rPr>
          <w:rFonts w:cs="Arial"/>
        </w:rPr>
        <w:t>[3]</w:t>
      </w:r>
      <w:r>
        <w:rPr>
          <w:rFonts w:cs="Arial"/>
        </w:rPr>
        <w:tab/>
      </w:r>
      <w:r w:rsidR="00472F36">
        <w:rPr>
          <w:rFonts w:cs="Arial"/>
        </w:rPr>
        <w:t>I will refer to the portion of land simply as ‘the property’.</w:t>
      </w:r>
    </w:p>
    <w:p w14:paraId="737C4B45" w14:textId="77777777" w:rsidR="00964DB9" w:rsidRPr="00964DB9" w:rsidRDefault="00964DB9" w:rsidP="00964DB9">
      <w:pPr>
        <w:pStyle w:val="ListParagraph"/>
        <w:spacing w:line="360" w:lineRule="auto"/>
        <w:ind w:left="0"/>
        <w:jc w:val="both"/>
        <w:rPr>
          <w:rFonts w:cs="Arial"/>
        </w:rPr>
      </w:pPr>
    </w:p>
    <w:p w14:paraId="64B19212" w14:textId="46B083B4" w:rsidR="007D10FE" w:rsidRPr="00964DB9" w:rsidRDefault="005552D5" w:rsidP="00D35CBA">
      <w:pPr>
        <w:pStyle w:val="ListParagraph"/>
        <w:widowControl/>
        <w:autoSpaceDE/>
        <w:autoSpaceDN/>
        <w:adjustRightInd/>
        <w:spacing w:line="360" w:lineRule="auto"/>
        <w:ind w:left="0"/>
        <w:contextualSpacing/>
        <w:jc w:val="both"/>
        <w:rPr>
          <w:rFonts w:cs="Arial"/>
        </w:rPr>
      </w:pPr>
      <w:r>
        <w:rPr>
          <w:rFonts w:cs="Arial"/>
        </w:rPr>
        <w:t>[4]</w:t>
      </w:r>
      <w:r>
        <w:rPr>
          <w:rFonts w:cs="Arial"/>
        </w:rPr>
        <w:tab/>
      </w:r>
      <w:r w:rsidR="00472F36">
        <w:rPr>
          <w:rFonts w:cs="Arial"/>
        </w:rPr>
        <w:t>The property together with the buildings and structures erected upon it is utilized as a lodge.</w:t>
      </w:r>
    </w:p>
    <w:p w14:paraId="4A80B422" w14:textId="77777777" w:rsidR="00964DB9" w:rsidRPr="00964DB9" w:rsidRDefault="00964DB9" w:rsidP="00964DB9">
      <w:pPr>
        <w:spacing w:after="0" w:line="360" w:lineRule="auto"/>
        <w:jc w:val="both"/>
        <w:rPr>
          <w:rFonts w:ascii="Arial" w:hAnsi="Arial" w:cs="Arial"/>
          <w:sz w:val="24"/>
          <w:szCs w:val="24"/>
        </w:rPr>
      </w:pPr>
    </w:p>
    <w:p w14:paraId="09E053D5" w14:textId="63568BB2" w:rsidR="00C45544" w:rsidRPr="002C253E" w:rsidRDefault="007858B6" w:rsidP="00D35CBA">
      <w:pPr>
        <w:pStyle w:val="ListParagraph"/>
        <w:widowControl/>
        <w:autoSpaceDE/>
        <w:autoSpaceDN/>
        <w:adjustRightInd/>
        <w:spacing w:line="360" w:lineRule="auto"/>
        <w:ind w:left="0"/>
        <w:contextualSpacing/>
        <w:jc w:val="both"/>
        <w:rPr>
          <w:rFonts w:cs="Arial"/>
        </w:rPr>
      </w:pPr>
      <w:r>
        <w:rPr>
          <w:rFonts w:cs="Arial"/>
        </w:rPr>
        <w:t>[5]</w:t>
      </w:r>
      <w:r>
        <w:rPr>
          <w:rFonts w:cs="Arial"/>
        </w:rPr>
        <w:tab/>
      </w:r>
      <w:r w:rsidR="00472F36">
        <w:rPr>
          <w:rFonts w:cs="Arial"/>
        </w:rPr>
        <w:t>The agreement of lease provided inter alia, that the first defendant will make certain improvements to the property ostensibly t</w:t>
      </w:r>
      <w:r w:rsidR="00680052">
        <w:rPr>
          <w:rFonts w:cs="Arial"/>
        </w:rPr>
        <w:t>o</w:t>
      </w:r>
      <w:r w:rsidR="00472F36">
        <w:rPr>
          <w:rFonts w:cs="Arial"/>
        </w:rPr>
        <w:t xml:space="preserve"> further ‘the business of the lodge’.</w:t>
      </w:r>
    </w:p>
    <w:p w14:paraId="68B332C7" w14:textId="77777777" w:rsidR="00964DB9" w:rsidRPr="00964DB9" w:rsidRDefault="00964DB9" w:rsidP="00964DB9">
      <w:pPr>
        <w:pStyle w:val="ListParagraph"/>
        <w:spacing w:line="360" w:lineRule="auto"/>
        <w:ind w:left="0"/>
        <w:jc w:val="both"/>
        <w:rPr>
          <w:rFonts w:cs="Arial"/>
        </w:rPr>
      </w:pPr>
    </w:p>
    <w:p w14:paraId="3DAFEDCF" w14:textId="224E0E90" w:rsidR="00C73E1F" w:rsidRPr="007F0DD2" w:rsidRDefault="00AC0651" w:rsidP="00C71C40">
      <w:pPr>
        <w:pStyle w:val="ListParagraph"/>
        <w:widowControl/>
        <w:autoSpaceDE/>
        <w:autoSpaceDN/>
        <w:adjustRightInd/>
        <w:spacing w:line="360" w:lineRule="auto"/>
        <w:ind w:left="0"/>
        <w:contextualSpacing/>
        <w:jc w:val="both"/>
        <w:rPr>
          <w:rFonts w:cs="Arial"/>
          <w:sz w:val="22"/>
          <w:szCs w:val="22"/>
        </w:rPr>
      </w:pPr>
      <w:r>
        <w:rPr>
          <w:rFonts w:cs="Arial"/>
        </w:rPr>
        <w:t>[6]</w:t>
      </w:r>
      <w:r>
        <w:rPr>
          <w:rFonts w:cs="Arial"/>
        </w:rPr>
        <w:tab/>
      </w:r>
      <w:r w:rsidR="002A2C28">
        <w:rPr>
          <w:rFonts w:cs="Arial"/>
        </w:rPr>
        <w:t>A smaller portion of the property, referred to as the ‘Klippenhaus’ did not form part of the agreement of lease.</w:t>
      </w:r>
    </w:p>
    <w:p w14:paraId="2142FF29" w14:textId="77777777" w:rsidR="00CA491B" w:rsidRDefault="00CA491B" w:rsidP="00F46256">
      <w:pPr>
        <w:pStyle w:val="ListParagraph"/>
        <w:widowControl/>
        <w:autoSpaceDE/>
        <w:autoSpaceDN/>
        <w:adjustRightInd/>
        <w:spacing w:line="360" w:lineRule="auto"/>
        <w:ind w:left="0"/>
        <w:contextualSpacing/>
        <w:jc w:val="both"/>
        <w:rPr>
          <w:rFonts w:cs="Arial"/>
        </w:rPr>
      </w:pPr>
    </w:p>
    <w:p w14:paraId="22437D05" w14:textId="4BA10226" w:rsidR="00D075BC" w:rsidRDefault="001F55C5" w:rsidP="00C71C40">
      <w:pPr>
        <w:pStyle w:val="ListParagraph"/>
        <w:widowControl/>
        <w:autoSpaceDE/>
        <w:autoSpaceDN/>
        <w:adjustRightInd/>
        <w:spacing w:line="360" w:lineRule="auto"/>
        <w:ind w:left="0"/>
        <w:contextualSpacing/>
        <w:jc w:val="both"/>
        <w:rPr>
          <w:rFonts w:cs="Arial"/>
        </w:rPr>
      </w:pPr>
      <w:r>
        <w:rPr>
          <w:rFonts w:cs="Arial"/>
        </w:rPr>
        <w:t>[</w:t>
      </w:r>
      <w:r w:rsidR="00723442">
        <w:rPr>
          <w:rFonts w:cs="Arial"/>
        </w:rPr>
        <w:t>7</w:t>
      </w:r>
      <w:r>
        <w:rPr>
          <w:rFonts w:cs="Arial"/>
        </w:rPr>
        <w:t>]</w:t>
      </w:r>
      <w:r>
        <w:rPr>
          <w:rFonts w:cs="Arial"/>
        </w:rPr>
        <w:tab/>
      </w:r>
      <w:r w:rsidR="002A2C28">
        <w:rPr>
          <w:rFonts w:cs="Arial"/>
        </w:rPr>
        <w:t>When the agreement was concluded, the plaintiff represented to the second defendant that it was the owner of the property.</w:t>
      </w:r>
    </w:p>
    <w:p w14:paraId="121FFA57" w14:textId="77777777" w:rsidR="00964DB9" w:rsidRPr="00964DB9" w:rsidRDefault="00964DB9" w:rsidP="00964DB9">
      <w:pPr>
        <w:pStyle w:val="ListParagraph"/>
        <w:spacing w:line="360" w:lineRule="auto"/>
        <w:ind w:left="0"/>
        <w:jc w:val="both"/>
        <w:rPr>
          <w:rFonts w:cs="Arial"/>
        </w:rPr>
      </w:pPr>
    </w:p>
    <w:p w14:paraId="6FD3A70E" w14:textId="3A3A6BFA" w:rsidR="00964DB9" w:rsidRPr="00964DB9" w:rsidRDefault="001F55C5" w:rsidP="001F55C5">
      <w:pPr>
        <w:pStyle w:val="ListParagraph"/>
        <w:widowControl/>
        <w:autoSpaceDE/>
        <w:autoSpaceDN/>
        <w:adjustRightInd/>
        <w:spacing w:line="360" w:lineRule="auto"/>
        <w:ind w:left="0"/>
        <w:contextualSpacing/>
        <w:jc w:val="both"/>
        <w:rPr>
          <w:rFonts w:cs="Arial"/>
        </w:rPr>
      </w:pPr>
      <w:r>
        <w:rPr>
          <w:rFonts w:cs="Arial"/>
        </w:rPr>
        <w:t>[</w:t>
      </w:r>
      <w:r w:rsidR="00723442">
        <w:rPr>
          <w:rFonts w:cs="Arial"/>
        </w:rPr>
        <w:t>8</w:t>
      </w:r>
      <w:r>
        <w:rPr>
          <w:rFonts w:cs="Arial"/>
        </w:rPr>
        <w:t>]</w:t>
      </w:r>
      <w:r>
        <w:rPr>
          <w:rFonts w:cs="Arial"/>
        </w:rPr>
        <w:tab/>
      </w:r>
      <w:r w:rsidR="002A2C28">
        <w:rPr>
          <w:rFonts w:cs="Arial"/>
        </w:rPr>
        <w:t>The defendant</w:t>
      </w:r>
      <w:r w:rsidR="00680052">
        <w:rPr>
          <w:rFonts w:cs="Arial"/>
        </w:rPr>
        <w:t>s</w:t>
      </w:r>
      <w:r w:rsidR="002A2C28">
        <w:rPr>
          <w:rFonts w:cs="Arial"/>
        </w:rPr>
        <w:t xml:space="preserve"> </w:t>
      </w:r>
      <w:r w:rsidR="00CB2D72">
        <w:rPr>
          <w:rFonts w:cs="Arial"/>
        </w:rPr>
        <w:t>took occupation of</w:t>
      </w:r>
      <w:r w:rsidR="00201A5B">
        <w:rPr>
          <w:rFonts w:cs="Arial"/>
        </w:rPr>
        <w:t xml:space="preserve"> the leased property and remain</w:t>
      </w:r>
      <w:r w:rsidR="00CB2D72">
        <w:rPr>
          <w:rFonts w:cs="Arial"/>
        </w:rPr>
        <w:t xml:space="preserve"> in occupation thereof.</w:t>
      </w:r>
    </w:p>
    <w:p w14:paraId="25BCC0EB" w14:textId="77777777" w:rsidR="00964DB9" w:rsidRPr="00964DB9" w:rsidRDefault="00964DB9" w:rsidP="00964DB9">
      <w:pPr>
        <w:pStyle w:val="ListParagraph"/>
        <w:spacing w:line="360" w:lineRule="auto"/>
        <w:ind w:left="0"/>
        <w:jc w:val="both"/>
        <w:rPr>
          <w:rFonts w:cs="Arial"/>
        </w:rPr>
      </w:pPr>
    </w:p>
    <w:p w14:paraId="187BF8F3" w14:textId="5B0AA234" w:rsidR="00327E21" w:rsidRPr="00BC451C" w:rsidRDefault="000501EB" w:rsidP="007760C5">
      <w:pPr>
        <w:pStyle w:val="ListParagraph"/>
        <w:widowControl/>
        <w:autoSpaceDE/>
        <w:autoSpaceDN/>
        <w:adjustRightInd/>
        <w:spacing w:line="360" w:lineRule="auto"/>
        <w:ind w:left="0"/>
        <w:contextualSpacing/>
        <w:jc w:val="both"/>
        <w:rPr>
          <w:rFonts w:cs="Arial"/>
          <w:sz w:val="22"/>
          <w:szCs w:val="22"/>
        </w:rPr>
      </w:pPr>
      <w:r>
        <w:rPr>
          <w:rFonts w:cs="Arial"/>
        </w:rPr>
        <w:t>[</w:t>
      </w:r>
      <w:r w:rsidR="0091696B">
        <w:rPr>
          <w:rFonts w:cs="Arial"/>
        </w:rPr>
        <w:t>9</w:t>
      </w:r>
      <w:r>
        <w:rPr>
          <w:rFonts w:cs="Arial"/>
        </w:rPr>
        <w:t>]</w:t>
      </w:r>
      <w:r>
        <w:rPr>
          <w:rFonts w:cs="Arial"/>
        </w:rPr>
        <w:tab/>
      </w:r>
      <w:r w:rsidR="00CB2D72">
        <w:rPr>
          <w:rFonts w:cs="Arial"/>
        </w:rPr>
        <w:t>All the time the lease agreement was concluded the property constituted ‘agricultural land</w:t>
      </w:r>
      <w:r w:rsidR="00871F9F">
        <w:rPr>
          <w:rFonts w:cs="Arial"/>
        </w:rPr>
        <w:t>’</w:t>
      </w:r>
      <w:r w:rsidR="00CB2D72">
        <w:rPr>
          <w:rFonts w:cs="Arial"/>
        </w:rPr>
        <w:t xml:space="preserve"> as defined in the Agricultural Communal Land Reform Act, Act 6 of 1995 (</w:t>
      </w:r>
      <w:r w:rsidR="00201A5B">
        <w:rPr>
          <w:rFonts w:cs="Arial"/>
        </w:rPr>
        <w:t>‘</w:t>
      </w:r>
      <w:r w:rsidR="00CB2D72">
        <w:rPr>
          <w:rFonts w:cs="Arial"/>
        </w:rPr>
        <w:t>the Act</w:t>
      </w:r>
      <w:r w:rsidR="00201A5B">
        <w:rPr>
          <w:rFonts w:cs="Arial"/>
        </w:rPr>
        <w:t>’</w:t>
      </w:r>
      <w:r w:rsidR="00CB2D72">
        <w:rPr>
          <w:rFonts w:cs="Arial"/>
        </w:rPr>
        <w:t>).</w:t>
      </w:r>
    </w:p>
    <w:p w14:paraId="670A4F60" w14:textId="77777777" w:rsidR="00632690" w:rsidRDefault="00632690" w:rsidP="001F55C5">
      <w:pPr>
        <w:pStyle w:val="ListParagraph"/>
        <w:widowControl/>
        <w:autoSpaceDE/>
        <w:autoSpaceDN/>
        <w:adjustRightInd/>
        <w:spacing w:line="360" w:lineRule="auto"/>
        <w:ind w:left="0"/>
        <w:contextualSpacing/>
        <w:jc w:val="both"/>
        <w:rPr>
          <w:rFonts w:cs="Arial"/>
        </w:rPr>
      </w:pPr>
    </w:p>
    <w:p w14:paraId="1194128F" w14:textId="7114DE7C" w:rsidR="00632690" w:rsidRDefault="00632690" w:rsidP="001F55C5">
      <w:pPr>
        <w:pStyle w:val="ListParagraph"/>
        <w:widowControl/>
        <w:autoSpaceDE/>
        <w:autoSpaceDN/>
        <w:adjustRightInd/>
        <w:spacing w:line="360" w:lineRule="auto"/>
        <w:ind w:left="0"/>
        <w:contextualSpacing/>
        <w:jc w:val="both"/>
        <w:rPr>
          <w:rFonts w:cs="Arial"/>
        </w:rPr>
      </w:pPr>
      <w:r>
        <w:rPr>
          <w:rFonts w:cs="Arial"/>
        </w:rPr>
        <w:lastRenderedPageBreak/>
        <w:t>[1</w:t>
      </w:r>
      <w:r w:rsidR="00DA5DC1">
        <w:rPr>
          <w:rFonts w:cs="Arial"/>
        </w:rPr>
        <w:t>0</w:t>
      </w:r>
      <w:r>
        <w:rPr>
          <w:rFonts w:cs="Arial"/>
        </w:rPr>
        <w:t>]</w:t>
      </w:r>
      <w:r>
        <w:rPr>
          <w:rFonts w:cs="Arial"/>
        </w:rPr>
        <w:tab/>
      </w:r>
      <w:r w:rsidR="005D6878">
        <w:rPr>
          <w:rFonts w:cs="Arial"/>
        </w:rPr>
        <w:t xml:space="preserve">It </w:t>
      </w:r>
      <w:r w:rsidR="0087716A">
        <w:rPr>
          <w:rFonts w:cs="Arial"/>
        </w:rPr>
        <w:t>is</w:t>
      </w:r>
      <w:r w:rsidR="005D6878">
        <w:rPr>
          <w:rFonts w:cs="Arial"/>
        </w:rPr>
        <w:t xml:space="preserve"> to state the obvious that the provisions of the Act governed the terms and conditions of the Agreement of Lease.</w:t>
      </w:r>
    </w:p>
    <w:p w14:paraId="7898B503" w14:textId="77777777" w:rsidR="00632690" w:rsidRDefault="00632690" w:rsidP="001F55C5">
      <w:pPr>
        <w:pStyle w:val="ListParagraph"/>
        <w:widowControl/>
        <w:autoSpaceDE/>
        <w:autoSpaceDN/>
        <w:adjustRightInd/>
        <w:spacing w:line="360" w:lineRule="auto"/>
        <w:ind w:left="0"/>
        <w:contextualSpacing/>
        <w:jc w:val="both"/>
        <w:rPr>
          <w:rFonts w:cs="Arial"/>
        </w:rPr>
      </w:pPr>
    </w:p>
    <w:p w14:paraId="156535B8" w14:textId="4E28D1DA" w:rsidR="00DD7A3C" w:rsidRPr="00DD7A3C" w:rsidRDefault="00632690" w:rsidP="00C71C40">
      <w:pPr>
        <w:pStyle w:val="ListParagraph"/>
        <w:widowControl/>
        <w:autoSpaceDE/>
        <w:autoSpaceDN/>
        <w:adjustRightInd/>
        <w:spacing w:line="360" w:lineRule="auto"/>
        <w:ind w:left="0"/>
        <w:contextualSpacing/>
        <w:jc w:val="both"/>
        <w:rPr>
          <w:rFonts w:cs="Arial"/>
          <w:lang w:eastAsia="en-ZA"/>
        </w:rPr>
      </w:pPr>
      <w:r>
        <w:rPr>
          <w:rFonts w:cs="Arial"/>
        </w:rPr>
        <w:t>[1</w:t>
      </w:r>
      <w:r w:rsidR="00D60851">
        <w:rPr>
          <w:rFonts w:cs="Arial"/>
        </w:rPr>
        <w:t>1</w:t>
      </w:r>
      <w:r>
        <w:rPr>
          <w:rFonts w:cs="Arial"/>
        </w:rPr>
        <w:t>]</w:t>
      </w:r>
      <w:r>
        <w:rPr>
          <w:rFonts w:cs="Arial"/>
        </w:rPr>
        <w:tab/>
      </w:r>
      <w:r w:rsidR="005D6878">
        <w:rPr>
          <w:rFonts w:cs="Arial"/>
        </w:rPr>
        <w:t xml:space="preserve">By the time the hearing of the matter commenced, it had become common cause that the agreement of lease did not comply with the relevant provisions of the Act and was for that reason </w:t>
      </w:r>
      <w:r w:rsidR="005D6878" w:rsidRPr="005D6878">
        <w:rPr>
          <w:rFonts w:cs="Arial"/>
          <w:i/>
        </w:rPr>
        <w:t>void ab initio</w:t>
      </w:r>
      <w:r w:rsidR="005D6878">
        <w:rPr>
          <w:rFonts w:cs="Arial"/>
        </w:rPr>
        <w:t>.</w:t>
      </w:r>
    </w:p>
    <w:p w14:paraId="66CA909C" w14:textId="77777777" w:rsidR="008964C8" w:rsidRPr="00DD7A3C" w:rsidRDefault="008964C8" w:rsidP="00DD7A3C">
      <w:pPr>
        <w:pStyle w:val="ListParagraph"/>
        <w:widowControl/>
        <w:autoSpaceDE/>
        <w:autoSpaceDN/>
        <w:adjustRightInd/>
        <w:spacing w:line="360" w:lineRule="auto"/>
        <w:ind w:left="0"/>
        <w:contextualSpacing/>
        <w:jc w:val="both"/>
        <w:rPr>
          <w:rFonts w:cs="Arial"/>
          <w:sz w:val="22"/>
          <w:szCs w:val="22"/>
        </w:rPr>
      </w:pPr>
    </w:p>
    <w:p w14:paraId="041A966E" w14:textId="308F81C2" w:rsidR="005276BB" w:rsidRDefault="005276BB" w:rsidP="00964DB9">
      <w:pPr>
        <w:pStyle w:val="ListParagraph"/>
        <w:spacing w:line="360" w:lineRule="auto"/>
        <w:ind w:left="0"/>
        <w:jc w:val="both"/>
        <w:rPr>
          <w:rFonts w:cs="Arial"/>
        </w:rPr>
      </w:pPr>
      <w:r>
        <w:rPr>
          <w:rFonts w:cs="Arial"/>
        </w:rPr>
        <w:t>[1</w:t>
      </w:r>
      <w:r w:rsidR="00415FD1">
        <w:rPr>
          <w:rFonts w:cs="Arial"/>
        </w:rPr>
        <w:t>2</w:t>
      </w:r>
      <w:r>
        <w:rPr>
          <w:rFonts w:cs="Arial"/>
        </w:rPr>
        <w:t>]</w:t>
      </w:r>
      <w:r>
        <w:rPr>
          <w:rFonts w:cs="Arial"/>
        </w:rPr>
        <w:tab/>
      </w:r>
      <w:r w:rsidR="00147F0D">
        <w:rPr>
          <w:rFonts w:cs="Arial"/>
        </w:rPr>
        <w:t xml:space="preserve">A part of the prayers being sought by the plaintiff is an order declaring the agreement of lease as one that is </w:t>
      </w:r>
      <w:r w:rsidR="00147F0D" w:rsidRPr="00A25CEC">
        <w:rPr>
          <w:rFonts w:cs="Arial"/>
          <w:i/>
        </w:rPr>
        <w:t>void ab initio</w:t>
      </w:r>
      <w:r w:rsidR="00147F0D">
        <w:rPr>
          <w:rFonts w:cs="Arial"/>
        </w:rPr>
        <w:t>.  There is no opposition to that specific prayer and I will make an appropriate order to that effect.</w:t>
      </w:r>
    </w:p>
    <w:p w14:paraId="0B09A0B4" w14:textId="77777777" w:rsidR="004E06E5" w:rsidRDefault="004E06E5" w:rsidP="00964DB9">
      <w:pPr>
        <w:pStyle w:val="ListParagraph"/>
        <w:spacing w:line="360" w:lineRule="auto"/>
        <w:ind w:left="0"/>
        <w:jc w:val="both"/>
        <w:rPr>
          <w:rFonts w:cs="Arial"/>
        </w:rPr>
      </w:pPr>
    </w:p>
    <w:p w14:paraId="0B66C959" w14:textId="261691F3" w:rsidR="004E06E5" w:rsidRDefault="004E06E5" w:rsidP="00964DB9">
      <w:pPr>
        <w:pStyle w:val="ListParagraph"/>
        <w:spacing w:line="360" w:lineRule="auto"/>
        <w:ind w:left="0"/>
        <w:jc w:val="both"/>
        <w:rPr>
          <w:rFonts w:cs="Arial"/>
        </w:rPr>
      </w:pPr>
      <w:r>
        <w:rPr>
          <w:rFonts w:cs="Arial"/>
        </w:rPr>
        <w:t>[1</w:t>
      </w:r>
      <w:r w:rsidR="00BE7EF0">
        <w:rPr>
          <w:rFonts w:cs="Arial"/>
        </w:rPr>
        <w:t>3</w:t>
      </w:r>
      <w:r>
        <w:rPr>
          <w:rFonts w:cs="Arial"/>
        </w:rPr>
        <w:t>]</w:t>
      </w:r>
      <w:r>
        <w:rPr>
          <w:rFonts w:cs="Arial"/>
        </w:rPr>
        <w:tab/>
      </w:r>
      <w:r w:rsidR="00CD30BA">
        <w:rPr>
          <w:rFonts w:cs="Arial"/>
        </w:rPr>
        <w:t>The only prayer which requires determination in the trial is prayer 3 of the amended particulars of claim, which reads as follows:</w:t>
      </w:r>
    </w:p>
    <w:p w14:paraId="1CA5F78D" w14:textId="77777777" w:rsidR="00CD30BA" w:rsidRDefault="00CD30BA" w:rsidP="00964DB9">
      <w:pPr>
        <w:pStyle w:val="ListParagraph"/>
        <w:spacing w:line="360" w:lineRule="auto"/>
        <w:ind w:left="0"/>
        <w:jc w:val="both"/>
        <w:rPr>
          <w:rFonts w:cs="Arial"/>
        </w:rPr>
      </w:pPr>
    </w:p>
    <w:p w14:paraId="4AE9D3D2" w14:textId="58967100" w:rsidR="00CD30BA" w:rsidRPr="00A25CEC" w:rsidRDefault="00CD30BA" w:rsidP="00964DB9">
      <w:pPr>
        <w:pStyle w:val="ListParagraph"/>
        <w:spacing w:line="360" w:lineRule="auto"/>
        <w:ind w:left="0"/>
        <w:jc w:val="both"/>
        <w:rPr>
          <w:rFonts w:cs="Arial"/>
          <w:sz w:val="22"/>
          <w:szCs w:val="22"/>
        </w:rPr>
      </w:pPr>
      <w:r>
        <w:rPr>
          <w:rFonts w:cs="Arial"/>
        </w:rPr>
        <w:tab/>
      </w:r>
      <w:r w:rsidRPr="00A25CEC">
        <w:rPr>
          <w:rFonts w:cs="Arial"/>
          <w:sz w:val="22"/>
          <w:szCs w:val="22"/>
        </w:rPr>
        <w:t>‘3.</w:t>
      </w:r>
      <w:r w:rsidRPr="00A25CEC">
        <w:rPr>
          <w:rFonts w:cs="Arial"/>
          <w:sz w:val="22"/>
          <w:szCs w:val="22"/>
        </w:rPr>
        <w:tab/>
      </w:r>
      <w:r w:rsidR="00D20611" w:rsidRPr="00A25CEC">
        <w:rPr>
          <w:rFonts w:cs="Arial"/>
          <w:sz w:val="22"/>
          <w:szCs w:val="22"/>
        </w:rPr>
        <w:t>In either event, an order that the first and second defendants and all persons related to and/or employed by them and/or residing on the Property are evicted and ordered to vacate the Property within one month of this order.’</w:t>
      </w:r>
    </w:p>
    <w:p w14:paraId="56A75ABD" w14:textId="77777777" w:rsidR="0093206B" w:rsidRDefault="0093206B" w:rsidP="00964DB9">
      <w:pPr>
        <w:pStyle w:val="ListParagraph"/>
        <w:spacing w:line="360" w:lineRule="auto"/>
        <w:ind w:left="0"/>
        <w:jc w:val="both"/>
        <w:rPr>
          <w:rFonts w:cs="Arial"/>
        </w:rPr>
      </w:pPr>
    </w:p>
    <w:p w14:paraId="6D50FA85" w14:textId="373573C1" w:rsidR="0093206B" w:rsidRDefault="0093206B" w:rsidP="00964DB9">
      <w:pPr>
        <w:pStyle w:val="ListParagraph"/>
        <w:spacing w:line="360" w:lineRule="auto"/>
        <w:ind w:left="0"/>
        <w:jc w:val="both"/>
        <w:rPr>
          <w:rFonts w:cs="Arial"/>
        </w:rPr>
      </w:pPr>
      <w:r>
        <w:rPr>
          <w:rFonts w:cs="Arial"/>
        </w:rPr>
        <w:t>[14]</w:t>
      </w:r>
      <w:r>
        <w:rPr>
          <w:rFonts w:cs="Arial"/>
        </w:rPr>
        <w:tab/>
      </w:r>
      <w:r w:rsidR="004E73B9">
        <w:rPr>
          <w:rFonts w:cs="Arial"/>
        </w:rPr>
        <w:t>The defendants’ response to the part of the plaintiff’s claim is contained in paragraph 10 of the defendants’ plea, which reads as follows:</w:t>
      </w:r>
    </w:p>
    <w:p w14:paraId="054B5CD8" w14:textId="77777777" w:rsidR="004E73B9" w:rsidRDefault="004E73B9" w:rsidP="00964DB9">
      <w:pPr>
        <w:pStyle w:val="ListParagraph"/>
        <w:spacing w:line="360" w:lineRule="auto"/>
        <w:ind w:left="0"/>
        <w:jc w:val="both"/>
        <w:rPr>
          <w:rFonts w:cs="Arial"/>
        </w:rPr>
      </w:pPr>
    </w:p>
    <w:p w14:paraId="18A6902D" w14:textId="319A5323" w:rsidR="004E73B9" w:rsidRPr="00AB4066" w:rsidRDefault="004E73B9" w:rsidP="00964DB9">
      <w:pPr>
        <w:pStyle w:val="ListParagraph"/>
        <w:spacing w:line="360" w:lineRule="auto"/>
        <w:ind w:left="0"/>
        <w:jc w:val="both"/>
        <w:rPr>
          <w:rFonts w:cs="Arial"/>
          <w:sz w:val="22"/>
          <w:szCs w:val="22"/>
        </w:rPr>
      </w:pPr>
      <w:r>
        <w:rPr>
          <w:rFonts w:cs="Arial"/>
        </w:rPr>
        <w:tab/>
      </w:r>
      <w:r w:rsidR="00AB4066" w:rsidRPr="00AB4066">
        <w:rPr>
          <w:rFonts w:cs="Arial"/>
          <w:sz w:val="22"/>
          <w:szCs w:val="22"/>
        </w:rPr>
        <w:t>‘</w:t>
      </w:r>
      <w:r w:rsidR="00317A09" w:rsidRPr="00AB4066">
        <w:rPr>
          <w:rFonts w:cs="Arial"/>
          <w:sz w:val="22"/>
          <w:szCs w:val="22"/>
        </w:rPr>
        <w:t>10.</w:t>
      </w:r>
      <w:r w:rsidR="00317A09" w:rsidRPr="00AB4066">
        <w:rPr>
          <w:rFonts w:cs="Arial"/>
          <w:sz w:val="22"/>
          <w:szCs w:val="22"/>
        </w:rPr>
        <w:tab/>
      </w:r>
      <w:r w:rsidR="00317A09" w:rsidRPr="00AB4066">
        <w:rPr>
          <w:rFonts w:cs="Arial"/>
          <w:sz w:val="22"/>
          <w:szCs w:val="22"/>
          <w:u w:val="single"/>
        </w:rPr>
        <w:t>Ad paragraph 19</w:t>
      </w:r>
      <w:r w:rsidR="00317A09" w:rsidRPr="00AB4066">
        <w:rPr>
          <w:rFonts w:cs="Arial"/>
          <w:sz w:val="22"/>
          <w:szCs w:val="22"/>
        </w:rPr>
        <w:t>:</w:t>
      </w:r>
    </w:p>
    <w:p w14:paraId="50581795" w14:textId="77777777" w:rsidR="00317A09" w:rsidRPr="00AB4066" w:rsidRDefault="00317A09" w:rsidP="00964DB9">
      <w:pPr>
        <w:pStyle w:val="ListParagraph"/>
        <w:spacing w:line="360" w:lineRule="auto"/>
        <w:ind w:left="0"/>
        <w:jc w:val="both"/>
        <w:rPr>
          <w:rFonts w:cs="Arial"/>
          <w:sz w:val="22"/>
          <w:szCs w:val="22"/>
        </w:rPr>
      </w:pPr>
    </w:p>
    <w:p w14:paraId="764549D7" w14:textId="29A18EC2" w:rsidR="00317A09" w:rsidRPr="00AB4066" w:rsidRDefault="00317A09" w:rsidP="00317A09">
      <w:pPr>
        <w:pStyle w:val="ListParagraph"/>
        <w:spacing w:line="360" w:lineRule="auto"/>
        <w:ind w:left="709"/>
        <w:jc w:val="both"/>
        <w:rPr>
          <w:rFonts w:cs="Arial"/>
          <w:sz w:val="22"/>
          <w:szCs w:val="22"/>
        </w:rPr>
      </w:pPr>
      <w:r w:rsidRPr="00AB4066">
        <w:rPr>
          <w:rFonts w:cs="Arial"/>
          <w:sz w:val="22"/>
          <w:szCs w:val="22"/>
        </w:rPr>
        <w:t>10.1</w:t>
      </w:r>
      <w:r w:rsidRPr="00AB4066">
        <w:rPr>
          <w:rFonts w:cs="Arial"/>
          <w:sz w:val="22"/>
          <w:szCs w:val="22"/>
        </w:rPr>
        <w:tab/>
        <w:t>The Defendants deny that the Plaintiff is entitled (has the locus standi) to an order evicting the first and second Defendant from the property and put the Plaintiff to the proof thereof.</w:t>
      </w:r>
    </w:p>
    <w:p w14:paraId="0287AA6B" w14:textId="77777777" w:rsidR="00317A09" w:rsidRPr="00AB4066" w:rsidRDefault="00317A09" w:rsidP="00317A09">
      <w:pPr>
        <w:pStyle w:val="ListParagraph"/>
        <w:spacing w:line="360" w:lineRule="auto"/>
        <w:ind w:left="709"/>
        <w:jc w:val="both"/>
        <w:rPr>
          <w:rFonts w:cs="Arial"/>
          <w:sz w:val="22"/>
          <w:szCs w:val="22"/>
        </w:rPr>
      </w:pPr>
    </w:p>
    <w:p w14:paraId="35EE71AF" w14:textId="412336EA" w:rsidR="00317A09" w:rsidRPr="00AB4066" w:rsidRDefault="00317A09" w:rsidP="00317A09">
      <w:pPr>
        <w:pStyle w:val="ListParagraph"/>
        <w:spacing w:line="360" w:lineRule="auto"/>
        <w:ind w:left="709"/>
        <w:jc w:val="both"/>
        <w:rPr>
          <w:rFonts w:cs="Arial"/>
          <w:sz w:val="22"/>
          <w:szCs w:val="22"/>
        </w:rPr>
      </w:pPr>
      <w:r w:rsidRPr="00AB4066">
        <w:rPr>
          <w:rFonts w:cs="Arial"/>
          <w:sz w:val="22"/>
          <w:szCs w:val="22"/>
        </w:rPr>
        <w:t>10.2</w:t>
      </w:r>
      <w:r w:rsidRPr="00AB4066">
        <w:rPr>
          <w:rFonts w:cs="Arial"/>
          <w:sz w:val="22"/>
          <w:szCs w:val="22"/>
        </w:rPr>
        <w:tab/>
        <w:t>Without derogating from the generality of the aforesaid denial, and in amplification, the Defendants plead that:</w:t>
      </w:r>
    </w:p>
    <w:p w14:paraId="5E24B43B" w14:textId="77777777" w:rsidR="00317A09" w:rsidRPr="00AB4066" w:rsidRDefault="00317A09" w:rsidP="00317A09">
      <w:pPr>
        <w:pStyle w:val="ListParagraph"/>
        <w:spacing w:line="360" w:lineRule="auto"/>
        <w:ind w:left="709"/>
        <w:jc w:val="both"/>
        <w:rPr>
          <w:rFonts w:cs="Arial"/>
          <w:sz w:val="22"/>
          <w:szCs w:val="22"/>
        </w:rPr>
      </w:pPr>
    </w:p>
    <w:p w14:paraId="7EFE9608" w14:textId="20716546" w:rsidR="00317A09" w:rsidRPr="00AB4066" w:rsidRDefault="00AB4066" w:rsidP="00AB4066">
      <w:pPr>
        <w:pStyle w:val="ListParagraph"/>
        <w:spacing w:line="360" w:lineRule="auto"/>
        <w:ind w:left="1560"/>
        <w:jc w:val="both"/>
        <w:rPr>
          <w:rFonts w:cs="Arial"/>
          <w:sz w:val="22"/>
          <w:szCs w:val="22"/>
        </w:rPr>
      </w:pPr>
      <w:r w:rsidRPr="00AB4066">
        <w:rPr>
          <w:rFonts w:cs="Arial"/>
          <w:sz w:val="22"/>
          <w:szCs w:val="22"/>
        </w:rPr>
        <w:t xml:space="preserve">10.2.1  </w:t>
      </w:r>
      <w:r w:rsidR="00317A09" w:rsidRPr="00AB4066">
        <w:rPr>
          <w:rFonts w:cs="Arial"/>
          <w:sz w:val="22"/>
          <w:szCs w:val="22"/>
        </w:rPr>
        <w:t>Plaintiff is barred from relying on the illegal lease agreement for Defendants’ eviction;</w:t>
      </w:r>
    </w:p>
    <w:p w14:paraId="44E4A1D7" w14:textId="77777777" w:rsidR="00317A09" w:rsidRPr="00AB4066" w:rsidRDefault="00317A09" w:rsidP="00317A09">
      <w:pPr>
        <w:pStyle w:val="ListParagraph"/>
        <w:spacing w:line="360" w:lineRule="auto"/>
        <w:ind w:left="709"/>
        <w:jc w:val="both"/>
        <w:rPr>
          <w:rFonts w:cs="Arial"/>
          <w:sz w:val="22"/>
          <w:szCs w:val="22"/>
        </w:rPr>
      </w:pPr>
    </w:p>
    <w:p w14:paraId="2A1FDD7E" w14:textId="48361DF5" w:rsidR="00317A09" w:rsidRPr="00AB4066" w:rsidRDefault="00AB4066" w:rsidP="00AB4066">
      <w:pPr>
        <w:pStyle w:val="ListParagraph"/>
        <w:spacing w:line="360" w:lineRule="auto"/>
        <w:ind w:left="1560"/>
        <w:jc w:val="both"/>
        <w:rPr>
          <w:rFonts w:cs="Arial"/>
          <w:sz w:val="22"/>
          <w:szCs w:val="22"/>
        </w:rPr>
      </w:pPr>
      <w:r w:rsidRPr="00AB4066">
        <w:rPr>
          <w:rFonts w:cs="Arial"/>
          <w:sz w:val="22"/>
          <w:szCs w:val="22"/>
        </w:rPr>
        <w:t xml:space="preserve">10.2.2  </w:t>
      </w:r>
      <w:r w:rsidR="00317A09" w:rsidRPr="00AB4066">
        <w:rPr>
          <w:rFonts w:cs="Arial"/>
          <w:sz w:val="22"/>
          <w:szCs w:val="22"/>
        </w:rPr>
        <w:t>Plaintiff is barred from relying on the rei vindication for its eviction claim as Plaintiff is not the registered owner of the Property; and</w:t>
      </w:r>
    </w:p>
    <w:p w14:paraId="075291C5" w14:textId="77777777" w:rsidR="00317A09" w:rsidRPr="00AB4066" w:rsidRDefault="00317A09" w:rsidP="00317A09">
      <w:pPr>
        <w:pStyle w:val="ListParagraph"/>
        <w:spacing w:line="360" w:lineRule="auto"/>
        <w:ind w:left="709"/>
        <w:jc w:val="both"/>
        <w:rPr>
          <w:rFonts w:cs="Arial"/>
          <w:sz w:val="22"/>
          <w:szCs w:val="22"/>
        </w:rPr>
      </w:pPr>
    </w:p>
    <w:p w14:paraId="22BEBA08" w14:textId="54E29038" w:rsidR="00317A09" w:rsidRPr="00AB4066" w:rsidRDefault="00317A09" w:rsidP="00AB4066">
      <w:pPr>
        <w:pStyle w:val="ListParagraph"/>
        <w:spacing w:line="360" w:lineRule="auto"/>
        <w:ind w:left="1560"/>
        <w:jc w:val="both"/>
        <w:rPr>
          <w:rFonts w:cs="Arial"/>
          <w:sz w:val="22"/>
          <w:szCs w:val="22"/>
        </w:rPr>
      </w:pPr>
      <w:r w:rsidRPr="00AB4066">
        <w:rPr>
          <w:rFonts w:cs="Arial"/>
          <w:sz w:val="22"/>
          <w:szCs w:val="22"/>
        </w:rPr>
        <w:t>10.2.3</w:t>
      </w:r>
      <w:r w:rsidR="00AB4066" w:rsidRPr="00AB4066">
        <w:rPr>
          <w:rFonts w:cs="Arial"/>
          <w:sz w:val="22"/>
          <w:szCs w:val="22"/>
        </w:rPr>
        <w:t xml:space="preserve">  </w:t>
      </w:r>
      <w:r w:rsidRPr="00AB4066">
        <w:rPr>
          <w:rFonts w:cs="Arial"/>
          <w:sz w:val="22"/>
          <w:szCs w:val="22"/>
        </w:rPr>
        <w:t xml:space="preserve">Plaintiff is barred from relying on a possessory claim for its eviction </w:t>
      </w:r>
      <w:r w:rsidRPr="00AB4066">
        <w:rPr>
          <w:rFonts w:cs="Arial"/>
          <w:sz w:val="22"/>
          <w:szCs w:val="22"/>
        </w:rPr>
        <w:lastRenderedPageBreak/>
        <w:t>claim as Plaintiff is in illegal possession of the Property.</w:t>
      </w:r>
    </w:p>
    <w:p w14:paraId="461A12E9" w14:textId="77777777" w:rsidR="00317A09" w:rsidRPr="00AB4066" w:rsidRDefault="00317A09" w:rsidP="00317A09">
      <w:pPr>
        <w:pStyle w:val="ListParagraph"/>
        <w:spacing w:line="360" w:lineRule="auto"/>
        <w:ind w:left="709"/>
        <w:jc w:val="both"/>
        <w:rPr>
          <w:rFonts w:cs="Arial"/>
          <w:sz w:val="22"/>
          <w:szCs w:val="22"/>
        </w:rPr>
      </w:pPr>
    </w:p>
    <w:p w14:paraId="48489441" w14:textId="08E328C7" w:rsidR="00317A09" w:rsidRPr="00AB4066" w:rsidRDefault="00317A09" w:rsidP="00B016B6">
      <w:pPr>
        <w:pStyle w:val="ListParagraph"/>
        <w:spacing w:line="360" w:lineRule="auto"/>
        <w:ind w:left="709"/>
        <w:jc w:val="both"/>
        <w:rPr>
          <w:rFonts w:cs="Arial"/>
          <w:sz w:val="22"/>
          <w:szCs w:val="22"/>
        </w:rPr>
      </w:pPr>
      <w:r w:rsidRPr="00AB4066">
        <w:rPr>
          <w:rFonts w:cs="Arial"/>
          <w:sz w:val="22"/>
          <w:szCs w:val="22"/>
        </w:rPr>
        <w:t>10.3</w:t>
      </w:r>
      <w:r w:rsidRPr="00AB4066">
        <w:rPr>
          <w:rFonts w:cs="Arial"/>
          <w:sz w:val="22"/>
          <w:szCs w:val="22"/>
        </w:rPr>
        <w:tab/>
        <w:t>The Plaintiff has no locus standi to pray for an order for eviction for reasons pleaded herein before.’</w:t>
      </w:r>
    </w:p>
    <w:p w14:paraId="4BFC73E7" w14:textId="77777777" w:rsidR="00926D99" w:rsidRDefault="00926D99" w:rsidP="00B016B6">
      <w:pPr>
        <w:spacing w:after="0" w:line="360" w:lineRule="auto"/>
        <w:jc w:val="both"/>
        <w:rPr>
          <w:rFonts w:ascii="Arial" w:hAnsi="Arial" w:cs="Arial"/>
          <w:sz w:val="24"/>
          <w:szCs w:val="24"/>
        </w:rPr>
      </w:pPr>
    </w:p>
    <w:p w14:paraId="0BF53C05" w14:textId="38F5CF70" w:rsidR="00926D99" w:rsidRDefault="00926D99" w:rsidP="00B016B6">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In the pre-trial order issued by the managing judge</w:t>
      </w:r>
      <w:r w:rsidR="00201A5B">
        <w:rPr>
          <w:rFonts w:ascii="Arial" w:hAnsi="Arial" w:cs="Arial"/>
          <w:sz w:val="24"/>
          <w:szCs w:val="24"/>
        </w:rPr>
        <w:t>,</w:t>
      </w:r>
      <w:r>
        <w:rPr>
          <w:rFonts w:ascii="Arial" w:hAnsi="Arial" w:cs="Arial"/>
          <w:sz w:val="24"/>
          <w:szCs w:val="24"/>
        </w:rPr>
        <w:t xml:space="preserve"> it is common cause that the plaintiff is </w:t>
      </w:r>
      <w:r w:rsidR="00C0378D">
        <w:rPr>
          <w:rFonts w:ascii="Arial" w:hAnsi="Arial" w:cs="Arial"/>
          <w:sz w:val="24"/>
          <w:szCs w:val="24"/>
        </w:rPr>
        <w:t xml:space="preserve">not the owner of the property.  </w:t>
      </w:r>
      <w:r>
        <w:rPr>
          <w:rFonts w:ascii="Arial" w:hAnsi="Arial" w:cs="Arial"/>
          <w:sz w:val="24"/>
          <w:szCs w:val="24"/>
        </w:rPr>
        <w:t xml:space="preserve">It is recorded that the owner is an entity named </w:t>
      </w:r>
      <w:r w:rsidRPr="00926D99">
        <w:rPr>
          <w:rFonts w:ascii="Arial" w:hAnsi="Arial" w:cs="Arial"/>
          <w:sz w:val="24"/>
          <w:szCs w:val="24"/>
        </w:rPr>
        <w:t>Baumgartsbrunn</w:t>
      </w:r>
      <w:r>
        <w:rPr>
          <w:rFonts w:ascii="Arial" w:hAnsi="Arial" w:cs="Arial"/>
          <w:sz w:val="24"/>
          <w:szCs w:val="24"/>
        </w:rPr>
        <w:t xml:space="preserve"> (Pty) Ltd, which entity for some reason or another</w:t>
      </w:r>
      <w:r w:rsidR="00201A5B">
        <w:rPr>
          <w:rFonts w:ascii="Arial" w:hAnsi="Arial" w:cs="Arial"/>
          <w:sz w:val="24"/>
          <w:szCs w:val="24"/>
        </w:rPr>
        <w:t>,</w:t>
      </w:r>
      <w:r>
        <w:rPr>
          <w:rFonts w:ascii="Arial" w:hAnsi="Arial" w:cs="Arial"/>
          <w:sz w:val="24"/>
          <w:szCs w:val="24"/>
        </w:rPr>
        <w:t xml:space="preserve"> is not a party to these proceedings.</w:t>
      </w:r>
    </w:p>
    <w:p w14:paraId="72478BFC" w14:textId="77777777" w:rsidR="00B016B6" w:rsidRDefault="00B016B6" w:rsidP="00B016B6">
      <w:pPr>
        <w:spacing w:after="0" w:line="360" w:lineRule="auto"/>
        <w:jc w:val="both"/>
        <w:rPr>
          <w:rFonts w:ascii="Arial" w:hAnsi="Arial" w:cs="Arial"/>
          <w:sz w:val="24"/>
          <w:szCs w:val="24"/>
        </w:rPr>
      </w:pPr>
    </w:p>
    <w:p w14:paraId="3DD2499B" w14:textId="0E761C2B" w:rsidR="00B016B6" w:rsidRDefault="00B016B6" w:rsidP="00850D69">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D12A4E">
        <w:rPr>
          <w:rFonts w:ascii="Arial" w:hAnsi="Arial" w:cs="Arial"/>
          <w:sz w:val="24"/>
          <w:szCs w:val="24"/>
        </w:rPr>
        <w:t xml:space="preserve">Having conceded, so to speak, that the plaintiff is not the owner of the property, the plaintiff seeks to make out a case that is </w:t>
      </w:r>
      <w:r w:rsidR="0087716A">
        <w:rPr>
          <w:rFonts w:ascii="Arial" w:hAnsi="Arial" w:cs="Arial"/>
          <w:sz w:val="24"/>
          <w:szCs w:val="24"/>
        </w:rPr>
        <w:t>i</w:t>
      </w:r>
      <w:r w:rsidR="00C0378D">
        <w:rPr>
          <w:rFonts w:ascii="Arial" w:hAnsi="Arial" w:cs="Arial"/>
          <w:sz w:val="24"/>
          <w:szCs w:val="24"/>
        </w:rPr>
        <w:t>n</w:t>
      </w:r>
      <w:r w:rsidR="00D12A4E">
        <w:rPr>
          <w:rFonts w:ascii="Arial" w:hAnsi="Arial" w:cs="Arial"/>
          <w:sz w:val="24"/>
          <w:szCs w:val="24"/>
        </w:rPr>
        <w:t xml:space="preserve"> bona fide possession of the property.  It claims that its right to be in bona fide possession of the property stem</w:t>
      </w:r>
      <w:r w:rsidR="00C0378D">
        <w:rPr>
          <w:rFonts w:ascii="Arial" w:hAnsi="Arial" w:cs="Arial"/>
          <w:sz w:val="24"/>
          <w:szCs w:val="24"/>
        </w:rPr>
        <w:t>s</w:t>
      </w:r>
      <w:r w:rsidR="00D12A4E">
        <w:rPr>
          <w:rFonts w:ascii="Arial" w:hAnsi="Arial" w:cs="Arial"/>
          <w:sz w:val="24"/>
          <w:szCs w:val="24"/>
        </w:rPr>
        <w:t xml:space="preserve"> from a donation made to it in a writ</w:t>
      </w:r>
      <w:r w:rsidR="0087716A">
        <w:rPr>
          <w:rFonts w:ascii="Arial" w:hAnsi="Arial" w:cs="Arial"/>
          <w:sz w:val="24"/>
          <w:szCs w:val="24"/>
        </w:rPr>
        <w:t>ten document dated 23 June 2009, w</w:t>
      </w:r>
      <w:r w:rsidR="00D12A4E">
        <w:rPr>
          <w:rFonts w:ascii="Arial" w:hAnsi="Arial" w:cs="Arial"/>
          <w:sz w:val="24"/>
          <w:szCs w:val="24"/>
        </w:rPr>
        <w:t>hich I shall refer to in due course.</w:t>
      </w:r>
    </w:p>
    <w:p w14:paraId="37A9F56C" w14:textId="77777777" w:rsidR="00850D69" w:rsidRDefault="00850D69" w:rsidP="00850D69">
      <w:pPr>
        <w:spacing w:after="0" w:line="360" w:lineRule="auto"/>
        <w:jc w:val="both"/>
        <w:rPr>
          <w:rFonts w:ascii="Arial" w:hAnsi="Arial" w:cs="Arial"/>
          <w:sz w:val="24"/>
          <w:szCs w:val="24"/>
        </w:rPr>
      </w:pPr>
    </w:p>
    <w:p w14:paraId="0E38FA44" w14:textId="79725918" w:rsidR="00850D69" w:rsidRDefault="00850D69" w:rsidP="00747951">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6B6264">
        <w:rPr>
          <w:rFonts w:ascii="Arial" w:hAnsi="Arial" w:cs="Arial"/>
          <w:sz w:val="24"/>
          <w:szCs w:val="24"/>
        </w:rPr>
        <w:t xml:space="preserve">The reliance by the plaintiff on the Deed of Donation sparked a lengthy debate as to whether or not the fact of the alleged donation should have been included </w:t>
      </w:r>
      <w:r w:rsidR="00CD01A5">
        <w:rPr>
          <w:rFonts w:ascii="Arial" w:hAnsi="Arial" w:cs="Arial"/>
          <w:sz w:val="24"/>
          <w:szCs w:val="24"/>
        </w:rPr>
        <w:t>a</w:t>
      </w:r>
      <w:r w:rsidR="00201A5B">
        <w:rPr>
          <w:rFonts w:ascii="Arial" w:hAnsi="Arial" w:cs="Arial"/>
          <w:sz w:val="24"/>
          <w:szCs w:val="24"/>
        </w:rPr>
        <w:t>s</w:t>
      </w:r>
      <w:r w:rsidR="006B6264">
        <w:rPr>
          <w:rFonts w:ascii="Arial" w:hAnsi="Arial" w:cs="Arial"/>
          <w:sz w:val="24"/>
          <w:szCs w:val="24"/>
        </w:rPr>
        <w:t xml:space="preserve"> part of its pleadings a</w:t>
      </w:r>
      <w:r w:rsidR="00CD01A5">
        <w:rPr>
          <w:rFonts w:ascii="Arial" w:hAnsi="Arial" w:cs="Arial"/>
          <w:sz w:val="24"/>
          <w:szCs w:val="24"/>
        </w:rPr>
        <w:t>nd</w:t>
      </w:r>
      <w:r w:rsidR="006B6264">
        <w:rPr>
          <w:rFonts w:ascii="Arial" w:hAnsi="Arial" w:cs="Arial"/>
          <w:sz w:val="24"/>
          <w:szCs w:val="24"/>
        </w:rPr>
        <w:t xml:space="preserve"> the pre-trial order.  I do not deem it necessary for the purpose of the judgment to resolve that debate.  I mean no disrespect to either of the parties in not resolving the issue. The issues which arise from the all</w:t>
      </w:r>
      <w:r w:rsidR="00C0378D">
        <w:rPr>
          <w:rFonts w:ascii="Arial" w:hAnsi="Arial" w:cs="Arial"/>
          <w:sz w:val="24"/>
          <w:szCs w:val="24"/>
        </w:rPr>
        <w:t>eged donation must be resolved i</w:t>
      </w:r>
      <w:r w:rsidR="006B6264">
        <w:rPr>
          <w:rFonts w:ascii="Arial" w:hAnsi="Arial" w:cs="Arial"/>
          <w:sz w:val="24"/>
          <w:szCs w:val="24"/>
        </w:rPr>
        <w:t>n the following manner</w:t>
      </w:r>
      <w:r w:rsidR="00201A5B">
        <w:rPr>
          <w:rFonts w:ascii="Arial" w:hAnsi="Arial" w:cs="Arial"/>
          <w:sz w:val="24"/>
          <w:szCs w:val="24"/>
        </w:rPr>
        <w:t>:</w:t>
      </w:r>
    </w:p>
    <w:p w14:paraId="18B92587" w14:textId="77777777" w:rsidR="006B6264" w:rsidRDefault="006B6264" w:rsidP="00747951">
      <w:pPr>
        <w:spacing w:after="0" w:line="360" w:lineRule="auto"/>
        <w:jc w:val="both"/>
        <w:rPr>
          <w:rFonts w:ascii="Arial" w:hAnsi="Arial" w:cs="Arial"/>
          <w:sz w:val="24"/>
          <w:szCs w:val="24"/>
        </w:rPr>
      </w:pPr>
    </w:p>
    <w:p w14:paraId="0F761358" w14:textId="0954FCF5" w:rsidR="006B6264" w:rsidRDefault="006B6264" w:rsidP="00747951">
      <w:pPr>
        <w:spacing w:after="0" w:line="360" w:lineRule="auto"/>
        <w:jc w:val="both"/>
        <w:rPr>
          <w:rFonts w:ascii="Arial" w:hAnsi="Arial" w:cs="Arial"/>
          <w:sz w:val="24"/>
          <w:szCs w:val="24"/>
        </w:rPr>
      </w:pPr>
      <w:r>
        <w:rPr>
          <w:rFonts w:ascii="Arial" w:hAnsi="Arial" w:cs="Arial"/>
          <w:sz w:val="24"/>
          <w:szCs w:val="24"/>
        </w:rPr>
        <w:t>17.1</w:t>
      </w:r>
      <w:r>
        <w:rPr>
          <w:rFonts w:ascii="Arial" w:hAnsi="Arial" w:cs="Arial"/>
          <w:sz w:val="24"/>
          <w:szCs w:val="24"/>
        </w:rPr>
        <w:tab/>
        <w:t>Is the donation in</w:t>
      </w:r>
      <w:r w:rsidR="00C0378D">
        <w:rPr>
          <w:rFonts w:ascii="Arial" w:hAnsi="Arial" w:cs="Arial"/>
          <w:sz w:val="24"/>
          <w:szCs w:val="24"/>
        </w:rPr>
        <w:t xml:space="preserve"> itself enforceable in law or is</w:t>
      </w:r>
      <w:r>
        <w:rPr>
          <w:rFonts w:ascii="Arial" w:hAnsi="Arial" w:cs="Arial"/>
          <w:sz w:val="24"/>
          <w:szCs w:val="24"/>
        </w:rPr>
        <w:t xml:space="preserve"> it i</w:t>
      </w:r>
      <w:r w:rsidR="00C0378D">
        <w:rPr>
          <w:rFonts w:ascii="Arial" w:hAnsi="Arial" w:cs="Arial"/>
          <w:sz w:val="24"/>
          <w:szCs w:val="24"/>
        </w:rPr>
        <w:t>n itself an illegal transaction?</w:t>
      </w:r>
    </w:p>
    <w:p w14:paraId="1C79046B" w14:textId="77777777" w:rsidR="00C0378D" w:rsidRDefault="00C0378D" w:rsidP="00747951">
      <w:pPr>
        <w:spacing w:after="0" w:line="360" w:lineRule="auto"/>
        <w:jc w:val="both"/>
        <w:rPr>
          <w:rFonts w:ascii="Arial" w:hAnsi="Arial" w:cs="Arial"/>
          <w:sz w:val="24"/>
          <w:szCs w:val="24"/>
        </w:rPr>
      </w:pPr>
    </w:p>
    <w:p w14:paraId="67CFCA02" w14:textId="35ED69B8" w:rsidR="006B6264" w:rsidRDefault="006B6264" w:rsidP="00747951">
      <w:pPr>
        <w:spacing w:after="0" w:line="360" w:lineRule="auto"/>
        <w:jc w:val="both"/>
        <w:rPr>
          <w:rFonts w:ascii="Arial" w:hAnsi="Arial" w:cs="Arial"/>
          <w:sz w:val="24"/>
          <w:szCs w:val="24"/>
        </w:rPr>
      </w:pPr>
      <w:r>
        <w:rPr>
          <w:rFonts w:ascii="Arial" w:hAnsi="Arial" w:cs="Arial"/>
          <w:sz w:val="24"/>
          <w:szCs w:val="24"/>
        </w:rPr>
        <w:t>17.2</w:t>
      </w:r>
      <w:r>
        <w:rPr>
          <w:rFonts w:ascii="Arial" w:hAnsi="Arial" w:cs="Arial"/>
          <w:sz w:val="24"/>
          <w:szCs w:val="24"/>
        </w:rPr>
        <w:tab/>
        <w:t>If the donation was legally enforceable at the time the donation was made, was it still in force and effect at the time the action was instituted.</w:t>
      </w:r>
    </w:p>
    <w:p w14:paraId="6FFD80BF" w14:textId="77777777" w:rsidR="00C0378D" w:rsidRDefault="00C0378D" w:rsidP="00747951">
      <w:pPr>
        <w:spacing w:after="0" w:line="360" w:lineRule="auto"/>
        <w:jc w:val="both"/>
        <w:rPr>
          <w:rFonts w:ascii="Arial" w:hAnsi="Arial" w:cs="Arial"/>
          <w:sz w:val="24"/>
          <w:szCs w:val="24"/>
        </w:rPr>
      </w:pPr>
    </w:p>
    <w:p w14:paraId="09FA751D" w14:textId="5749BF06" w:rsidR="006B6264" w:rsidRDefault="006B6264" w:rsidP="00747951">
      <w:pPr>
        <w:spacing w:after="0" w:line="360" w:lineRule="auto"/>
        <w:jc w:val="both"/>
        <w:rPr>
          <w:rFonts w:ascii="Arial" w:hAnsi="Arial" w:cs="Arial"/>
          <w:sz w:val="24"/>
          <w:szCs w:val="24"/>
        </w:rPr>
      </w:pPr>
      <w:r>
        <w:rPr>
          <w:rFonts w:ascii="Arial" w:hAnsi="Arial" w:cs="Arial"/>
          <w:sz w:val="24"/>
          <w:szCs w:val="24"/>
        </w:rPr>
        <w:t>17.3</w:t>
      </w:r>
      <w:r>
        <w:rPr>
          <w:rFonts w:ascii="Arial" w:hAnsi="Arial" w:cs="Arial"/>
          <w:sz w:val="24"/>
          <w:szCs w:val="24"/>
        </w:rPr>
        <w:tab/>
        <w:t xml:space="preserve">If the donation in itself was unlawful for any reason, is the plaintiff nonetheless entitled to seek an order that </w:t>
      </w:r>
      <w:bookmarkStart w:id="1" w:name="_GoBack"/>
      <w:bookmarkEnd w:id="1"/>
      <w:r>
        <w:rPr>
          <w:rFonts w:ascii="Arial" w:hAnsi="Arial" w:cs="Arial"/>
          <w:sz w:val="24"/>
          <w:szCs w:val="24"/>
        </w:rPr>
        <w:t>the defendants be evicted. To put it differ</w:t>
      </w:r>
      <w:r w:rsidR="00C0378D">
        <w:rPr>
          <w:rFonts w:ascii="Arial" w:hAnsi="Arial" w:cs="Arial"/>
          <w:sz w:val="24"/>
          <w:szCs w:val="24"/>
        </w:rPr>
        <w:t xml:space="preserve">ently, </w:t>
      </w:r>
      <w:r w:rsidR="005D6A23">
        <w:rPr>
          <w:rFonts w:ascii="Arial" w:hAnsi="Arial" w:cs="Arial"/>
          <w:sz w:val="24"/>
          <w:szCs w:val="24"/>
        </w:rPr>
        <w:t>did</w:t>
      </w:r>
      <w:r>
        <w:rPr>
          <w:rFonts w:ascii="Arial" w:hAnsi="Arial" w:cs="Arial"/>
          <w:sz w:val="24"/>
          <w:szCs w:val="24"/>
        </w:rPr>
        <w:t xml:space="preserve"> the plaintiff establish its </w:t>
      </w:r>
      <w:r w:rsidRPr="00E044EF">
        <w:rPr>
          <w:rFonts w:ascii="Arial" w:hAnsi="Arial" w:cs="Arial"/>
          <w:i/>
          <w:sz w:val="24"/>
          <w:szCs w:val="24"/>
        </w:rPr>
        <w:t>locus standi</w:t>
      </w:r>
      <w:r>
        <w:rPr>
          <w:rFonts w:ascii="Arial" w:hAnsi="Arial" w:cs="Arial"/>
          <w:sz w:val="24"/>
          <w:szCs w:val="24"/>
        </w:rPr>
        <w:t xml:space="preserve"> to evict the defendants.</w:t>
      </w:r>
    </w:p>
    <w:p w14:paraId="72377899" w14:textId="77777777" w:rsidR="00747951" w:rsidRDefault="00747951" w:rsidP="00747951">
      <w:pPr>
        <w:spacing w:after="0" w:line="360" w:lineRule="auto"/>
        <w:jc w:val="both"/>
        <w:rPr>
          <w:rFonts w:ascii="Arial" w:hAnsi="Arial" w:cs="Arial"/>
          <w:sz w:val="24"/>
          <w:szCs w:val="24"/>
        </w:rPr>
      </w:pPr>
    </w:p>
    <w:p w14:paraId="551A76CC" w14:textId="32D0E9BA" w:rsidR="00747951" w:rsidRDefault="00747951" w:rsidP="00747951">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2C24A0">
        <w:rPr>
          <w:rFonts w:ascii="Arial" w:hAnsi="Arial" w:cs="Arial"/>
          <w:sz w:val="24"/>
          <w:szCs w:val="24"/>
        </w:rPr>
        <w:t>As a starting point in the enquiry</w:t>
      </w:r>
      <w:r w:rsidR="00201A5B">
        <w:rPr>
          <w:rFonts w:ascii="Arial" w:hAnsi="Arial" w:cs="Arial"/>
          <w:sz w:val="24"/>
          <w:szCs w:val="24"/>
        </w:rPr>
        <w:t>,</w:t>
      </w:r>
      <w:r w:rsidR="002C24A0">
        <w:rPr>
          <w:rFonts w:ascii="Arial" w:hAnsi="Arial" w:cs="Arial"/>
          <w:sz w:val="24"/>
          <w:szCs w:val="24"/>
        </w:rPr>
        <w:t xml:space="preserve"> I note that the plaintiff was at the time of the donation a foreign national for purpose</w:t>
      </w:r>
      <w:r w:rsidR="005D6A23">
        <w:rPr>
          <w:rFonts w:ascii="Arial" w:hAnsi="Arial" w:cs="Arial"/>
          <w:sz w:val="24"/>
          <w:szCs w:val="24"/>
        </w:rPr>
        <w:t>s</w:t>
      </w:r>
      <w:r w:rsidR="002C24A0">
        <w:rPr>
          <w:rFonts w:ascii="Arial" w:hAnsi="Arial" w:cs="Arial"/>
          <w:sz w:val="24"/>
          <w:szCs w:val="24"/>
        </w:rPr>
        <w:t xml:space="preserve"> of the Act.</w:t>
      </w:r>
    </w:p>
    <w:p w14:paraId="729675B1" w14:textId="77777777" w:rsidR="002C24A0" w:rsidRDefault="002C24A0" w:rsidP="00747951">
      <w:pPr>
        <w:spacing w:after="0" w:line="360" w:lineRule="auto"/>
        <w:jc w:val="both"/>
        <w:rPr>
          <w:rFonts w:ascii="Arial" w:hAnsi="Arial" w:cs="Arial"/>
          <w:sz w:val="24"/>
          <w:szCs w:val="24"/>
        </w:rPr>
      </w:pPr>
    </w:p>
    <w:p w14:paraId="2BDA6918" w14:textId="233B06B4" w:rsidR="002C24A0" w:rsidRDefault="002C24A0" w:rsidP="00747951">
      <w:pPr>
        <w:spacing w:after="0" w:line="360" w:lineRule="auto"/>
        <w:jc w:val="both"/>
        <w:rPr>
          <w:rFonts w:ascii="Arial" w:hAnsi="Arial" w:cs="Arial"/>
          <w:sz w:val="24"/>
          <w:szCs w:val="24"/>
        </w:rPr>
      </w:pPr>
      <w:r>
        <w:rPr>
          <w:rFonts w:ascii="Arial" w:hAnsi="Arial" w:cs="Arial"/>
          <w:sz w:val="24"/>
          <w:szCs w:val="24"/>
        </w:rPr>
        <w:lastRenderedPageBreak/>
        <w:t>[19]</w:t>
      </w:r>
      <w:r>
        <w:rPr>
          <w:rFonts w:ascii="Arial" w:hAnsi="Arial" w:cs="Arial"/>
          <w:sz w:val="24"/>
          <w:szCs w:val="24"/>
        </w:rPr>
        <w:tab/>
      </w:r>
      <w:r w:rsidRPr="00A5046D">
        <w:rPr>
          <w:rFonts w:ascii="Arial" w:hAnsi="Arial" w:cs="Arial"/>
          <w:sz w:val="24"/>
          <w:szCs w:val="24"/>
        </w:rPr>
        <w:t xml:space="preserve">The donation to the plaintiff was subject to the condition that ministerial approval be obtained in terms of the Act.  Such approval was not granted at any stage.  The plaintiff seeks to overcome this condition by submitting that the donation was made during the process of the administration of the estate of the late Mr Bleks.  The submission seeks to rely on </w:t>
      </w:r>
      <w:r w:rsidR="00201A5B">
        <w:rPr>
          <w:rFonts w:ascii="Arial" w:hAnsi="Arial" w:cs="Arial"/>
          <w:sz w:val="24"/>
          <w:szCs w:val="24"/>
        </w:rPr>
        <w:t>s</w:t>
      </w:r>
      <w:r w:rsidRPr="00A5046D">
        <w:rPr>
          <w:rFonts w:ascii="Arial" w:hAnsi="Arial" w:cs="Arial"/>
          <w:sz w:val="24"/>
          <w:szCs w:val="24"/>
        </w:rPr>
        <w:t xml:space="preserve"> </w:t>
      </w:r>
      <w:r w:rsidR="00C417E8" w:rsidRPr="00A5046D">
        <w:rPr>
          <w:rFonts w:ascii="Arial" w:hAnsi="Arial" w:cs="Arial"/>
          <w:sz w:val="24"/>
          <w:szCs w:val="24"/>
        </w:rPr>
        <w:t>17</w:t>
      </w:r>
      <w:r w:rsidRPr="00A5046D">
        <w:rPr>
          <w:rFonts w:ascii="Arial" w:hAnsi="Arial" w:cs="Arial"/>
          <w:sz w:val="24"/>
          <w:szCs w:val="24"/>
        </w:rPr>
        <w:t>(3</w:t>
      </w:r>
      <w:proofErr w:type="gramStart"/>
      <w:r w:rsidRPr="00A5046D">
        <w:rPr>
          <w:rFonts w:ascii="Arial" w:hAnsi="Arial" w:cs="Arial"/>
          <w:sz w:val="24"/>
          <w:szCs w:val="24"/>
        </w:rPr>
        <w:t>)</w:t>
      </w:r>
      <w:r w:rsidRPr="00A5046D">
        <w:rPr>
          <w:rFonts w:ascii="Arial" w:hAnsi="Arial" w:cs="Arial"/>
          <w:i/>
          <w:sz w:val="24"/>
          <w:szCs w:val="24"/>
        </w:rPr>
        <w:t>(</w:t>
      </w:r>
      <w:proofErr w:type="gramEnd"/>
      <w:r w:rsidRPr="00A5046D">
        <w:rPr>
          <w:rFonts w:ascii="Arial" w:hAnsi="Arial" w:cs="Arial"/>
          <w:i/>
          <w:sz w:val="24"/>
          <w:szCs w:val="24"/>
        </w:rPr>
        <w:t>b)</w:t>
      </w:r>
      <w:r w:rsidRPr="00A5046D">
        <w:rPr>
          <w:rFonts w:ascii="Arial" w:hAnsi="Arial" w:cs="Arial"/>
          <w:sz w:val="24"/>
          <w:szCs w:val="24"/>
        </w:rPr>
        <w:t xml:space="preserve"> of th</w:t>
      </w:r>
      <w:r w:rsidR="005D6A23" w:rsidRPr="00A5046D">
        <w:rPr>
          <w:rFonts w:ascii="Arial" w:hAnsi="Arial" w:cs="Arial"/>
          <w:sz w:val="24"/>
          <w:szCs w:val="24"/>
        </w:rPr>
        <w:t xml:space="preserve">e Act. </w:t>
      </w:r>
      <w:r w:rsidRPr="00A5046D">
        <w:rPr>
          <w:rFonts w:ascii="Arial" w:hAnsi="Arial" w:cs="Arial"/>
          <w:sz w:val="24"/>
          <w:szCs w:val="24"/>
        </w:rPr>
        <w:t xml:space="preserve">In effect </w:t>
      </w:r>
      <w:r w:rsidR="00201A5B">
        <w:rPr>
          <w:rFonts w:ascii="Arial" w:hAnsi="Arial" w:cs="Arial"/>
          <w:sz w:val="24"/>
          <w:szCs w:val="24"/>
        </w:rPr>
        <w:t>s</w:t>
      </w:r>
      <w:r w:rsidRPr="00A5046D">
        <w:rPr>
          <w:rFonts w:ascii="Arial" w:hAnsi="Arial" w:cs="Arial"/>
          <w:sz w:val="24"/>
          <w:szCs w:val="24"/>
        </w:rPr>
        <w:t xml:space="preserve"> 17(3</w:t>
      </w:r>
      <w:proofErr w:type="gramStart"/>
      <w:r w:rsidRPr="00A5046D">
        <w:rPr>
          <w:rFonts w:ascii="Arial" w:hAnsi="Arial" w:cs="Arial"/>
          <w:sz w:val="24"/>
          <w:szCs w:val="24"/>
        </w:rPr>
        <w:t>)</w:t>
      </w:r>
      <w:r w:rsidRPr="00A5046D">
        <w:rPr>
          <w:rFonts w:ascii="Arial" w:hAnsi="Arial" w:cs="Arial"/>
          <w:i/>
          <w:sz w:val="24"/>
          <w:szCs w:val="24"/>
        </w:rPr>
        <w:t>(</w:t>
      </w:r>
      <w:proofErr w:type="gramEnd"/>
      <w:r w:rsidRPr="00A5046D">
        <w:rPr>
          <w:rFonts w:ascii="Arial" w:hAnsi="Arial" w:cs="Arial"/>
          <w:i/>
          <w:sz w:val="24"/>
          <w:szCs w:val="24"/>
        </w:rPr>
        <w:t>b)</w:t>
      </w:r>
      <w:r w:rsidRPr="00A5046D">
        <w:rPr>
          <w:rFonts w:ascii="Arial" w:hAnsi="Arial" w:cs="Arial"/>
          <w:sz w:val="24"/>
          <w:szCs w:val="24"/>
        </w:rPr>
        <w:t xml:space="preserve"> provides that the </w:t>
      </w:r>
      <w:r w:rsidR="005D6A23" w:rsidRPr="00A5046D">
        <w:rPr>
          <w:rFonts w:ascii="Arial" w:hAnsi="Arial" w:cs="Arial"/>
          <w:sz w:val="24"/>
          <w:szCs w:val="24"/>
        </w:rPr>
        <w:t>a</w:t>
      </w:r>
      <w:r w:rsidRPr="00A5046D">
        <w:rPr>
          <w:rFonts w:ascii="Arial" w:hAnsi="Arial" w:cs="Arial"/>
          <w:sz w:val="24"/>
          <w:szCs w:val="24"/>
        </w:rPr>
        <w:t>li</w:t>
      </w:r>
      <w:r w:rsidR="005D6A23" w:rsidRPr="00A5046D">
        <w:rPr>
          <w:rFonts w:ascii="Arial" w:hAnsi="Arial" w:cs="Arial"/>
          <w:sz w:val="24"/>
          <w:szCs w:val="24"/>
        </w:rPr>
        <w:t>e</w:t>
      </w:r>
      <w:r w:rsidRPr="00A5046D">
        <w:rPr>
          <w:rFonts w:ascii="Arial" w:hAnsi="Arial" w:cs="Arial"/>
          <w:sz w:val="24"/>
          <w:szCs w:val="24"/>
        </w:rPr>
        <w:t xml:space="preserve">nation of agricultural land in the administration of an estate need </w:t>
      </w:r>
      <w:r w:rsidR="00C417E8" w:rsidRPr="00A5046D">
        <w:rPr>
          <w:rFonts w:ascii="Arial" w:hAnsi="Arial" w:cs="Arial"/>
          <w:sz w:val="24"/>
          <w:szCs w:val="24"/>
        </w:rPr>
        <w:t>not</w:t>
      </w:r>
      <w:r w:rsidRPr="00A5046D">
        <w:rPr>
          <w:rFonts w:ascii="Arial" w:hAnsi="Arial" w:cs="Arial"/>
          <w:sz w:val="24"/>
          <w:szCs w:val="24"/>
        </w:rPr>
        <w:t xml:space="preserve"> be firs</w:t>
      </w:r>
      <w:r w:rsidR="005D6A23" w:rsidRPr="00A5046D">
        <w:rPr>
          <w:rFonts w:ascii="Arial" w:hAnsi="Arial" w:cs="Arial"/>
          <w:sz w:val="24"/>
          <w:szCs w:val="24"/>
        </w:rPr>
        <w:t>t o</w:t>
      </w:r>
      <w:r w:rsidRPr="00A5046D">
        <w:rPr>
          <w:rFonts w:ascii="Arial" w:hAnsi="Arial" w:cs="Arial"/>
          <w:sz w:val="24"/>
          <w:szCs w:val="24"/>
        </w:rPr>
        <w:t>ff</w:t>
      </w:r>
      <w:r w:rsidR="005D6A23" w:rsidRPr="00A5046D">
        <w:rPr>
          <w:rFonts w:ascii="Arial" w:hAnsi="Arial" w:cs="Arial"/>
          <w:sz w:val="24"/>
          <w:szCs w:val="24"/>
        </w:rPr>
        <w:t>e</w:t>
      </w:r>
      <w:r w:rsidRPr="00A5046D">
        <w:rPr>
          <w:rFonts w:ascii="Arial" w:hAnsi="Arial" w:cs="Arial"/>
          <w:sz w:val="24"/>
          <w:szCs w:val="24"/>
        </w:rPr>
        <w:t xml:space="preserve">red to the state and a certificate of waiver </w:t>
      </w:r>
      <w:r w:rsidR="00C417E8" w:rsidRPr="00A5046D">
        <w:rPr>
          <w:rFonts w:ascii="Arial" w:hAnsi="Arial" w:cs="Arial"/>
          <w:sz w:val="24"/>
          <w:szCs w:val="24"/>
        </w:rPr>
        <w:t xml:space="preserve">obtained </w:t>
      </w:r>
      <w:r w:rsidRPr="00A5046D">
        <w:rPr>
          <w:rFonts w:ascii="Arial" w:hAnsi="Arial" w:cs="Arial"/>
          <w:sz w:val="24"/>
          <w:szCs w:val="24"/>
        </w:rPr>
        <w:t>to acquire the property.</w:t>
      </w:r>
    </w:p>
    <w:p w14:paraId="5D431FFE" w14:textId="77777777" w:rsidR="002C24A0" w:rsidRDefault="002C24A0" w:rsidP="00747951">
      <w:pPr>
        <w:spacing w:after="0" w:line="360" w:lineRule="auto"/>
        <w:jc w:val="both"/>
        <w:rPr>
          <w:rFonts w:ascii="Arial" w:hAnsi="Arial" w:cs="Arial"/>
          <w:sz w:val="24"/>
          <w:szCs w:val="24"/>
        </w:rPr>
      </w:pPr>
    </w:p>
    <w:p w14:paraId="7632A890" w14:textId="2DCBB181" w:rsidR="002C24A0" w:rsidRDefault="002C24A0" w:rsidP="00747951">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 xml:space="preserve">The </w:t>
      </w:r>
      <w:r w:rsidR="00C417E8">
        <w:rPr>
          <w:rFonts w:ascii="Arial" w:hAnsi="Arial" w:cs="Arial"/>
          <w:sz w:val="24"/>
          <w:szCs w:val="24"/>
        </w:rPr>
        <w:t>fa</w:t>
      </w:r>
      <w:r>
        <w:rPr>
          <w:rFonts w:ascii="Arial" w:hAnsi="Arial" w:cs="Arial"/>
          <w:sz w:val="24"/>
          <w:szCs w:val="24"/>
        </w:rPr>
        <w:t>tal flaw in</w:t>
      </w:r>
      <w:r w:rsidR="005D6A23">
        <w:rPr>
          <w:rFonts w:ascii="Arial" w:hAnsi="Arial" w:cs="Arial"/>
          <w:sz w:val="24"/>
          <w:szCs w:val="24"/>
        </w:rPr>
        <w:t xml:space="preserve"> </w:t>
      </w:r>
      <w:r>
        <w:rPr>
          <w:rFonts w:ascii="Arial" w:hAnsi="Arial" w:cs="Arial"/>
          <w:sz w:val="24"/>
          <w:szCs w:val="24"/>
        </w:rPr>
        <w:t>th</w:t>
      </w:r>
      <w:r w:rsidR="005D6A23">
        <w:rPr>
          <w:rFonts w:ascii="Arial" w:hAnsi="Arial" w:cs="Arial"/>
          <w:sz w:val="24"/>
          <w:szCs w:val="24"/>
        </w:rPr>
        <w:t>e</w:t>
      </w:r>
      <w:r>
        <w:rPr>
          <w:rFonts w:ascii="Arial" w:hAnsi="Arial" w:cs="Arial"/>
          <w:sz w:val="24"/>
          <w:szCs w:val="24"/>
        </w:rPr>
        <w:t xml:space="preserve"> </w:t>
      </w:r>
      <w:r w:rsidR="00037844">
        <w:rPr>
          <w:rFonts w:ascii="Arial" w:hAnsi="Arial" w:cs="Arial"/>
          <w:sz w:val="24"/>
          <w:szCs w:val="24"/>
        </w:rPr>
        <w:t>submission</w:t>
      </w:r>
      <w:r>
        <w:rPr>
          <w:rFonts w:ascii="Arial" w:hAnsi="Arial" w:cs="Arial"/>
          <w:sz w:val="24"/>
          <w:szCs w:val="24"/>
        </w:rPr>
        <w:t xml:space="preserve"> is that the reliance on </w:t>
      </w:r>
      <w:r w:rsidR="00201A5B">
        <w:rPr>
          <w:rFonts w:ascii="Arial" w:hAnsi="Arial" w:cs="Arial"/>
          <w:sz w:val="24"/>
          <w:szCs w:val="24"/>
        </w:rPr>
        <w:t>s</w:t>
      </w:r>
      <w:r>
        <w:rPr>
          <w:rFonts w:ascii="Arial" w:hAnsi="Arial" w:cs="Arial"/>
          <w:sz w:val="24"/>
          <w:szCs w:val="24"/>
        </w:rPr>
        <w:t xml:space="preserve"> 17(3</w:t>
      </w:r>
      <w:proofErr w:type="gramStart"/>
      <w:r>
        <w:rPr>
          <w:rFonts w:ascii="Arial" w:hAnsi="Arial" w:cs="Arial"/>
          <w:sz w:val="24"/>
          <w:szCs w:val="24"/>
        </w:rPr>
        <w:t>)</w:t>
      </w:r>
      <w:r w:rsidRPr="005D6A23">
        <w:rPr>
          <w:rFonts w:ascii="Arial" w:hAnsi="Arial" w:cs="Arial"/>
          <w:i/>
          <w:sz w:val="24"/>
          <w:szCs w:val="24"/>
        </w:rPr>
        <w:t>(</w:t>
      </w:r>
      <w:proofErr w:type="gramEnd"/>
      <w:r w:rsidRPr="005D6A23">
        <w:rPr>
          <w:rFonts w:ascii="Arial" w:hAnsi="Arial" w:cs="Arial"/>
          <w:i/>
          <w:sz w:val="24"/>
          <w:szCs w:val="24"/>
        </w:rPr>
        <w:t>b)</w:t>
      </w:r>
      <w:r>
        <w:rPr>
          <w:rFonts w:ascii="Arial" w:hAnsi="Arial" w:cs="Arial"/>
          <w:sz w:val="24"/>
          <w:szCs w:val="24"/>
        </w:rPr>
        <w:t xml:space="preserve"> is misplaced.  The relevant part of the Act </w:t>
      </w:r>
      <w:r w:rsidR="00037844">
        <w:rPr>
          <w:rFonts w:ascii="Arial" w:hAnsi="Arial" w:cs="Arial"/>
          <w:sz w:val="24"/>
          <w:szCs w:val="24"/>
        </w:rPr>
        <w:t>is</w:t>
      </w:r>
      <w:r>
        <w:rPr>
          <w:rFonts w:ascii="Arial" w:hAnsi="Arial" w:cs="Arial"/>
          <w:sz w:val="24"/>
          <w:szCs w:val="24"/>
        </w:rPr>
        <w:t xml:space="preserve"> Part VI thereof which, specifically regulate</w:t>
      </w:r>
      <w:r w:rsidR="00201A5B">
        <w:rPr>
          <w:rFonts w:ascii="Arial" w:hAnsi="Arial" w:cs="Arial"/>
          <w:sz w:val="24"/>
          <w:szCs w:val="24"/>
        </w:rPr>
        <w:t>s</w:t>
      </w:r>
      <w:r>
        <w:rPr>
          <w:rFonts w:ascii="Arial" w:hAnsi="Arial" w:cs="Arial"/>
          <w:sz w:val="24"/>
          <w:szCs w:val="24"/>
        </w:rPr>
        <w:t xml:space="preserve"> the acquisition of land by foreign nationals.  Section 62(6)</w:t>
      </w:r>
      <w:r w:rsidRPr="006E7E97">
        <w:rPr>
          <w:rFonts w:ascii="Arial" w:hAnsi="Arial" w:cs="Arial"/>
          <w:i/>
          <w:sz w:val="24"/>
          <w:szCs w:val="24"/>
        </w:rPr>
        <w:t>(c)</w:t>
      </w:r>
      <w:r>
        <w:rPr>
          <w:rFonts w:ascii="Arial" w:hAnsi="Arial" w:cs="Arial"/>
          <w:sz w:val="24"/>
          <w:szCs w:val="24"/>
        </w:rPr>
        <w:t xml:space="preserve"> of the Act provides that the provision</w:t>
      </w:r>
      <w:r w:rsidR="006E7E97">
        <w:rPr>
          <w:rFonts w:ascii="Arial" w:hAnsi="Arial" w:cs="Arial"/>
          <w:sz w:val="24"/>
          <w:szCs w:val="24"/>
        </w:rPr>
        <w:t>s</w:t>
      </w:r>
      <w:r>
        <w:rPr>
          <w:rFonts w:ascii="Arial" w:hAnsi="Arial" w:cs="Arial"/>
          <w:sz w:val="24"/>
          <w:szCs w:val="24"/>
        </w:rPr>
        <w:t xml:space="preserve"> of part VI shall not apply </w:t>
      </w:r>
      <w:r w:rsidR="00037844">
        <w:rPr>
          <w:rFonts w:ascii="Arial" w:hAnsi="Arial" w:cs="Arial"/>
          <w:sz w:val="24"/>
          <w:szCs w:val="24"/>
        </w:rPr>
        <w:t>to an acquisition</w:t>
      </w:r>
      <w:r w:rsidR="006E7E97">
        <w:rPr>
          <w:rFonts w:ascii="Arial" w:hAnsi="Arial" w:cs="Arial"/>
          <w:sz w:val="24"/>
          <w:szCs w:val="24"/>
        </w:rPr>
        <w:t xml:space="preserve"> by virtue of any succession </w:t>
      </w:r>
      <w:r w:rsidR="006E7E97" w:rsidRPr="006E7E97">
        <w:rPr>
          <w:rFonts w:ascii="Arial" w:hAnsi="Arial" w:cs="Arial"/>
          <w:i/>
          <w:sz w:val="24"/>
          <w:szCs w:val="24"/>
        </w:rPr>
        <w:t>ab</w:t>
      </w:r>
      <w:r w:rsidR="00A5046D">
        <w:rPr>
          <w:rFonts w:ascii="Arial" w:hAnsi="Arial" w:cs="Arial"/>
          <w:i/>
          <w:sz w:val="24"/>
          <w:szCs w:val="24"/>
        </w:rPr>
        <w:t xml:space="preserve"> intestit</w:t>
      </w:r>
      <w:r w:rsidR="00AB28C9" w:rsidRPr="006E7E97">
        <w:rPr>
          <w:rFonts w:ascii="Arial" w:hAnsi="Arial" w:cs="Arial"/>
          <w:i/>
          <w:sz w:val="24"/>
          <w:szCs w:val="24"/>
        </w:rPr>
        <w:t>io</w:t>
      </w:r>
      <w:r w:rsidR="00AB28C9">
        <w:rPr>
          <w:rFonts w:ascii="Arial" w:hAnsi="Arial" w:cs="Arial"/>
          <w:sz w:val="24"/>
          <w:szCs w:val="24"/>
        </w:rPr>
        <w:t xml:space="preserve"> or testamentary disposition.  The plaintiff did not i</w:t>
      </w:r>
      <w:r w:rsidR="006E7E97">
        <w:rPr>
          <w:rFonts w:ascii="Arial" w:hAnsi="Arial" w:cs="Arial"/>
          <w:sz w:val="24"/>
          <w:szCs w:val="24"/>
        </w:rPr>
        <w:t>n</w:t>
      </w:r>
      <w:r w:rsidR="00037844">
        <w:rPr>
          <w:rFonts w:ascii="Arial" w:hAnsi="Arial" w:cs="Arial"/>
          <w:sz w:val="24"/>
          <w:szCs w:val="24"/>
        </w:rPr>
        <w:t>herit</w:t>
      </w:r>
      <w:r w:rsidR="00AB28C9">
        <w:rPr>
          <w:rFonts w:ascii="Arial" w:hAnsi="Arial" w:cs="Arial"/>
          <w:sz w:val="24"/>
          <w:szCs w:val="24"/>
        </w:rPr>
        <w:t xml:space="preserve"> </w:t>
      </w:r>
      <w:r w:rsidR="00AB28C9" w:rsidRPr="006E7E97">
        <w:rPr>
          <w:rFonts w:ascii="Arial" w:hAnsi="Arial" w:cs="Arial"/>
          <w:i/>
          <w:sz w:val="24"/>
          <w:szCs w:val="24"/>
        </w:rPr>
        <w:t>ab intestitio</w:t>
      </w:r>
      <w:r w:rsidR="00AB28C9">
        <w:rPr>
          <w:rFonts w:ascii="Arial" w:hAnsi="Arial" w:cs="Arial"/>
          <w:sz w:val="24"/>
          <w:szCs w:val="24"/>
        </w:rPr>
        <w:t xml:space="preserve"> that </w:t>
      </w:r>
      <w:r w:rsidR="007D230B">
        <w:rPr>
          <w:rFonts w:ascii="Arial" w:hAnsi="Arial" w:cs="Arial"/>
          <w:sz w:val="24"/>
          <w:szCs w:val="24"/>
        </w:rPr>
        <w:t xml:space="preserve">nor </w:t>
      </w:r>
      <w:r w:rsidR="00AB28C9" w:rsidRPr="007D230B">
        <w:rPr>
          <w:rFonts w:ascii="Arial" w:hAnsi="Arial" w:cs="Arial"/>
          <w:sz w:val="24"/>
          <w:szCs w:val="24"/>
        </w:rPr>
        <w:t>was</w:t>
      </w:r>
      <w:r w:rsidR="00AB28C9">
        <w:rPr>
          <w:rFonts w:ascii="Arial" w:hAnsi="Arial" w:cs="Arial"/>
          <w:sz w:val="24"/>
          <w:szCs w:val="24"/>
        </w:rPr>
        <w:t xml:space="preserve"> the donat</w:t>
      </w:r>
      <w:r w:rsidR="006E7E97">
        <w:rPr>
          <w:rFonts w:ascii="Arial" w:hAnsi="Arial" w:cs="Arial"/>
          <w:sz w:val="24"/>
          <w:szCs w:val="24"/>
        </w:rPr>
        <w:t>i</w:t>
      </w:r>
      <w:r w:rsidR="00AB28C9">
        <w:rPr>
          <w:rFonts w:ascii="Arial" w:hAnsi="Arial" w:cs="Arial"/>
          <w:sz w:val="24"/>
          <w:szCs w:val="24"/>
        </w:rPr>
        <w:t>on itself a testamentary dispo</w:t>
      </w:r>
      <w:r w:rsidR="006E7E97">
        <w:rPr>
          <w:rFonts w:ascii="Arial" w:hAnsi="Arial" w:cs="Arial"/>
          <w:sz w:val="24"/>
          <w:szCs w:val="24"/>
        </w:rPr>
        <w:t>si</w:t>
      </w:r>
      <w:r w:rsidR="00AB28C9">
        <w:rPr>
          <w:rFonts w:ascii="Arial" w:hAnsi="Arial" w:cs="Arial"/>
          <w:sz w:val="24"/>
          <w:szCs w:val="24"/>
        </w:rPr>
        <w:t>tion.</w:t>
      </w:r>
    </w:p>
    <w:p w14:paraId="2B96DB5C" w14:textId="77777777" w:rsidR="00AB28C9" w:rsidRDefault="00AB28C9" w:rsidP="00747951">
      <w:pPr>
        <w:spacing w:after="0" w:line="360" w:lineRule="auto"/>
        <w:jc w:val="both"/>
        <w:rPr>
          <w:rFonts w:ascii="Arial" w:hAnsi="Arial" w:cs="Arial"/>
          <w:sz w:val="24"/>
          <w:szCs w:val="24"/>
        </w:rPr>
      </w:pPr>
    </w:p>
    <w:p w14:paraId="01EB014C" w14:textId="0D66B02B" w:rsidR="006E7E97" w:rsidRDefault="00AB28C9" w:rsidP="00747951">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6E7E97">
        <w:rPr>
          <w:rFonts w:ascii="Arial" w:hAnsi="Arial" w:cs="Arial"/>
          <w:sz w:val="24"/>
          <w:szCs w:val="24"/>
        </w:rPr>
        <w:t xml:space="preserve">I conclude that the donation was unlawful </w:t>
      </w:r>
      <w:r w:rsidR="006E7E97" w:rsidRPr="00AF54CB">
        <w:rPr>
          <w:rFonts w:ascii="Arial" w:hAnsi="Arial" w:cs="Arial"/>
          <w:i/>
          <w:sz w:val="24"/>
          <w:szCs w:val="24"/>
        </w:rPr>
        <w:t>ab initio</w:t>
      </w:r>
      <w:r w:rsidR="006E7E97">
        <w:rPr>
          <w:rFonts w:ascii="Arial" w:hAnsi="Arial" w:cs="Arial"/>
          <w:sz w:val="24"/>
          <w:szCs w:val="24"/>
        </w:rPr>
        <w:t xml:space="preserve"> and could not in law </w:t>
      </w:r>
      <w:r w:rsidR="00D6240C">
        <w:rPr>
          <w:rFonts w:ascii="Arial" w:hAnsi="Arial" w:cs="Arial"/>
          <w:sz w:val="24"/>
          <w:szCs w:val="24"/>
        </w:rPr>
        <w:t>confer upon the plaintiff any right to either own or possess the property.</w:t>
      </w:r>
    </w:p>
    <w:p w14:paraId="44E5F3E7" w14:textId="77777777" w:rsidR="006E7E97" w:rsidRDefault="006E7E97" w:rsidP="00747951">
      <w:pPr>
        <w:spacing w:after="0" w:line="360" w:lineRule="auto"/>
        <w:jc w:val="both"/>
        <w:rPr>
          <w:rFonts w:ascii="Arial" w:hAnsi="Arial" w:cs="Arial"/>
          <w:sz w:val="24"/>
          <w:szCs w:val="24"/>
        </w:rPr>
      </w:pPr>
    </w:p>
    <w:p w14:paraId="622053A9" w14:textId="740385F5" w:rsidR="00AB28C9" w:rsidRDefault="00D6240C" w:rsidP="00747951">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CC067F">
        <w:rPr>
          <w:rFonts w:ascii="Arial" w:hAnsi="Arial" w:cs="Arial"/>
          <w:sz w:val="24"/>
          <w:szCs w:val="24"/>
        </w:rPr>
        <w:t>The donation in itself, whether lawful or otherwise lapsed in any event due to the non-fulfilment of</w:t>
      </w:r>
      <w:r w:rsidR="00201A5B" w:rsidRPr="00201A5B">
        <w:rPr>
          <w:rFonts w:ascii="Arial" w:hAnsi="Arial" w:cs="Arial"/>
          <w:sz w:val="24"/>
          <w:szCs w:val="24"/>
        </w:rPr>
        <w:t xml:space="preserve"> </w:t>
      </w:r>
      <w:r w:rsidR="00201A5B">
        <w:rPr>
          <w:rFonts w:ascii="Arial" w:hAnsi="Arial" w:cs="Arial"/>
          <w:sz w:val="24"/>
          <w:szCs w:val="24"/>
        </w:rPr>
        <w:t>the</w:t>
      </w:r>
      <w:r w:rsidR="00201A5B">
        <w:rPr>
          <w:rFonts w:ascii="Arial" w:hAnsi="Arial" w:cs="Arial"/>
          <w:sz w:val="24"/>
          <w:szCs w:val="24"/>
        </w:rPr>
        <w:t xml:space="preserve"> conditions</w:t>
      </w:r>
      <w:r w:rsidR="00CC067F">
        <w:rPr>
          <w:rFonts w:ascii="Arial" w:hAnsi="Arial" w:cs="Arial"/>
          <w:sz w:val="24"/>
          <w:szCs w:val="24"/>
        </w:rPr>
        <w:t xml:space="preserve"> </w:t>
      </w:r>
      <w:r w:rsidR="00201A5B">
        <w:rPr>
          <w:rFonts w:ascii="Arial" w:hAnsi="Arial" w:cs="Arial"/>
          <w:sz w:val="24"/>
          <w:szCs w:val="24"/>
        </w:rPr>
        <w:t>of the</w:t>
      </w:r>
      <w:r w:rsidR="00CC067F">
        <w:rPr>
          <w:rFonts w:ascii="Arial" w:hAnsi="Arial" w:cs="Arial"/>
          <w:sz w:val="24"/>
          <w:szCs w:val="24"/>
        </w:rPr>
        <w:t xml:space="preserve"> contract.</w:t>
      </w:r>
    </w:p>
    <w:p w14:paraId="4CDC8198" w14:textId="77777777" w:rsidR="00CC067F" w:rsidRDefault="00CC067F" w:rsidP="00747951">
      <w:pPr>
        <w:spacing w:after="0" w:line="360" w:lineRule="auto"/>
        <w:jc w:val="both"/>
        <w:rPr>
          <w:rFonts w:ascii="Arial" w:hAnsi="Arial" w:cs="Arial"/>
          <w:sz w:val="24"/>
          <w:szCs w:val="24"/>
        </w:rPr>
      </w:pPr>
    </w:p>
    <w:p w14:paraId="4264845A" w14:textId="70D34A85" w:rsidR="00CC067F" w:rsidRDefault="00CC067F" w:rsidP="00747951">
      <w:pPr>
        <w:spacing w:after="0" w:line="360" w:lineRule="auto"/>
        <w:jc w:val="both"/>
        <w:rPr>
          <w:rFonts w:ascii="Arial" w:hAnsi="Arial" w:cs="Arial"/>
          <w:sz w:val="24"/>
          <w:szCs w:val="24"/>
        </w:rPr>
      </w:pPr>
      <w:r>
        <w:rPr>
          <w:rFonts w:ascii="Arial" w:hAnsi="Arial" w:cs="Arial"/>
          <w:sz w:val="24"/>
          <w:szCs w:val="24"/>
        </w:rPr>
        <w:t>[2</w:t>
      </w:r>
      <w:r w:rsidR="00D82B8E">
        <w:rPr>
          <w:rFonts w:ascii="Arial" w:hAnsi="Arial" w:cs="Arial"/>
          <w:sz w:val="24"/>
          <w:szCs w:val="24"/>
        </w:rPr>
        <w:t>3</w:t>
      </w:r>
      <w:r>
        <w:rPr>
          <w:rFonts w:ascii="Arial" w:hAnsi="Arial" w:cs="Arial"/>
          <w:sz w:val="24"/>
          <w:szCs w:val="24"/>
        </w:rPr>
        <w:t>]</w:t>
      </w:r>
      <w:r>
        <w:rPr>
          <w:rFonts w:ascii="Arial" w:hAnsi="Arial" w:cs="Arial"/>
          <w:sz w:val="24"/>
          <w:szCs w:val="24"/>
        </w:rPr>
        <w:tab/>
        <w:t xml:space="preserve">It follows that the plaintiff did not establish that it was at any stage in lawful possession of the property.  It </w:t>
      </w:r>
      <w:r w:rsidR="00D82B8E">
        <w:rPr>
          <w:rFonts w:ascii="Arial" w:hAnsi="Arial" w:cs="Arial"/>
          <w:sz w:val="24"/>
          <w:szCs w:val="24"/>
        </w:rPr>
        <w:t xml:space="preserve">is </w:t>
      </w:r>
      <w:r>
        <w:rPr>
          <w:rFonts w:ascii="Arial" w:hAnsi="Arial" w:cs="Arial"/>
          <w:sz w:val="24"/>
          <w:szCs w:val="24"/>
        </w:rPr>
        <w:t>not in any better position than the defendant.</w:t>
      </w:r>
    </w:p>
    <w:p w14:paraId="445D4273" w14:textId="77777777" w:rsidR="00CC067F" w:rsidRDefault="00CC067F" w:rsidP="00747951">
      <w:pPr>
        <w:spacing w:after="0" w:line="360" w:lineRule="auto"/>
        <w:jc w:val="both"/>
        <w:rPr>
          <w:rFonts w:ascii="Arial" w:hAnsi="Arial" w:cs="Arial"/>
          <w:sz w:val="24"/>
          <w:szCs w:val="24"/>
        </w:rPr>
      </w:pPr>
    </w:p>
    <w:p w14:paraId="30459C08" w14:textId="4636F852" w:rsidR="00CC067F" w:rsidRDefault="00CC067F" w:rsidP="00747951">
      <w:pPr>
        <w:spacing w:after="0" w:line="360" w:lineRule="auto"/>
        <w:jc w:val="both"/>
        <w:rPr>
          <w:rFonts w:ascii="Arial" w:hAnsi="Arial" w:cs="Arial"/>
          <w:sz w:val="24"/>
          <w:szCs w:val="24"/>
        </w:rPr>
      </w:pPr>
      <w:r>
        <w:rPr>
          <w:rFonts w:ascii="Arial" w:hAnsi="Arial" w:cs="Arial"/>
          <w:sz w:val="24"/>
          <w:szCs w:val="24"/>
        </w:rPr>
        <w:t>[2</w:t>
      </w:r>
      <w:r w:rsidR="00D82B8E">
        <w:rPr>
          <w:rFonts w:ascii="Arial" w:hAnsi="Arial" w:cs="Arial"/>
          <w:sz w:val="24"/>
          <w:szCs w:val="24"/>
        </w:rPr>
        <w:t>4</w:t>
      </w:r>
      <w:r>
        <w:rPr>
          <w:rFonts w:ascii="Arial" w:hAnsi="Arial" w:cs="Arial"/>
          <w:sz w:val="24"/>
          <w:szCs w:val="24"/>
        </w:rPr>
        <w:t>]</w:t>
      </w:r>
      <w:r>
        <w:rPr>
          <w:rFonts w:ascii="Arial" w:hAnsi="Arial" w:cs="Arial"/>
          <w:sz w:val="24"/>
          <w:szCs w:val="24"/>
        </w:rPr>
        <w:tab/>
        <w:t>The plaintiff thus</w:t>
      </w:r>
      <w:r w:rsidR="00201A5B">
        <w:rPr>
          <w:rFonts w:ascii="Arial" w:hAnsi="Arial" w:cs="Arial"/>
          <w:sz w:val="24"/>
          <w:szCs w:val="24"/>
        </w:rPr>
        <w:t>,</w:t>
      </w:r>
      <w:r>
        <w:rPr>
          <w:rFonts w:ascii="Arial" w:hAnsi="Arial" w:cs="Arial"/>
          <w:sz w:val="24"/>
          <w:szCs w:val="24"/>
        </w:rPr>
        <w:t xml:space="preserve"> failed to establish that it has locus standi to seek an order for the eviction of the defendant.</w:t>
      </w:r>
    </w:p>
    <w:p w14:paraId="797F9C58" w14:textId="77777777" w:rsidR="00CC067F" w:rsidRDefault="00CC067F" w:rsidP="00747951">
      <w:pPr>
        <w:spacing w:after="0" w:line="360" w:lineRule="auto"/>
        <w:jc w:val="both"/>
        <w:rPr>
          <w:rFonts w:ascii="Arial" w:hAnsi="Arial" w:cs="Arial"/>
          <w:sz w:val="24"/>
          <w:szCs w:val="24"/>
        </w:rPr>
      </w:pPr>
    </w:p>
    <w:p w14:paraId="55C3D95A" w14:textId="7F89268F" w:rsidR="00CC067F" w:rsidRDefault="00CC067F" w:rsidP="00747951">
      <w:pPr>
        <w:spacing w:after="0" w:line="360" w:lineRule="auto"/>
        <w:jc w:val="both"/>
        <w:rPr>
          <w:rFonts w:ascii="Arial" w:hAnsi="Arial" w:cs="Arial"/>
          <w:sz w:val="24"/>
          <w:szCs w:val="24"/>
        </w:rPr>
      </w:pPr>
      <w:r>
        <w:rPr>
          <w:rFonts w:ascii="Arial" w:hAnsi="Arial" w:cs="Arial"/>
          <w:sz w:val="24"/>
          <w:szCs w:val="24"/>
        </w:rPr>
        <w:t>[2</w:t>
      </w:r>
      <w:r w:rsidR="00D82B8E">
        <w:rPr>
          <w:rFonts w:ascii="Arial" w:hAnsi="Arial" w:cs="Arial"/>
          <w:sz w:val="24"/>
          <w:szCs w:val="24"/>
        </w:rPr>
        <w:t>5</w:t>
      </w:r>
      <w:r>
        <w:rPr>
          <w:rFonts w:ascii="Arial" w:hAnsi="Arial" w:cs="Arial"/>
          <w:sz w:val="24"/>
          <w:szCs w:val="24"/>
        </w:rPr>
        <w:t>]</w:t>
      </w:r>
      <w:r>
        <w:rPr>
          <w:rFonts w:ascii="Arial" w:hAnsi="Arial" w:cs="Arial"/>
          <w:sz w:val="24"/>
          <w:szCs w:val="24"/>
        </w:rPr>
        <w:tab/>
      </w:r>
      <w:r w:rsidR="001E5A05">
        <w:rPr>
          <w:rFonts w:ascii="Arial" w:hAnsi="Arial" w:cs="Arial"/>
          <w:sz w:val="24"/>
          <w:szCs w:val="24"/>
        </w:rPr>
        <w:t xml:space="preserve">It was further submitted that in the circumstances this court should </w:t>
      </w:r>
      <w:r w:rsidR="00942BBB">
        <w:rPr>
          <w:rFonts w:ascii="Arial" w:hAnsi="Arial" w:cs="Arial"/>
          <w:sz w:val="24"/>
          <w:szCs w:val="24"/>
        </w:rPr>
        <w:t>relax</w:t>
      </w:r>
      <w:r w:rsidR="001E5A05">
        <w:rPr>
          <w:rFonts w:ascii="Arial" w:hAnsi="Arial" w:cs="Arial"/>
          <w:sz w:val="24"/>
          <w:szCs w:val="24"/>
        </w:rPr>
        <w:t xml:space="preserve"> the </w:t>
      </w:r>
      <w:r w:rsidR="00942BBB" w:rsidRPr="00942BBB">
        <w:rPr>
          <w:rFonts w:ascii="Arial" w:hAnsi="Arial" w:cs="Arial"/>
          <w:i/>
          <w:sz w:val="24"/>
          <w:szCs w:val="24"/>
        </w:rPr>
        <w:t xml:space="preserve">in </w:t>
      </w:r>
      <w:r w:rsidR="001E5A05" w:rsidRPr="00942BBB">
        <w:rPr>
          <w:rFonts w:ascii="Arial" w:hAnsi="Arial" w:cs="Arial"/>
          <w:i/>
          <w:sz w:val="24"/>
          <w:szCs w:val="24"/>
        </w:rPr>
        <w:t>par delictum</w:t>
      </w:r>
      <w:r w:rsidR="001E5A05">
        <w:rPr>
          <w:rFonts w:ascii="Arial" w:hAnsi="Arial" w:cs="Arial"/>
          <w:sz w:val="24"/>
          <w:szCs w:val="24"/>
        </w:rPr>
        <w:t xml:space="preserve"> </w:t>
      </w:r>
      <w:r w:rsidR="00D82B8E">
        <w:rPr>
          <w:rFonts w:ascii="Arial" w:hAnsi="Arial" w:cs="Arial"/>
          <w:sz w:val="24"/>
          <w:szCs w:val="24"/>
        </w:rPr>
        <w:t>ru</w:t>
      </w:r>
      <w:r w:rsidR="001E5A05">
        <w:rPr>
          <w:rFonts w:ascii="Arial" w:hAnsi="Arial" w:cs="Arial"/>
          <w:sz w:val="24"/>
          <w:szCs w:val="24"/>
        </w:rPr>
        <w:t xml:space="preserve">le.  That </w:t>
      </w:r>
      <w:r w:rsidR="00D82B8E">
        <w:rPr>
          <w:rFonts w:ascii="Arial" w:hAnsi="Arial" w:cs="Arial"/>
          <w:sz w:val="24"/>
          <w:szCs w:val="24"/>
        </w:rPr>
        <w:t>ru</w:t>
      </w:r>
      <w:r w:rsidR="00893E27">
        <w:rPr>
          <w:rFonts w:ascii="Arial" w:hAnsi="Arial" w:cs="Arial"/>
          <w:sz w:val="24"/>
          <w:szCs w:val="24"/>
        </w:rPr>
        <w:t>l</w:t>
      </w:r>
      <w:r w:rsidR="00942BBB">
        <w:rPr>
          <w:rFonts w:ascii="Arial" w:hAnsi="Arial" w:cs="Arial"/>
          <w:sz w:val="24"/>
          <w:szCs w:val="24"/>
        </w:rPr>
        <w:t>e may be relaxed</w:t>
      </w:r>
      <w:r w:rsidR="00893E27">
        <w:rPr>
          <w:rFonts w:ascii="Arial" w:hAnsi="Arial" w:cs="Arial"/>
          <w:sz w:val="24"/>
          <w:szCs w:val="24"/>
        </w:rPr>
        <w:t xml:space="preserve"> to prevent injustice or to promote public policy.  I see no </w:t>
      </w:r>
      <w:r w:rsidR="00D82B8E">
        <w:rPr>
          <w:rFonts w:ascii="Arial" w:hAnsi="Arial" w:cs="Arial"/>
          <w:sz w:val="24"/>
          <w:szCs w:val="24"/>
        </w:rPr>
        <w:t>reason</w:t>
      </w:r>
      <w:r w:rsidR="00893E27">
        <w:rPr>
          <w:rFonts w:ascii="Arial" w:hAnsi="Arial" w:cs="Arial"/>
          <w:sz w:val="24"/>
          <w:szCs w:val="24"/>
        </w:rPr>
        <w:t xml:space="preserve"> on the facts of this case to relax the rule.  No basis for the relaxation of the rule was laid either in the pleadings or the pre-trial order.  Furthermore</w:t>
      </w:r>
      <w:r w:rsidR="00201A5B">
        <w:rPr>
          <w:rFonts w:ascii="Arial" w:hAnsi="Arial" w:cs="Arial"/>
          <w:sz w:val="24"/>
          <w:szCs w:val="24"/>
        </w:rPr>
        <w:t>,</w:t>
      </w:r>
      <w:r w:rsidR="00893E27">
        <w:rPr>
          <w:rFonts w:ascii="Arial" w:hAnsi="Arial" w:cs="Arial"/>
          <w:sz w:val="24"/>
          <w:szCs w:val="24"/>
        </w:rPr>
        <w:t xml:space="preserve"> a refusal to relax the rule will not necessarily lead to an injustice or be against public policy.  Any perceived injustice may be cured by following the ordinary remedies </w:t>
      </w:r>
      <w:r w:rsidR="00D82B8E">
        <w:rPr>
          <w:rFonts w:ascii="Arial" w:hAnsi="Arial" w:cs="Arial"/>
          <w:sz w:val="24"/>
          <w:szCs w:val="24"/>
        </w:rPr>
        <w:t>available</w:t>
      </w:r>
      <w:r w:rsidR="00893E27">
        <w:rPr>
          <w:rFonts w:ascii="Arial" w:hAnsi="Arial" w:cs="Arial"/>
          <w:sz w:val="24"/>
          <w:szCs w:val="24"/>
        </w:rPr>
        <w:t xml:space="preserve"> in law to seek the eviction of unlawful occupants</w:t>
      </w:r>
      <w:r w:rsidR="00D82B8E">
        <w:rPr>
          <w:rFonts w:ascii="Arial" w:hAnsi="Arial" w:cs="Arial"/>
          <w:sz w:val="24"/>
          <w:szCs w:val="24"/>
        </w:rPr>
        <w:t>.</w:t>
      </w:r>
      <w:r w:rsidR="00893E27">
        <w:rPr>
          <w:rFonts w:ascii="Arial" w:hAnsi="Arial" w:cs="Arial"/>
          <w:sz w:val="24"/>
          <w:szCs w:val="24"/>
        </w:rPr>
        <w:t xml:space="preserve"> </w:t>
      </w:r>
      <w:r w:rsidR="00D82B8E">
        <w:rPr>
          <w:rFonts w:ascii="Arial" w:hAnsi="Arial" w:cs="Arial"/>
          <w:sz w:val="24"/>
          <w:szCs w:val="24"/>
        </w:rPr>
        <w:t>C</w:t>
      </w:r>
      <w:r w:rsidR="00893E27">
        <w:rPr>
          <w:rFonts w:ascii="Arial" w:hAnsi="Arial" w:cs="Arial"/>
          <w:sz w:val="24"/>
          <w:szCs w:val="24"/>
        </w:rPr>
        <w:t xml:space="preserve">learly such a </w:t>
      </w:r>
      <w:r w:rsidR="00893E27">
        <w:rPr>
          <w:rFonts w:ascii="Arial" w:hAnsi="Arial" w:cs="Arial"/>
          <w:sz w:val="24"/>
          <w:szCs w:val="24"/>
        </w:rPr>
        <w:lastRenderedPageBreak/>
        <w:t>remedy is available to the owner of the property shou</w:t>
      </w:r>
      <w:r w:rsidR="00D82B8E">
        <w:rPr>
          <w:rFonts w:ascii="Arial" w:hAnsi="Arial" w:cs="Arial"/>
          <w:sz w:val="24"/>
          <w:szCs w:val="24"/>
        </w:rPr>
        <w:t>l</w:t>
      </w:r>
      <w:r w:rsidR="00893E27">
        <w:rPr>
          <w:rFonts w:ascii="Arial" w:hAnsi="Arial" w:cs="Arial"/>
          <w:sz w:val="24"/>
          <w:szCs w:val="24"/>
        </w:rPr>
        <w:t>d it be inclined to follow that course.  Public policy consideration</w:t>
      </w:r>
      <w:r w:rsidR="00D82B8E">
        <w:rPr>
          <w:rFonts w:ascii="Arial" w:hAnsi="Arial" w:cs="Arial"/>
          <w:sz w:val="24"/>
          <w:szCs w:val="24"/>
        </w:rPr>
        <w:t>s</w:t>
      </w:r>
      <w:r w:rsidR="00893E27">
        <w:rPr>
          <w:rFonts w:ascii="Arial" w:hAnsi="Arial" w:cs="Arial"/>
          <w:sz w:val="24"/>
          <w:szCs w:val="24"/>
        </w:rPr>
        <w:t xml:space="preserve"> can b</w:t>
      </w:r>
      <w:r w:rsidR="00D82B8E">
        <w:rPr>
          <w:rFonts w:ascii="Arial" w:hAnsi="Arial" w:cs="Arial"/>
          <w:sz w:val="24"/>
          <w:szCs w:val="24"/>
        </w:rPr>
        <w:t>e</w:t>
      </w:r>
      <w:r w:rsidR="00893E27">
        <w:rPr>
          <w:rFonts w:ascii="Arial" w:hAnsi="Arial" w:cs="Arial"/>
          <w:sz w:val="24"/>
          <w:szCs w:val="24"/>
        </w:rPr>
        <w:t xml:space="preserve"> met in the same way.</w:t>
      </w:r>
    </w:p>
    <w:p w14:paraId="13288CDE" w14:textId="77777777" w:rsidR="00893E27" w:rsidRDefault="00893E27" w:rsidP="00747951">
      <w:pPr>
        <w:spacing w:after="0" w:line="360" w:lineRule="auto"/>
        <w:jc w:val="both"/>
        <w:rPr>
          <w:rFonts w:ascii="Arial" w:hAnsi="Arial" w:cs="Arial"/>
          <w:sz w:val="24"/>
          <w:szCs w:val="24"/>
        </w:rPr>
      </w:pPr>
    </w:p>
    <w:p w14:paraId="3C509B17" w14:textId="4D6F5AE7" w:rsidR="00893E27" w:rsidRDefault="00893E27" w:rsidP="00747951">
      <w:pPr>
        <w:spacing w:after="0" w:line="360" w:lineRule="auto"/>
        <w:jc w:val="both"/>
        <w:rPr>
          <w:rFonts w:ascii="Arial" w:hAnsi="Arial" w:cs="Arial"/>
          <w:sz w:val="24"/>
          <w:szCs w:val="24"/>
        </w:rPr>
      </w:pPr>
      <w:r>
        <w:rPr>
          <w:rFonts w:ascii="Arial" w:hAnsi="Arial" w:cs="Arial"/>
          <w:sz w:val="24"/>
          <w:szCs w:val="24"/>
        </w:rPr>
        <w:t>[2</w:t>
      </w:r>
      <w:r w:rsidR="00D82B8E">
        <w:rPr>
          <w:rFonts w:ascii="Arial" w:hAnsi="Arial" w:cs="Arial"/>
          <w:sz w:val="24"/>
          <w:szCs w:val="24"/>
        </w:rPr>
        <w:t>6</w:t>
      </w:r>
      <w:r>
        <w:rPr>
          <w:rFonts w:ascii="Arial" w:hAnsi="Arial" w:cs="Arial"/>
          <w:sz w:val="24"/>
          <w:szCs w:val="24"/>
        </w:rPr>
        <w:t>]</w:t>
      </w:r>
      <w:r>
        <w:rPr>
          <w:rFonts w:ascii="Arial" w:hAnsi="Arial" w:cs="Arial"/>
          <w:sz w:val="24"/>
          <w:szCs w:val="24"/>
        </w:rPr>
        <w:tab/>
      </w:r>
      <w:r w:rsidR="00ED6947">
        <w:rPr>
          <w:rFonts w:ascii="Arial" w:hAnsi="Arial" w:cs="Arial"/>
          <w:sz w:val="24"/>
          <w:szCs w:val="24"/>
        </w:rPr>
        <w:t>As far as costs are concerned</w:t>
      </w:r>
      <w:r w:rsidR="003614E3">
        <w:rPr>
          <w:rFonts w:ascii="Arial" w:hAnsi="Arial" w:cs="Arial"/>
          <w:sz w:val="24"/>
          <w:szCs w:val="24"/>
        </w:rPr>
        <w:t>,</w:t>
      </w:r>
      <w:r w:rsidR="00ED6947">
        <w:rPr>
          <w:rFonts w:ascii="Arial" w:hAnsi="Arial" w:cs="Arial"/>
          <w:sz w:val="24"/>
          <w:szCs w:val="24"/>
        </w:rPr>
        <w:t xml:space="preserve"> neither the plaintiff nor the defendant is in </w:t>
      </w:r>
      <w:r w:rsidR="00942BBB">
        <w:rPr>
          <w:rFonts w:ascii="Arial" w:hAnsi="Arial" w:cs="Arial"/>
          <w:sz w:val="24"/>
          <w:szCs w:val="24"/>
        </w:rPr>
        <w:t>my</w:t>
      </w:r>
      <w:r w:rsidR="00ED6947">
        <w:rPr>
          <w:rFonts w:ascii="Arial" w:hAnsi="Arial" w:cs="Arial"/>
          <w:sz w:val="24"/>
          <w:szCs w:val="24"/>
        </w:rPr>
        <w:t xml:space="preserve"> view entitled to an order in their favour.  The facts of </w:t>
      </w:r>
      <w:r w:rsidR="00D82B8E">
        <w:rPr>
          <w:rFonts w:ascii="Arial" w:hAnsi="Arial" w:cs="Arial"/>
          <w:sz w:val="24"/>
          <w:szCs w:val="24"/>
        </w:rPr>
        <w:t>this case establish that the par</w:t>
      </w:r>
      <w:r w:rsidR="00ED6947">
        <w:rPr>
          <w:rFonts w:ascii="Arial" w:hAnsi="Arial" w:cs="Arial"/>
          <w:sz w:val="24"/>
          <w:szCs w:val="24"/>
        </w:rPr>
        <w:t>t</w:t>
      </w:r>
      <w:r w:rsidR="00D82B8E">
        <w:rPr>
          <w:rFonts w:ascii="Arial" w:hAnsi="Arial" w:cs="Arial"/>
          <w:sz w:val="24"/>
          <w:szCs w:val="24"/>
        </w:rPr>
        <w:t>i</w:t>
      </w:r>
      <w:r w:rsidR="00ED6947">
        <w:rPr>
          <w:rFonts w:ascii="Arial" w:hAnsi="Arial" w:cs="Arial"/>
          <w:sz w:val="24"/>
          <w:szCs w:val="24"/>
        </w:rPr>
        <w:t>es f</w:t>
      </w:r>
      <w:r w:rsidR="00AF54CB">
        <w:rPr>
          <w:rFonts w:ascii="Arial" w:hAnsi="Arial" w:cs="Arial"/>
          <w:sz w:val="24"/>
          <w:szCs w:val="24"/>
        </w:rPr>
        <w:t>rom the outset engaged in transa</w:t>
      </w:r>
      <w:r w:rsidR="00ED6947">
        <w:rPr>
          <w:rFonts w:ascii="Arial" w:hAnsi="Arial" w:cs="Arial"/>
          <w:sz w:val="24"/>
          <w:szCs w:val="24"/>
        </w:rPr>
        <w:t xml:space="preserve">ctions </w:t>
      </w:r>
      <w:r w:rsidR="00D82B8E">
        <w:rPr>
          <w:rFonts w:ascii="Arial" w:hAnsi="Arial" w:cs="Arial"/>
          <w:sz w:val="24"/>
          <w:szCs w:val="24"/>
        </w:rPr>
        <w:t xml:space="preserve">which are contrary to the law. </w:t>
      </w:r>
      <w:r w:rsidR="00ED6947">
        <w:rPr>
          <w:rFonts w:ascii="Arial" w:hAnsi="Arial" w:cs="Arial"/>
          <w:sz w:val="24"/>
          <w:szCs w:val="24"/>
        </w:rPr>
        <w:t>In such circumstances</w:t>
      </w:r>
      <w:r w:rsidR="003614E3">
        <w:rPr>
          <w:rFonts w:ascii="Arial" w:hAnsi="Arial" w:cs="Arial"/>
          <w:sz w:val="24"/>
          <w:szCs w:val="24"/>
        </w:rPr>
        <w:t>,</w:t>
      </w:r>
      <w:r w:rsidR="00ED6947">
        <w:rPr>
          <w:rFonts w:ascii="Arial" w:hAnsi="Arial" w:cs="Arial"/>
          <w:sz w:val="24"/>
          <w:szCs w:val="24"/>
        </w:rPr>
        <w:t xml:space="preserve"> I see no need to award costs.</w:t>
      </w:r>
    </w:p>
    <w:p w14:paraId="07433092" w14:textId="77777777" w:rsidR="00ED6947" w:rsidRDefault="00ED6947" w:rsidP="00747951">
      <w:pPr>
        <w:spacing w:after="0" w:line="360" w:lineRule="auto"/>
        <w:jc w:val="both"/>
        <w:rPr>
          <w:rFonts w:ascii="Arial" w:hAnsi="Arial" w:cs="Arial"/>
          <w:sz w:val="24"/>
          <w:szCs w:val="24"/>
        </w:rPr>
      </w:pPr>
    </w:p>
    <w:p w14:paraId="378E257A" w14:textId="1B70BDA0" w:rsidR="00ED6947" w:rsidRDefault="00D82B8E" w:rsidP="00747951">
      <w:pPr>
        <w:spacing w:after="0" w:line="360" w:lineRule="auto"/>
        <w:jc w:val="both"/>
        <w:rPr>
          <w:rFonts w:ascii="Arial" w:hAnsi="Arial" w:cs="Arial"/>
          <w:sz w:val="24"/>
          <w:szCs w:val="24"/>
        </w:rPr>
      </w:pPr>
      <w:r>
        <w:rPr>
          <w:rFonts w:ascii="Arial" w:hAnsi="Arial" w:cs="Arial"/>
          <w:sz w:val="24"/>
          <w:szCs w:val="24"/>
        </w:rPr>
        <w:t>[27</w:t>
      </w:r>
      <w:r w:rsidR="00ED6947">
        <w:rPr>
          <w:rFonts w:ascii="Arial" w:hAnsi="Arial" w:cs="Arial"/>
          <w:sz w:val="24"/>
          <w:szCs w:val="24"/>
        </w:rPr>
        <w:t>]</w:t>
      </w:r>
      <w:r w:rsidR="00ED6947">
        <w:rPr>
          <w:rFonts w:ascii="Arial" w:hAnsi="Arial" w:cs="Arial"/>
          <w:sz w:val="24"/>
          <w:szCs w:val="24"/>
        </w:rPr>
        <w:tab/>
        <w:t>I make the following orders:</w:t>
      </w:r>
    </w:p>
    <w:p w14:paraId="63409BA0" w14:textId="77777777" w:rsidR="00ED6947" w:rsidRDefault="00ED6947" w:rsidP="00747951">
      <w:pPr>
        <w:spacing w:after="0" w:line="360" w:lineRule="auto"/>
        <w:jc w:val="both"/>
        <w:rPr>
          <w:rFonts w:ascii="Arial" w:hAnsi="Arial" w:cs="Arial"/>
          <w:sz w:val="24"/>
          <w:szCs w:val="24"/>
        </w:rPr>
      </w:pPr>
    </w:p>
    <w:p w14:paraId="433C58A0" w14:textId="1A1BEBAE" w:rsidR="003614E3" w:rsidRPr="00CA589B" w:rsidRDefault="003614E3" w:rsidP="003614E3">
      <w:pPr>
        <w:pStyle w:val="ListParagraph"/>
        <w:widowControl/>
        <w:numPr>
          <w:ilvl w:val="0"/>
          <w:numId w:val="9"/>
        </w:numPr>
        <w:autoSpaceDE/>
        <w:autoSpaceDN/>
        <w:adjustRightInd/>
        <w:spacing w:line="360" w:lineRule="auto"/>
        <w:ind w:hanging="720"/>
        <w:contextualSpacing/>
        <w:jc w:val="both"/>
        <w:rPr>
          <w:rFonts w:cs="Arial"/>
        </w:rPr>
      </w:pPr>
      <w:r>
        <w:rPr>
          <w:rFonts w:cs="Arial"/>
        </w:rPr>
        <w:t>The lease agreement between the plaintiff and the first defendant was concluded contrary to the provisions of s 58(1)</w:t>
      </w:r>
      <w:r w:rsidRPr="00D82B8E">
        <w:rPr>
          <w:rFonts w:cs="Arial"/>
          <w:i/>
        </w:rPr>
        <w:t>(b)</w:t>
      </w:r>
      <w:r>
        <w:rPr>
          <w:rFonts w:cs="Arial"/>
        </w:rPr>
        <w:t>(</w:t>
      </w:r>
      <w:proofErr w:type="spellStart"/>
      <w:r>
        <w:rPr>
          <w:rFonts w:cs="Arial"/>
        </w:rPr>
        <w:t>i</w:t>
      </w:r>
      <w:proofErr w:type="spellEnd"/>
      <w:r>
        <w:rPr>
          <w:rFonts w:cs="Arial"/>
        </w:rPr>
        <w:t xml:space="preserve">) and (ii) of the Agricultural Commercial Land Reform Act, No 6 of 1995 (as amended) in </w:t>
      </w:r>
      <w:proofErr w:type="spellStart"/>
      <w:r w:rsidRPr="00F97DB9">
        <w:rPr>
          <w:rFonts w:cs="Arial"/>
          <w:i/>
        </w:rPr>
        <w:t>freudem</w:t>
      </w:r>
      <w:proofErr w:type="spellEnd"/>
      <w:r w:rsidRPr="00F97DB9">
        <w:rPr>
          <w:rFonts w:cs="Arial"/>
          <w:i/>
        </w:rPr>
        <w:t xml:space="preserve"> </w:t>
      </w:r>
      <w:proofErr w:type="spellStart"/>
      <w:r w:rsidRPr="00F97DB9">
        <w:rPr>
          <w:rFonts w:cs="Arial"/>
          <w:i/>
        </w:rPr>
        <w:t>legis</w:t>
      </w:r>
      <w:proofErr w:type="spellEnd"/>
      <w:r>
        <w:rPr>
          <w:rFonts w:cs="Arial"/>
        </w:rPr>
        <w:t xml:space="preserve"> illegal void </w:t>
      </w:r>
      <w:r w:rsidRPr="00F97DB9">
        <w:rPr>
          <w:rFonts w:cs="Arial"/>
          <w:i/>
        </w:rPr>
        <w:t>ab initio</w:t>
      </w:r>
      <w:r>
        <w:rPr>
          <w:rFonts w:cs="Arial"/>
        </w:rPr>
        <w:t xml:space="preserve"> and unenforceable.</w:t>
      </w:r>
    </w:p>
    <w:p w14:paraId="7D20DA32" w14:textId="77777777" w:rsidR="003614E3" w:rsidRPr="00CA589B" w:rsidRDefault="003614E3" w:rsidP="003614E3">
      <w:pPr>
        <w:pStyle w:val="ListParagraph"/>
        <w:spacing w:line="360" w:lineRule="auto"/>
        <w:rPr>
          <w:rFonts w:cs="Arial"/>
        </w:rPr>
      </w:pPr>
    </w:p>
    <w:p w14:paraId="705FBBD4" w14:textId="77777777" w:rsidR="003614E3" w:rsidRDefault="003614E3" w:rsidP="003614E3">
      <w:pPr>
        <w:pStyle w:val="ListParagraph"/>
        <w:widowControl/>
        <w:numPr>
          <w:ilvl w:val="0"/>
          <w:numId w:val="9"/>
        </w:numPr>
        <w:autoSpaceDE/>
        <w:autoSpaceDN/>
        <w:adjustRightInd/>
        <w:spacing w:line="360" w:lineRule="auto"/>
        <w:ind w:hanging="720"/>
        <w:contextualSpacing/>
        <w:jc w:val="both"/>
        <w:rPr>
          <w:rFonts w:cs="Arial"/>
        </w:rPr>
      </w:pPr>
      <w:r>
        <w:rPr>
          <w:rFonts w:cs="Arial"/>
        </w:rPr>
        <w:t>The relief claimed in paragraph 3 of the amended Particulars of Claim is refused.</w:t>
      </w:r>
    </w:p>
    <w:p w14:paraId="23B5A409" w14:textId="77777777" w:rsidR="003614E3" w:rsidRPr="00F70180" w:rsidRDefault="003614E3" w:rsidP="003614E3">
      <w:pPr>
        <w:pStyle w:val="ListParagraph"/>
        <w:rPr>
          <w:rFonts w:cs="Arial"/>
        </w:rPr>
      </w:pPr>
    </w:p>
    <w:p w14:paraId="0A62B607" w14:textId="77777777" w:rsidR="003614E3" w:rsidRPr="00CA589B" w:rsidRDefault="003614E3" w:rsidP="003614E3">
      <w:pPr>
        <w:pStyle w:val="ListParagraph"/>
        <w:widowControl/>
        <w:numPr>
          <w:ilvl w:val="0"/>
          <w:numId w:val="9"/>
        </w:numPr>
        <w:autoSpaceDE/>
        <w:autoSpaceDN/>
        <w:adjustRightInd/>
        <w:spacing w:line="360" w:lineRule="auto"/>
        <w:ind w:hanging="720"/>
        <w:contextualSpacing/>
        <w:jc w:val="both"/>
        <w:rPr>
          <w:rFonts w:cs="Arial"/>
        </w:rPr>
      </w:pPr>
      <w:r>
        <w:rPr>
          <w:rFonts w:cs="Arial"/>
        </w:rPr>
        <w:t>There shall be no order as to costs.</w:t>
      </w:r>
    </w:p>
    <w:p w14:paraId="07EDEC55" w14:textId="77777777" w:rsidR="003614E3" w:rsidRPr="00CA589B" w:rsidRDefault="003614E3" w:rsidP="003614E3">
      <w:pPr>
        <w:pStyle w:val="ListParagraph"/>
        <w:spacing w:line="360" w:lineRule="auto"/>
        <w:rPr>
          <w:rFonts w:cs="Arial"/>
        </w:rPr>
      </w:pPr>
    </w:p>
    <w:p w14:paraId="4D903EC9" w14:textId="77777777" w:rsidR="003614E3" w:rsidRPr="00CA589B" w:rsidRDefault="003614E3" w:rsidP="003614E3">
      <w:pPr>
        <w:pStyle w:val="ListParagraph"/>
        <w:widowControl/>
        <w:numPr>
          <w:ilvl w:val="0"/>
          <w:numId w:val="9"/>
        </w:numPr>
        <w:autoSpaceDE/>
        <w:autoSpaceDN/>
        <w:adjustRightInd/>
        <w:spacing w:line="360" w:lineRule="auto"/>
        <w:ind w:left="0" w:firstLine="0"/>
        <w:contextualSpacing/>
        <w:jc w:val="both"/>
        <w:rPr>
          <w:rFonts w:cs="Arial"/>
        </w:rPr>
      </w:pPr>
      <w:r w:rsidRPr="00CA589B">
        <w:rPr>
          <w:rFonts w:cs="Arial"/>
        </w:rPr>
        <w:t xml:space="preserve">The matter is </w:t>
      </w:r>
      <w:proofErr w:type="spellStart"/>
      <w:r w:rsidRPr="00CA589B">
        <w:rPr>
          <w:rFonts w:cs="Arial"/>
        </w:rPr>
        <w:t>finali</w:t>
      </w:r>
      <w:r>
        <w:rPr>
          <w:rFonts w:cs="Arial"/>
        </w:rPr>
        <w:t>s</w:t>
      </w:r>
      <w:r w:rsidRPr="00CA589B">
        <w:rPr>
          <w:rFonts w:cs="Arial"/>
        </w:rPr>
        <w:t>ed</w:t>
      </w:r>
      <w:proofErr w:type="spellEnd"/>
      <w:r w:rsidRPr="00CA589B">
        <w:rPr>
          <w:rFonts w:cs="Arial"/>
        </w:rPr>
        <w:t xml:space="preserve"> and removed from the roll.</w:t>
      </w:r>
    </w:p>
    <w:p w14:paraId="35A5136E" w14:textId="77777777" w:rsidR="008F3115" w:rsidRDefault="008F3115" w:rsidP="00747951">
      <w:pPr>
        <w:spacing w:after="0" w:line="360" w:lineRule="auto"/>
        <w:jc w:val="right"/>
        <w:rPr>
          <w:rFonts w:ascii="Arial" w:hAnsi="Arial" w:cs="Arial"/>
          <w:sz w:val="24"/>
          <w:szCs w:val="24"/>
        </w:rPr>
      </w:pPr>
    </w:p>
    <w:p w14:paraId="18E72B1F" w14:textId="77777777" w:rsidR="00BD7E0A" w:rsidRDefault="00BD7E0A" w:rsidP="001B7E1F">
      <w:pPr>
        <w:spacing w:after="0" w:line="360" w:lineRule="auto"/>
        <w:jc w:val="right"/>
        <w:rPr>
          <w:rFonts w:ascii="Arial" w:hAnsi="Arial" w:cs="Arial"/>
          <w:sz w:val="24"/>
          <w:szCs w:val="24"/>
        </w:rPr>
      </w:pPr>
    </w:p>
    <w:p w14:paraId="776DF4AA" w14:textId="77777777" w:rsidR="00BD7E0A" w:rsidRDefault="00BD7E0A" w:rsidP="001B7E1F">
      <w:pPr>
        <w:spacing w:after="0" w:line="360" w:lineRule="auto"/>
        <w:jc w:val="right"/>
        <w:rPr>
          <w:rFonts w:ascii="Arial" w:hAnsi="Arial" w:cs="Arial"/>
          <w:sz w:val="24"/>
          <w:szCs w:val="24"/>
        </w:rPr>
      </w:pPr>
    </w:p>
    <w:p w14:paraId="505004A2" w14:textId="77777777"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p>
    <w:p w14:paraId="28CEA3D4" w14:textId="740D28C0" w:rsidR="001B7E1F" w:rsidRPr="006E026B" w:rsidRDefault="007760C5" w:rsidP="001B7E1F">
      <w:pPr>
        <w:spacing w:after="0" w:line="360" w:lineRule="auto"/>
        <w:jc w:val="right"/>
        <w:rPr>
          <w:rFonts w:ascii="Arial" w:hAnsi="Arial" w:cs="Arial"/>
          <w:sz w:val="24"/>
          <w:szCs w:val="24"/>
        </w:rPr>
      </w:pPr>
      <w:r>
        <w:rPr>
          <w:rFonts w:ascii="Arial" w:hAnsi="Arial" w:cs="Arial"/>
          <w:sz w:val="24"/>
          <w:szCs w:val="24"/>
        </w:rPr>
        <w:t>PJ</w:t>
      </w:r>
      <w:r w:rsidR="00DD4923">
        <w:rPr>
          <w:rFonts w:ascii="Arial" w:hAnsi="Arial" w:cs="Arial"/>
          <w:sz w:val="24"/>
          <w:szCs w:val="24"/>
        </w:rPr>
        <w:t xml:space="preserve"> MILLER </w:t>
      </w:r>
    </w:p>
    <w:p w14:paraId="1A6FC1DA" w14:textId="77777777" w:rsidR="001B7E1F" w:rsidRDefault="000A14AE" w:rsidP="000A14AE">
      <w:pPr>
        <w:ind w:left="7200"/>
        <w:rPr>
          <w:rFonts w:ascii="Arial" w:hAnsi="Arial" w:cs="Arial"/>
          <w:sz w:val="24"/>
          <w:szCs w:val="24"/>
        </w:rPr>
      </w:pPr>
      <w:r>
        <w:rPr>
          <w:rFonts w:ascii="Arial" w:hAnsi="Arial" w:cs="Arial"/>
          <w:sz w:val="24"/>
          <w:szCs w:val="24"/>
        </w:rPr>
        <w:t xml:space="preserve">      </w:t>
      </w:r>
      <w:r w:rsidRPr="000A14AE">
        <w:rPr>
          <w:rFonts w:ascii="Arial" w:hAnsi="Arial" w:cs="Arial"/>
          <w:sz w:val="24"/>
          <w:szCs w:val="24"/>
        </w:rPr>
        <w:t>Acting</w:t>
      </w:r>
      <w:r>
        <w:t xml:space="preserve"> </w:t>
      </w:r>
      <w:r w:rsidR="00741B0B" w:rsidRPr="009C3F33">
        <w:rPr>
          <w:rFonts w:ascii="Arial" w:hAnsi="Arial" w:cs="Arial"/>
          <w:sz w:val="24"/>
          <w:szCs w:val="24"/>
        </w:rPr>
        <w:t>Judge</w:t>
      </w:r>
    </w:p>
    <w:p w14:paraId="4C6C86C3" w14:textId="77777777" w:rsidR="00BD7E0A" w:rsidRDefault="00BD7E0A" w:rsidP="001B7E1F">
      <w:pPr>
        <w:pStyle w:val="BodyText"/>
        <w:autoSpaceDE w:val="0"/>
        <w:autoSpaceDN w:val="0"/>
        <w:adjustRightInd w:val="0"/>
        <w:spacing w:line="360" w:lineRule="auto"/>
        <w:jc w:val="both"/>
        <w:rPr>
          <w:rFonts w:ascii="Arial" w:hAnsi="Arial" w:cs="Arial"/>
        </w:rPr>
      </w:pPr>
    </w:p>
    <w:p w14:paraId="7A7AB403" w14:textId="77777777" w:rsidR="00BD7E0A" w:rsidRDefault="00BD7E0A" w:rsidP="001B7E1F">
      <w:pPr>
        <w:pStyle w:val="BodyText"/>
        <w:autoSpaceDE w:val="0"/>
        <w:autoSpaceDN w:val="0"/>
        <w:adjustRightInd w:val="0"/>
        <w:spacing w:line="360" w:lineRule="auto"/>
        <w:jc w:val="both"/>
        <w:rPr>
          <w:rFonts w:ascii="Arial" w:hAnsi="Arial" w:cs="Arial"/>
        </w:rPr>
      </w:pPr>
    </w:p>
    <w:p w14:paraId="5058DABD" w14:textId="77777777" w:rsidR="00BD7E0A" w:rsidRDefault="00BD7E0A" w:rsidP="001B7E1F">
      <w:pPr>
        <w:pStyle w:val="BodyText"/>
        <w:autoSpaceDE w:val="0"/>
        <w:autoSpaceDN w:val="0"/>
        <w:adjustRightInd w:val="0"/>
        <w:spacing w:line="360" w:lineRule="auto"/>
        <w:jc w:val="both"/>
        <w:rPr>
          <w:rFonts w:ascii="Arial" w:hAnsi="Arial" w:cs="Arial"/>
        </w:rPr>
      </w:pPr>
    </w:p>
    <w:p w14:paraId="7BCC640A" w14:textId="77777777" w:rsidR="00BD7E0A" w:rsidRDefault="00BD7E0A" w:rsidP="001B7E1F">
      <w:pPr>
        <w:pStyle w:val="BodyText"/>
        <w:autoSpaceDE w:val="0"/>
        <w:autoSpaceDN w:val="0"/>
        <w:adjustRightInd w:val="0"/>
        <w:spacing w:line="360" w:lineRule="auto"/>
        <w:jc w:val="both"/>
        <w:rPr>
          <w:rFonts w:ascii="Arial" w:hAnsi="Arial" w:cs="Arial"/>
        </w:rPr>
      </w:pPr>
    </w:p>
    <w:p w14:paraId="6B26DC99" w14:textId="77777777" w:rsidR="00BD7E0A" w:rsidRDefault="00BD7E0A" w:rsidP="001B7E1F">
      <w:pPr>
        <w:pStyle w:val="BodyText"/>
        <w:autoSpaceDE w:val="0"/>
        <w:autoSpaceDN w:val="0"/>
        <w:adjustRightInd w:val="0"/>
        <w:spacing w:line="360" w:lineRule="auto"/>
        <w:jc w:val="both"/>
        <w:rPr>
          <w:rFonts w:ascii="Arial" w:hAnsi="Arial" w:cs="Arial"/>
        </w:rPr>
      </w:pPr>
    </w:p>
    <w:p w14:paraId="4CE9DB48" w14:textId="77777777" w:rsidR="00BD7E0A" w:rsidRDefault="00BD7E0A" w:rsidP="001B7E1F">
      <w:pPr>
        <w:pStyle w:val="BodyText"/>
        <w:autoSpaceDE w:val="0"/>
        <w:autoSpaceDN w:val="0"/>
        <w:adjustRightInd w:val="0"/>
        <w:spacing w:line="360" w:lineRule="auto"/>
        <w:jc w:val="both"/>
        <w:rPr>
          <w:rFonts w:ascii="Arial" w:hAnsi="Arial" w:cs="Arial"/>
        </w:rPr>
      </w:pPr>
    </w:p>
    <w:p w14:paraId="091C4881" w14:textId="77777777" w:rsidR="007B0BED" w:rsidRDefault="007B0BED" w:rsidP="001B7E1F">
      <w:pPr>
        <w:pStyle w:val="BodyText"/>
        <w:autoSpaceDE w:val="0"/>
        <w:autoSpaceDN w:val="0"/>
        <w:adjustRightInd w:val="0"/>
        <w:spacing w:line="360" w:lineRule="auto"/>
        <w:jc w:val="both"/>
        <w:rPr>
          <w:rFonts w:ascii="Arial" w:hAnsi="Arial" w:cs="Arial"/>
        </w:rPr>
      </w:pPr>
    </w:p>
    <w:p w14:paraId="75062D6B" w14:textId="77777777" w:rsidR="001672F4" w:rsidRDefault="001672F4" w:rsidP="001B7E1F">
      <w:pPr>
        <w:pStyle w:val="BodyText"/>
        <w:autoSpaceDE w:val="0"/>
        <w:autoSpaceDN w:val="0"/>
        <w:adjustRightInd w:val="0"/>
        <w:spacing w:line="360" w:lineRule="auto"/>
        <w:jc w:val="both"/>
        <w:rPr>
          <w:rFonts w:ascii="Arial" w:hAnsi="Arial" w:cs="Arial"/>
        </w:rPr>
      </w:pPr>
    </w:p>
    <w:p w14:paraId="0F7F9EBD" w14:textId="77777777" w:rsidR="001B7E1F" w:rsidRPr="00A5046D" w:rsidRDefault="001B7E1F" w:rsidP="001B7E1F">
      <w:pPr>
        <w:pStyle w:val="BodyText"/>
        <w:autoSpaceDE w:val="0"/>
        <w:autoSpaceDN w:val="0"/>
        <w:adjustRightInd w:val="0"/>
        <w:spacing w:line="360" w:lineRule="auto"/>
        <w:jc w:val="both"/>
        <w:rPr>
          <w:rFonts w:ascii="Arial" w:hAnsi="Arial" w:cs="Arial"/>
        </w:rPr>
      </w:pPr>
      <w:r w:rsidRPr="00A5046D">
        <w:rPr>
          <w:rFonts w:ascii="Arial" w:hAnsi="Arial" w:cs="Arial"/>
        </w:rPr>
        <w:lastRenderedPageBreak/>
        <w:t>APPEARANCES</w:t>
      </w:r>
    </w:p>
    <w:p w14:paraId="2DF96BC3" w14:textId="77777777" w:rsidR="005B1BA4" w:rsidRPr="00A5046D" w:rsidRDefault="005B1BA4" w:rsidP="001B7E1F">
      <w:pPr>
        <w:pStyle w:val="BodyText"/>
        <w:autoSpaceDE w:val="0"/>
        <w:autoSpaceDN w:val="0"/>
        <w:adjustRightInd w:val="0"/>
        <w:spacing w:line="360" w:lineRule="auto"/>
        <w:jc w:val="both"/>
        <w:rPr>
          <w:rFonts w:ascii="Arial" w:hAnsi="Arial" w:cs="Arial"/>
        </w:rPr>
      </w:pPr>
    </w:p>
    <w:p w14:paraId="54A7ED08" w14:textId="59F23932" w:rsidR="00C71C40" w:rsidRPr="00A5046D" w:rsidRDefault="006E6E7F" w:rsidP="007F211F">
      <w:pPr>
        <w:tabs>
          <w:tab w:val="left" w:pos="1394"/>
          <w:tab w:val="left" w:pos="2528"/>
        </w:tabs>
        <w:spacing w:after="0" w:line="360" w:lineRule="auto"/>
        <w:ind w:left="2528" w:hanging="2528"/>
        <w:jc w:val="both"/>
        <w:rPr>
          <w:sz w:val="24"/>
          <w:szCs w:val="24"/>
        </w:rPr>
      </w:pPr>
      <w:r w:rsidRPr="00A5046D">
        <w:rPr>
          <w:rFonts w:ascii="Arial" w:hAnsi="Arial" w:cs="Arial"/>
          <w:sz w:val="24"/>
          <w:szCs w:val="24"/>
        </w:rPr>
        <w:t>PLAINTIFF</w:t>
      </w:r>
      <w:r w:rsidR="005F473C" w:rsidRPr="00A5046D">
        <w:rPr>
          <w:rFonts w:ascii="Arial" w:hAnsi="Arial" w:cs="Arial"/>
          <w:sz w:val="24"/>
          <w:szCs w:val="24"/>
        </w:rPr>
        <w:t>:</w:t>
      </w:r>
      <w:r w:rsidR="00C500EA" w:rsidRPr="00A5046D">
        <w:rPr>
          <w:rFonts w:ascii="Arial" w:hAnsi="Arial" w:cs="Arial"/>
          <w:sz w:val="24"/>
          <w:szCs w:val="24"/>
        </w:rPr>
        <w:tab/>
      </w:r>
      <w:r w:rsidR="001B7E1F" w:rsidRPr="00A5046D">
        <w:rPr>
          <w:rFonts w:ascii="Arial" w:hAnsi="Arial" w:cs="Arial"/>
          <w:sz w:val="24"/>
          <w:szCs w:val="24"/>
        </w:rPr>
        <w:t xml:space="preserve"> </w:t>
      </w:r>
      <w:r w:rsidRPr="00A5046D">
        <w:rPr>
          <w:rFonts w:ascii="Arial" w:hAnsi="Arial" w:cs="Arial"/>
          <w:sz w:val="24"/>
          <w:szCs w:val="24"/>
        </w:rPr>
        <w:tab/>
      </w:r>
      <w:r w:rsidR="009D4926" w:rsidRPr="00A5046D">
        <w:rPr>
          <w:rFonts w:ascii="Arial" w:hAnsi="Arial" w:cs="Arial"/>
          <w:sz w:val="24"/>
          <w:szCs w:val="24"/>
        </w:rPr>
        <w:tab/>
      </w:r>
      <w:r w:rsidR="00207EC1" w:rsidRPr="00A5046D">
        <w:rPr>
          <w:rFonts w:ascii="Arial" w:hAnsi="Arial" w:cs="Arial"/>
          <w:sz w:val="24"/>
          <w:szCs w:val="24"/>
        </w:rPr>
        <w:tab/>
      </w:r>
      <w:r w:rsidR="00D35CBA" w:rsidRPr="00A5046D">
        <w:rPr>
          <w:rFonts w:ascii="Arial" w:hAnsi="Arial" w:cs="Arial"/>
          <w:sz w:val="24"/>
          <w:szCs w:val="24"/>
        </w:rPr>
        <w:t>E M ANGULA</w:t>
      </w:r>
    </w:p>
    <w:p w14:paraId="4CE31F45" w14:textId="7DBC3BA4" w:rsidR="007F211F" w:rsidRPr="00A5046D" w:rsidRDefault="007F211F" w:rsidP="007F211F">
      <w:pPr>
        <w:tabs>
          <w:tab w:val="left" w:pos="1394"/>
          <w:tab w:val="left" w:pos="2528"/>
        </w:tabs>
        <w:spacing w:after="0" w:line="360" w:lineRule="auto"/>
        <w:ind w:left="2528" w:hanging="2528"/>
        <w:jc w:val="both"/>
        <w:rPr>
          <w:rFonts w:ascii="Arial" w:eastAsia="Arial" w:hAnsi="Arial" w:cs="Arial"/>
          <w:sz w:val="24"/>
          <w:szCs w:val="24"/>
        </w:rPr>
      </w:pPr>
      <w:r w:rsidRPr="00A5046D">
        <w:rPr>
          <w:rFonts w:ascii="Arial Narrow" w:eastAsia="Arial Narrow" w:hAnsi="Arial Narrow" w:cs="Arial Narrow"/>
          <w:b/>
          <w:sz w:val="24"/>
          <w:szCs w:val="24"/>
        </w:rPr>
        <w:tab/>
      </w:r>
      <w:r w:rsidRPr="00A5046D">
        <w:rPr>
          <w:rFonts w:ascii="Arial Narrow" w:eastAsia="Arial Narrow" w:hAnsi="Arial Narrow" w:cs="Arial Narrow"/>
          <w:b/>
          <w:sz w:val="24"/>
          <w:szCs w:val="24"/>
        </w:rPr>
        <w:tab/>
      </w:r>
      <w:r w:rsidRPr="00A5046D">
        <w:rPr>
          <w:rFonts w:ascii="Arial Narrow" w:eastAsia="Arial Narrow" w:hAnsi="Arial Narrow" w:cs="Arial Narrow"/>
          <w:b/>
          <w:sz w:val="24"/>
          <w:szCs w:val="24"/>
        </w:rPr>
        <w:tab/>
      </w:r>
      <w:r w:rsidRPr="00A5046D">
        <w:rPr>
          <w:rFonts w:ascii="Arial Narrow" w:eastAsia="Arial Narrow" w:hAnsi="Arial Narrow" w:cs="Arial Narrow"/>
          <w:b/>
          <w:sz w:val="24"/>
          <w:szCs w:val="24"/>
        </w:rPr>
        <w:tab/>
      </w:r>
      <w:r w:rsidR="007760C5" w:rsidRPr="00A5046D">
        <w:rPr>
          <w:rFonts w:ascii="Arial" w:eastAsia="Arial Narrow" w:hAnsi="Arial" w:cs="Arial"/>
          <w:sz w:val="24"/>
          <w:szCs w:val="24"/>
        </w:rPr>
        <w:t>Of</w:t>
      </w:r>
      <w:r w:rsidR="007760C5" w:rsidRPr="00A5046D">
        <w:rPr>
          <w:rFonts w:ascii="Arial" w:eastAsia="Arial Narrow" w:hAnsi="Arial" w:cs="Arial"/>
          <w:b/>
          <w:sz w:val="24"/>
          <w:szCs w:val="24"/>
        </w:rPr>
        <w:t xml:space="preserve"> </w:t>
      </w:r>
      <w:r w:rsidR="00D35CBA" w:rsidRPr="00A5046D">
        <w:rPr>
          <w:rFonts w:ascii="Arial" w:hAnsi="Arial" w:cs="Arial"/>
          <w:sz w:val="24"/>
          <w:szCs w:val="24"/>
        </w:rPr>
        <w:t>AngulaCo Inc</w:t>
      </w:r>
      <w:r w:rsidR="007760C5" w:rsidRPr="00A5046D">
        <w:rPr>
          <w:rFonts w:ascii="Arial" w:hAnsi="Arial" w:cs="Arial"/>
          <w:sz w:val="24"/>
          <w:szCs w:val="24"/>
        </w:rPr>
        <w:t xml:space="preserve">, </w:t>
      </w:r>
      <w:r w:rsidRPr="00A5046D">
        <w:rPr>
          <w:rFonts w:ascii="Arial" w:eastAsia="Arial" w:hAnsi="Arial" w:cs="Arial"/>
          <w:sz w:val="24"/>
          <w:szCs w:val="24"/>
        </w:rPr>
        <w:t>Windhoek</w:t>
      </w:r>
    </w:p>
    <w:p w14:paraId="4033776D" w14:textId="77777777" w:rsidR="001B7E1F" w:rsidRPr="00A5046D" w:rsidRDefault="001B7E1F" w:rsidP="007F211F">
      <w:pPr>
        <w:pStyle w:val="BodyTextIndent"/>
        <w:tabs>
          <w:tab w:val="left" w:pos="1394"/>
          <w:tab w:val="left" w:pos="2528"/>
        </w:tabs>
        <w:spacing w:line="360" w:lineRule="auto"/>
        <w:ind w:left="2528" w:hanging="2528"/>
        <w:jc w:val="both"/>
        <w:rPr>
          <w:rFonts w:ascii="Arial" w:hAnsi="Arial" w:cs="Arial"/>
        </w:rPr>
      </w:pPr>
    </w:p>
    <w:p w14:paraId="117976E1" w14:textId="5AE3B127" w:rsidR="007F211F" w:rsidRPr="00A5046D" w:rsidRDefault="006E6E7F" w:rsidP="007F211F">
      <w:pPr>
        <w:tabs>
          <w:tab w:val="left" w:pos="1394"/>
          <w:tab w:val="left" w:pos="2528"/>
        </w:tabs>
        <w:spacing w:after="0" w:line="360" w:lineRule="auto"/>
        <w:ind w:left="2528" w:hanging="2528"/>
        <w:jc w:val="both"/>
        <w:rPr>
          <w:rFonts w:ascii="Arial" w:eastAsia="Arial" w:hAnsi="Arial" w:cs="Arial"/>
          <w:sz w:val="24"/>
          <w:szCs w:val="24"/>
        </w:rPr>
      </w:pPr>
      <w:r w:rsidRPr="00A5046D">
        <w:rPr>
          <w:rFonts w:ascii="Arial" w:hAnsi="Arial" w:cs="Arial"/>
          <w:sz w:val="24"/>
          <w:szCs w:val="24"/>
        </w:rPr>
        <w:t>DEFENDANT</w:t>
      </w:r>
      <w:r w:rsidR="00F72CDC" w:rsidRPr="00A5046D">
        <w:rPr>
          <w:rFonts w:ascii="Arial" w:hAnsi="Arial" w:cs="Arial"/>
          <w:sz w:val="24"/>
          <w:szCs w:val="24"/>
        </w:rPr>
        <w:t>S</w:t>
      </w:r>
      <w:r w:rsidR="00E1343E" w:rsidRPr="00A5046D">
        <w:rPr>
          <w:rFonts w:ascii="Arial" w:hAnsi="Arial" w:cs="Arial"/>
          <w:sz w:val="24"/>
          <w:szCs w:val="24"/>
        </w:rPr>
        <w:t>:</w:t>
      </w:r>
      <w:r w:rsidR="00B87DB8" w:rsidRPr="00A5046D">
        <w:rPr>
          <w:rFonts w:ascii="Arial" w:hAnsi="Arial" w:cs="Arial"/>
          <w:sz w:val="24"/>
          <w:szCs w:val="24"/>
        </w:rPr>
        <w:tab/>
      </w:r>
      <w:r w:rsidR="007760C5" w:rsidRPr="00A5046D">
        <w:rPr>
          <w:rFonts w:ascii="Arial" w:hAnsi="Arial" w:cs="Arial"/>
          <w:sz w:val="24"/>
          <w:szCs w:val="24"/>
        </w:rPr>
        <w:tab/>
      </w:r>
      <w:r w:rsidR="00D35CBA" w:rsidRPr="00A5046D">
        <w:rPr>
          <w:rFonts w:ascii="Arial" w:hAnsi="Arial" w:cs="Arial"/>
          <w:sz w:val="24"/>
          <w:szCs w:val="24"/>
        </w:rPr>
        <w:tab/>
        <w:t>B DE JAGER</w:t>
      </w:r>
    </w:p>
    <w:p w14:paraId="27124CC6" w14:textId="77777777" w:rsidR="007760C5" w:rsidRPr="00A5046D" w:rsidRDefault="007F211F" w:rsidP="006F4ABC">
      <w:pPr>
        <w:spacing w:after="0" w:line="360" w:lineRule="auto"/>
        <w:rPr>
          <w:rFonts w:ascii="Arial" w:eastAsia="Arial" w:hAnsi="Arial" w:cs="Arial"/>
          <w:sz w:val="24"/>
          <w:szCs w:val="24"/>
        </w:rPr>
      </w:pPr>
      <w:r w:rsidRPr="00A5046D">
        <w:rPr>
          <w:rFonts w:ascii="Arial" w:eastAsia="Arial" w:hAnsi="Arial" w:cs="Arial"/>
          <w:sz w:val="24"/>
          <w:szCs w:val="24"/>
        </w:rPr>
        <w:tab/>
      </w:r>
      <w:r w:rsidRPr="00A5046D">
        <w:rPr>
          <w:rFonts w:ascii="Arial" w:eastAsia="Arial" w:hAnsi="Arial" w:cs="Arial"/>
          <w:sz w:val="24"/>
          <w:szCs w:val="24"/>
        </w:rPr>
        <w:tab/>
      </w:r>
      <w:r w:rsidRPr="00A5046D">
        <w:rPr>
          <w:rFonts w:ascii="Arial" w:eastAsia="Arial" w:hAnsi="Arial" w:cs="Arial"/>
          <w:sz w:val="24"/>
          <w:szCs w:val="24"/>
        </w:rPr>
        <w:tab/>
      </w:r>
      <w:r w:rsidRPr="00A5046D">
        <w:rPr>
          <w:rFonts w:ascii="Arial" w:eastAsia="Arial" w:hAnsi="Arial" w:cs="Arial"/>
          <w:sz w:val="24"/>
          <w:szCs w:val="24"/>
        </w:rPr>
        <w:tab/>
      </w:r>
      <w:r w:rsidRPr="00A5046D">
        <w:rPr>
          <w:rFonts w:ascii="Arial" w:eastAsia="Arial" w:hAnsi="Arial" w:cs="Arial"/>
          <w:sz w:val="24"/>
          <w:szCs w:val="24"/>
        </w:rPr>
        <w:tab/>
      </w:r>
      <w:r w:rsidR="007760C5" w:rsidRPr="00A5046D">
        <w:rPr>
          <w:rFonts w:ascii="Arial" w:eastAsia="Arial" w:hAnsi="Arial" w:cs="Arial"/>
          <w:sz w:val="24"/>
          <w:szCs w:val="24"/>
        </w:rPr>
        <w:t xml:space="preserve">Instructed by </w:t>
      </w:r>
      <w:r w:rsidR="007760C5" w:rsidRPr="00A5046D">
        <w:rPr>
          <w:rFonts w:ascii="Arial" w:hAnsi="Arial" w:cs="Arial"/>
          <w:sz w:val="24"/>
          <w:szCs w:val="24"/>
        </w:rPr>
        <w:t>Dr Weder, Kauta &amp; Hoveka Inc</w:t>
      </w:r>
      <w:r w:rsidRPr="00A5046D">
        <w:rPr>
          <w:rFonts w:ascii="Arial" w:eastAsia="Arial" w:hAnsi="Arial" w:cs="Arial"/>
          <w:sz w:val="24"/>
          <w:szCs w:val="24"/>
        </w:rPr>
        <w:t>,</w:t>
      </w:r>
      <w:r w:rsidR="006F4ABC" w:rsidRPr="00A5046D">
        <w:rPr>
          <w:rFonts w:ascii="Arial" w:eastAsia="Arial" w:hAnsi="Arial" w:cs="Arial"/>
          <w:sz w:val="24"/>
          <w:szCs w:val="24"/>
        </w:rPr>
        <w:t xml:space="preserve"> </w:t>
      </w:r>
    </w:p>
    <w:p w14:paraId="7BD246E3" w14:textId="2C347E9A" w:rsidR="00CE2E4E" w:rsidRPr="00A5046D" w:rsidRDefault="007760C5" w:rsidP="006F4ABC">
      <w:pPr>
        <w:spacing w:after="0" w:line="360" w:lineRule="auto"/>
        <w:rPr>
          <w:sz w:val="24"/>
          <w:szCs w:val="24"/>
        </w:rPr>
      </w:pPr>
      <w:r w:rsidRPr="00A5046D">
        <w:rPr>
          <w:rFonts w:ascii="Arial" w:eastAsia="Arial" w:hAnsi="Arial" w:cs="Arial"/>
          <w:sz w:val="24"/>
          <w:szCs w:val="24"/>
        </w:rPr>
        <w:tab/>
      </w:r>
      <w:r w:rsidRPr="00A5046D">
        <w:rPr>
          <w:rFonts w:ascii="Arial" w:eastAsia="Arial" w:hAnsi="Arial" w:cs="Arial"/>
          <w:sz w:val="24"/>
          <w:szCs w:val="24"/>
        </w:rPr>
        <w:tab/>
      </w:r>
      <w:r w:rsidRPr="00A5046D">
        <w:rPr>
          <w:rFonts w:ascii="Arial" w:eastAsia="Arial" w:hAnsi="Arial" w:cs="Arial"/>
          <w:sz w:val="24"/>
          <w:szCs w:val="24"/>
        </w:rPr>
        <w:tab/>
      </w:r>
      <w:r w:rsidRPr="00A5046D">
        <w:rPr>
          <w:rFonts w:ascii="Arial" w:eastAsia="Arial" w:hAnsi="Arial" w:cs="Arial"/>
          <w:sz w:val="24"/>
          <w:szCs w:val="24"/>
        </w:rPr>
        <w:tab/>
      </w:r>
      <w:r w:rsidRPr="00A5046D">
        <w:rPr>
          <w:rFonts w:ascii="Arial" w:eastAsia="Arial" w:hAnsi="Arial" w:cs="Arial"/>
          <w:sz w:val="24"/>
          <w:szCs w:val="24"/>
        </w:rPr>
        <w:tab/>
      </w:r>
      <w:r w:rsidR="007F211F" w:rsidRPr="00A5046D">
        <w:rPr>
          <w:rFonts w:ascii="Arial" w:eastAsia="Arial" w:hAnsi="Arial" w:cs="Arial"/>
          <w:sz w:val="24"/>
          <w:szCs w:val="24"/>
        </w:rPr>
        <w:t>Windhoek</w:t>
      </w:r>
    </w:p>
    <w:sectPr w:rsidR="00CE2E4E" w:rsidRPr="00A5046D" w:rsidSect="00E802F7">
      <w:headerReference w:type="default" r:id="rId9"/>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BAC4D" w14:textId="77777777" w:rsidR="00D9506F" w:rsidRDefault="00D9506F" w:rsidP="00741B0B">
      <w:pPr>
        <w:spacing w:after="0" w:line="240" w:lineRule="auto"/>
      </w:pPr>
      <w:r>
        <w:separator/>
      </w:r>
    </w:p>
  </w:endnote>
  <w:endnote w:type="continuationSeparator" w:id="0">
    <w:p w14:paraId="599A915C" w14:textId="77777777" w:rsidR="00D9506F" w:rsidRDefault="00D9506F"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C960E" w14:textId="77777777" w:rsidR="00D9506F" w:rsidRDefault="00D9506F" w:rsidP="00741B0B">
      <w:pPr>
        <w:spacing w:after="0" w:line="240" w:lineRule="auto"/>
      </w:pPr>
      <w:r>
        <w:separator/>
      </w:r>
    </w:p>
  </w:footnote>
  <w:footnote w:type="continuationSeparator" w:id="0">
    <w:p w14:paraId="4A878939" w14:textId="77777777" w:rsidR="00D9506F" w:rsidRDefault="00D9506F" w:rsidP="0074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C8661" w14:textId="77777777" w:rsidR="00662540" w:rsidRPr="00667AA9" w:rsidRDefault="00662540">
    <w:pPr>
      <w:pStyle w:val="Header"/>
      <w:jc w:val="right"/>
      <w:rPr>
        <w:rFonts w:ascii="Arial" w:hAnsi="Arial" w:cs="Arial"/>
        <w:sz w:val="24"/>
        <w:szCs w:val="24"/>
      </w:rPr>
    </w:pPr>
    <w:r w:rsidRPr="00667AA9">
      <w:rPr>
        <w:rFonts w:ascii="Arial" w:hAnsi="Arial" w:cs="Arial"/>
        <w:sz w:val="24"/>
        <w:szCs w:val="24"/>
      </w:rPr>
      <w:fldChar w:fldCharType="begin"/>
    </w:r>
    <w:r w:rsidRPr="00667AA9">
      <w:rPr>
        <w:rFonts w:ascii="Arial" w:hAnsi="Arial" w:cs="Arial"/>
        <w:sz w:val="24"/>
        <w:szCs w:val="24"/>
      </w:rPr>
      <w:instrText xml:space="preserve"> PAGE   \* MERGEFORMAT </w:instrText>
    </w:r>
    <w:r w:rsidRPr="00667AA9">
      <w:rPr>
        <w:rFonts w:ascii="Arial" w:hAnsi="Arial" w:cs="Arial"/>
        <w:sz w:val="24"/>
        <w:szCs w:val="24"/>
      </w:rPr>
      <w:fldChar w:fldCharType="separate"/>
    </w:r>
    <w:r w:rsidR="00E53112">
      <w:rPr>
        <w:rFonts w:ascii="Arial" w:hAnsi="Arial" w:cs="Arial"/>
        <w:noProof/>
        <w:sz w:val="24"/>
        <w:szCs w:val="24"/>
      </w:rPr>
      <w:t>9</w:t>
    </w:r>
    <w:r w:rsidRPr="00667AA9">
      <w:rPr>
        <w:rFonts w:ascii="Arial" w:hAnsi="Arial" w:cs="Arial"/>
        <w:sz w:val="24"/>
        <w:szCs w:val="24"/>
      </w:rPr>
      <w:fldChar w:fldCharType="end"/>
    </w:r>
  </w:p>
  <w:p w14:paraId="441C2083" w14:textId="77777777" w:rsidR="00662540" w:rsidRDefault="00662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26999"/>
    <w:multiLevelType w:val="hybridMultilevel"/>
    <w:tmpl w:val="A434E98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0A33215"/>
    <w:multiLevelType w:val="hybridMultilevel"/>
    <w:tmpl w:val="3954B8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00D2079"/>
    <w:multiLevelType w:val="hybridMultilevel"/>
    <w:tmpl w:val="3942294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7B60616"/>
    <w:multiLevelType w:val="multilevel"/>
    <w:tmpl w:val="008AE97C"/>
    <w:lvl w:ilvl="0">
      <w:start w:val="1"/>
      <w:numFmt w:val="decimal"/>
      <w:pStyle w:val="List-1"/>
      <w:lvlText w:val="%1."/>
      <w:lvlJc w:val="left"/>
      <w:pPr>
        <w:ind w:left="851" w:hanging="851"/>
      </w:pPr>
      <w:rPr>
        <w:rFonts w:hint="default"/>
        <w:b w:val="0"/>
        <w:i w:val="0"/>
      </w:rPr>
    </w:lvl>
    <w:lvl w:ilvl="1">
      <w:start w:val="1"/>
      <w:numFmt w:val="decimal"/>
      <w:pStyle w:val="List-2"/>
      <w:lvlText w:val="%1.%2"/>
      <w:lvlJc w:val="left"/>
      <w:pPr>
        <w:ind w:left="1843"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ist-3"/>
      <w:lvlText w:val="%1.%2.%3"/>
      <w:lvlJc w:val="right"/>
      <w:pPr>
        <w:ind w:left="2835" w:hanging="170"/>
      </w:pPr>
      <w:rPr>
        <w:rFonts w:ascii="Verdana" w:hAnsi="Verdana" w:cs="Arial" w:hint="default"/>
        <w:sz w:val="22"/>
        <w:szCs w:val="22"/>
      </w:rPr>
    </w:lvl>
    <w:lvl w:ilvl="3">
      <w:start w:val="1"/>
      <w:numFmt w:val="decimal"/>
      <w:lvlRestart w:val="0"/>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2C2C8F"/>
    <w:multiLevelType w:val="hybridMultilevel"/>
    <w:tmpl w:val="F0546C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36126E5"/>
    <w:multiLevelType w:val="hybridMultilevel"/>
    <w:tmpl w:val="2F4CDC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9512801"/>
    <w:multiLevelType w:val="multilevel"/>
    <w:tmpl w:val="E29E51F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AA75894"/>
    <w:multiLevelType w:val="multilevel"/>
    <w:tmpl w:val="F20413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6DF46EA2"/>
    <w:multiLevelType w:val="hybridMultilevel"/>
    <w:tmpl w:val="44B8CA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2"/>
  </w:num>
  <w:num w:numId="6">
    <w:abstractNumId w:val="7"/>
  </w:num>
  <w:num w:numId="7">
    <w:abstractNumId w:val="8"/>
  </w:num>
  <w:num w:numId="8">
    <w:abstractNumId w:val="5"/>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67"/>
    <w:rsid w:val="000004E6"/>
    <w:rsid w:val="00001951"/>
    <w:rsid w:val="00001C36"/>
    <w:rsid w:val="00001E53"/>
    <w:rsid w:val="00002F4B"/>
    <w:rsid w:val="00002F63"/>
    <w:rsid w:val="00004C30"/>
    <w:rsid w:val="0000507B"/>
    <w:rsid w:val="000057B8"/>
    <w:rsid w:val="00005BFB"/>
    <w:rsid w:val="00005E6C"/>
    <w:rsid w:val="00007C5B"/>
    <w:rsid w:val="00011007"/>
    <w:rsid w:val="00011225"/>
    <w:rsid w:val="00011BF0"/>
    <w:rsid w:val="00011D5E"/>
    <w:rsid w:val="00011EB3"/>
    <w:rsid w:val="00012EAF"/>
    <w:rsid w:val="00013917"/>
    <w:rsid w:val="0001454F"/>
    <w:rsid w:val="00015CE0"/>
    <w:rsid w:val="00016D77"/>
    <w:rsid w:val="00017E27"/>
    <w:rsid w:val="00020CAB"/>
    <w:rsid w:val="000226E8"/>
    <w:rsid w:val="00022D0F"/>
    <w:rsid w:val="00023709"/>
    <w:rsid w:val="000241F7"/>
    <w:rsid w:val="000258AA"/>
    <w:rsid w:val="000259E3"/>
    <w:rsid w:val="000309A0"/>
    <w:rsid w:val="000312A7"/>
    <w:rsid w:val="00032FAD"/>
    <w:rsid w:val="00033959"/>
    <w:rsid w:val="000342F9"/>
    <w:rsid w:val="00034D80"/>
    <w:rsid w:val="000355FD"/>
    <w:rsid w:val="00036072"/>
    <w:rsid w:val="00036A90"/>
    <w:rsid w:val="00036F66"/>
    <w:rsid w:val="0003703F"/>
    <w:rsid w:val="00037142"/>
    <w:rsid w:val="00037844"/>
    <w:rsid w:val="00040FFE"/>
    <w:rsid w:val="0004175E"/>
    <w:rsid w:val="00042D93"/>
    <w:rsid w:val="00043CF5"/>
    <w:rsid w:val="00044D1C"/>
    <w:rsid w:val="00044EC7"/>
    <w:rsid w:val="0004508C"/>
    <w:rsid w:val="0004602C"/>
    <w:rsid w:val="00047981"/>
    <w:rsid w:val="000501BF"/>
    <w:rsid w:val="000501EB"/>
    <w:rsid w:val="00050DEF"/>
    <w:rsid w:val="00052051"/>
    <w:rsid w:val="000530D0"/>
    <w:rsid w:val="00053B8F"/>
    <w:rsid w:val="00055531"/>
    <w:rsid w:val="000558B8"/>
    <w:rsid w:val="00061653"/>
    <w:rsid w:val="00062099"/>
    <w:rsid w:val="00063ACF"/>
    <w:rsid w:val="00063B8F"/>
    <w:rsid w:val="000644B5"/>
    <w:rsid w:val="0006607C"/>
    <w:rsid w:val="00067DC1"/>
    <w:rsid w:val="00071B93"/>
    <w:rsid w:val="00073688"/>
    <w:rsid w:val="00075E22"/>
    <w:rsid w:val="00075ECB"/>
    <w:rsid w:val="00075EF6"/>
    <w:rsid w:val="00076F72"/>
    <w:rsid w:val="0007785A"/>
    <w:rsid w:val="00077D4E"/>
    <w:rsid w:val="00080E27"/>
    <w:rsid w:val="000856BD"/>
    <w:rsid w:val="000857B0"/>
    <w:rsid w:val="00086328"/>
    <w:rsid w:val="00090F93"/>
    <w:rsid w:val="000911CB"/>
    <w:rsid w:val="00091934"/>
    <w:rsid w:val="00091FC6"/>
    <w:rsid w:val="000921A4"/>
    <w:rsid w:val="000929FA"/>
    <w:rsid w:val="00093EB8"/>
    <w:rsid w:val="00094F4D"/>
    <w:rsid w:val="00095FC2"/>
    <w:rsid w:val="00096A92"/>
    <w:rsid w:val="000A14AE"/>
    <w:rsid w:val="000A14C8"/>
    <w:rsid w:val="000A16DA"/>
    <w:rsid w:val="000A24ED"/>
    <w:rsid w:val="000A2AA4"/>
    <w:rsid w:val="000A3111"/>
    <w:rsid w:val="000A36B4"/>
    <w:rsid w:val="000A46D0"/>
    <w:rsid w:val="000A59FE"/>
    <w:rsid w:val="000A5CD3"/>
    <w:rsid w:val="000A7447"/>
    <w:rsid w:val="000A7DC6"/>
    <w:rsid w:val="000B1403"/>
    <w:rsid w:val="000B290E"/>
    <w:rsid w:val="000B2DDE"/>
    <w:rsid w:val="000B2FB5"/>
    <w:rsid w:val="000B5A74"/>
    <w:rsid w:val="000B7686"/>
    <w:rsid w:val="000C18B2"/>
    <w:rsid w:val="000C2E4A"/>
    <w:rsid w:val="000C3930"/>
    <w:rsid w:val="000C4C89"/>
    <w:rsid w:val="000D1452"/>
    <w:rsid w:val="000D1680"/>
    <w:rsid w:val="000D2143"/>
    <w:rsid w:val="000D481F"/>
    <w:rsid w:val="000D4DDA"/>
    <w:rsid w:val="000D53E1"/>
    <w:rsid w:val="000D65EC"/>
    <w:rsid w:val="000D70E5"/>
    <w:rsid w:val="000D7100"/>
    <w:rsid w:val="000E112A"/>
    <w:rsid w:val="000E13C5"/>
    <w:rsid w:val="000E1AF7"/>
    <w:rsid w:val="000E1D91"/>
    <w:rsid w:val="000E1FDF"/>
    <w:rsid w:val="000E242E"/>
    <w:rsid w:val="000E25C9"/>
    <w:rsid w:val="000E4AD2"/>
    <w:rsid w:val="000E5F25"/>
    <w:rsid w:val="000E727A"/>
    <w:rsid w:val="000E7714"/>
    <w:rsid w:val="000E7F21"/>
    <w:rsid w:val="000F04D7"/>
    <w:rsid w:val="000F16B9"/>
    <w:rsid w:val="000F1A92"/>
    <w:rsid w:val="000F2018"/>
    <w:rsid w:val="000F2BF2"/>
    <w:rsid w:val="000F3A16"/>
    <w:rsid w:val="000F7D26"/>
    <w:rsid w:val="00101576"/>
    <w:rsid w:val="0010166B"/>
    <w:rsid w:val="00103C38"/>
    <w:rsid w:val="001040FB"/>
    <w:rsid w:val="001074F6"/>
    <w:rsid w:val="001079CB"/>
    <w:rsid w:val="00110899"/>
    <w:rsid w:val="00111C4D"/>
    <w:rsid w:val="00112FFC"/>
    <w:rsid w:val="001134AD"/>
    <w:rsid w:val="001153E0"/>
    <w:rsid w:val="00115B34"/>
    <w:rsid w:val="00115F90"/>
    <w:rsid w:val="00116727"/>
    <w:rsid w:val="00116962"/>
    <w:rsid w:val="0011760E"/>
    <w:rsid w:val="0011794F"/>
    <w:rsid w:val="00117D54"/>
    <w:rsid w:val="00120B17"/>
    <w:rsid w:val="001210C7"/>
    <w:rsid w:val="00121190"/>
    <w:rsid w:val="001223DD"/>
    <w:rsid w:val="00122DBE"/>
    <w:rsid w:val="001236BE"/>
    <w:rsid w:val="00125409"/>
    <w:rsid w:val="00130C29"/>
    <w:rsid w:val="00130F62"/>
    <w:rsid w:val="001314F6"/>
    <w:rsid w:val="00131B0E"/>
    <w:rsid w:val="0013212B"/>
    <w:rsid w:val="001327A3"/>
    <w:rsid w:val="00133CCB"/>
    <w:rsid w:val="00133FAF"/>
    <w:rsid w:val="00134BAA"/>
    <w:rsid w:val="00134D77"/>
    <w:rsid w:val="00134F8F"/>
    <w:rsid w:val="0013520F"/>
    <w:rsid w:val="00135525"/>
    <w:rsid w:val="001378EA"/>
    <w:rsid w:val="00140648"/>
    <w:rsid w:val="001409AA"/>
    <w:rsid w:val="00141474"/>
    <w:rsid w:val="00141834"/>
    <w:rsid w:val="00141C30"/>
    <w:rsid w:val="00141D47"/>
    <w:rsid w:val="00142724"/>
    <w:rsid w:val="00142894"/>
    <w:rsid w:val="00143356"/>
    <w:rsid w:val="00143490"/>
    <w:rsid w:val="00143BC3"/>
    <w:rsid w:val="001469DF"/>
    <w:rsid w:val="00147F0D"/>
    <w:rsid w:val="00150F8B"/>
    <w:rsid w:val="00151B51"/>
    <w:rsid w:val="0015261C"/>
    <w:rsid w:val="001535B6"/>
    <w:rsid w:val="001535CB"/>
    <w:rsid w:val="001545A9"/>
    <w:rsid w:val="0015486A"/>
    <w:rsid w:val="00156E41"/>
    <w:rsid w:val="00156EDE"/>
    <w:rsid w:val="00157421"/>
    <w:rsid w:val="00157C57"/>
    <w:rsid w:val="001604E8"/>
    <w:rsid w:val="0016050D"/>
    <w:rsid w:val="00160F80"/>
    <w:rsid w:val="00161148"/>
    <w:rsid w:val="00161749"/>
    <w:rsid w:val="00161E1D"/>
    <w:rsid w:val="00162ADA"/>
    <w:rsid w:val="0016406E"/>
    <w:rsid w:val="001658A5"/>
    <w:rsid w:val="0016634C"/>
    <w:rsid w:val="001666F7"/>
    <w:rsid w:val="00167074"/>
    <w:rsid w:val="001672F4"/>
    <w:rsid w:val="00170661"/>
    <w:rsid w:val="00170734"/>
    <w:rsid w:val="00171240"/>
    <w:rsid w:val="00171C9C"/>
    <w:rsid w:val="00172288"/>
    <w:rsid w:val="001726A5"/>
    <w:rsid w:val="00172961"/>
    <w:rsid w:val="001736C9"/>
    <w:rsid w:val="00173AAF"/>
    <w:rsid w:val="001754DA"/>
    <w:rsid w:val="00175A44"/>
    <w:rsid w:val="0017646C"/>
    <w:rsid w:val="00176C90"/>
    <w:rsid w:val="0017700C"/>
    <w:rsid w:val="00180F4F"/>
    <w:rsid w:val="00181AC7"/>
    <w:rsid w:val="00182B3D"/>
    <w:rsid w:val="00184EDE"/>
    <w:rsid w:val="00184EE1"/>
    <w:rsid w:val="00184FD1"/>
    <w:rsid w:val="0018593B"/>
    <w:rsid w:val="00186893"/>
    <w:rsid w:val="001879E3"/>
    <w:rsid w:val="00190985"/>
    <w:rsid w:val="001930EB"/>
    <w:rsid w:val="00194118"/>
    <w:rsid w:val="00195DCD"/>
    <w:rsid w:val="00197B5C"/>
    <w:rsid w:val="00197ED5"/>
    <w:rsid w:val="00197FE8"/>
    <w:rsid w:val="001A0110"/>
    <w:rsid w:val="001A144A"/>
    <w:rsid w:val="001A15AD"/>
    <w:rsid w:val="001A21A3"/>
    <w:rsid w:val="001A2BA6"/>
    <w:rsid w:val="001A3842"/>
    <w:rsid w:val="001A712D"/>
    <w:rsid w:val="001B0A5D"/>
    <w:rsid w:val="001B12E0"/>
    <w:rsid w:val="001B1D7F"/>
    <w:rsid w:val="001B3B94"/>
    <w:rsid w:val="001B4A4B"/>
    <w:rsid w:val="001B6745"/>
    <w:rsid w:val="001B7E1F"/>
    <w:rsid w:val="001C037D"/>
    <w:rsid w:val="001C0761"/>
    <w:rsid w:val="001C0910"/>
    <w:rsid w:val="001C0C9D"/>
    <w:rsid w:val="001C0D92"/>
    <w:rsid w:val="001C0F5A"/>
    <w:rsid w:val="001C1782"/>
    <w:rsid w:val="001C1A0E"/>
    <w:rsid w:val="001C1B5A"/>
    <w:rsid w:val="001C2444"/>
    <w:rsid w:val="001C402C"/>
    <w:rsid w:val="001C41B0"/>
    <w:rsid w:val="001C46E6"/>
    <w:rsid w:val="001C4789"/>
    <w:rsid w:val="001C682E"/>
    <w:rsid w:val="001C71EE"/>
    <w:rsid w:val="001C7916"/>
    <w:rsid w:val="001D0BFC"/>
    <w:rsid w:val="001D1C4C"/>
    <w:rsid w:val="001D2EF3"/>
    <w:rsid w:val="001D5770"/>
    <w:rsid w:val="001E1B81"/>
    <w:rsid w:val="001E1BCA"/>
    <w:rsid w:val="001E5488"/>
    <w:rsid w:val="001E5925"/>
    <w:rsid w:val="001E5A05"/>
    <w:rsid w:val="001E74EA"/>
    <w:rsid w:val="001F0BCC"/>
    <w:rsid w:val="001F3F05"/>
    <w:rsid w:val="001F4140"/>
    <w:rsid w:val="001F4CD4"/>
    <w:rsid w:val="001F4EF8"/>
    <w:rsid w:val="001F55C5"/>
    <w:rsid w:val="001F60AD"/>
    <w:rsid w:val="001F706A"/>
    <w:rsid w:val="001F717C"/>
    <w:rsid w:val="0020195A"/>
    <w:rsid w:val="00201A5B"/>
    <w:rsid w:val="00203F00"/>
    <w:rsid w:val="00204C96"/>
    <w:rsid w:val="00204FA7"/>
    <w:rsid w:val="0020609D"/>
    <w:rsid w:val="0020786D"/>
    <w:rsid w:val="00207EC1"/>
    <w:rsid w:val="0021102C"/>
    <w:rsid w:val="0021117B"/>
    <w:rsid w:val="002133C6"/>
    <w:rsid w:val="00213D43"/>
    <w:rsid w:val="00215096"/>
    <w:rsid w:val="0021620D"/>
    <w:rsid w:val="00220A91"/>
    <w:rsid w:val="0022151F"/>
    <w:rsid w:val="00222460"/>
    <w:rsid w:val="00223013"/>
    <w:rsid w:val="0022434E"/>
    <w:rsid w:val="002243D3"/>
    <w:rsid w:val="0022446B"/>
    <w:rsid w:val="00224DF3"/>
    <w:rsid w:val="002251DC"/>
    <w:rsid w:val="002251E0"/>
    <w:rsid w:val="00225521"/>
    <w:rsid w:val="00232DB1"/>
    <w:rsid w:val="00232E1A"/>
    <w:rsid w:val="002334FC"/>
    <w:rsid w:val="002336E9"/>
    <w:rsid w:val="00233D60"/>
    <w:rsid w:val="00234E7B"/>
    <w:rsid w:val="0023534E"/>
    <w:rsid w:val="00235878"/>
    <w:rsid w:val="0023595B"/>
    <w:rsid w:val="002359A2"/>
    <w:rsid w:val="002362CD"/>
    <w:rsid w:val="00236F57"/>
    <w:rsid w:val="002416C5"/>
    <w:rsid w:val="00244D4B"/>
    <w:rsid w:val="00246361"/>
    <w:rsid w:val="00246674"/>
    <w:rsid w:val="0025300D"/>
    <w:rsid w:val="00253308"/>
    <w:rsid w:val="00254441"/>
    <w:rsid w:val="00257083"/>
    <w:rsid w:val="00260348"/>
    <w:rsid w:val="00261313"/>
    <w:rsid w:val="00261F2A"/>
    <w:rsid w:val="00262A5C"/>
    <w:rsid w:val="0026343E"/>
    <w:rsid w:val="0026376C"/>
    <w:rsid w:val="00265377"/>
    <w:rsid w:val="00273438"/>
    <w:rsid w:val="002736B4"/>
    <w:rsid w:val="002738FE"/>
    <w:rsid w:val="00274BA4"/>
    <w:rsid w:val="00275052"/>
    <w:rsid w:val="00276370"/>
    <w:rsid w:val="00277A6A"/>
    <w:rsid w:val="00280832"/>
    <w:rsid w:val="002823F8"/>
    <w:rsid w:val="00284AD1"/>
    <w:rsid w:val="0028503B"/>
    <w:rsid w:val="0028505B"/>
    <w:rsid w:val="002854DC"/>
    <w:rsid w:val="0028639F"/>
    <w:rsid w:val="002866C4"/>
    <w:rsid w:val="00287A2C"/>
    <w:rsid w:val="0029012A"/>
    <w:rsid w:val="00291E38"/>
    <w:rsid w:val="00292393"/>
    <w:rsid w:val="00293299"/>
    <w:rsid w:val="00293621"/>
    <w:rsid w:val="00294350"/>
    <w:rsid w:val="00294BE2"/>
    <w:rsid w:val="00294E61"/>
    <w:rsid w:val="00295147"/>
    <w:rsid w:val="0029549A"/>
    <w:rsid w:val="002969E3"/>
    <w:rsid w:val="00296A7A"/>
    <w:rsid w:val="002A149E"/>
    <w:rsid w:val="002A2C28"/>
    <w:rsid w:val="002A3B20"/>
    <w:rsid w:val="002A4686"/>
    <w:rsid w:val="002A4E11"/>
    <w:rsid w:val="002A5A2F"/>
    <w:rsid w:val="002A5C95"/>
    <w:rsid w:val="002A62DC"/>
    <w:rsid w:val="002A7C64"/>
    <w:rsid w:val="002B00C7"/>
    <w:rsid w:val="002B0ADF"/>
    <w:rsid w:val="002B0CF7"/>
    <w:rsid w:val="002B2E9C"/>
    <w:rsid w:val="002B3444"/>
    <w:rsid w:val="002B3A1C"/>
    <w:rsid w:val="002B3D55"/>
    <w:rsid w:val="002B3EA5"/>
    <w:rsid w:val="002B4320"/>
    <w:rsid w:val="002B4DD2"/>
    <w:rsid w:val="002B5342"/>
    <w:rsid w:val="002B6508"/>
    <w:rsid w:val="002B6CE6"/>
    <w:rsid w:val="002C24A0"/>
    <w:rsid w:val="002C253E"/>
    <w:rsid w:val="002C26E0"/>
    <w:rsid w:val="002C42C5"/>
    <w:rsid w:val="002C442A"/>
    <w:rsid w:val="002C7D3F"/>
    <w:rsid w:val="002D184D"/>
    <w:rsid w:val="002D22FB"/>
    <w:rsid w:val="002D3739"/>
    <w:rsid w:val="002D389E"/>
    <w:rsid w:val="002D473E"/>
    <w:rsid w:val="002D4758"/>
    <w:rsid w:val="002D4988"/>
    <w:rsid w:val="002D4DB3"/>
    <w:rsid w:val="002E0A8A"/>
    <w:rsid w:val="002E1259"/>
    <w:rsid w:val="002E4559"/>
    <w:rsid w:val="002E5416"/>
    <w:rsid w:val="002E6E4C"/>
    <w:rsid w:val="002E6EAA"/>
    <w:rsid w:val="002E7956"/>
    <w:rsid w:val="002E7C04"/>
    <w:rsid w:val="002F0090"/>
    <w:rsid w:val="002F0DC7"/>
    <w:rsid w:val="002F1674"/>
    <w:rsid w:val="002F2A51"/>
    <w:rsid w:val="002F357C"/>
    <w:rsid w:val="002F57FE"/>
    <w:rsid w:val="002F5EE0"/>
    <w:rsid w:val="002F6B09"/>
    <w:rsid w:val="002F6B2D"/>
    <w:rsid w:val="002F7836"/>
    <w:rsid w:val="00301DEE"/>
    <w:rsid w:val="00301F4A"/>
    <w:rsid w:val="003021C6"/>
    <w:rsid w:val="00303355"/>
    <w:rsid w:val="003039F2"/>
    <w:rsid w:val="00306DEB"/>
    <w:rsid w:val="003126DC"/>
    <w:rsid w:val="00312EF8"/>
    <w:rsid w:val="00312FD2"/>
    <w:rsid w:val="00314129"/>
    <w:rsid w:val="00314216"/>
    <w:rsid w:val="0031464B"/>
    <w:rsid w:val="00314774"/>
    <w:rsid w:val="003156A8"/>
    <w:rsid w:val="00317A09"/>
    <w:rsid w:val="003204AA"/>
    <w:rsid w:val="003211A7"/>
    <w:rsid w:val="00322F71"/>
    <w:rsid w:val="00323A00"/>
    <w:rsid w:val="00323F63"/>
    <w:rsid w:val="003243F5"/>
    <w:rsid w:val="00325791"/>
    <w:rsid w:val="003264C6"/>
    <w:rsid w:val="0032729F"/>
    <w:rsid w:val="003277E5"/>
    <w:rsid w:val="00327DFC"/>
    <w:rsid w:val="00327E21"/>
    <w:rsid w:val="00330684"/>
    <w:rsid w:val="00330CF3"/>
    <w:rsid w:val="00331729"/>
    <w:rsid w:val="0033230A"/>
    <w:rsid w:val="003337F1"/>
    <w:rsid w:val="00333BEB"/>
    <w:rsid w:val="003341A3"/>
    <w:rsid w:val="00334F7F"/>
    <w:rsid w:val="0033573C"/>
    <w:rsid w:val="00337624"/>
    <w:rsid w:val="00340E32"/>
    <w:rsid w:val="0034144F"/>
    <w:rsid w:val="00341CD8"/>
    <w:rsid w:val="00343A52"/>
    <w:rsid w:val="003445E1"/>
    <w:rsid w:val="00345971"/>
    <w:rsid w:val="00345D60"/>
    <w:rsid w:val="00346453"/>
    <w:rsid w:val="00351DA6"/>
    <w:rsid w:val="00352952"/>
    <w:rsid w:val="00352B3A"/>
    <w:rsid w:val="00352D54"/>
    <w:rsid w:val="00352D5D"/>
    <w:rsid w:val="003531BA"/>
    <w:rsid w:val="003556B6"/>
    <w:rsid w:val="00355EBF"/>
    <w:rsid w:val="003567DB"/>
    <w:rsid w:val="00360042"/>
    <w:rsid w:val="003614E3"/>
    <w:rsid w:val="00362BF6"/>
    <w:rsid w:val="00362E29"/>
    <w:rsid w:val="00363AD6"/>
    <w:rsid w:val="003664D7"/>
    <w:rsid w:val="00367A06"/>
    <w:rsid w:val="00367BD3"/>
    <w:rsid w:val="00367E94"/>
    <w:rsid w:val="00370892"/>
    <w:rsid w:val="0037162B"/>
    <w:rsid w:val="00371A29"/>
    <w:rsid w:val="00372B12"/>
    <w:rsid w:val="00373B3B"/>
    <w:rsid w:val="00373DD7"/>
    <w:rsid w:val="003755C8"/>
    <w:rsid w:val="00376137"/>
    <w:rsid w:val="00376B3F"/>
    <w:rsid w:val="00376D3B"/>
    <w:rsid w:val="00376E88"/>
    <w:rsid w:val="003779B1"/>
    <w:rsid w:val="00377DF6"/>
    <w:rsid w:val="00380283"/>
    <w:rsid w:val="00380A86"/>
    <w:rsid w:val="00380AEC"/>
    <w:rsid w:val="00381157"/>
    <w:rsid w:val="00382517"/>
    <w:rsid w:val="003827FD"/>
    <w:rsid w:val="00383B08"/>
    <w:rsid w:val="00385440"/>
    <w:rsid w:val="00390472"/>
    <w:rsid w:val="00391B17"/>
    <w:rsid w:val="00391FEE"/>
    <w:rsid w:val="00392064"/>
    <w:rsid w:val="00392F96"/>
    <w:rsid w:val="00393038"/>
    <w:rsid w:val="00393346"/>
    <w:rsid w:val="00394866"/>
    <w:rsid w:val="003948D2"/>
    <w:rsid w:val="00394A86"/>
    <w:rsid w:val="00394E9E"/>
    <w:rsid w:val="00394FD6"/>
    <w:rsid w:val="00396B48"/>
    <w:rsid w:val="00397CCA"/>
    <w:rsid w:val="00397FD3"/>
    <w:rsid w:val="003A05B4"/>
    <w:rsid w:val="003A12E6"/>
    <w:rsid w:val="003A1571"/>
    <w:rsid w:val="003A1A10"/>
    <w:rsid w:val="003A1A15"/>
    <w:rsid w:val="003A1BA5"/>
    <w:rsid w:val="003A1E54"/>
    <w:rsid w:val="003A28E2"/>
    <w:rsid w:val="003A4407"/>
    <w:rsid w:val="003A594D"/>
    <w:rsid w:val="003A6EA8"/>
    <w:rsid w:val="003A74E8"/>
    <w:rsid w:val="003B0CFD"/>
    <w:rsid w:val="003B175E"/>
    <w:rsid w:val="003B35EF"/>
    <w:rsid w:val="003B361C"/>
    <w:rsid w:val="003B5B57"/>
    <w:rsid w:val="003B746E"/>
    <w:rsid w:val="003C1F20"/>
    <w:rsid w:val="003C2BC3"/>
    <w:rsid w:val="003D06B0"/>
    <w:rsid w:val="003D0BCA"/>
    <w:rsid w:val="003D154D"/>
    <w:rsid w:val="003D16E8"/>
    <w:rsid w:val="003D3463"/>
    <w:rsid w:val="003D4666"/>
    <w:rsid w:val="003D692F"/>
    <w:rsid w:val="003D71F2"/>
    <w:rsid w:val="003D77D6"/>
    <w:rsid w:val="003E2D98"/>
    <w:rsid w:val="003E30AE"/>
    <w:rsid w:val="003E4945"/>
    <w:rsid w:val="003E515A"/>
    <w:rsid w:val="003E64B0"/>
    <w:rsid w:val="003E767F"/>
    <w:rsid w:val="003E76E4"/>
    <w:rsid w:val="003E781A"/>
    <w:rsid w:val="003F0439"/>
    <w:rsid w:val="003F0C0B"/>
    <w:rsid w:val="003F14C4"/>
    <w:rsid w:val="003F20C1"/>
    <w:rsid w:val="003F29D5"/>
    <w:rsid w:val="003F307F"/>
    <w:rsid w:val="003F3A3B"/>
    <w:rsid w:val="003F6729"/>
    <w:rsid w:val="003F7013"/>
    <w:rsid w:val="003F77F7"/>
    <w:rsid w:val="004008A1"/>
    <w:rsid w:val="004021C2"/>
    <w:rsid w:val="00403621"/>
    <w:rsid w:val="00404296"/>
    <w:rsid w:val="00404A25"/>
    <w:rsid w:val="00404D61"/>
    <w:rsid w:val="00405C6E"/>
    <w:rsid w:val="00406659"/>
    <w:rsid w:val="004073C6"/>
    <w:rsid w:val="00412F87"/>
    <w:rsid w:val="004147C7"/>
    <w:rsid w:val="00414C05"/>
    <w:rsid w:val="00415258"/>
    <w:rsid w:val="00415566"/>
    <w:rsid w:val="00415FD1"/>
    <w:rsid w:val="0041643E"/>
    <w:rsid w:val="004202E0"/>
    <w:rsid w:val="00421BAB"/>
    <w:rsid w:val="00422921"/>
    <w:rsid w:val="00422C2A"/>
    <w:rsid w:val="00422C7C"/>
    <w:rsid w:val="0042301F"/>
    <w:rsid w:val="0042330B"/>
    <w:rsid w:val="0042421B"/>
    <w:rsid w:val="00425886"/>
    <w:rsid w:val="0043005E"/>
    <w:rsid w:val="00430F8C"/>
    <w:rsid w:val="004315C7"/>
    <w:rsid w:val="004335CB"/>
    <w:rsid w:val="00433CB1"/>
    <w:rsid w:val="004341DE"/>
    <w:rsid w:val="0043629D"/>
    <w:rsid w:val="00440C92"/>
    <w:rsid w:val="00440F22"/>
    <w:rsid w:val="0044132B"/>
    <w:rsid w:val="00441880"/>
    <w:rsid w:val="00445AD9"/>
    <w:rsid w:val="0044712B"/>
    <w:rsid w:val="004603D9"/>
    <w:rsid w:val="00460F7B"/>
    <w:rsid w:val="004611D9"/>
    <w:rsid w:val="004619B6"/>
    <w:rsid w:val="00461AF4"/>
    <w:rsid w:val="00462780"/>
    <w:rsid w:val="00464842"/>
    <w:rsid w:val="004659BE"/>
    <w:rsid w:val="00466270"/>
    <w:rsid w:val="00466C0D"/>
    <w:rsid w:val="00466E2C"/>
    <w:rsid w:val="004670BF"/>
    <w:rsid w:val="00467966"/>
    <w:rsid w:val="0047000B"/>
    <w:rsid w:val="00472F36"/>
    <w:rsid w:val="00473AE1"/>
    <w:rsid w:val="00476043"/>
    <w:rsid w:val="004761DF"/>
    <w:rsid w:val="00477825"/>
    <w:rsid w:val="0048009F"/>
    <w:rsid w:val="00480BC1"/>
    <w:rsid w:val="00481556"/>
    <w:rsid w:val="00482899"/>
    <w:rsid w:val="00483438"/>
    <w:rsid w:val="00483760"/>
    <w:rsid w:val="00484034"/>
    <w:rsid w:val="004843DC"/>
    <w:rsid w:val="0048450E"/>
    <w:rsid w:val="00484780"/>
    <w:rsid w:val="00485570"/>
    <w:rsid w:val="00487F1E"/>
    <w:rsid w:val="00490A5E"/>
    <w:rsid w:val="00490A96"/>
    <w:rsid w:val="00492D0A"/>
    <w:rsid w:val="00495E3A"/>
    <w:rsid w:val="00497EF5"/>
    <w:rsid w:val="004A2C8E"/>
    <w:rsid w:val="004A490A"/>
    <w:rsid w:val="004A65A5"/>
    <w:rsid w:val="004A6AA2"/>
    <w:rsid w:val="004A7DAA"/>
    <w:rsid w:val="004A7E48"/>
    <w:rsid w:val="004B1AEF"/>
    <w:rsid w:val="004B2EA7"/>
    <w:rsid w:val="004B37F7"/>
    <w:rsid w:val="004B42FC"/>
    <w:rsid w:val="004B57A9"/>
    <w:rsid w:val="004B6D74"/>
    <w:rsid w:val="004C4036"/>
    <w:rsid w:val="004C5BC7"/>
    <w:rsid w:val="004C6C0C"/>
    <w:rsid w:val="004C71DB"/>
    <w:rsid w:val="004C796E"/>
    <w:rsid w:val="004D2689"/>
    <w:rsid w:val="004D30AD"/>
    <w:rsid w:val="004D3DA0"/>
    <w:rsid w:val="004D43A4"/>
    <w:rsid w:val="004D48DD"/>
    <w:rsid w:val="004D4C87"/>
    <w:rsid w:val="004D5920"/>
    <w:rsid w:val="004D5C0A"/>
    <w:rsid w:val="004D5FD9"/>
    <w:rsid w:val="004E06E5"/>
    <w:rsid w:val="004E0D6B"/>
    <w:rsid w:val="004E156E"/>
    <w:rsid w:val="004E4091"/>
    <w:rsid w:val="004E73B9"/>
    <w:rsid w:val="004F0E9E"/>
    <w:rsid w:val="004F2271"/>
    <w:rsid w:val="004F2763"/>
    <w:rsid w:val="004F43D1"/>
    <w:rsid w:val="004F4A59"/>
    <w:rsid w:val="004F699F"/>
    <w:rsid w:val="004F727E"/>
    <w:rsid w:val="004F7672"/>
    <w:rsid w:val="005005CD"/>
    <w:rsid w:val="00502818"/>
    <w:rsid w:val="00502A16"/>
    <w:rsid w:val="00502A4E"/>
    <w:rsid w:val="00502C96"/>
    <w:rsid w:val="00502DF8"/>
    <w:rsid w:val="00502E27"/>
    <w:rsid w:val="00503133"/>
    <w:rsid w:val="005039CF"/>
    <w:rsid w:val="005041B4"/>
    <w:rsid w:val="005055F2"/>
    <w:rsid w:val="005056F0"/>
    <w:rsid w:val="00507D93"/>
    <w:rsid w:val="00510E12"/>
    <w:rsid w:val="00511395"/>
    <w:rsid w:val="005116D5"/>
    <w:rsid w:val="00511B9B"/>
    <w:rsid w:val="00511C6E"/>
    <w:rsid w:val="00512111"/>
    <w:rsid w:val="005140E0"/>
    <w:rsid w:val="0051467A"/>
    <w:rsid w:val="00515781"/>
    <w:rsid w:val="00516D14"/>
    <w:rsid w:val="00516F95"/>
    <w:rsid w:val="00517C72"/>
    <w:rsid w:val="00521730"/>
    <w:rsid w:val="005234BE"/>
    <w:rsid w:val="00524228"/>
    <w:rsid w:val="00524729"/>
    <w:rsid w:val="00525CC5"/>
    <w:rsid w:val="0052609A"/>
    <w:rsid w:val="0052690A"/>
    <w:rsid w:val="0052723A"/>
    <w:rsid w:val="005276BB"/>
    <w:rsid w:val="00530CF6"/>
    <w:rsid w:val="00530DF3"/>
    <w:rsid w:val="00531278"/>
    <w:rsid w:val="00531D01"/>
    <w:rsid w:val="0053245E"/>
    <w:rsid w:val="00532EE4"/>
    <w:rsid w:val="0053428B"/>
    <w:rsid w:val="005342FE"/>
    <w:rsid w:val="00535D82"/>
    <w:rsid w:val="00536812"/>
    <w:rsid w:val="00537FE1"/>
    <w:rsid w:val="00541ADA"/>
    <w:rsid w:val="00543D59"/>
    <w:rsid w:val="00543F2A"/>
    <w:rsid w:val="00545A6C"/>
    <w:rsid w:val="00546592"/>
    <w:rsid w:val="00546809"/>
    <w:rsid w:val="00546928"/>
    <w:rsid w:val="00547898"/>
    <w:rsid w:val="00551B3C"/>
    <w:rsid w:val="00551B5E"/>
    <w:rsid w:val="005544CA"/>
    <w:rsid w:val="00554868"/>
    <w:rsid w:val="005552D5"/>
    <w:rsid w:val="00555ED0"/>
    <w:rsid w:val="0055666C"/>
    <w:rsid w:val="00556B74"/>
    <w:rsid w:val="00560021"/>
    <w:rsid w:val="00560554"/>
    <w:rsid w:val="005613C4"/>
    <w:rsid w:val="005623EF"/>
    <w:rsid w:val="0056429B"/>
    <w:rsid w:val="005650ED"/>
    <w:rsid w:val="00566892"/>
    <w:rsid w:val="00567B0A"/>
    <w:rsid w:val="005703E1"/>
    <w:rsid w:val="00572201"/>
    <w:rsid w:val="00572EC2"/>
    <w:rsid w:val="00575B78"/>
    <w:rsid w:val="00575E78"/>
    <w:rsid w:val="00576ECA"/>
    <w:rsid w:val="005770B5"/>
    <w:rsid w:val="005777AC"/>
    <w:rsid w:val="00577ECA"/>
    <w:rsid w:val="005805F6"/>
    <w:rsid w:val="00582421"/>
    <w:rsid w:val="00582487"/>
    <w:rsid w:val="0058401A"/>
    <w:rsid w:val="00584852"/>
    <w:rsid w:val="00586ECA"/>
    <w:rsid w:val="00587011"/>
    <w:rsid w:val="00591206"/>
    <w:rsid w:val="005946AC"/>
    <w:rsid w:val="00595B72"/>
    <w:rsid w:val="0059749F"/>
    <w:rsid w:val="00597810"/>
    <w:rsid w:val="005A2081"/>
    <w:rsid w:val="005A40DE"/>
    <w:rsid w:val="005A594A"/>
    <w:rsid w:val="005A66BC"/>
    <w:rsid w:val="005A767F"/>
    <w:rsid w:val="005A7D7B"/>
    <w:rsid w:val="005A7EE2"/>
    <w:rsid w:val="005B006E"/>
    <w:rsid w:val="005B0775"/>
    <w:rsid w:val="005B0E2A"/>
    <w:rsid w:val="005B0E41"/>
    <w:rsid w:val="005B12B4"/>
    <w:rsid w:val="005B1BA4"/>
    <w:rsid w:val="005B457C"/>
    <w:rsid w:val="005B4CE1"/>
    <w:rsid w:val="005B500D"/>
    <w:rsid w:val="005B6629"/>
    <w:rsid w:val="005C0884"/>
    <w:rsid w:val="005C1507"/>
    <w:rsid w:val="005C2105"/>
    <w:rsid w:val="005C217D"/>
    <w:rsid w:val="005C32A2"/>
    <w:rsid w:val="005C3987"/>
    <w:rsid w:val="005C665E"/>
    <w:rsid w:val="005C6971"/>
    <w:rsid w:val="005C705B"/>
    <w:rsid w:val="005D01B4"/>
    <w:rsid w:val="005D37AC"/>
    <w:rsid w:val="005D3FEC"/>
    <w:rsid w:val="005D4163"/>
    <w:rsid w:val="005D5287"/>
    <w:rsid w:val="005D5788"/>
    <w:rsid w:val="005D6878"/>
    <w:rsid w:val="005D6A23"/>
    <w:rsid w:val="005D6A3E"/>
    <w:rsid w:val="005D7FCA"/>
    <w:rsid w:val="005E0ADE"/>
    <w:rsid w:val="005E1272"/>
    <w:rsid w:val="005E2008"/>
    <w:rsid w:val="005E256F"/>
    <w:rsid w:val="005E387B"/>
    <w:rsid w:val="005E6E31"/>
    <w:rsid w:val="005E7FED"/>
    <w:rsid w:val="005F0220"/>
    <w:rsid w:val="005F1286"/>
    <w:rsid w:val="005F1C9C"/>
    <w:rsid w:val="005F1D9F"/>
    <w:rsid w:val="005F2712"/>
    <w:rsid w:val="005F3268"/>
    <w:rsid w:val="005F3BCF"/>
    <w:rsid w:val="005F3F4F"/>
    <w:rsid w:val="005F473C"/>
    <w:rsid w:val="005F5291"/>
    <w:rsid w:val="005F559D"/>
    <w:rsid w:val="005F7797"/>
    <w:rsid w:val="00600AEB"/>
    <w:rsid w:val="00601B08"/>
    <w:rsid w:val="00602667"/>
    <w:rsid w:val="00604840"/>
    <w:rsid w:val="00605FC1"/>
    <w:rsid w:val="00610A7A"/>
    <w:rsid w:val="00611803"/>
    <w:rsid w:val="00611CB8"/>
    <w:rsid w:val="006123FF"/>
    <w:rsid w:val="006139E4"/>
    <w:rsid w:val="00613D21"/>
    <w:rsid w:val="00615460"/>
    <w:rsid w:val="00617B9A"/>
    <w:rsid w:val="00621003"/>
    <w:rsid w:val="006214D9"/>
    <w:rsid w:val="00621BE0"/>
    <w:rsid w:val="006223EC"/>
    <w:rsid w:val="00622437"/>
    <w:rsid w:val="00622729"/>
    <w:rsid w:val="00622DC9"/>
    <w:rsid w:val="00624BEC"/>
    <w:rsid w:val="0062515D"/>
    <w:rsid w:val="00625395"/>
    <w:rsid w:val="00627B31"/>
    <w:rsid w:val="00631C61"/>
    <w:rsid w:val="00632690"/>
    <w:rsid w:val="00632BD2"/>
    <w:rsid w:val="00633DB4"/>
    <w:rsid w:val="00634022"/>
    <w:rsid w:val="00634681"/>
    <w:rsid w:val="00634CD5"/>
    <w:rsid w:val="006359B6"/>
    <w:rsid w:val="00637B29"/>
    <w:rsid w:val="00637C49"/>
    <w:rsid w:val="0064107C"/>
    <w:rsid w:val="00642694"/>
    <w:rsid w:val="0064442E"/>
    <w:rsid w:val="00647233"/>
    <w:rsid w:val="00650DFB"/>
    <w:rsid w:val="00652224"/>
    <w:rsid w:val="0065290B"/>
    <w:rsid w:val="00652CB8"/>
    <w:rsid w:val="00653DD4"/>
    <w:rsid w:val="0065498D"/>
    <w:rsid w:val="00656E3A"/>
    <w:rsid w:val="00656F21"/>
    <w:rsid w:val="00662540"/>
    <w:rsid w:val="00662994"/>
    <w:rsid w:val="00663F79"/>
    <w:rsid w:val="0066401F"/>
    <w:rsid w:val="00664EFC"/>
    <w:rsid w:val="00665548"/>
    <w:rsid w:val="00667AA9"/>
    <w:rsid w:val="00667CB5"/>
    <w:rsid w:val="00670662"/>
    <w:rsid w:val="0067187B"/>
    <w:rsid w:val="006724C3"/>
    <w:rsid w:val="00672AFD"/>
    <w:rsid w:val="00674060"/>
    <w:rsid w:val="00674AB4"/>
    <w:rsid w:val="00675CDE"/>
    <w:rsid w:val="00676CC5"/>
    <w:rsid w:val="00677685"/>
    <w:rsid w:val="00677833"/>
    <w:rsid w:val="00677E64"/>
    <w:rsid w:val="00680052"/>
    <w:rsid w:val="00680115"/>
    <w:rsid w:val="00680231"/>
    <w:rsid w:val="006830D8"/>
    <w:rsid w:val="00683C51"/>
    <w:rsid w:val="00684575"/>
    <w:rsid w:val="006863C8"/>
    <w:rsid w:val="00686864"/>
    <w:rsid w:val="00687D4B"/>
    <w:rsid w:val="0069029A"/>
    <w:rsid w:val="00690B4B"/>
    <w:rsid w:val="00692319"/>
    <w:rsid w:val="006948C5"/>
    <w:rsid w:val="006965E9"/>
    <w:rsid w:val="006A00F9"/>
    <w:rsid w:val="006A0EF6"/>
    <w:rsid w:val="006A1E10"/>
    <w:rsid w:val="006A2180"/>
    <w:rsid w:val="006A2258"/>
    <w:rsid w:val="006A4021"/>
    <w:rsid w:val="006A4833"/>
    <w:rsid w:val="006A4922"/>
    <w:rsid w:val="006A6211"/>
    <w:rsid w:val="006B0AB9"/>
    <w:rsid w:val="006B3AEF"/>
    <w:rsid w:val="006B400C"/>
    <w:rsid w:val="006B4039"/>
    <w:rsid w:val="006B60A4"/>
    <w:rsid w:val="006B6264"/>
    <w:rsid w:val="006B7494"/>
    <w:rsid w:val="006B7633"/>
    <w:rsid w:val="006B7E81"/>
    <w:rsid w:val="006C1084"/>
    <w:rsid w:val="006C3554"/>
    <w:rsid w:val="006C46A0"/>
    <w:rsid w:val="006C512D"/>
    <w:rsid w:val="006C613C"/>
    <w:rsid w:val="006C6150"/>
    <w:rsid w:val="006C6CC9"/>
    <w:rsid w:val="006D0023"/>
    <w:rsid w:val="006D0186"/>
    <w:rsid w:val="006D03AF"/>
    <w:rsid w:val="006D0AA7"/>
    <w:rsid w:val="006D122A"/>
    <w:rsid w:val="006D22EE"/>
    <w:rsid w:val="006D2D7A"/>
    <w:rsid w:val="006D433E"/>
    <w:rsid w:val="006D5219"/>
    <w:rsid w:val="006D56D6"/>
    <w:rsid w:val="006D5C05"/>
    <w:rsid w:val="006E090D"/>
    <w:rsid w:val="006E0984"/>
    <w:rsid w:val="006E1035"/>
    <w:rsid w:val="006E2EF9"/>
    <w:rsid w:val="006E37F4"/>
    <w:rsid w:val="006E3CC4"/>
    <w:rsid w:val="006E431B"/>
    <w:rsid w:val="006E4874"/>
    <w:rsid w:val="006E5E35"/>
    <w:rsid w:val="006E6694"/>
    <w:rsid w:val="006E6E7F"/>
    <w:rsid w:val="006E713C"/>
    <w:rsid w:val="006E7E97"/>
    <w:rsid w:val="006F0060"/>
    <w:rsid w:val="006F2140"/>
    <w:rsid w:val="006F24D1"/>
    <w:rsid w:val="006F2B02"/>
    <w:rsid w:val="006F46B7"/>
    <w:rsid w:val="006F4ABC"/>
    <w:rsid w:val="006F4E66"/>
    <w:rsid w:val="006F4ED3"/>
    <w:rsid w:val="006F5F4A"/>
    <w:rsid w:val="006F6343"/>
    <w:rsid w:val="00700181"/>
    <w:rsid w:val="00703C79"/>
    <w:rsid w:val="00704752"/>
    <w:rsid w:val="0070478B"/>
    <w:rsid w:val="00706DDA"/>
    <w:rsid w:val="00707C34"/>
    <w:rsid w:val="00711119"/>
    <w:rsid w:val="0071152A"/>
    <w:rsid w:val="00711F71"/>
    <w:rsid w:val="00712264"/>
    <w:rsid w:val="00712CC7"/>
    <w:rsid w:val="00714046"/>
    <w:rsid w:val="00715174"/>
    <w:rsid w:val="00716CB6"/>
    <w:rsid w:val="0071752D"/>
    <w:rsid w:val="00720B0A"/>
    <w:rsid w:val="00720BBA"/>
    <w:rsid w:val="00720CF1"/>
    <w:rsid w:val="007215C9"/>
    <w:rsid w:val="00721B05"/>
    <w:rsid w:val="00723072"/>
    <w:rsid w:val="00723442"/>
    <w:rsid w:val="00723F0B"/>
    <w:rsid w:val="00726D8F"/>
    <w:rsid w:val="007275BD"/>
    <w:rsid w:val="007309C0"/>
    <w:rsid w:val="00731280"/>
    <w:rsid w:val="00731395"/>
    <w:rsid w:val="00731874"/>
    <w:rsid w:val="0073296A"/>
    <w:rsid w:val="00734433"/>
    <w:rsid w:val="0073619F"/>
    <w:rsid w:val="007362A2"/>
    <w:rsid w:val="00740AFA"/>
    <w:rsid w:val="00740D8B"/>
    <w:rsid w:val="00741B0B"/>
    <w:rsid w:val="00742154"/>
    <w:rsid w:val="00743420"/>
    <w:rsid w:val="00744CBE"/>
    <w:rsid w:val="0074603A"/>
    <w:rsid w:val="0074700B"/>
    <w:rsid w:val="00747520"/>
    <w:rsid w:val="00747951"/>
    <w:rsid w:val="0075374C"/>
    <w:rsid w:val="00753E5C"/>
    <w:rsid w:val="00755290"/>
    <w:rsid w:val="00755935"/>
    <w:rsid w:val="007566BF"/>
    <w:rsid w:val="00757684"/>
    <w:rsid w:val="00757F19"/>
    <w:rsid w:val="00757F90"/>
    <w:rsid w:val="00762F0B"/>
    <w:rsid w:val="0076410A"/>
    <w:rsid w:val="0076600D"/>
    <w:rsid w:val="007707F6"/>
    <w:rsid w:val="00774590"/>
    <w:rsid w:val="007760C5"/>
    <w:rsid w:val="007767B7"/>
    <w:rsid w:val="007775D2"/>
    <w:rsid w:val="007801CE"/>
    <w:rsid w:val="007802FA"/>
    <w:rsid w:val="00780D44"/>
    <w:rsid w:val="00780E76"/>
    <w:rsid w:val="00781095"/>
    <w:rsid w:val="0078146B"/>
    <w:rsid w:val="007822D3"/>
    <w:rsid w:val="0078476A"/>
    <w:rsid w:val="007858B6"/>
    <w:rsid w:val="00785B71"/>
    <w:rsid w:val="0078730A"/>
    <w:rsid w:val="007877D6"/>
    <w:rsid w:val="00790878"/>
    <w:rsid w:val="00790A50"/>
    <w:rsid w:val="0079290E"/>
    <w:rsid w:val="00793F70"/>
    <w:rsid w:val="0079523C"/>
    <w:rsid w:val="00797AC0"/>
    <w:rsid w:val="00797F52"/>
    <w:rsid w:val="007A0326"/>
    <w:rsid w:val="007A032E"/>
    <w:rsid w:val="007A0F8A"/>
    <w:rsid w:val="007A13B0"/>
    <w:rsid w:val="007A2036"/>
    <w:rsid w:val="007A2CC7"/>
    <w:rsid w:val="007A2D3B"/>
    <w:rsid w:val="007A2F09"/>
    <w:rsid w:val="007A3D40"/>
    <w:rsid w:val="007A78F2"/>
    <w:rsid w:val="007B08EE"/>
    <w:rsid w:val="007B0B38"/>
    <w:rsid w:val="007B0BED"/>
    <w:rsid w:val="007B14AE"/>
    <w:rsid w:val="007B1F33"/>
    <w:rsid w:val="007B34C8"/>
    <w:rsid w:val="007B3D03"/>
    <w:rsid w:val="007B45B5"/>
    <w:rsid w:val="007B4935"/>
    <w:rsid w:val="007B4E78"/>
    <w:rsid w:val="007B5D91"/>
    <w:rsid w:val="007B661C"/>
    <w:rsid w:val="007B6C0A"/>
    <w:rsid w:val="007B70B0"/>
    <w:rsid w:val="007B7F3E"/>
    <w:rsid w:val="007C026A"/>
    <w:rsid w:val="007C2939"/>
    <w:rsid w:val="007C2B08"/>
    <w:rsid w:val="007C3AB5"/>
    <w:rsid w:val="007C4190"/>
    <w:rsid w:val="007C4568"/>
    <w:rsid w:val="007C48D9"/>
    <w:rsid w:val="007C62AA"/>
    <w:rsid w:val="007C69F0"/>
    <w:rsid w:val="007C6D2A"/>
    <w:rsid w:val="007C76B5"/>
    <w:rsid w:val="007C7920"/>
    <w:rsid w:val="007D10FE"/>
    <w:rsid w:val="007D21F5"/>
    <w:rsid w:val="007D230B"/>
    <w:rsid w:val="007D2442"/>
    <w:rsid w:val="007D2FEB"/>
    <w:rsid w:val="007D57D8"/>
    <w:rsid w:val="007D5A68"/>
    <w:rsid w:val="007D73E7"/>
    <w:rsid w:val="007E02DA"/>
    <w:rsid w:val="007E0895"/>
    <w:rsid w:val="007E0CA6"/>
    <w:rsid w:val="007E12C9"/>
    <w:rsid w:val="007E2458"/>
    <w:rsid w:val="007E2F81"/>
    <w:rsid w:val="007E349A"/>
    <w:rsid w:val="007E3661"/>
    <w:rsid w:val="007E4482"/>
    <w:rsid w:val="007E578C"/>
    <w:rsid w:val="007F0DD2"/>
    <w:rsid w:val="007F1670"/>
    <w:rsid w:val="007F211F"/>
    <w:rsid w:val="007F3151"/>
    <w:rsid w:val="007F382A"/>
    <w:rsid w:val="007F3AC5"/>
    <w:rsid w:val="00800752"/>
    <w:rsid w:val="008018D6"/>
    <w:rsid w:val="00801C68"/>
    <w:rsid w:val="00802420"/>
    <w:rsid w:val="008027B2"/>
    <w:rsid w:val="008028E5"/>
    <w:rsid w:val="00802911"/>
    <w:rsid w:val="008046BB"/>
    <w:rsid w:val="00805087"/>
    <w:rsid w:val="008070B5"/>
    <w:rsid w:val="0080791E"/>
    <w:rsid w:val="00810675"/>
    <w:rsid w:val="00810F83"/>
    <w:rsid w:val="00811BED"/>
    <w:rsid w:val="00811CAA"/>
    <w:rsid w:val="00812970"/>
    <w:rsid w:val="00813129"/>
    <w:rsid w:val="0081353C"/>
    <w:rsid w:val="008139BD"/>
    <w:rsid w:val="00814E80"/>
    <w:rsid w:val="0081620C"/>
    <w:rsid w:val="008203F4"/>
    <w:rsid w:val="00822E88"/>
    <w:rsid w:val="00823152"/>
    <w:rsid w:val="0082333E"/>
    <w:rsid w:val="00823A2D"/>
    <w:rsid w:val="008252A8"/>
    <w:rsid w:val="008260B4"/>
    <w:rsid w:val="00826BC0"/>
    <w:rsid w:val="00827386"/>
    <w:rsid w:val="00830AA1"/>
    <w:rsid w:val="00830E6B"/>
    <w:rsid w:val="00830EB3"/>
    <w:rsid w:val="00830EBA"/>
    <w:rsid w:val="00830FDC"/>
    <w:rsid w:val="00832303"/>
    <w:rsid w:val="00832622"/>
    <w:rsid w:val="00833161"/>
    <w:rsid w:val="0083346C"/>
    <w:rsid w:val="00833692"/>
    <w:rsid w:val="008336FC"/>
    <w:rsid w:val="008348B0"/>
    <w:rsid w:val="00834D1D"/>
    <w:rsid w:val="008404CE"/>
    <w:rsid w:val="008409A3"/>
    <w:rsid w:val="00842593"/>
    <w:rsid w:val="00842974"/>
    <w:rsid w:val="008449CC"/>
    <w:rsid w:val="00844B03"/>
    <w:rsid w:val="0084501A"/>
    <w:rsid w:val="0084654D"/>
    <w:rsid w:val="00850976"/>
    <w:rsid w:val="00850D69"/>
    <w:rsid w:val="008514FC"/>
    <w:rsid w:val="008524F0"/>
    <w:rsid w:val="00852C82"/>
    <w:rsid w:val="00854EE3"/>
    <w:rsid w:val="00854EE5"/>
    <w:rsid w:val="0085672D"/>
    <w:rsid w:val="0085676B"/>
    <w:rsid w:val="00856947"/>
    <w:rsid w:val="00856C62"/>
    <w:rsid w:val="00856D59"/>
    <w:rsid w:val="008579DA"/>
    <w:rsid w:val="008602D3"/>
    <w:rsid w:val="008614EC"/>
    <w:rsid w:val="00861A34"/>
    <w:rsid w:val="00865549"/>
    <w:rsid w:val="0086569C"/>
    <w:rsid w:val="008659F1"/>
    <w:rsid w:val="00867700"/>
    <w:rsid w:val="008710B9"/>
    <w:rsid w:val="0087162C"/>
    <w:rsid w:val="00871DCB"/>
    <w:rsid w:val="00871F9F"/>
    <w:rsid w:val="0087217A"/>
    <w:rsid w:val="00872A8A"/>
    <w:rsid w:val="00873323"/>
    <w:rsid w:val="008734A2"/>
    <w:rsid w:val="00874014"/>
    <w:rsid w:val="00874D6C"/>
    <w:rsid w:val="00875E8C"/>
    <w:rsid w:val="008764D3"/>
    <w:rsid w:val="0087716A"/>
    <w:rsid w:val="00877321"/>
    <w:rsid w:val="00881FC9"/>
    <w:rsid w:val="008843AA"/>
    <w:rsid w:val="008849D2"/>
    <w:rsid w:val="00885908"/>
    <w:rsid w:val="0088696E"/>
    <w:rsid w:val="008906B1"/>
    <w:rsid w:val="00890D23"/>
    <w:rsid w:val="008918E0"/>
    <w:rsid w:val="00892ABC"/>
    <w:rsid w:val="00893E27"/>
    <w:rsid w:val="00893EB4"/>
    <w:rsid w:val="00894F50"/>
    <w:rsid w:val="008964C8"/>
    <w:rsid w:val="00896797"/>
    <w:rsid w:val="008A028B"/>
    <w:rsid w:val="008A0E45"/>
    <w:rsid w:val="008A0E96"/>
    <w:rsid w:val="008A1A59"/>
    <w:rsid w:val="008A1EB5"/>
    <w:rsid w:val="008A2C04"/>
    <w:rsid w:val="008A2CA2"/>
    <w:rsid w:val="008A3C35"/>
    <w:rsid w:val="008A42B3"/>
    <w:rsid w:val="008A5448"/>
    <w:rsid w:val="008A5AF0"/>
    <w:rsid w:val="008A72F0"/>
    <w:rsid w:val="008B03A9"/>
    <w:rsid w:val="008B04C9"/>
    <w:rsid w:val="008B0572"/>
    <w:rsid w:val="008B11A0"/>
    <w:rsid w:val="008B1718"/>
    <w:rsid w:val="008B1789"/>
    <w:rsid w:val="008B18DB"/>
    <w:rsid w:val="008B1E56"/>
    <w:rsid w:val="008B271A"/>
    <w:rsid w:val="008B37C5"/>
    <w:rsid w:val="008B52F4"/>
    <w:rsid w:val="008B5FDC"/>
    <w:rsid w:val="008B6389"/>
    <w:rsid w:val="008B6776"/>
    <w:rsid w:val="008B69FE"/>
    <w:rsid w:val="008B76F1"/>
    <w:rsid w:val="008C1A88"/>
    <w:rsid w:val="008C4BA3"/>
    <w:rsid w:val="008C547D"/>
    <w:rsid w:val="008C5957"/>
    <w:rsid w:val="008C608B"/>
    <w:rsid w:val="008C7480"/>
    <w:rsid w:val="008C7A05"/>
    <w:rsid w:val="008C7C3A"/>
    <w:rsid w:val="008D18A9"/>
    <w:rsid w:val="008D3D10"/>
    <w:rsid w:val="008D4123"/>
    <w:rsid w:val="008D51C4"/>
    <w:rsid w:val="008D5B63"/>
    <w:rsid w:val="008D7106"/>
    <w:rsid w:val="008E0A38"/>
    <w:rsid w:val="008E1CD9"/>
    <w:rsid w:val="008E3AFC"/>
    <w:rsid w:val="008E4330"/>
    <w:rsid w:val="008E4420"/>
    <w:rsid w:val="008E5D3E"/>
    <w:rsid w:val="008E644E"/>
    <w:rsid w:val="008E6AAA"/>
    <w:rsid w:val="008F1F5E"/>
    <w:rsid w:val="008F3115"/>
    <w:rsid w:val="008F422F"/>
    <w:rsid w:val="008F578C"/>
    <w:rsid w:val="008F591E"/>
    <w:rsid w:val="008F5DAF"/>
    <w:rsid w:val="00901697"/>
    <w:rsid w:val="009019C0"/>
    <w:rsid w:val="00901B03"/>
    <w:rsid w:val="00901EA2"/>
    <w:rsid w:val="00902ED4"/>
    <w:rsid w:val="00903D6F"/>
    <w:rsid w:val="00905436"/>
    <w:rsid w:val="0090586B"/>
    <w:rsid w:val="00905EF2"/>
    <w:rsid w:val="009061A1"/>
    <w:rsid w:val="0090683A"/>
    <w:rsid w:val="00906C61"/>
    <w:rsid w:val="00911CE9"/>
    <w:rsid w:val="00911D19"/>
    <w:rsid w:val="00911D56"/>
    <w:rsid w:val="009127B3"/>
    <w:rsid w:val="00912BA8"/>
    <w:rsid w:val="00913807"/>
    <w:rsid w:val="009146ED"/>
    <w:rsid w:val="0091493E"/>
    <w:rsid w:val="00914EA0"/>
    <w:rsid w:val="00915A56"/>
    <w:rsid w:val="0091696B"/>
    <w:rsid w:val="009203D7"/>
    <w:rsid w:val="00920870"/>
    <w:rsid w:val="00920B10"/>
    <w:rsid w:val="00920F56"/>
    <w:rsid w:val="00921752"/>
    <w:rsid w:val="00921FF2"/>
    <w:rsid w:val="00922DC0"/>
    <w:rsid w:val="009232E2"/>
    <w:rsid w:val="00925589"/>
    <w:rsid w:val="00926531"/>
    <w:rsid w:val="00926D99"/>
    <w:rsid w:val="009273DE"/>
    <w:rsid w:val="00927FCE"/>
    <w:rsid w:val="00930C75"/>
    <w:rsid w:val="0093121F"/>
    <w:rsid w:val="0093206B"/>
    <w:rsid w:val="009330C4"/>
    <w:rsid w:val="00933827"/>
    <w:rsid w:val="009346BC"/>
    <w:rsid w:val="00934952"/>
    <w:rsid w:val="0093516A"/>
    <w:rsid w:val="00935DFB"/>
    <w:rsid w:val="009367C9"/>
    <w:rsid w:val="0093739D"/>
    <w:rsid w:val="00937938"/>
    <w:rsid w:val="00937A56"/>
    <w:rsid w:val="009413B9"/>
    <w:rsid w:val="009416FF"/>
    <w:rsid w:val="00942903"/>
    <w:rsid w:val="00942B94"/>
    <w:rsid w:val="00942BBB"/>
    <w:rsid w:val="00943967"/>
    <w:rsid w:val="00945885"/>
    <w:rsid w:val="00945DCE"/>
    <w:rsid w:val="0094625A"/>
    <w:rsid w:val="00947300"/>
    <w:rsid w:val="009503D6"/>
    <w:rsid w:val="009506FF"/>
    <w:rsid w:val="00951F01"/>
    <w:rsid w:val="00952A24"/>
    <w:rsid w:val="0095343B"/>
    <w:rsid w:val="00953734"/>
    <w:rsid w:val="00955501"/>
    <w:rsid w:val="00961B0B"/>
    <w:rsid w:val="00963458"/>
    <w:rsid w:val="00963C3A"/>
    <w:rsid w:val="00964DB9"/>
    <w:rsid w:val="00964ED5"/>
    <w:rsid w:val="0096677B"/>
    <w:rsid w:val="00966F34"/>
    <w:rsid w:val="009673C3"/>
    <w:rsid w:val="00971061"/>
    <w:rsid w:val="009711E1"/>
    <w:rsid w:val="00971A81"/>
    <w:rsid w:val="009723D4"/>
    <w:rsid w:val="0097241C"/>
    <w:rsid w:val="00973CFE"/>
    <w:rsid w:val="009742B9"/>
    <w:rsid w:val="0097727A"/>
    <w:rsid w:val="00977FF5"/>
    <w:rsid w:val="009829AC"/>
    <w:rsid w:val="009840F3"/>
    <w:rsid w:val="00985572"/>
    <w:rsid w:val="00985DAD"/>
    <w:rsid w:val="0098666B"/>
    <w:rsid w:val="009867CE"/>
    <w:rsid w:val="0099081A"/>
    <w:rsid w:val="00990846"/>
    <w:rsid w:val="0099180C"/>
    <w:rsid w:val="009938CA"/>
    <w:rsid w:val="00993F9A"/>
    <w:rsid w:val="009945B2"/>
    <w:rsid w:val="00995E5E"/>
    <w:rsid w:val="009976C6"/>
    <w:rsid w:val="009A02BB"/>
    <w:rsid w:val="009A0B26"/>
    <w:rsid w:val="009A1E9E"/>
    <w:rsid w:val="009A21CD"/>
    <w:rsid w:val="009A2C8C"/>
    <w:rsid w:val="009A3345"/>
    <w:rsid w:val="009A3701"/>
    <w:rsid w:val="009A434A"/>
    <w:rsid w:val="009A53EE"/>
    <w:rsid w:val="009A56BF"/>
    <w:rsid w:val="009A634C"/>
    <w:rsid w:val="009A6EBF"/>
    <w:rsid w:val="009B05C4"/>
    <w:rsid w:val="009B1178"/>
    <w:rsid w:val="009B1EDB"/>
    <w:rsid w:val="009B2DAA"/>
    <w:rsid w:val="009B3F32"/>
    <w:rsid w:val="009B4B09"/>
    <w:rsid w:val="009B55C4"/>
    <w:rsid w:val="009B5AE3"/>
    <w:rsid w:val="009B5EE2"/>
    <w:rsid w:val="009B7053"/>
    <w:rsid w:val="009B74E3"/>
    <w:rsid w:val="009C062E"/>
    <w:rsid w:val="009C1AA7"/>
    <w:rsid w:val="009C2C28"/>
    <w:rsid w:val="009C31FE"/>
    <w:rsid w:val="009C3D70"/>
    <w:rsid w:val="009C3F33"/>
    <w:rsid w:val="009C49C2"/>
    <w:rsid w:val="009C4AF8"/>
    <w:rsid w:val="009C5D1A"/>
    <w:rsid w:val="009C5E47"/>
    <w:rsid w:val="009C5F4D"/>
    <w:rsid w:val="009D1498"/>
    <w:rsid w:val="009D485E"/>
    <w:rsid w:val="009D4926"/>
    <w:rsid w:val="009D4E57"/>
    <w:rsid w:val="009D55FE"/>
    <w:rsid w:val="009D64DE"/>
    <w:rsid w:val="009E12DA"/>
    <w:rsid w:val="009E2908"/>
    <w:rsid w:val="009E3036"/>
    <w:rsid w:val="009E30E1"/>
    <w:rsid w:val="009E3348"/>
    <w:rsid w:val="009E3F50"/>
    <w:rsid w:val="009E4AEE"/>
    <w:rsid w:val="009E544F"/>
    <w:rsid w:val="009E61F1"/>
    <w:rsid w:val="009E74DB"/>
    <w:rsid w:val="009E7A1C"/>
    <w:rsid w:val="009F0257"/>
    <w:rsid w:val="009F0363"/>
    <w:rsid w:val="009F049B"/>
    <w:rsid w:val="009F18B4"/>
    <w:rsid w:val="009F18E4"/>
    <w:rsid w:val="009F1C93"/>
    <w:rsid w:val="009F2F79"/>
    <w:rsid w:val="009F49E9"/>
    <w:rsid w:val="009F4C66"/>
    <w:rsid w:val="009F5046"/>
    <w:rsid w:val="009F5A89"/>
    <w:rsid w:val="009F64CB"/>
    <w:rsid w:val="009F720E"/>
    <w:rsid w:val="00A00671"/>
    <w:rsid w:val="00A00A41"/>
    <w:rsid w:val="00A0205B"/>
    <w:rsid w:val="00A034E5"/>
    <w:rsid w:val="00A042AA"/>
    <w:rsid w:val="00A04E5B"/>
    <w:rsid w:val="00A065EA"/>
    <w:rsid w:val="00A06C44"/>
    <w:rsid w:val="00A07580"/>
    <w:rsid w:val="00A10463"/>
    <w:rsid w:val="00A1154E"/>
    <w:rsid w:val="00A12773"/>
    <w:rsid w:val="00A13396"/>
    <w:rsid w:val="00A137FA"/>
    <w:rsid w:val="00A16211"/>
    <w:rsid w:val="00A16D5E"/>
    <w:rsid w:val="00A1733E"/>
    <w:rsid w:val="00A1781B"/>
    <w:rsid w:val="00A17C0B"/>
    <w:rsid w:val="00A20467"/>
    <w:rsid w:val="00A20C35"/>
    <w:rsid w:val="00A21E2B"/>
    <w:rsid w:val="00A22311"/>
    <w:rsid w:val="00A224E1"/>
    <w:rsid w:val="00A2256B"/>
    <w:rsid w:val="00A231F6"/>
    <w:rsid w:val="00A24D7F"/>
    <w:rsid w:val="00A250C9"/>
    <w:rsid w:val="00A254EE"/>
    <w:rsid w:val="00A25571"/>
    <w:rsid w:val="00A25CEC"/>
    <w:rsid w:val="00A3032A"/>
    <w:rsid w:val="00A30618"/>
    <w:rsid w:val="00A30E6A"/>
    <w:rsid w:val="00A310D3"/>
    <w:rsid w:val="00A321FD"/>
    <w:rsid w:val="00A34AC9"/>
    <w:rsid w:val="00A356A6"/>
    <w:rsid w:val="00A36EAD"/>
    <w:rsid w:val="00A36F20"/>
    <w:rsid w:val="00A3720F"/>
    <w:rsid w:val="00A403DD"/>
    <w:rsid w:val="00A41ABD"/>
    <w:rsid w:val="00A41B72"/>
    <w:rsid w:val="00A44304"/>
    <w:rsid w:val="00A44DA9"/>
    <w:rsid w:val="00A453FC"/>
    <w:rsid w:val="00A45984"/>
    <w:rsid w:val="00A462C5"/>
    <w:rsid w:val="00A4645D"/>
    <w:rsid w:val="00A46900"/>
    <w:rsid w:val="00A47F0F"/>
    <w:rsid w:val="00A5046D"/>
    <w:rsid w:val="00A51022"/>
    <w:rsid w:val="00A5108F"/>
    <w:rsid w:val="00A5190A"/>
    <w:rsid w:val="00A51CE4"/>
    <w:rsid w:val="00A538AF"/>
    <w:rsid w:val="00A53F54"/>
    <w:rsid w:val="00A56046"/>
    <w:rsid w:val="00A5649B"/>
    <w:rsid w:val="00A56933"/>
    <w:rsid w:val="00A5775C"/>
    <w:rsid w:val="00A57E72"/>
    <w:rsid w:val="00A617E0"/>
    <w:rsid w:val="00A622ED"/>
    <w:rsid w:val="00A63DC4"/>
    <w:rsid w:val="00A64640"/>
    <w:rsid w:val="00A6508C"/>
    <w:rsid w:val="00A657F1"/>
    <w:rsid w:val="00A66900"/>
    <w:rsid w:val="00A67AC2"/>
    <w:rsid w:val="00A70411"/>
    <w:rsid w:val="00A716C0"/>
    <w:rsid w:val="00A71C0B"/>
    <w:rsid w:val="00A71D85"/>
    <w:rsid w:val="00A73B47"/>
    <w:rsid w:val="00A74D81"/>
    <w:rsid w:val="00A757DF"/>
    <w:rsid w:val="00A761EB"/>
    <w:rsid w:val="00A7788F"/>
    <w:rsid w:val="00A77BFA"/>
    <w:rsid w:val="00A77F0E"/>
    <w:rsid w:val="00A802B9"/>
    <w:rsid w:val="00A80E02"/>
    <w:rsid w:val="00A82855"/>
    <w:rsid w:val="00A82FC7"/>
    <w:rsid w:val="00A83443"/>
    <w:rsid w:val="00A83BB8"/>
    <w:rsid w:val="00A83D0D"/>
    <w:rsid w:val="00A84483"/>
    <w:rsid w:val="00A84AF9"/>
    <w:rsid w:val="00A84C6F"/>
    <w:rsid w:val="00A8587B"/>
    <w:rsid w:val="00A86AF3"/>
    <w:rsid w:val="00A874A1"/>
    <w:rsid w:val="00A87757"/>
    <w:rsid w:val="00A879C4"/>
    <w:rsid w:val="00A90B52"/>
    <w:rsid w:val="00A91630"/>
    <w:rsid w:val="00A92845"/>
    <w:rsid w:val="00A92F21"/>
    <w:rsid w:val="00A940C4"/>
    <w:rsid w:val="00A9438F"/>
    <w:rsid w:val="00A952E0"/>
    <w:rsid w:val="00A96338"/>
    <w:rsid w:val="00A96AB5"/>
    <w:rsid w:val="00AA099F"/>
    <w:rsid w:val="00AA2A6E"/>
    <w:rsid w:val="00AA3303"/>
    <w:rsid w:val="00AA4053"/>
    <w:rsid w:val="00AA4071"/>
    <w:rsid w:val="00AA47AC"/>
    <w:rsid w:val="00AA4E12"/>
    <w:rsid w:val="00AA4E3D"/>
    <w:rsid w:val="00AA5774"/>
    <w:rsid w:val="00AA75CD"/>
    <w:rsid w:val="00AB0625"/>
    <w:rsid w:val="00AB1BE7"/>
    <w:rsid w:val="00AB207A"/>
    <w:rsid w:val="00AB28C9"/>
    <w:rsid w:val="00AB3DCB"/>
    <w:rsid w:val="00AB3FA6"/>
    <w:rsid w:val="00AB4066"/>
    <w:rsid w:val="00AB42DE"/>
    <w:rsid w:val="00AB5358"/>
    <w:rsid w:val="00AB7537"/>
    <w:rsid w:val="00AC009B"/>
    <w:rsid w:val="00AC04B7"/>
    <w:rsid w:val="00AC0651"/>
    <w:rsid w:val="00AC14C1"/>
    <w:rsid w:val="00AC340B"/>
    <w:rsid w:val="00AC51B7"/>
    <w:rsid w:val="00AC5A16"/>
    <w:rsid w:val="00AC7E46"/>
    <w:rsid w:val="00AD48FC"/>
    <w:rsid w:val="00AD4A2C"/>
    <w:rsid w:val="00AD4F40"/>
    <w:rsid w:val="00AD5655"/>
    <w:rsid w:val="00AD5A81"/>
    <w:rsid w:val="00AD75BE"/>
    <w:rsid w:val="00AE0A48"/>
    <w:rsid w:val="00AE14FE"/>
    <w:rsid w:val="00AE1CA3"/>
    <w:rsid w:val="00AE22E8"/>
    <w:rsid w:val="00AE2839"/>
    <w:rsid w:val="00AE2ED7"/>
    <w:rsid w:val="00AE32E8"/>
    <w:rsid w:val="00AE4A50"/>
    <w:rsid w:val="00AE50F9"/>
    <w:rsid w:val="00AE69BA"/>
    <w:rsid w:val="00AE7C1B"/>
    <w:rsid w:val="00AE7DB2"/>
    <w:rsid w:val="00AF0BF5"/>
    <w:rsid w:val="00AF10FA"/>
    <w:rsid w:val="00AF19EF"/>
    <w:rsid w:val="00AF2215"/>
    <w:rsid w:val="00AF247B"/>
    <w:rsid w:val="00AF3F87"/>
    <w:rsid w:val="00AF4007"/>
    <w:rsid w:val="00AF4D4A"/>
    <w:rsid w:val="00AF5303"/>
    <w:rsid w:val="00AF54CB"/>
    <w:rsid w:val="00AF5B04"/>
    <w:rsid w:val="00AF6FB1"/>
    <w:rsid w:val="00AF74FE"/>
    <w:rsid w:val="00AF7580"/>
    <w:rsid w:val="00B00D37"/>
    <w:rsid w:val="00B01304"/>
    <w:rsid w:val="00B0142D"/>
    <w:rsid w:val="00B016B6"/>
    <w:rsid w:val="00B02CBC"/>
    <w:rsid w:val="00B05679"/>
    <w:rsid w:val="00B07E27"/>
    <w:rsid w:val="00B120D6"/>
    <w:rsid w:val="00B12232"/>
    <w:rsid w:val="00B16F4D"/>
    <w:rsid w:val="00B17DCB"/>
    <w:rsid w:val="00B21E11"/>
    <w:rsid w:val="00B22F12"/>
    <w:rsid w:val="00B22F42"/>
    <w:rsid w:val="00B23E62"/>
    <w:rsid w:val="00B243C5"/>
    <w:rsid w:val="00B265AE"/>
    <w:rsid w:val="00B3050E"/>
    <w:rsid w:val="00B30AAA"/>
    <w:rsid w:val="00B312F5"/>
    <w:rsid w:val="00B3201E"/>
    <w:rsid w:val="00B328D3"/>
    <w:rsid w:val="00B33591"/>
    <w:rsid w:val="00B335F2"/>
    <w:rsid w:val="00B35A70"/>
    <w:rsid w:val="00B35E77"/>
    <w:rsid w:val="00B400D9"/>
    <w:rsid w:val="00B40271"/>
    <w:rsid w:val="00B40805"/>
    <w:rsid w:val="00B41A6E"/>
    <w:rsid w:val="00B42B4B"/>
    <w:rsid w:val="00B42C30"/>
    <w:rsid w:val="00B4305A"/>
    <w:rsid w:val="00B4323B"/>
    <w:rsid w:val="00B43372"/>
    <w:rsid w:val="00B43D27"/>
    <w:rsid w:val="00B43FB8"/>
    <w:rsid w:val="00B44305"/>
    <w:rsid w:val="00B4434D"/>
    <w:rsid w:val="00B4467D"/>
    <w:rsid w:val="00B46843"/>
    <w:rsid w:val="00B46A91"/>
    <w:rsid w:val="00B47B8B"/>
    <w:rsid w:val="00B504CF"/>
    <w:rsid w:val="00B50F2E"/>
    <w:rsid w:val="00B51250"/>
    <w:rsid w:val="00B523C6"/>
    <w:rsid w:val="00B53193"/>
    <w:rsid w:val="00B54EE5"/>
    <w:rsid w:val="00B55508"/>
    <w:rsid w:val="00B56E5A"/>
    <w:rsid w:val="00B57741"/>
    <w:rsid w:val="00B57F4A"/>
    <w:rsid w:val="00B6052D"/>
    <w:rsid w:val="00B60BA9"/>
    <w:rsid w:val="00B6163D"/>
    <w:rsid w:val="00B6235A"/>
    <w:rsid w:val="00B66966"/>
    <w:rsid w:val="00B6792E"/>
    <w:rsid w:val="00B70556"/>
    <w:rsid w:val="00B71B68"/>
    <w:rsid w:val="00B749F4"/>
    <w:rsid w:val="00B74A1A"/>
    <w:rsid w:val="00B752E3"/>
    <w:rsid w:val="00B75E86"/>
    <w:rsid w:val="00B764C7"/>
    <w:rsid w:val="00B800BE"/>
    <w:rsid w:val="00B82302"/>
    <w:rsid w:val="00B82DD5"/>
    <w:rsid w:val="00B85369"/>
    <w:rsid w:val="00B85ECD"/>
    <w:rsid w:val="00B87DB8"/>
    <w:rsid w:val="00B90776"/>
    <w:rsid w:val="00B915AE"/>
    <w:rsid w:val="00B92BDA"/>
    <w:rsid w:val="00B930C3"/>
    <w:rsid w:val="00B936A9"/>
    <w:rsid w:val="00B9421A"/>
    <w:rsid w:val="00B9491A"/>
    <w:rsid w:val="00B94FCF"/>
    <w:rsid w:val="00B95BC1"/>
    <w:rsid w:val="00B96A67"/>
    <w:rsid w:val="00B96C04"/>
    <w:rsid w:val="00BA145E"/>
    <w:rsid w:val="00BA374B"/>
    <w:rsid w:val="00BA5DCB"/>
    <w:rsid w:val="00BA771C"/>
    <w:rsid w:val="00BB1902"/>
    <w:rsid w:val="00BB226C"/>
    <w:rsid w:val="00BB2DBC"/>
    <w:rsid w:val="00BB354E"/>
    <w:rsid w:val="00BB39D7"/>
    <w:rsid w:val="00BB466C"/>
    <w:rsid w:val="00BB473F"/>
    <w:rsid w:val="00BB7732"/>
    <w:rsid w:val="00BC0AD2"/>
    <w:rsid w:val="00BC168E"/>
    <w:rsid w:val="00BC16F8"/>
    <w:rsid w:val="00BC1D92"/>
    <w:rsid w:val="00BC2916"/>
    <w:rsid w:val="00BC2C5C"/>
    <w:rsid w:val="00BC451C"/>
    <w:rsid w:val="00BC58B5"/>
    <w:rsid w:val="00BC6D05"/>
    <w:rsid w:val="00BC7703"/>
    <w:rsid w:val="00BC7729"/>
    <w:rsid w:val="00BC799D"/>
    <w:rsid w:val="00BD0510"/>
    <w:rsid w:val="00BD123E"/>
    <w:rsid w:val="00BD128F"/>
    <w:rsid w:val="00BD34AF"/>
    <w:rsid w:val="00BD6310"/>
    <w:rsid w:val="00BD64E4"/>
    <w:rsid w:val="00BD6B47"/>
    <w:rsid w:val="00BD6BBB"/>
    <w:rsid w:val="00BD78CC"/>
    <w:rsid w:val="00BD7B19"/>
    <w:rsid w:val="00BD7E0A"/>
    <w:rsid w:val="00BE04FF"/>
    <w:rsid w:val="00BE120C"/>
    <w:rsid w:val="00BE18BE"/>
    <w:rsid w:val="00BE2E94"/>
    <w:rsid w:val="00BE5271"/>
    <w:rsid w:val="00BE64AF"/>
    <w:rsid w:val="00BE66B4"/>
    <w:rsid w:val="00BE6820"/>
    <w:rsid w:val="00BE6E25"/>
    <w:rsid w:val="00BE7EF0"/>
    <w:rsid w:val="00BF0039"/>
    <w:rsid w:val="00BF1087"/>
    <w:rsid w:val="00BF198B"/>
    <w:rsid w:val="00BF357B"/>
    <w:rsid w:val="00BF397F"/>
    <w:rsid w:val="00BF3EF9"/>
    <w:rsid w:val="00BF5F9F"/>
    <w:rsid w:val="00BF736F"/>
    <w:rsid w:val="00C002AE"/>
    <w:rsid w:val="00C02106"/>
    <w:rsid w:val="00C035DC"/>
    <w:rsid w:val="00C0378D"/>
    <w:rsid w:val="00C039F2"/>
    <w:rsid w:val="00C04592"/>
    <w:rsid w:val="00C059E1"/>
    <w:rsid w:val="00C064AA"/>
    <w:rsid w:val="00C07F4A"/>
    <w:rsid w:val="00C103BD"/>
    <w:rsid w:val="00C11066"/>
    <w:rsid w:val="00C11CC3"/>
    <w:rsid w:val="00C11F75"/>
    <w:rsid w:val="00C14457"/>
    <w:rsid w:val="00C14787"/>
    <w:rsid w:val="00C14821"/>
    <w:rsid w:val="00C14FA4"/>
    <w:rsid w:val="00C160F9"/>
    <w:rsid w:val="00C163B6"/>
    <w:rsid w:val="00C169F8"/>
    <w:rsid w:val="00C206EA"/>
    <w:rsid w:val="00C20D76"/>
    <w:rsid w:val="00C20E67"/>
    <w:rsid w:val="00C211F1"/>
    <w:rsid w:val="00C2594B"/>
    <w:rsid w:val="00C265E5"/>
    <w:rsid w:val="00C270A8"/>
    <w:rsid w:val="00C278A4"/>
    <w:rsid w:val="00C30167"/>
    <w:rsid w:val="00C325C8"/>
    <w:rsid w:val="00C325E6"/>
    <w:rsid w:val="00C32791"/>
    <w:rsid w:val="00C3423C"/>
    <w:rsid w:val="00C345CB"/>
    <w:rsid w:val="00C345DC"/>
    <w:rsid w:val="00C34D00"/>
    <w:rsid w:val="00C34F43"/>
    <w:rsid w:val="00C3512F"/>
    <w:rsid w:val="00C37282"/>
    <w:rsid w:val="00C405D2"/>
    <w:rsid w:val="00C417E8"/>
    <w:rsid w:val="00C42C25"/>
    <w:rsid w:val="00C43433"/>
    <w:rsid w:val="00C44149"/>
    <w:rsid w:val="00C44495"/>
    <w:rsid w:val="00C44975"/>
    <w:rsid w:val="00C45544"/>
    <w:rsid w:val="00C45605"/>
    <w:rsid w:val="00C4647A"/>
    <w:rsid w:val="00C500EA"/>
    <w:rsid w:val="00C50B61"/>
    <w:rsid w:val="00C52048"/>
    <w:rsid w:val="00C527F0"/>
    <w:rsid w:val="00C52A5B"/>
    <w:rsid w:val="00C56BDF"/>
    <w:rsid w:val="00C572C0"/>
    <w:rsid w:val="00C576C2"/>
    <w:rsid w:val="00C61010"/>
    <w:rsid w:val="00C61DC8"/>
    <w:rsid w:val="00C6244F"/>
    <w:rsid w:val="00C62917"/>
    <w:rsid w:val="00C63605"/>
    <w:rsid w:val="00C63EFA"/>
    <w:rsid w:val="00C64D5C"/>
    <w:rsid w:val="00C662C1"/>
    <w:rsid w:val="00C665E3"/>
    <w:rsid w:val="00C666EA"/>
    <w:rsid w:val="00C67C69"/>
    <w:rsid w:val="00C71A62"/>
    <w:rsid w:val="00C71C40"/>
    <w:rsid w:val="00C73E1F"/>
    <w:rsid w:val="00C752D0"/>
    <w:rsid w:val="00C75859"/>
    <w:rsid w:val="00C76344"/>
    <w:rsid w:val="00C77205"/>
    <w:rsid w:val="00C77425"/>
    <w:rsid w:val="00C80918"/>
    <w:rsid w:val="00C81069"/>
    <w:rsid w:val="00C811A3"/>
    <w:rsid w:val="00C81723"/>
    <w:rsid w:val="00C85EB3"/>
    <w:rsid w:val="00C873F9"/>
    <w:rsid w:val="00C8782C"/>
    <w:rsid w:val="00C87A1D"/>
    <w:rsid w:val="00C87AE7"/>
    <w:rsid w:val="00C90E60"/>
    <w:rsid w:val="00C9173D"/>
    <w:rsid w:val="00C93B1D"/>
    <w:rsid w:val="00C93D7F"/>
    <w:rsid w:val="00C94C2C"/>
    <w:rsid w:val="00C95400"/>
    <w:rsid w:val="00C9570B"/>
    <w:rsid w:val="00C95A02"/>
    <w:rsid w:val="00CA05F2"/>
    <w:rsid w:val="00CA173F"/>
    <w:rsid w:val="00CA491B"/>
    <w:rsid w:val="00CA4B88"/>
    <w:rsid w:val="00CA50C7"/>
    <w:rsid w:val="00CA589B"/>
    <w:rsid w:val="00CA743C"/>
    <w:rsid w:val="00CB0325"/>
    <w:rsid w:val="00CB1043"/>
    <w:rsid w:val="00CB1B60"/>
    <w:rsid w:val="00CB2D72"/>
    <w:rsid w:val="00CB2F61"/>
    <w:rsid w:val="00CB37F9"/>
    <w:rsid w:val="00CB4937"/>
    <w:rsid w:val="00CB4B13"/>
    <w:rsid w:val="00CB5D7F"/>
    <w:rsid w:val="00CB5DD5"/>
    <w:rsid w:val="00CB5ED3"/>
    <w:rsid w:val="00CB6C5F"/>
    <w:rsid w:val="00CB7467"/>
    <w:rsid w:val="00CC067F"/>
    <w:rsid w:val="00CC1A6C"/>
    <w:rsid w:val="00CC22F6"/>
    <w:rsid w:val="00CC2BD2"/>
    <w:rsid w:val="00CC5A36"/>
    <w:rsid w:val="00CC5BB0"/>
    <w:rsid w:val="00CC6B56"/>
    <w:rsid w:val="00CC7A1B"/>
    <w:rsid w:val="00CD01A5"/>
    <w:rsid w:val="00CD0842"/>
    <w:rsid w:val="00CD1F94"/>
    <w:rsid w:val="00CD2523"/>
    <w:rsid w:val="00CD30BA"/>
    <w:rsid w:val="00CD30EE"/>
    <w:rsid w:val="00CD3745"/>
    <w:rsid w:val="00CD39BE"/>
    <w:rsid w:val="00CD545B"/>
    <w:rsid w:val="00CE009B"/>
    <w:rsid w:val="00CE05BF"/>
    <w:rsid w:val="00CE13C9"/>
    <w:rsid w:val="00CE1941"/>
    <w:rsid w:val="00CE1EF4"/>
    <w:rsid w:val="00CE271F"/>
    <w:rsid w:val="00CE2E4E"/>
    <w:rsid w:val="00CE3C32"/>
    <w:rsid w:val="00CE5ED2"/>
    <w:rsid w:val="00CE6CDC"/>
    <w:rsid w:val="00CE7352"/>
    <w:rsid w:val="00CF1AB6"/>
    <w:rsid w:val="00CF1D0F"/>
    <w:rsid w:val="00CF25F6"/>
    <w:rsid w:val="00CF3914"/>
    <w:rsid w:val="00CF439D"/>
    <w:rsid w:val="00CF4463"/>
    <w:rsid w:val="00CF47B2"/>
    <w:rsid w:val="00CF585C"/>
    <w:rsid w:val="00CF5868"/>
    <w:rsid w:val="00CF5A35"/>
    <w:rsid w:val="00CF64CC"/>
    <w:rsid w:val="00D009AF"/>
    <w:rsid w:val="00D0146E"/>
    <w:rsid w:val="00D03115"/>
    <w:rsid w:val="00D033FA"/>
    <w:rsid w:val="00D03DD6"/>
    <w:rsid w:val="00D048ED"/>
    <w:rsid w:val="00D049AD"/>
    <w:rsid w:val="00D04F82"/>
    <w:rsid w:val="00D0524D"/>
    <w:rsid w:val="00D06B51"/>
    <w:rsid w:val="00D07052"/>
    <w:rsid w:val="00D075BC"/>
    <w:rsid w:val="00D11ECE"/>
    <w:rsid w:val="00D11F3E"/>
    <w:rsid w:val="00D12A4E"/>
    <w:rsid w:val="00D1411D"/>
    <w:rsid w:val="00D15920"/>
    <w:rsid w:val="00D15E31"/>
    <w:rsid w:val="00D16351"/>
    <w:rsid w:val="00D16991"/>
    <w:rsid w:val="00D16C5E"/>
    <w:rsid w:val="00D1702E"/>
    <w:rsid w:val="00D20506"/>
    <w:rsid w:val="00D20611"/>
    <w:rsid w:val="00D20D05"/>
    <w:rsid w:val="00D215C5"/>
    <w:rsid w:val="00D2251F"/>
    <w:rsid w:val="00D23CE7"/>
    <w:rsid w:val="00D244E4"/>
    <w:rsid w:val="00D24875"/>
    <w:rsid w:val="00D25121"/>
    <w:rsid w:val="00D25AB0"/>
    <w:rsid w:val="00D2778B"/>
    <w:rsid w:val="00D27D33"/>
    <w:rsid w:val="00D302D4"/>
    <w:rsid w:val="00D3184E"/>
    <w:rsid w:val="00D32C2A"/>
    <w:rsid w:val="00D32FE2"/>
    <w:rsid w:val="00D3495D"/>
    <w:rsid w:val="00D34EB6"/>
    <w:rsid w:val="00D358BD"/>
    <w:rsid w:val="00D35CBA"/>
    <w:rsid w:val="00D40BE8"/>
    <w:rsid w:val="00D411D2"/>
    <w:rsid w:val="00D42CF0"/>
    <w:rsid w:val="00D4321E"/>
    <w:rsid w:val="00D43D55"/>
    <w:rsid w:val="00D43E68"/>
    <w:rsid w:val="00D44A41"/>
    <w:rsid w:val="00D44C2F"/>
    <w:rsid w:val="00D45D1C"/>
    <w:rsid w:val="00D45DD2"/>
    <w:rsid w:val="00D45F0A"/>
    <w:rsid w:val="00D45FC8"/>
    <w:rsid w:val="00D462B9"/>
    <w:rsid w:val="00D47B91"/>
    <w:rsid w:val="00D47D6C"/>
    <w:rsid w:val="00D5072D"/>
    <w:rsid w:val="00D50E7D"/>
    <w:rsid w:val="00D51824"/>
    <w:rsid w:val="00D52B95"/>
    <w:rsid w:val="00D53394"/>
    <w:rsid w:val="00D54DCB"/>
    <w:rsid w:val="00D60851"/>
    <w:rsid w:val="00D60F65"/>
    <w:rsid w:val="00D61108"/>
    <w:rsid w:val="00D6197C"/>
    <w:rsid w:val="00D6240C"/>
    <w:rsid w:val="00D6531E"/>
    <w:rsid w:val="00D6617A"/>
    <w:rsid w:val="00D6672A"/>
    <w:rsid w:val="00D66CE3"/>
    <w:rsid w:val="00D709F4"/>
    <w:rsid w:val="00D70A0F"/>
    <w:rsid w:val="00D72508"/>
    <w:rsid w:val="00D7339A"/>
    <w:rsid w:val="00D73C82"/>
    <w:rsid w:val="00D73DEE"/>
    <w:rsid w:val="00D76AB2"/>
    <w:rsid w:val="00D776FA"/>
    <w:rsid w:val="00D777E8"/>
    <w:rsid w:val="00D77F24"/>
    <w:rsid w:val="00D81BAC"/>
    <w:rsid w:val="00D826A0"/>
    <w:rsid w:val="00D82B8E"/>
    <w:rsid w:val="00D861C4"/>
    <w:rsid w:val="00D86DE1"/>
    <w:rsid w:val="00D87766"/>
    <w:rsid w:val="00D91069"/>
    <w:rsid w:val="00D92C4F"/>
    <w:rsid w:val="00D9380C"/>
    <w:rsid w:val="00D9506F"/>
    <w:rsid w:val="00D96EBA"/>
    <w:rsid w:val="00D97486"/>
    <w:rsid w:val="00D974C1"/>
    <w:rsid w:val="00D97708"/>
    <w:rsid w:val="00D97CC1"/>
    <w:rsid w:val="00DA0594"/>
    <w:rsid w:val="00DA1318"/>
    <w:rsid w:val="00DA3E7E"/>
    <w:rsid w:val="00DA4BB3"/>
    <w:rsid w:val="00DA5DC1"/>
    <w:rsid w:val="00DA6442"/>
    <w:rsid w:val="00DA79BF"/>
    <w:rsid w:val="00DA7C84"/>
    <w:rsid w:val="00DB17D1"/>
    <w:rsid w:val="00DB231F"/>
    <w:rsid w:val="00DB31AD"/>
    <w:rsid w:val="00DB42F8"/>
    <w:rsid w:val="00DB490A"/>
    <w:rsid w:val="00DB6171"/>
    <w:rsid w:val="00DC0678"/>
    <w:rsid w:val="00DC0BC4"/>
    <w:rsid w:val="00DC3EA1"/>
    <w:rsid w:val="00DC46C9"/>
    <w:rsid w:val="00DC478F"/>
    <w:rsid w:val="00DC51BD"/>
    <w:rsid w:val="00DC54A4"/>
    <w:rsid w:val="00DC5E0B"/>
    <w:rsid w:val="00DC6E15"/>
    <w:rsid w:val="00DC76DF"/>
    <w:rsid w:val="00DD02F0"/>
    <w:rsid w:val="00DD0BFE"/>
    <w:rsid w:val="00DD0E19"/>
    <w:rsid w:val="00DD2062"/>
    <w:rsid w:val="00DD3144"/>
    <w:rsid w:val="00DD3795"/>
    <w:rsid w:val="00DD3A5C"/>
    <w:rsid w:val="00DD4923"/>
    <w:rsid w:val="00DD5421"/>
    <w:rsid w:val="00DD5712"/>
    <w:rsid w:val="00DD5B9E"/>
    <w:rsid w:val="00DD7A3C"/>
    <w:rsid w:val="00DE0E1F"/>
    <w:rsid w:val="00DE1542"/>
    <w:rsid w:val="00DE16BC"/>
    <w:rsid w:val="00DE4A91"/>
    <w:rsid w:val="00DE55AF"/>
    <w:rsid w:val="00DE5827"/>
    <w:rsid w:val="00DE5C57"/>
    <w:rsid w:val="00DE63ED"/>
    <w:rsid w:val="00DE7696"/>
    <w:rsid w:val="00DE79CC"/>
    <w:rsid w:val="00DF0280"/>
    <w:rsid w:val="00DF1D2A"/>
    <w:rsid w:val="00DF2ACB"/>
    <w:rsid w:val="00DF2B33"/>
    <w:rsid w:val="00DF323B"/>
    <w:rsid w:val="00DF6215"/>
    <w:rsid w:val="00DF6910"/>
    <w:rsid w:val="00DF7356"/>
    <w:rsid w:val="00E01248"/>
    <w:rsid w:val="00E02920"/>
    <w:rsid w:val="00E02DBC"/>
    <w:rsid w:val="00E0318A"/>
    <w:rsid w:val="00E0378A"/>
    <w:rsid w:val="00E038D4"/>
    <w:rsid w:val="00E03B19"/>
    <w:rsid w:val="00E04010"/>
    <w:rsid w:val="00E04102"/>
    <w:rsid w:val="00E044D7"/>
    <w:rsid w:val="00E044EF"/>
    <w:rsid w:val="00E04A28"/>
    <w:rsid w:val="00E06365"/>
    <w:rsid w:val="00E10C35"/>
    <w:rsid w:val="00E11C12"/>
    <w:rsid w:val="00E11C67"/>
    <w:rsid w:val="00E11D68"/>
    <w:rsid w:val="00E130E8"/>
    <w:rsid w:val="00E1343E"/>
    <w:rsid w:val="00E13AF7"/>
    <w:rsid w:val="00E14715"/>
    <w:rsid w:val="00E14D5C"/>
    <w:rsid w:val="00E166B0"/>
    <w:rsid w:val="00E23B32"/>
    <w:rsid w:val="00E23E79"/>
    <w:rsid w:val="00E24BF2"/>
    <w:rsid w:val="00E26DF3"/>
    <w:rsid w:val="00E306FF"/>
    <w:rsid w:val="00E30D83"/>
    <w:rsid w:val="00E31576"/>
    <w:rsid w:val="00E3367E"/>
    <w:rsid w:val="00E344DA"/>
    <w:rsid w:val="00E357B0"/>
    <w:rsid w:val="00E35C93"/>
    <w:rsid w:val="00E35E68"/>
    <w:rsid w:val="00E36BFC"/>
    <w:rsid w:val="00E37E05"/>
    <w:rsid w:val="00E37E5F"/>
    <w:rsid w:val="00E41D3E"/>
    <w:rsid w:val="00E42557"/>
    <w:rsid w:val="00E43547"/>
    <w:rsid w:val="00E437A1"/>
    <w:rsid w:val="00E43915"/>
    <w:rsid w:val="00E44AEA"/>
    <w:rsid w:val="00E46204"/>
    <w:rsid w:val="00E463EB"/>
    <w:rsid w:val="00E47A07"/>
    <w:rsid w:val="00E47A2C"/>
    <w:rsid w:val="00E5074E"/>
    <w:rsid w:val="00E50A9F"/>
    <w:rsid w:val="00E50AD0"/>
    <w:rsid w:val="00E50C5D"/>
    <w:rsid w:val="00E5264E"/>
    <w:rsid w:val="00E52BAA"/>
    <w:rsid w:val="00E52D29"/>
    <w:rsid w:val="00E52D8F"/>
    <w:rsid w:val="00E52EA0"/>
    <w:rsid w:val="00E53112"/>
    <w:rsid w:val="00E548EC"/>
    <w:rsid w:val="00E54FA6"/>
    <w:rsid w:val="00E551B6"/>
    <w:rsid w:val="00E56CD4"/>
    <w:rsid w:val="00E571CA"/>
    <w:rsid w:val="00E6036F"/>
    <w:rsid w:val="00E62CB8"/>
    <w:rsid w:val="00E636D6"/>
    <w:rsid w:val="00E64407"/>
    <w:rsid w:val="00E70161"/>
    <w:rsid w:val="00E71494"/>
    <w:rsid w:val="00E714E3"/>
    <w:rsid w:val="00E7245B"/>
    <w:rsid w:val="00E735A3"/>
    <w:rsid w:val="00E73DD0"/>
    <w:rsid w:val="00E74EFB"/>
    <w:rsid w:val="00E76211"/>
    <w:rsid w:val="00E7626D"/>
    <w:rsid w:val="00E76A66"/>
    <w:rsid w:val="00E775B8"/>
    <w:rsid w:val="00E7761C"/>
    <w:rsid w:val="00E8011B"/>
    <w:rsid w:val="00E802F7"/>
    <w:rsid w:val="00E80331"/>
    <w:rsid w:val="00E8099A"/>
    <w:rsid w:val="00E84210"/>
    <w:rsid w:val="00E84836"/>
    <w:rsid w:val="00E84F77"/>
    <w:rsid w:val="00E8536C"/>
    <w:rsid w:val="00E85CB1"/>
    <w:rsid w:val="00E873E3"/>
    <w:rsid w:val="00E87923"/>
    <w:rsid w:val="00E90891"/>
    <w:rsid w:val="00E90ACA"/>
    <w:rsid w:val="00E90F87"/>
    <w:rsid w:val="00E91737"/>
    <w:rsid w:val="00E92107"/>
    <w:rsid w:val="00E92F19"/>
    <w:rsid w:val="00E94A64"/>
    <w:rsid w:val="00E9683E"/>
    <w:rsid w:val="00E96F0C"/>
    <w:rsid w:val="00E96FE8"/>
    <w:rsid w:val="00EA3308"/>
    <w:rsid w:val="00EA43B6"/>
    <w:rsid w:val="00EA63F7"/>
    <w:rsid w:val="00EA66BE"/>
    <w:rsid w:val="00EA794A"/>
    <w:rsid w:val="00EB0AC3"/>
    <w:rsid w:val="00EB1668"/>
    <w:rsid w:val="00EB2275"/>
    <w:rsid w:val="00EB3000"/>
    <w:rsid w:val="00EB368C"/>
    <w:rsid w:val="00EB4F8A"/>
    <w:rsid w:val="00EB5384"/>
    <w:rsid w:val="00EB6C60"/>
    <w:rsid w:val="00EB6FAF"/>
    <w:rsid w:val="00EB739D"/>
    <w:rsid w:val="00EC1311"/>
    <w:rsid w:val="00EC2486"/>
    <w:rsid w:val="00EC26A5"/>
    <w:rsid w:val="00EC2C27"/>
    <w:rsid w:val="00EC311B"/>
    <w:rsid w:val="00EC3940"/>
    <w:rsid w:val="00EC3DC8"/>
    <w:rsid w:val="00EC41FC"/>
    <w:rsid w:val="00EC49F2"/>
    <w:rsid w:val="00EC5E0B"/>
    <w:rsid w:val="00EC75B2"/>
    <w:rsid w:val="00ED1EE7"/>
    <w:rsid w:val="00ED1F50"/>
    <w:rsid w:val="00ED5505"/>
    <w:rsid w:val="00ED64EB"/>
    <w:rsid w:val="00ED67E6"/>
    <w:rsid w:val="00ED6947"/>
    <w:rsid w:val="00ED6C9F"/>
    <w:rsid w:val="00ED6F75"/>
    <w:rsid w:val="00ED7176"/>
    <w:rsid w:val="00EE03EB"/>
    <w:rsid w:val="00EE0DA3"/>
    <w:rsid w:val="00EE101F"/>
    <w:rsid w:val="00EE10F9"/>
    <w:rsid w:val="00EE161B"/>
    <w:rsid w:val="00EE1870"/>
    <w:rsid w:val="00EE2188"/>
    <w:rsid w:val="00EE2D8E"/>
    <w:rsid w:val="00EE2F63"/>
    <w:rsid w:val="00EE4112"/>
    <w:rsid w:val="00EE43F7"/>
    <w:rsid w:val="00EE5A45"/>
    <w:rsid w:val="00EE6F5A"/>
    <w:rsid w:val="00EF0F2F"/>
    <w:rsid w:val="00EF0F9B"/>
    <w:rsid w:val="00EF19BE"/>
    <w:rsid w:val="00EF1D35"/>
    <w:rsid w:val="00EF56EE"/>
    <w:rsid w:val="00F00000"/>
    <w:rsid w:val="00F01161"/>
    <w:rsid w:val="00F01A4C"/>
    <w:rsid w:val="00F02252"/>
    <w:rsid w:val="00F024A6"/>
    <w:rsid w:val="00F03CC0"/>
    <w:rsid w:val="00F05028"/>
    <w:rsid w:val="00F113B2"/>
    <w:rsid w:val="00F1361D"/>
    <w:rsid w:val="00F13723"/>
    <w:rsid w:val="00F14373"/>
    <w:rsid w:val="00F145F1"/>
    <w:rsid w:val="00F149C6"/>
    <w:rsid w:val="00F15042"/>
    <w:rsid w:val="00F15EDA"/>
    <w:rsid w:val="00F20CA1"/>
    <w:rsid w:val="00F20CEA"/>
    <w:rsid w:val="00F215A3"/>
    <w:rsid w:val="00F2188A"/>
    <w:rsid w:val="00F23B11"/>
    <w:rsid w:val="00F252D8"/>
    <w:rsid w:val="00F319E8"/>
    <w:rsid w:val="00F33479"/>
    <w:rsid w:val="00F33E44"/>
    <w:rsid w:val="00F358CE"/>
    <w:rsid w:val="00F360AC"/>
    <w:rsid w:val="00F367F2"/>
    <w:rsid w:val="00F4031B"/>
    <w:rsid w:val="00F4237F"/>
    <w:rsid w:val="00F42A57"/>
    <w:rsid w:val="00F42D4C"/>
    <w:rsid w:val="00F4380D"/>
    <w:rsid w:val="00F43E65"/>
    <w:rsid w:val="00F44757"/>
    <w:rsid w:val="00F46256"/>
    <w:rsid w:val="00F47346"/>
    <w:rsid w:val="00F510EF"/>
    <w:rsid w:val="00F51344"/>
    <w:rsid w:val="00F51607"/>
    <w:rsid w:val="00F51BE3"/>
    <w:rsid w:val="00F5237B"/>
    <w:rsid w:val="00F53067"/>
    <w:rsid w:val="00F540D8"/>
    <w:rsid w:val="00F54C21"/>
    <w:rsid w:val="00F56342"/>
    <w:rsid w:val="00F56B32"/>
    <w:rsid w:val="00F56E2A"/>
    <w:rsid w:val="00F60556"/>
    <w:rsid w:val="00F6119D"/>
    <w:rsid w:val="00F62240"/>
    <w:rsid w:val="00F6370B"/>
    <w:rsid w:val="00F6407D"/>
    <w:rsid w:val="00F64289"/>
    <w:rsid w:val="00F64AC3"/>
    <w:rsid w:val="00F65731"/>
    <w:rsid w:val="00F65D22"/>
    <w:rsid w:val="00F66850"/>
    <w:rsid w:val="00F67F9F"/>
    <w:rsid w:val="00F70180"/>
    <w:rsid w:val="00F70854"/>
    <w:rsid w:val="00F70A37"/>
    <w:rsid w:val="00F7114A"/>
    <w:rsid w:val="00F7293E"/>
    <w:rsid w:val="00F72CDC"/>
    <w:rsid w:val="00F73162"/>
    <w:rsid w:val="00F73355"/>
    <w:rsid w:val="00F73ED3"/>
    <w:rsid w:val="00F749A1"/>
    <w:rsid w:val="00F75E57"/>
    <w:rsid w:val="00F77756"/>
    <w:rsid w:val="00F77D27"/>
    <w:rsid w:val="00F800D1"/>
    <w:rsid w:val="00F81822"/>
    <w:rsid w:val="00F81F7C"/>
    <w:rsid w:val="00F84FF7"/>
    <w:rsid w:val="00F86675"/>
    <w:rsid w:val="00F87E9A"/>
    <w:rsid w:val="00F90313"/>
    <w:rsid w:val="00F924AD"/>
    <w:rsid w:val="00F938F6"/>
    <w:rsid w:val="00F939F0"/>
    <w:rsid w:val="00F963B3"/>
    <w:rsid w:val="00F97183"/>
    <w:rsid w:val="00F97DB9"/>
    <w:rsid w:val="00FA01BC"/>
    <w:rsid w:val="00FA01DB"/>
    <w:rsid w:val="00FA080A"/>
    <w:rsid w:val="00FA0CED"/>
    <w:rsid w:val="00FA137C"/>
    <w:rsid w:val="00FA1D3D"/>
    <w:rsid w:val="00FA284F"/>
    <w:rsid w:val="00FA2F8E"/>
    <w:rsid w:val="00FA318C"/>
    <w:rsid w:val="00FA3CDD"/>
    <w:rsid w:val="00FA40D2"/>
    <w:rsid w:val="00FA53D2"/>
    <w:rsid w:val="00FA745E"/>
    <w:rsid w:val="00FA75C3"/>
    <w:rsid w:val="00FB0F7E"/>
    <w:rsid w:val="00FB1C41"/>
    <w:rsid w:val="00FB3442"/>
    <w:rsid w:val="00FB3DC8"/>
    <w:rsid w:val="00FB4C6E"/>
    <w:rsid w:val="00FB5272"/>
    <w:rsid w:val="00FB6100"/>
    <w:rsid w:val="00FC04A1"/>
    <w:rsid w:val="00FC0C27"/>
    <w:rsid w:val="00FC13F5"/>
    <w:rsid w:val="00FC26DC"/>
    <w:rsid w:val="00FC30FC"/>
    <w:rsid w:val="00FC33BD"/>
    <w:rsid w:val="00FC600E"/>
    <w:rsid w:val="00FC73E1"/>
    <w:rsid w:val="00FD0287"/>
    <w:rsid w:val="00FD097B"/>
    <w:rsid w:val="00FD0AE7"/>
    <w:rsid w:val="00FD692F"/>
    <w:rsid w:val="00FD6948"/>
    <w:rsid w:val="00FD7109"/>
    <w:rsid w:val="00FD7E6E"/>
    <w:rsid w:val="00FE12AC"/>
    <w:rsid w:val="00FE20DF"/>
    <w:rsid w:val="00FE2834"/>
    <w:rsid w:val="00FE2891"/>
    <w:rsid w:val="00FE3BE5"/>
    <w:rsid w:val="00FE482A"/>
    <w:rsid w:val="00FE48EE"/>
    <w:rsid w:val="00FE53EF"/>
    <w:rsid w:val="00FE5A01"/>
    <w:rsid w:val="00FE76C8"/>
    <w:rsid w:val="00FF1CDB"/>
    <w:rsid w:val="00FF3E1A"/>
    <w:rsid w:val="00FF417B"/>
    <w:rsid w:val="00FF43FB"/>
    <w:rsid w:val="00FF6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CC8D6"/>
  <w15:chartTrackingRefBased/>
  <w15:docId w15:val="{30A7FE49-5365-4E7B-B319-A1FA7945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paragraph" w:styleId="Heading5">
    <w:name w:val="heading 5"/>
    <w:basedOn w:val="Normal"/>
    <w:next w:val="Normal"/>
    <w:link w:val="Heading5Char"/>
    <w:qFormat/>
    <w:rsid w:val="00F13723"/>
    <w:pPr>
      <w:overflowPunct w:val="0"/>
      <w:autoSpaceDE w:val="0"/>
      <w:autoSpaceDN w:val="0"/>
      <w:adjustRightInd w:val="0"/>
      <w:spacing w:after="0" w:line="360" w:lineRule="auto"/>
      <w:ind w:left="3600" w:hanging="3600"/>
      <w:jc w:val="both"/>
      <w:textAlignment w:val="baseline"/>
      <w:outlineLvl w:val="4"/>
    </w:pPr>
    <w:rPr>
      <w:rFonts w:ascii="Arial" w:eastAsia="Times New Roman" w:hAnsi="Arial"/>
      <w:sz w:val="24"/>
      <w:szCs w:val="20"/>
      <w:lang w:val="en-ZA"/>
    </w:rPr>
  </w:style>
  <w:style w:type="paragraph" w:styleId="Heading6">
    <w:name w:val="heading 6"/>
    <w:basedOn w:val="Normal"/>
    <w:next w:val="Normal"/>
    <w:link w:val="Heading6Char"/>
    <w:qFormat/>
    <w:rsid w:val="00F13723"/>
    <w:pPr>
      <w:overflowPunct w:val="0"/>
      <w:autoSpaceDE w:val="0"/>
      <w:autoSpaceDN w:val="0"/>
      <w:adjustRightInd w:val="0"/>
      <w:spacing w:before="240" w:after="60" w:line="360" w:lineRule="auto"/>
      <w:ind w:left="1701"/>
      <w:jc w:val="both"/>
      <w:textAlignment w:val="baseline"/>
      <w:outlineLvl w:val="5"/>
    </w:pPr>
    <w:rPr>
      <w:rFonts w:ascii="Arial" w:eastAsia="Times New Roman" w:hAnsi="Arial"/>
      <w:i/>
      <w:szCs w:val="20"/>
      <w:lang w:val="en-ZA"/>
    </w:rPr>
  </w:style>
  <w:style w:type="paragraph" w:styleId="Heading7">
    <w:name w:val="heading 7"/>
    <w:basedOn w:val="Normal"/>
    <w:next w:val="Normal"/>
    <w:link w:val="Heading7Char"/>
    <w:qFormat/>
    <w:rsid w:val="00F13723"/>
    <w:pPr>
      <w:overflowPunct w:val="0"/>
      <w:autoSpaceDE w:val="0"/>
      <w:autoSpaceDN w:val="0"/>
      <w:adjustRightInd w:val="0"/>
      <w:spacing w:before="240" w:after="60" w:line="360" w:lineRule="auto"/>
      <w:ind w:left="1701"/>
      <w:jc w:val="both"/>
      <w:textAlignment w:val="baseline"/>
      <w:outlineLvl w:val="6"/>
    </w:pPr>
    <w:rPr>
      <w:rFonts w:ascii="Arial" w:eastAsia="Times New Roman" w:hAnsi="Arial"/>
      <w:sz w:val="20"/>
      <w:szCs w:val="20"/>
      <w:lang w:val="en-ZA"/>
    </w:rPr>
  </w:style>
  <w:style w:type="paragraph" w:styleId="Heading8">
    <w:name w:val="heading 8"/>
    <w:basedOn w:val="Normal"/>
    <w:next w:val="Normal"/>
    <w:link w:val="Heading8Char"/>
    <w:qFormat/>
    <w:rsid w:val="00F13723"/>
    <w:pPr>
      <w:overflowPunct w:val="0"/>
      <w:autoSpaceDE w:val="0"/>
      <w:autoSpaceDN w:val="0"/>
      <w:adjustRightInd w:val="0"/>
      <w:spacing w:before="240" w:after="60" w:line="360" w:lineRule="auto"/>
      <w:ind w:left="1701"/>
      <w:jc w:val="both"/>
      <w:textAlignment w:val="baseline"/>
      <w:outlineLvl w:val="7"/>
    </w:pPr>
    <w:rPr>
      <w:rFonts w:ascii="Arial" w:eastAsia="Times New Roman" w:hAnsi="Arial"/>
      <w:i/>
      <w:sz w:val="20"/>
      <w:szCs w:val="20"/>
      <w:lang w:val="en-ZA"/>
    </w:rPr>
  </w:style>
  <w:style w:type="paragraph" w:styleId="Heading9">
    <w:name w:val="heading 9"/>
    <w:basedOn w:val="Normal"/>
    <w:next w:val="Normal"/>
    <w:link w:val="Heading9Char"/>
    <w:qFormat/>
    <w:rsid w:val="00F13723"/>
    <w:pPr>
      <w:overflowPunct w:val="0"/>
      <w:autoSpaceDE w:val="0"/>
      <w:autoSpaceDN w:val="0"/>
      <w:adjustRightInd w:val="0"/>
      <w:spacing w:before="240" w:after="60" w:line="360" w:lineRule="auto"/>
      <w:ind w:left="1701"/>
      <w:jc w:val="both"/>
      <w:textAlignment w:val="baseline"/>
      <w:outlineLvl w:val="8"/>
    </w:pPr>
    <w:rPr>
      <w:rFonts w:ascii="Arial" w:eastAsia="Times New Roman" w:hAnsi="Arial"/>
      <w:i/>
      <w:sz w:val="18"/>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link w:val="FootnoteText"/>
    <w:uiPriority w:val="99"/>
    <w:rsid w:val="009506FF"/>
    <w:rPr>
      <w:rFonts w:ascii="Arial" w:eastAsia="Times New Roman" w:hAnsi="Arial"/>
      <w:sz w:val="24"/>
      <w:szCs w:val="24"/>
      <w:lang w:val="x-none" w:eastAsia="x-none"/>
    </w:rPr>
  </w:style>
  <w:style w:type="character" w:styleId="FootnoteReference">
    <w:name w:val="footnote reference"/>
    <w:aliases w:val="Ref,de nota al pie,註腳內容,Footnotes refss,(NECG) Footnote Reference,fr,Appel note de bas de page"/>
    <w:uiPriority w:val="99"/>
    <w:unhideWhenUsed/>
    <w:qFormat/>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customStyle="1" w:styleId="List-1">
    <w:name w:val="List-1"/>
    <w:basedOn w:val="Normal"/>
    <w:qFormat/>
    <w:rsid w:val="001E74EA"/>
    <w:pPr>
      <w:numPr>
        <w:numId w:val="1"/>
      </w:numPr>
      <w:spacing w:after="480" w:line="480" w:lineRule="auto"/>
      <w:jc w:val="both"/>
    </w:pPr>
    <w:rPr>
      <w:rFonts w:ascii="Verdana" w:eastAsia="MS Mincho" w:hAnsi="Verdana"/>
      <w:lang w:val="en-GB" w:eastAsia="en-ZA"/>
    </w:rPr>
  </w:style>
  <w:style w:type="paragraph" w:customStyle="1" w:styleId="List-2">
    <w:name w:val="List-2"/>
    <w:basedOn w:val="List-1"/>
    <w:qFormat/>
    <w:rsid w:val="001E74EA"/>
    <w:pPr>
      <w:numPr>
        <w:ilvl w:val="1"/>
      </w:numPr>
      <w:ind w:left="5400" w:hanging="360"/>
    </w:pPr>
  </w:style>
  <w:style w:type="paragraph" w:customStyle="1" w:styleId="List-3">
    <w:name w:val="List-3"/>
    <w:basedOn w:val="Normal"/>
    <w:qFormat/>
    <w:rsid w:val="001E74EA"/>
    <w:pPr>
      <w:numPr>
        <w:ilvl w:val="2"/>
        <w:numId w:val="1"/>
      </w:numPr>
      <w:tabs>
        <w:tab w:val="left" w:pos="2977"/>
      </w:tabs>
      <w:spacing w:after="480" w:line="480" w:lineRule="auto"/>
      <w:ind w:left="6120" w:hanging="425"/>
      <w:jc w:val="both"/>
    </w:pPr>
    <w:rPr>
      <w:rFonts w:ascii="Verdana" w:eastAsia="MS Mincho" w:hAnsi="Verdana"/>
      <w:lang w:val="en-GB" w:eastAsia="en-ZA"/>
    </w:rPr>
  </w:style>
  <w:style w:type="paragraph" w:styleId="Quote">
    <w:name w:val="Quote"/>
    <w:basedOn w:val="List-1"/>
    <w:next w:val="List-2"/>
    <w:link w:val="QuoteChar"/>
    <w:uiPriority w:val="29"/>
    <w:qFormat/>
    <w:rsid w:val="00C662C1"/>
    <w:pPr>
      <w:numPr>
        <w:numId w:val="0"/>
      </w:numPr>
      <w:ind w:left="851"/>
    </w:pPr>
    <w:rPr>
      <w:i/>
    </w:rPr>
  </w:style>
  <w:style w:type="character" w:customStyle="1" w:styleId="QuoteChar">
    <w:name w:val="Quote Char"/>
    <w:link w:val="Quote"/>
    <w:uiPriority w:val="29"/>
    <w:rsid w:val="00C662C1"/>
    <w:rPr>
      <w:rFonts w:ascii="Verdana" w:eastAsia="MS Mincho" w:hAnsi="Verdana"/>
      <w:i/>
      <w:sz w:val="22"/>
      <w:szCs w:val="22"/>
      <w:lang w:val="en-GB" w:eastAsia="en-ZA"/>
    </w:rPr>
  </w:style>
  <w:style w:type="paragraph" w:customStyle="1" w:styleId="QT-I">
    <w:name w:val="QT-I"/>
    <w:uiPriority w:val="99"/>
    <w:rsid w:val="00AD48FC"/>
    <w:pPr>
      <w:widowControl w:val="0"/>
      <w:tabs>
        <w:tab w:val="left" w:pos="283"/>
        <w:tab w:val="left" w:pos="578"/>
        <w:tab w:val="left" w:pos="864"/>
        <w:tab w:val="left" w:pos="1440"/>
        <w:tab w:val="left" w:pos="2015"/>
        <w:tab w:val="left" w:pos="2591"/>
        <w:tab w:val="left" w:pos="3311"/>
      </w:tabs>
      <w:autoSpaceDE w:val="0"/>
      <w:autoSpaceDN w:val="0"/>
      <w:adjustRightInd w:val="0"/>
      <w:ind w:left="283" w:hanging="283"/>
    </w:pPr>
    <w:rPr>
      <w:rFonts w:ascii="Arial" w:eastAsia="Times New Roman" w:hAnsi="Arial" w:cs="Arial"/>
      <w:sz w:val="18"/>
      <w:szCs w:val="18"/>
      <w:lang w:val="en-ZA" w:eastAsia="en-ZA"/>
    </w:rPr>
  </w:style>
  <w:style w:type="paragraph" w:customStyle="1" w:styleId="QT-TI">
    <w:name w:val="QT-TI"/>
    <w:uiPriority w:val="99"/>
    <w:rsid w:val="00AD48FC"/>
    <w:pPr>
      <w:widowControl w:val="0"/>
      <w:tabs>
        <w:tab w:val="left" w:pos="283"/>
        <w:tab w:val="left" w:pos="862"/>
        <w:tab w:val="left" w:pos="1293"/>
        <w:tab w:val="left" w:pos="1865"/>
        <w:tab w:val="left" w:pos="2443"/>
        <w:tab w:val="left" w:pos="3163"/>
      </w:tabs>
      <w:autoSpaceDE w:val="0"/>
      <w:autoSpaceDN w:val="0"/>
      <w:adjustRightInd w:val="0"/>
      <w:spacing w:after="181"/>
      <w:ind w:left="862" w:hanging="862"/>
    </w:pPr>
    <w:rPr>
      <w:rFonts w:ascii="Arial" w:eastAsia="Times New Roman" w:hAnsi="Arial" w:cs="Arial"/>
      <w:sz w:val="18"/>
      <w:szCs w:val="18"/>
      <w:lang w:val="en-ZA" w:eastAsia="en-ZA"/>
    </w:rPr>
  </w:style>
  <w:style w:type="character" w:customStyle="1" w:styleId="Mc">
    <w:name w:val="Mc"/>
    <w:uiPriority w:val="99"/>
    <w:rsid w:val="00AD48FC"/>
    <w:rPr>
      <w:color w:val="000000"/>
      <w:sz w:val="16"/>
      <w:szCs w:val="16"/>
    </w:rPr>
  </w:style>
  <w:style w:type="paragraph" w:customStyle="1" w:styleId="Style14">
    <w:name w:val="Style14"/>
    <w:basedOn w:val="Normal"/>
    <w:next w:val="Normal"/>
    <w:uiPriority w:val="99"/>
    <w:rsid w:val="00AD48FC"/>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AD48FC"/>
    <w:rPr>
      <w:sz w:val="20"/>
      <w:szCs w:val="20"/>
      <w:lang w:val="en-US" w:eastAsia="zh-CN" w:bidi="hi-IN"/>
    </w:rPr>
  </w:style>
  <w:style w:type="paragraph" w:customStyle="1" w:styleId="Default">
    <w:name w:val="Default"/>
    <w:rsid w:val="00AD48FC"/>
    <w:pPr>
      <w:autoSpaceDE w:val="0"/>
      <w:autoSpaceDN w:val="0"/>
      <w:adjustRightInd w:val="0"/>
    </w:pPr>
    <w:rPr>
      <w:rFonts w:ascii="Arial" w:hAnsi="Arial" w:cs="Arial"/>
      <w:color w:val="000000"/>
      <w:sz w:val="24"/>
      <w:szCs w:val="24"/>
      <w:lang w:val="en-ZA" w:eastAsia="en-ZA"/>
    </w:rPr>
  </w:style>
  <w:style w:type="paragraph" w:styleId="EndnoteText">
    <w:name w:val="endnote text"/>
    <w:basedOn w:val="Normal"/>
    <w:link w:val="EndnoteTextChar"/>
    <w:uiPriority w:val="99"/>
    <w:semiHidden/>
    <w:unhideWhenUsed/>
    <w:rsid w:val="00131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4F6"/>
  </w:style>
  <w:style w:type="character" w:styleId="EndnoteReference">
    <w:name w:val="endnote reference"/>
    <w:basedOn w:val="DefaultParagraphFont"/>
    <w:uiPriority w:val="99"/>
    <w:semiHidden/>
    <w:unhideWhenUsed/>
    <w:rsid w:val="001314F6"/>
    <w:rPr>
      <w:vertAlign w:val="superscript"/>
    </w:rPr>
  </w:style>
  <w:style w:type="character" w:customStyle="1" w:styleId="Heading5Char">
    <w:name w:val="Heading 5 Char"/>
    <w:basedOn w:val="DefaultParagraphFont"/>
    <w:link w:val="Heading5"/>
    <w:rsid w:val="00F13723"/>
    <w:rPr>
      <w:rFonts w:ascii="Arial" w:eastAsia="Times New Roman" w:hAnsi="Arial"/>
      <w:sz w:val="24"/>
      <w:lang w:val="en-ZA"/>
    </w:rPr>
  </w:style>
  <w:style w:type="character" w:customStyle="1" w:styleId="Heading6Char">
    <w:name w:val="Heading 6 Char"/>
    <w:basedOn w:val="DefaultParagraphFont"/>
    <w:link w:val="Heading6"/>
    <w:rsid w:val="00F13723"/>
    <w:rPr>
      <w:rFonts w:ascii="Arial" w:eastAsia="Times New Roman" w:hAnsi="Arial"/>
      <w:i/>
      <w:sz w:val="22"/>
      <w:lang w:val="en-ZA"/>
    </w:rPr>
  </w:style>
  <w:style w:type="character" w:customStyle="1" w:styleId="Heading7Char">
    <w:name w:val="Heading 7 Char"/>
    <w:basedOn w:val="DefaultParagraphFont"/>
    <w:link w:val="Heading7"/>
    <w:rsid w:val="00F13723"/>
    <w:rPr>
      <w:rFonts w:ascii="Arial" w:eastAsia="Times New Roman" w:hAnsi="Arial"/>
      <w:lang w:val="en-ZA"/>
    </w:rPr>
  </w:style>
  <w:style w:type="character" w:customStyle="1" w:styleId="Heading8Char">
    <w:name w:val="Heading 8 Char"/>
    <w:basedOn w:val="DefaultParagraphFont"/>
    <w:link w:val="Heading8"/>
    <w:rsid w:val="00F13723"/>
    <w:rPr>
      <w:rFonts w:ascii="Arial" w:eastAsia="Times New Roman" w:hAnsi="Arial"/>
      <w:i/>
      <w:lang w:val="en-ZA"/>
    </w:rPr>
  </w:style>
  <w:style w:type="character" w:customStyle="1" w:styleId="Heading9Char">
    <w:name w:val="Heading 9 Char"/>
    <w:basedOn w:val="DefaultParagraphFont"/>
    <w:link w:val="Heading9"/>
    <w:rsid w:val="00F13723"/>
    <w:rPr>
      <w:rFonts w:ascii="Arial" w:eastAsia="Times New Roman" w:hAnsi="Arial"/>
      <w:i/>
      <w:sz w:val="18"/>
      <w:lang w:val="en-ZA"/>
    </w:rPr>
  </w:style>
  <w:style w:type="paragraph" w:customStyle="1" w:styleId="level1">
    <w:name w:val="level1"/>
    <w:basedOn w:val="Normal"/>
    <w:rsid w:val="00F13723"/>
    <w:pPr>
      <w:spacing w:line="240" w:lineRule="auto"/>
    </w:pPr>
    <w:rPr>
      <w:rFonts w:ascii="Cambria" w:eastAsia="Cambria" w:hAnsi="Cambria"/>
      <w:sz w:val="24"/>
      <w:szCs w:val="24"/>
      <w:lang w:val="en-GB"/>
    </w:rPr>
  </w:style>
  <w:style w:type="paragraph" w:styleId="NormalWeb">
    <w:name w:val="Normal (Web)"/>
    <w:basedOn w:val="Normal"/>
    <w:uiPriority w:val="99"/>
    <w:unhideWhenUsed/>
    <w:rsid w:val="00086328"/>
    <w:pPr>
      <w:spacing w:before="100" w:beforeAutospacing="1" w:after="100" w:afterAutospacing="1" w:line="240" w:lineRule="auto"/>
    </w:pPr>
    <w:rPr>
      <w:rFonts w:ascii="Times New Roman" w:eastAsia="Times New Roman" w:hAnsi="Times New Roman"/>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6722">
      <w:bodyDiv w:val="1"/>
      <w:marLeft w:val="0"/>
      <w:marRight w:val="0"/>
      <w:marTop w:val="0"/>
      <w:marBottom w:val="0"/>
      <w:divBdr>
        <w:top w:val="none" w:sz="0" w:space="0" w:color="auto"/>
        <w:left w:val="none" w:sz="0" w:space="0" w:color="auto"/>
        <w:bottom w:val="none" w:sz="0" w:space="0" w:color="auto"/>
        <w:right w:val="none" w:sz="0" w:space="0" w:color="auto"/>
      </w:divBdr>
      <w:divsChild>
        <w:div w:id="82144197">
          <w:marLeft w:val="2"/>
          <w:marRight w:val="0"/>
          <w:marTop w:val="0"/>
          <w:marBottom w:val="0"/>
          <w:divBdr>
            <w:top w:val="none" w:sz="0" w:space="0" w:color="auto"/>
            <w:left w:val="none" w:sz="0" w:space="0" w:color="auto"/>
            <w:bottom w:val="none" w:sz="0" w:space="0" w:color="auto"/>
            <w:right w:val="none" w:sz="0" w:space="0" w:color="auto"/>
          </w:divBdr>
          <w:divsChild>
            <w:div w:id="1869445062">
              <w:marLeft w:val="0"/>
              <w:marRight w:val="0"/>
              <w:marTop w:val="0"/>
              <w:marBottom w:val="0"/>
              <w:divBdr>
                <w:top w:val="none" w:sz="0" w:space="0" w:color="auto"/>
                <w:left w:val="none" w:sz="0" w:space="0" w:color="auto"/>
                <w:bottom w:val="none" w:sz="0" w:space="0" w:color="auto"/>
                <w:right w:val="none" w:sz="0" w:space="0" w:color="auto"/>
              </w:divBdr>
              <w:divsChild>
                <w:div w:id="148598761">
                  <w:marLeft w:val="0"/>
                  <w:marRight w:val="0"/>
                  <w:marTop w:val="0"/>
                  <w:marBottom w:val="0"/>
                  <w:divBdr>
                    <w:top w:val="none" w:sz="0" w:space="0" w:color="auto"/>
                    <w:left w:val="none" w:sz="0" w:space="0" w:color="auto"/>
                    <w:bottom w:val="none" w:sz="0" w:space="0" w:color="auto"/>
                    <w:right w:val="none" w:sz="0" w:space="0" w:color="auto"/>
                  </w:divBdr>
                  <w:divsChild>
                    <w:div w:id="867138969">
                      <w:marLeft w:val="0"/>
                      <w:marRight w:val="0"/>
                      <w:marTop w:val="0"/>
                      <w:marBottom w:val="0"/>
                      <w:divBdr>
                        <w:top w:val="none" w:sz="0" w:space="0" w:color="auto"/>
                        <w:left w:val="none" w:sz="0" w:space="0" w:color="auto"/>
                        <w:bottom w:val="none" w:sz="0" w:space="0" w:color="auto"/>
                        <w:right w:val="none" w:sz="0" w:space="0" w:color="auto"/>
                      </w:divBdr>
                      <w:divsChild>
                        <w:div w:id="1164395956">
                          <w:marLeft w:val="0"/>
                          <w:marRight w:val="0"/>
                          <w:marTop w:val="0"/>
                          <w:marBottom w:val="0"/>
                          <w:divBdr>
                            <w:top w:val="none" w:sz="0" w:space="0" w:color="auto"/>
                            <w:left w:val="none" w:sz="0" w:space="0" w:color="auto"/>
                            <w:bottom w:val="none" w:sz="0" w:space="0" w:color="auto"/>
                            <w:right w:val="none" w:sz="0" w:space="0" w:color="auto"/>
                          </w:divBdr>
                          <w:divsChild>
                            <w:div w:id="877816357">
                              <w:marLeft w:val="0"/>
                              <w:marRight w:val="0"/>
                              <w:marTop w:val="0"/>
                              <w:marBottom w:val="0"/>
                              <w:divBdr>
                                <w:top w:val="none" w:sz="0" w:space="0" w:color="auto"/>
                                <w:left w:val="none" w:sz="0" w:space="0" w:color="auto"/>
                                <w:bottom w:val="none" w:sz="0" w:space="0" w:color="auto"/>
                                <w:right w:val="none" w:sz="0" w:space="0" w:color="auto"/>
                              </w:divBdr>
                              <w:divsChild>
                                <w:div w:id="2013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1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2023-11-09T18:30:00+00:00</Judgment_x0020_Date>
    <Year xmlns="c1afb1bd-f2fb-40fd-9abb-aea55b4d7662">2023</Year>
  </documentManagement>
</p:properties>
</file>

<file path=customXml/itemProps1.xml><?xml version="1.0" encoding="utf-8"?>
<ds:datastoreItem xmlns:ds="http://schemas.openxmlformats.org/officeDocument/2006/customXml" ds:itemID="{A7BD84A5-797D-4084-9BD1-38669AD35507}"/>
</file>

<file path=customXml/itemProps2.xml><?xml version="1.0" encoding="utf-8"?>
<ds:datastoreItem xmlns:ds="http://schemas.openxmlformats.org/officeDocument/2006/customXml" ds:itemID="{4DA85BEC-AA14-4001-9A69-89067BE0B36E}"/>
</file>

<file path=customXml/itemProps3.xml><?xml version="1.0" encoding="utf-8"?>
<ds:datastoreItem xmlns:ds="http://schemas.openxmlformats.org/officeDocument/2006/customXml" ds:itemID="{994A2EE1-CA62-48EB-91D2-EDADA713BB68}"/>
</file>

<file path=customXml/itemProps4.xml><?xml version="1.0" encoding="utf-8"?>
<ds:datastoreItem xmlns:ds="http://schemas.openxmlformats.org/officeDocument/2006/customXml" ds:itemID="{5E6CB7F9-EA93-48FA-B0E3-6354B601AD39}"/>
</file>

<file path=docProps/app.xml><?xml version="1.0" encoding="utf-8"?>
<Properties xmlns="http://schemas.openxmlformats.org/officeDocument/2006/extended-properties" xmlns:vt="http://schemas.openxmlformats.org/officeDocument/2006/docPropsVTypes">
  <Template>JUDGMENT TEMPLATE</Template>
  <TotalTime>25</TotalTime>
  <Pages>9</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Rock Lodge CC v African Kids Club CC (HC-MD-CIV-ACT-CON-2021-00798) [2023] NAHCMD 727 (10 November 2023)</dc:title>
  <dc:subject/>
  <dc:creator>High Court Judge 5</dc:creator>
  <cp:keywords/>
  <cp:lastModifiedBy>Lusia Simon</cp:lastModifiedBy>
  <cp:revision>7</cp:revision>
  <cp:lastPrinted>2023-11-10T07:02:00Z</cp:lastPrinted>
  <dcterms:created xsi:type="dcterms:W3CDTF">2023-11-10T06:35:00Z</dcterms:created>
  <dcterms:modified xsi:type="dcterms:W3CDTF">2023-11-10T07:09:00Z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