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6D" w:rsidRPr="00F80562" w:rsidRDefault="00FB656D" w:rsidP="002A4971">
      <w:pPr>
        <w:spacing w:after="0" w:line="360" w:lineRule="auto"/>
        <w:jc w:val="both"/>
        <w:rPr>
          <w:rFonts w:ascii="Arial" w:hAnsi="Arial" w:cs="Arial"/>
          <w:b/>
          <w:sz w:val="24"/>
          <w:szCs w:val="24"/>
          <w:lang w:val="en-US"/>
        </w:rPr>
      </w:pPr>
      <w:r w:rsidRPr="00F80562">
        <w:rPr>
          <w:rFonts w:ascii="Arial" w:hAnsi="Arial" w:cs="Arial"/>
          <w:noProof/>
          <w:lang w:eastAsia="en-ZA"/>
        </w:rPr>
        <mc:AlternateContent>
          <mc:Choice Requires="wps">
            <w:drawing>
              <wp:anchor distT="0" distB="0" distL="114300" distR="114300" simplePos="0" relativeHeight="251659264" behindDoc="0" locked="0" layoutInCell="1" allowOverlap="1" wp14:anchorId="75D3EE99" wp14:editId="5E756B2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B656D" w:rsidRPr="00E00EE8" w:rsidRDefault="00FB656D" w:rsidP="00FB656D">
                            <w:pPr>
                              <w:jc w:val="right"/>
                              <w:rPr>
                                <w:rFonts w:ascii="Arial" w:hAnsi="Arial" w:cs="Arial"/>
                              </w:rPr>
                            </w:pPr>
                            <w:r w:rsidRPr="00E00EE8">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3EE9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FB656D" w:rsidRPr="00E00EE8" w:rsidRDefault="00FB656D" w:rsidP="00FB656D">
                      <w:pPr>
                        <w:jc w:val="right"/>
                        <w:rPr>
                          <w:rFonts w:ascii="Arial" w:hAnsi="Arial" w:cs="Arial"/>
                        </w:rPr>
                      </w:pPr>
                      <w:r w:rsidRPr="00E00EE8">
                        <w:rPr>
                          <w:rFonts w:ascii="Arial" w:hAnsi="Arial" w:cs="Arial"/>
                        </w:rPr>
                        <w:t>REPORTABLE</w:t>
                      </w:r>
                    </w:p>
                  </w:txbxContent>
                </v:textbox>
              </v:shape>
            </w:pict>
          </mc:Fallback>
        </mc:AlternateContent>
      </w:r>
      <w:r w:rsidRPr="00F80562">
        <w:rPr>
          <w:rFonts w:ascii="Arial" w:hAnsi="Arial" w:cs="Arial"/>
          <w:b/>
          <w:sz w:val="24"/>
          <w:szCs w:val="24"/>
          <w:lang w:val="en-US"/>
        </w:rPr>
        <w:t xml:space="preserve">                                                  REPUBLIC OF NAMIBIA</w:t>
      </w:r>
    </w:p>
    <w:p w:rsidR="00FB656D" w:rsidRPr="00F80562" w:rsidRDefault="00FB656D" w:rsidP="002A4971">
      <w:pPr>
        <w:spacing w:after="0" w:line="360" w:lineRule="auto"/>
        <w:jc w:val="center"/>
        <w:rPr>
          <w:rFonts w:ascii="Arial" w:hAnsi="Arial" w:cs="Arial"/>
          <w:b/>
          <w:sz w:val="28"/>
          <w:szCs w:val="32"/>
          <w:lang w:val="en-US"/>
        </w:rPr>
      </w:pPr>
      <w:r w:rsidRPr="00F80562">
        <w:rPr>
          <w:rFonts w:ascii="Arial" w:hAnsi="Arial" w:cs="Arial"/>
          <w:noProof/>
          <w:sz w:val="24"/>
          <w:szCs w:val="24"/>
          <w:lang w:eastAsia="en-ZA"/>
        </w:rPr>
        <w:drawing>
          <wp:inline distT="0" distB="0" distL="0" distR="0" wp14:anchorId="599B9B17" wp14:editId="4199B3D9">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FB656D" w:rsidRPr="00F80562" w:rsidRDefault="00FB656D" w:rsidP="002A4971">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FB656D" w:rsidRPr="00F80562" w:rsidRDefault="00FB656D" w:rsidP="002A4971">
      <w:pPr>
        <w:spacing w:after="0" w:line="360" w:lineRule="auto"/>
        <w:jc w:val="center"/>
        <w:rPr>
          <w:rFonts w:ascii="Arial" w:hAnsi="Arial" w:cs="Arial"/>
          <w:b/>
          <w:sz w:val="24"/>
          <w:szCs w:val="24"/>
          <w:lang w:val="en-US"/>
        </w:rPr>
      </w:pPr>
    </w:p>
    <w:p w:rsidR="00FB656D" w:rsidRDefault="00FB656D" w:rsidP="002A4971">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E813C9" w:rsidRPr="00F80562" w:rsidRDefault="00E813C9" w:rsidP="002A4971">
      <w:pPr>
        <w:spacing w:after="0" w:line="360" w:lineRule="auto"/>
        <w:ind w:left="2880" w:firstLine="720"/>
        <w:rPr>
          <w:rFonts w:ascii="Arial" w:hAnsi="Arial" w:cs="Arial"/>
          <w:b/>
          <w:sz w:val="24"/>
          <w:szCs w:val="24"/>
          <w:lang w:val="en-US"/>
        </w:rPr>
      </w:pPr>
    </w:p>
    <w:p w:rsidR="00FB656D" w:rsidRPr="00F80562" w:rsidRDefault="00E813C9" w:rsidP="002A4971">
      <w:pPr>
        <w:spacing w:after="0" w:line="360" w:lineRule="auto"/>
        <w:jc w:val="center"/>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Case N</w:t>
      </w:r>
      <w:r w:rsidR="00FB656D" w:rsidRPr="00F80562">
        <w:rPr>
          <w:rFonts w:ascii="Arial" w:hAnsi="Arial" w:cs="Arial"/>
          <w:b/>
          <w:sz w:val="24"/>
          <w:szCs w:val="24"/>
          <w:lang w:val="en-US"/>
        </w:rPr>
        <w:t>o</w:t>
      </w:r>
      <w:r>
        <w:rPr>
          <w:rFonts w:ascii="Arial" w:hAnsi="Arial" w:cs="Arial"/>
          <w:b/>
          <w:sz w:val="24"/>
          <w:szCs w:val="24"/>
          <w:lang w:val="en-US"/>
        </w:rPr>
        <w:t>.:</w:t>
      </w:r>
      <w:r w:rsidR="00FB656D" w:rsidRPr="00F80562">
        <w:rPr>
          <w:rFonts w:ascii="Arial" w:hAnsi="Arial" w:cs="Arial"/>
          <w:b/>
          <w:sz w:val="24"/>
          <w:szCs w:val="24"/>
          <w:lang w:val="en-US"/>
        </w:rPr>
        <w:t xml:space="preserve"> CA </w:t>
      </w:r>
      <w:r w:rsidR="004F7C42">
        <w:rPr>
          <w:rFonts w:ascii="Arial" w:hAnsi="Arial" w:cs="Arial"/>
          <w:b/>
          <w:sz w:val="24"/>
          <w:szCs w:val="24"/>
          <w:lang w:val="en-US"/>
        </w:rPr>
        <w:t>10/2015</w:t>
      </w:r>
    </w:p>
    <w:p w:rsidR="00FB656D" w:rsidRPr="00F80562" w:rsidRDefault="00FB656D" w:rsidP="002A4971">
      <w:pPr>
        <w:spacing w:line="360" w:lineRule="auto"/>
        <w:jc w:val="both"/>
        <w:rPr>
          <w:rFonts w:ascii="Arial" w:hAnsi="Arial" w:cs="Arial"/>
          <w:sz w:val="24"/>
          <w:szCs w:val="24"/>
        </w:rPr>
      </w:pPr>
      <w:r w:rsidRPr="00F80562">
        <w:rPr>
          <w:rFonts w:ascii="Arial" w:hAnsi="Arial" w:cs="Arial"/>
          <w:sz w:val="24"/>
          <w:szCs w:val="24"/>
        </w:rPr>
        <w:t>In the matter between:</w:t>
      </w:r>
    </w:p>
    <w:p w:rsidR="00FB656D" w:rsidRDefault="00FB656D" w:rsidP="002A4971">
      <w:pPr>
        <w:spacing w:line="360" w:lineRule="auto"/>
        <w:jc w:val="both"/>
        <w:rPr>
          <w:rFonts w:ascii="Arial" w:hAnsi="Arial" w:cs="Arial"/>
          <w:b/>
          <w:sz w:val="24"/>
          <w:szCs w:val="24"/>
        </w:rPr>
      </w:pPr>
      <w:r>
        <w:rPr>
          <w:rFonts w:ascii="Arial" w:hAnsi="Arial" w:cs="Arial"/>
          <w:b/>
          <w:sz w:val="24"/>
          <w:szCs w:val="24"/>
        </w:rPr>
        <w:t>CHRISTIAAN NDAAMAKUNYE SHAFU</w:t>
      </w:r>
      <w:r w:rsidR="00CA725B">
        <w:rPr>
          <w:rFonts w:ascii="Arial" w:hAnsi="Arial" w:cs="Arial"/>
          <w:b/>
          <w:sz w:val="24"/>
          <w:szCs w:val="24"/>
        </w:rPr>
        <w:t>D</w:t>
      </w:r>
      <w:r>
        <w:rPr>
          <w:rFonts w:ascii="Arial" w:hAnsi="Arial" w:cs="Arial"/>
          <w:b/>
          <w:sz w:val="24"/>
          <w:szCs w:val="24"/>
        </w:rPr>
        <w:t>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13C9">
        <w:rPr>
          <w:rFonts w:ascii="Arial" w:hAnsi="Arial" w:cs="Arial"/>
          <w:b/>
          <w:sz w:val="24"/>
          <w:szCs w:val="24"/>
        </w:rPr>
        <w:tab/>
      </w:r>
      <w:r>
        <w:rPr>
          <w:rFonts w:ascii="Arial" w:hAnsi="Arial" w:cs="Arial"/>
          <w:b/>
          <w:sz w:val="24"/>
          <w:szCs w:val="24"/>
        </w:rPr>
        <w:t>APPELLANT</w:t>
      </w:r>
    </w:p>
    <w:p w:rsidR="00E813C9" w:rsidRDefault="00E813C9" w:rsidP="002A4971">
      <w:pPr>
        <w:spacing w:line="360" w:lineRule="auto"/>
        <w:jc w:val="both"/>
        <w:rPr>
          <w:rFonts w:ascii="Arial" w:hAnsi="Arial" w:cs="Arial"/>
          <w:b/>
          <w:sz w:val="24"/>
          <w:szCs w:val="24"/>
        </w:rPr>
      </w:pPr>
    </w:p>
    <w:p w:rsidR="00FB656D" w:rsidRDefault="00FB656D" w:rsidP="002A4971">
      <w:pPr>
        <w:spacing w:line="360" w:lineRule="auto"/>
        <w:jc w:val="both"/>
        <w:rPr>
          <w:rFonts w:ascii="Arial" w:hAnsi="Arial" w:cs="Arial"/>
          <w:sz w:val="24"/>
          <w:szCs w:val="24"/>
        </w:rPr>
      </w:pPr>
      <w:r w:rsidRPr="000678EF">
        <w:rPr>
          <w:rFonts w:ascii="Arial" w:hAnsi="Arial" w:cs="Arial"/>
          <w:sz w:val="24"/>
          <w:szCs w:val="24"/>
        </w:rPr>
        <w:t xml:space="preserve">and </w:t>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t xml:space="preserve"> </w:t>
      </w:r>
    </w:p>
    <w:p w:rsidR="00E813C9" w:rsidRDefault="00E813C9" w:rsidP="002A4971">
      <w:pPr>
        <w:spacing w:line="360" w:lineRule="auto"/>
        <w:jc w:val="both"/>
        <w:rPr>
          <w:rFonts w:ascii="Arial" w:hAnsi="Arial" w:cs="Arial"/>
          <w:b/>
          <w:sz w:val="24"/>
          <w:szCs w:val="24"/>
        </w:rPr>
      </w:pPr>
    </w:p>
    <w:p w:rsidR="00FB656D" w:rsidRPr="000678EF" w:rsidRDefault="00FB656D" w:rsidP="002A4971">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A725B">
        <w:rPr>
          <w:rFonts w:ascii="Arial" w:hAnsi="Arial" w:cs="Arial"/>
          <w:b/>
          <w:sz w:val="24"/>
          <w:szCs w:val="24"/>
        </w:rPr>
        <w:tab/>
      </w:r>
      <w:r w:rsidR="00CA725B">
        <w:rPr>
          <w:rFonts w:ascii="Arial" w:hAnsi="Arial" w:cs="Arial"/>
          <w:b/>
          <w:sz w:val="24"/>
          <w:szCs w:val="24"/>
        </w:rPr>
        <w:tab/>
      </w:r>
      <w:r w:rsidR="00E813C9">
        <w:rPr>
          <w:rFonts w:ascii="Arial" w:hAnsi="Arial" w:cs="Arial"/>
          <w:b/>
          <w:sz w:val="24"/>
          <w:szCs w:val="24"/>
        </w:rPr>
        <w:tab/>
      </w:r>
      <w:r>
        <w:rPr>
          <w:rFonts w:ascii="Arial" w:hAnsi="Arial" w:cs="Arial"/>
          <w:b/>
          <w:sz w:val="24"/>
          <w:szCs w:val="24"/>
        </w:rPr>
        <w:t>RESPONDENT</w:t>
      </w:r>
    </w:p>
    <w:p w:rsidR="00FB656D" w:rsidRPr="00F80562" w:rsidRDefault="00FB656D" w:rsidP="008D3FAB">
      <w:pPr>
        <w:spacing w:line="360" w:lineRule="auto"/>
        <w:jc w:val="both"/>
        <w:rPr>
          <w:rFonts w:ascii="Arial" w:hAnsi="Arial" w:cs="Arial"/>
          <w:sz w:val="24"/>
          <w:szCs w:val="24"/>
        </w:rPr>
      </w:pPr>
      <w:r w:rsidRPr="00F80562">
        <w:rPr>
          <w:rFonts w:ascii="Arial" w:hAnsi="Arial" w:cs="Arial"/>
          <w:b/>
          <w:sz w:val="24"/>
          <w:szCs w:val="24"/>
        </w:rPr>
        <w:t>Neutral citation</w:t>
      </w:r>
      <w:r>
        <w:rPr>
          <w:rFonts w:ascii="Arial" w:hAnsi="Arial" w:cs="Arial"/>
          <w:i/>
          <w:sz w:val="24"/>
          <w:szCs w:val="24"/>
        </w:rPr>
        <w:t>:</w:t>
      </w:r>
      <w:r w:rsidR="00E813C9">
        <w:rPr>
          <w:rFonts w:ascii="Arial" w:hAnsi="Arial" w:cs="Arial"/>
          <w:i/>
          <w:sz w:val="24"/>
          <w:szCs w:val="24"/>
        </w:rPr>
        <w:t xml:space="preserve">  </w:t>
      </w:r>
      <w:bookmarkStart w:id="0" w:name="_GoBack"/>
      <w:r w:rsidR="00E813C9">
        <w:rPr>
          <w:rFonts w:ascii="Arial" w:hAnsi="Arial" w:cs="Arial"/>
          <w:i/>
          <w:sz w:val="24"/>
          <w:szCs w:val="24"/>
        </w:rPr>
        <w:t>Sha</w:t>
      </w:r>
      <w:r>
        <w:rPr>
          <w:rFonts w:ascii="Arial" w:hAnsi="Arial" w:cs="Arial"/>
          <w:i/>
          <w:sz w:val="24"/>
          <w:szCs w:val="24"/>
        </w:rPr>
        <w:t>fu</w:t>
      </w:r>
      <w:r w:rsidR="007E626B">
        <w:rPr>
          <w:rFonts w:ascii="Arial" w:hAnsi="Arial" w:cs="Arial"/>
          <w:i/>
          <w:sz w:val="24"/>
          <w:szCs w:val="24"/>
        </w:rPr>
        <w:t>d</w:t>
      </w:r>
      <w:r>
        <w:rPr>
          <w:rFonts w:ascii="Arial" w:hAnsi="Arial" w:cs="Arial"/>
          <w:i/>
          <w:sz w:val="24"/>
          <w:szCs w:val="24"/>
        </w:rPr>
        <w:t xml:space="preserve">a v </w:t>
      </w:r>
      <w:r w:rsidR="008D3FAB">
        <w:rPr>
          <w:rFonts w:ascii="Arial" w:hAnsi="Arial" w:cs="Arial"/>
          <w:i/>
          <w:sz w:val="24"/>
          <w:szCs w:val="24"/>
        </w:rPr>
        <w:t>S</w:t>
      </w:r>
      <w:r>
        <w:rPr>
          <w:rFonts w:ascii="Arial" w:hAnsi="Arial" w:cs="Arial"/>
          <w:i/>
          <w:sz w:val="24"/>
          <w:szCs w:val="24"/>
        </w:rPr>
        <w:t xml:space="preserve"> </w:t>
      </w:r>
      <w:r w:rsidRPr="00F80562">
        <w:rPr>
          <w:rFonts w:ascii="Arial" w:hAnsi="Arial" w:cs="Arial"/>
          <w:sz w:val="24"/>
          <w:szCs w:val="24"/>
        </w:rPr>
        <w:t xml:space="preserve">(CA </w:t>
      </w:r>
      <w:r>
        <w:rPr>
          <w:rFonts w:ascii="Arial" w:hAnsi="Arial" w:cs="Arial"/>
          <w:sz w:val="24"/>
          <w:szCs w:val="24"/>
        </w:rPr>
        <w:t>10/2015</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9467E9">
        <w:rPr>
          <w:rFonts w:ascii="Arial" w:hAnsi="Arial" w:cs="Arial"/>
          <w:sz w:val="24"/>
          <w:szCs w:val="24"/>
        </w:rPr>
        <w:t>29</w:t>
      </w:r>
      <w:r w:rsidR="00E813C9">
        <w:rPr>
          <w:rFonts w:ascii="Arial" w:hAnsi="Arial" w:cs="Arial"/>
          <w:color w:val="FF0000"/>
          <w:sz w:val="24"/>
          <w:szCs w:val="24"/>
        </w:rPr>
        <w:t xml:space="preserve"> </w:t>
      </w:r>
      <w:r w:rsidR="008D3FAB" w:rsidRPr="008D3FAB">
        <w:rPr>
          <w:rFonts w:ascii="Arial" w:hAnsi="Arial" w:cs="Arial"/>
          <w:sz w:val="24"/>
          <w:szCs w:val="24"/>
        </w:rPr>
        <w:t>(</w:t>
      </w:r>
      <w:r w:rsidR="00B81958" w:rsidRPr="008D3FAB">
        <w:rPr>
          <w:rFonts w:ascii="Arial" w:hAnsi="Arial" w:cs="Arial"/>
          <w:sz w:val="24"/>
          <w:szCs w:val="24"/>
        </w:rPr>
        <w:t>7</w:t>
      </w:r>
      <w:r w:rsidR="00B81958">
        <w:rPr>
          <w:rFonts w:ascii="Arial" w:hAnsi="Arial" w:cs="Arial"/>
          <w:sz w:val="24"/>
          <w:szCs w:val="24"/>
        </w:rPr>
        <w:t xml:space="preserve"> April</w:t>
      </w:r>
      <w:r>
        <w:rPr>
          <w:rFonts w:ascii="Arial" w:hAnsi="Arial" w:cs="Arial"/>
          <w:sz w:val="24"/>
          <w:szCs w:val="24"/>
        </w:rPr>
        <w:t xml:space="preserve"> 2017</w:t>
      </w:r>
      <w:r w:rsidRPr="00F80562">
        <w:rPr>
          <w:rFonts w:ascii="Arial" w:hAnsi="Arial" w:cs="Arial"/>
          <w:sz w:val="24"/>
          <w:szCs w:val="24"/>
        </w:rPr>
        <w:t>)</w:t>
      </w:r>
    </w:p>
    <w:bookmarkEnd w:id="0"/>
    <w:p w:rsidR="00FB656D" w:rsidRDefault="00FB656D" w:rsidP="002A4971">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r>
      <w:r w:rsidR="00E813C9" w:rsidRPr="00F80562">
        <w:rPr>
          <w:rFonts w:ascii="Arial" w:hAnsi="Arial" w:cs="Arial"/>
          <w:sz w:val="24"/>
          <w:szCs w:val="24"/>
        </w:rPr>
        <w:t>JANUARY</w:t>
      </w:r>
      <w:r w:rsidR="00E813C9">
        <w:rPr>
          <w:rFonts w:ascii="Arial" w:hAnsi="Arial" w:cs="Arial"/>
          <w:sz w:val="24"/>
          <w:szCs w:val="24"/>
        </w:rPr>
        <w:t>,</w:t>
      </w:r>
      <w:r w:rsidR="00E813C9" w:rsidRPr="00F80562">
        <w:rPr>
          <w:rFonts w:ascii="Arial" w:hAnsi="Arial" w:cs="Arial"/>
          <w:sz w:val="24"/>
          <w:szCs w:val="24"/>
        </w:rPr>
        <w:t xml:space="preserve"> J</w:t>
      </w:r>
      <w:r w:rsidR="00E813C9">
        <w:rPr>
          <w:rFonts w:ascii="Arial" w:hAnsi="Arial" w:cs="Arial"/>
          <w:sz w:val="24"/>
          <w:szCs w:val="24"/>
        </w:rPr>
        <w:t xml:space="preserve"> </w:t>
      </w:r>
      <w:r w:rsidRPr="00F80562">
        <w:rPr>
          <w:rFonts w:ascii="Arial" w:hAnsi="Arial" w:cs="Arial"/>
          <w:sz w:val="24"/>
          <w:szCs w:val="24"/>
        </w:rPr>
        <w:t xml:space="preserve">and </w:t>
      </w:r>
      <w:r w:rsidR="00E813C9">
        <w:rPr>
          <w:rFonts w:ascii="Arial" w:hAnsi="Arial" w:cs="Arial"/>
          <w:sz w:val="24"/>
          <w:szCs w:val="24"/>
        </w:rPr>
        <w:t>CHEDA,</w:t>
      </w:r>
      <w:r w:rsidR="00E813C9" w:rsidRPr="00F80562">
        <w:rPr>
          <w:rFonts w:ascii="Arial" w:hAnsi="Arial" w:cs="Arial"/>
          <w:sz w:val="24"/>
          <w:szCs w:val="24"/>
        </w:rPr>
        <w:t xml:space="preserve"> J</w:t>
      </w:r>
    </w:p>
    <w:p w:rsidR="00FB656D" w:rsidRPr="00F80562" w:rsidRDefault="00FB656D" w:rsidP="002A4971">
      <w:pPr>
        <w:spacing w:line="360" w:lineRule="auto"/>
        <w:jc w:val="both"/>
        <w:rPr>
          <w:rFonts w:ascii="Arial" w:hAnsi="Arial" w:cs="Arial"/>
          <w:sz w:val="24"/>
          <w:szCs w:val="24"/>
        </w:rPr>
      </w:pPr>
      <w:r w:rsidRPr="00F80562">
        <w:rPr>
          <w:rFonts w:ascii="Arial" w:hAnsi="Arial" w:cs="Arial"/>
          <w:b/>
          <w:sz w:val="24"/>
          <w:szCs w:val="24"/>
        </w:rPr>
        <w:t>Heard:</w:t>
      </w:r>
      <w:r>
        <w:rPr>
          <w:rFonts w:ascii="Arial" w:hAnsi="Arial" w:cs="Arial"/>
          <w:b/>
          <w:sz w:val="24"/>
          <w:szCs w:val="24"/>
        </w:rPr>
        <w:tab/>
      </w:r>
      <w:r w:rsidR="00A337D1">
        <w:rPr>
          <w:rFonts w:ascii="Arial" w:hAnsi="Arial" w:cs="Arial"/>
          <w:sz w:val="24"/>
          <w:szCs w:val="24"/>
        </w:rPr>
        <w:t xml:space="preserve">17 OCTOBER </w:t>
      </w:r>
      <w:r>
        <w:rPr>
          <w:rFonts w:ascii="Arial" w:hAnsi="Arial" w:cs="Arial"/>
          <w:sz w:val="24"/>
          <w:szCs w:val="24"/>
        </w:rPr>
        <w:t>2016</w:t>
      </w:r>
    </w:p>
    <w:p w:rsidR="00FB656D" w:rsidRPr="00F80562" w:rsidRDefault="00FB656D" w:rsidP="002A4971">
      <w:pPr>
        <w:spacing w:line="360" w:lineRule="auto"/>
        <w:jc w:val="both"/>
        <w:rPr>
          <w:rFonts w:ascii="Arial" w:hAnsi="Arial" w:cs="Arial"/>
          <w:sz w:val="24"/>
          <w:szCs w:val="24"/>
        </w:rPr>
      </w:pPr>
      <w:r w:rsidRPr="00F80562">
        <w:rPr>
          <w:rFonts w:ascii="Arial" w:hAnsi="Arial" w:cs="Arial"/>
          <w:b/>
          <w:sz w:val="24"/>
          <w:szCs w:val="24"/>
        </w:rPr>
        <w:t>Delivered:</w:t>
      </w:r>
      <w:r w:rsidRPr="00F80562">
        <w:rPr>
          <w:rFonts w:ascii="Arial" w:hAnsi="Arial" w:cs="Arial"/>
          <w:sz w:val="24"/>
          <w:szCs w:val="24"/>
        </w:rPr>
        <w:t xml:space="preserve"> </w:t>
      </w:r>
      <w:r>
        <w:rPr>
          <w:rFonts w:ascii="Arial" w:hAnsi="Arial" w:cs="Arial"/>
          <w:sz w:val="24"/>
          <w:szCs w:val="24"/>
        </w:rPr>
        <w:tab/>
      </w:r>
      <w:r w:rsidR="001879FE">
        <w:rPr>
          <w:rFonts w:ascii="Arial" w:hAnsi="Arial" w:cs="Arial"/>
          <w:sz w:val="24"/>
          <w:szCs w:val="24"/>
        </w:rPr>
        <w:t>07 April 2017</w:t>
      </w:r>
    </w:p>
    <w:p w:rsidR="00FB656D" w:rsidRPr="00F80562" w:rsidRDefault="00FB656D" w:rsidP="002A4971">
      <w:pPr>
        <w:spacing w:line="360" w:lineRule="auto"/>
        <w:jc w:val="both"/>
        <w:rPr>
          <w:rFonts w:ascii="Arial" w:hAnsi="Arial" w:cs="Arial"/>
          <w:sz w:val="24"/>
          <w:szCs w:val="24"/>
        </w:rPr>
      </w:pPr>
    </w:p>
    <w:p w:rsidR="00FB656D" w:rsidRPr="00E477C0" w:rsidRDefault="00FB656D" w:rsidP="002A4971">
      <w:pPr>
        <w:spacing w:line="360" w:lineRule="auto"/>
        <w:jc w:val="both"/>
        <w:rPr>
          <w:rFonts w:ascii="Arial" w:hAnsi="Arial" w:cs="Arial"/>
          <w:sz w:val="24"/>
          <w:szCs w:val="24"/>
        </w:rPr>
      </w:pPr>
      <w:r w:rsidRPr="00E477C0">
        <w:rPr>
          <w:rFonts w:ascii="Arial" w:hAnsi="Arial" w:cs="Arial"/>
          <w:b/>
          <w:sz w:val="24"/>
          <w:szCs w:val="24"/>
        </w:rPr>
        <w:t>Flynote</w:t>
      </w:r>
      <w:r w:rsidRPr="00E477C0">
        <w:rPr>
          <w:rFonts w:ascii="Arial" w:hAnsi="Arial" w:cs="Arial"/>
          <w:sz w:val="24"/>
          <w:szCs w:val="24"/>
        </w:rPr>
        <w:t>:</w:t>
      </w:r>
      <w:r w:rsidR="002C2CD3" w:rsidRPr="00E477C0">
        <w:rPr>
          <w:rFonts w:ascii="Arial" w:hAnsi="Arial" w:cs="Arial"/>
          <w:sz w:val="24"/>
          <w:szCs w:val="24"/>
        </w:rPr>
        <w:tab/>
      </w:r>
      <w:r w:rsidRPr="00E477C0">
        <w:rPr>
          <w:rFonts w:ascii="Arial" w:hAnsi="Arial" w:cs="Arial"/>
          <w:sz w:val="24"/>
          <w:szCs w:val="24"/>
        </w:rPr>
        <w:t xml:space="preserve"> Criminal Procedure </w:t>
      </w:r>
      <w:r w:rsidR="00E813C9">
        <w:rPr>
          <w:rFonts w:ascii="Arial" w:hAnsi="Arial" w:cs="Arial"/>
          <w:sz w:val="24"/>
          <w:szCs w:val="24"/>
        </w:rPr>
        <w:t>–</w:t>
      </w:r>
      <w:r w:rsidRPr="00E477C0">
        <w:rPr>
          <w:rFonts w:ascii="Arial" w:hAnsi="Arial" w:cs="Arial"/>
          <w:sz w:val="24"/>
          <w:szCs w:val="24"/>
        </w:rPr>
        <w:t xml:space="preserve"> Appeal</w:t>
      </w:r>
      <w:r w:rsidR="00E813C9">
        <w:rPr>
          <w:rFonts w:ascii="Arial" w:hAnsi="Arial" w:cs="Arial"/>
          <w:sz w:val="24"/>
          <w:szCs w:val="24"/>
        </w:rPr>
        <w:t xml:space="preserve"> </w:t>
      </w:r>
      <w:r w:rsidR="00E813C9" w:rsidRPr="00E477C0">
        <w:rPr>
          <w:rFonts w:ascii="Arial" w:hAnsi="Arial" w:cs="Arial"/>
          <w:sz w:val="24"/>
          <w:szCs w:val="24"/>
        </w:rPr>
        <w:t>–</w:t>
      </w:r>
      <w:r w:rsidR="003D54ED">
        <w:rPr>
          <w:rFonts w:ascii="Arial" w:hAnsi="Arial" w:cs="Arial"/>
          <w:sz w:val="24"/>
          <w:szCs w:val="24"/>
        </w:rPr>
        <w:t xml:space="preserve"> </w:t>
      </w:r>
      <w:r w:rsidR="00CA725B" w:rsidRPr="00E477C0">
        <w:rPr>
          <w:rFonts w:ascii="Arial" w:hAnsi="Arial" w:cs="Arial"/>
          <w:sz w:val="24"/>
          <w:szCs w:val="24"/>
        </w:rPr>
        <w:t xml:space="preserve">The </w:t>
      </w:r>
      <w:r w:rsidR="001879FE">
        <w:rPr>
          <w:rFonts w:ascii="Arial" w:hAnsi="Arial" w:cs="Arial"/>
          <w:sz w:val="24"/>
          <w:szCs w:val="24"/>
        </w:rPr>
        <w:t>T</w:t>
      </w:r>
      <w:r w:rsidR="00CA725B" w:rsidRPr="00E477C0">
        <w:rPr>
          <w:rFonts w:ascii="Arial" w:hAnsi="Arial" w:cs="Arial"/>
          <w:sz w:val="24"/>
          <w:szCs w:val="24"/>
        </w:rPr>
        <w:t>est – Misdirection – Magistrate admitt</w:t>
      </w:r>
      <w:r w:rsidR="003D54ED">
        <w:rPr>
          <w:rFonts w:ascii="Arial" w:hAnsi="Arial" w:cs="Arial"/>
          <w:sz w:val="24"/>
          <w:szCs w:val="24"/>
        </w:rPr>
        <w:t>ing</w:t>
      </w:r>
      <w:r w:rsidR="00CA725B" w:rsidRPr="00E477C0">
        <w:rPr>
          <w:rFonts w:ascii="Arial" w:hAnsi="Arial" w:cs="Arial"/>
          <w:sz w:val="24"/>
          <w:szCs w:val="24"/>
        </w:rPr>
        <w:t xml:space="preserve"> facts on which reasonable suspicion of bias</w:t>
      </w:r>
      <w:r w:rsidR="003D54ED">
        <w:rPr>
          <w:rFonts w:ascii="Arial" w:hAnsi="Arial" w:cs="Arial"/>
          <w:sz w:val="24"/>
          <w:szCs w:val="24"/>
        </w:rPr>
        <w:t xml:space="preserve"> is</w:t>
      </w:r>
      <w:r w:rsidR="00CA725B" w:rsidRPr="00E477C0">
        <w:rPr>
          <w:rFonts w:ascii="Arial" w:hAnsi="Arial" w:cs="Arial"/>
          <w:sz w:val="24"/>
          <w:szCs w:val="24"/>
        </w:rPr>
        <w:t xml:space="preserve"> based</w:t>
      </w:r>
      <w:r w:rsidR="003D54ED">
        <w:rPr>
          <w:rFonts w:ascii="Arial" w:hAnsi="Arial" w:cs="Arial"/>
          <w:sz w:val="24"/>
          <w:szCs w:val="24"/>
        </w:rPr>
        <w:t>.</w:t>
      </w:r>
      <w:r w:rsidR="00CA725B" w:rsidRPr="00E477C0">
        <w:rPr>
          <w:rFonts w:ascii="Arial" w:hAnsi="Arial" w:cs="Arial"/>
          <w:sz w:val="24"/>
          <w:szCs w:val="24"/>
        </w:rPr>
        <w:t xml:space="preserve"> </w:t>
      </w:r>
      <w:r w:rsidR="002A4971">
        <w:rPr>
          <w:rFonts w:ascii="Arial" w:hAnsi="Arial" w:cs="Arial"/>
          <w:sz w:val="24"/>
          <w:szCs w:val="24"/>
        </w:rPr>
        <w:t xml:space="preserve"> </w:t>
      </w:r>
      <w:r w:rsidR="00CA725B" w:rsidRPr="00E477C0">
        <w:rPr>
          <w:rFonts w:ascii="Arial" w:hAnsi="Arial" w:cs="Arial"/>
          <w:sz w:val="24"/>
          <w:szCs w:val="24"/>
        </w:rPr>
        <w:t xml:space="preserve">Interlocutory appeal allowed. </w:t>
      </w:r>
    </w:p>
    <w:p w:rsidR="00621C51" w:rsidRPr="00E477C0" w:rsidRDefault="00FB656D" w:rsidP="002A4971">
      <w:pPr>
        <w:spacing w:line="360" w:lineRule="auto"/>
        <w:jc w:val="both"/>
        <w:rPr>
          <w:rFonts w:ascii="Arial" w:hAnsi="Arial" w:cs="Arial"/>
          <w:sz w:val="24"/>
          <w:szCs w:val="24"/>
        </w:rPr>
      </w:pPr>
      <w:r w:rsidRPr="00E477C0">
        <w:rPr>
          <w:rFonts w:ascii="Arial" w:hAnsi="Arial" w:cs="Arial"/>
          <w:b/>
          <w:sz w:val="24"/>
          <w:szCs w:val="24"/>
        </w:rPr>
        <w:lastRenderedPageBreak/>
        <w:t>Summary</w:t>
      </w:r>
      <w:r w:rsidR="00621C51" w:rsidRPr="00E477C0">
        <w:rPr>
          <w:rFonts w:ascii="Arial" w:hAnsi="Arial" w:cs="Arial"/>
          <w:b/>
          <w:sz w:val="24"/>
          <w:szCs w:val="24"/>
        </w:rPr>
        <w:t>:</w:t>
      </w:r>
      <w:r w:rsidR="002C2CD3" w:rsidRPr="00E477C0">
        <w:rPr>
          <w:rFonts w:ascii="Arial" w:hAnsi="Arial" w:cs="Arial"/>
          <w:b/>
          <w:sz w:val="24"/>
          <w:szCs w:val="24"/>
        </w:rPr>
        <w:tab/>
      </w:r>
      <w:r w:rsidR="002C2CD3" w:rsidRPr="00E477C0">
        <w:rPr>
          <w:rFonts w:ascii="Arial" w:hAnsi="Arial" w:cs="Arial"/>
          <w:sz w:val="24"/>
          <w:szCs w:val="24"/>
        </w:rPr>
        <w:t>The appellant in this matter</w:t>
      </w:r>
      <w:r w:rsidR="002C2CD3" w:rsidRPr="00E477C0">
        <w:rPr>
          <w:rFonts w:ascii="Arial" w:hAnsi="Arial" w:cs="Arial"/>
          <w:b/>
          <w:sz w:val="24"/>
          <w:szCs w:val="24"/>
        </w:rPr>
        <w:t xml:space="preserve"> </w:t>
      </w:r>
      <w:r w:rsidR="002C2CD3" w:rsidRPr="00E477C0">
        <w:rPr>
          <w:rFonts w:ascii="Arial" w:hAnsi="Arial" w:cs="Arial"/>
          <w:sz w:val="24"/>
          <w:szCs w:val="24"/>
        </w:rPr>
        <w:t>is appealing against</w:t>
      </w:r>
      <w:r w:rsidR="002C2CD3" w:rsidRPr="00E477C0">
        <w:rPr>
          <w:rFonts w:ascii="Arial" w:hAnsi="Arial" w:cs="Arial"/>
          <w:b/>
          <w:sz w:val="24"/>
          <w:szCs w:val="24"/>
        </w:rPr>
        <w:t xml:space="preserve"> </w:t>
      </w:r>
      <w:r w:rsidR="002C2CD3" w:rsidRPr="00E477C0">
        <w:rPr>
          <w:rFonts w:ascii="Arial" w:hAnsi="Arial" w:cs="Arial"/>
          <w:sz w:val="24"/>
          <w:szCs w:val="24"/>
        </w:rPr>
        <w:t xml:space="preserve">the refusal </w:t>
      </w:r>
      <w:r w:rsidR="006744E8">
        <w:rPr>
          <w:rFonts w:ascii="Arial" w:hAnsi="Arial" w:cs="Arial"/>
          <w:sz w:val="24"/>
          <w:szCs w:val="24"/>
        </w:rPr>
        <w:t>by</w:t>
      </w:r>
      <w:r w:rsidR="002C2CD3" w:rsidRPr="00E477C0">
        <w:rPr>
          <w:rFonts w:ascii="Arial" w:hAnsi="Arial" w:cs="Arial"/>
          <w:sz w:val="24"/>
          <w:szCs w:val="24"/>
        </w:rPr>
        <w:t xml:space="preserve"> a magistrate to recuse</w:t>
      </w:r>
      <w:r w:rsidR="001879FE">
        <w:rPr>
          <w:rFonts w:ascii="Arial" w:hAnsi="Arial" w:cs="Arial"/>
          <w:sz w:val="24"/>
          <w:szCs w:val="24"/>
        </w:rPr>
        <w:t xml:space="preserve"> himself</w:t>
      </w:r>
      <w:r w:rsidR="002C2CD3" w:rsidRPr="00E477C0">
        <w:rPr>
          <w:rFonts w:ascii="Arial" w:hAnsi="Arial" w:cs="Arial"/>
          <w:sz w:val="24"/>
          <w:szCs w:val="24"/>
        </w:rPr>
        <w:t xml:space="preserve"> from criminal proceedings. </w:t>
      </w:r>
      <w:r w:rsidR="004A79CC" w:rsidRPr="00E477C0">
        <w:rPr>
          <w:rFonts w:ascii="Arial" w:hAnsi="Arial" w:cs="Arial"/>
          <w:sz w:val="24"/>
          <w:szCs w:val="24"/>
        </w:rPr>
        <w:t xml:space="preserve">The appellant is the chief clerk of court and two State witnesses are a magistrate and his wife who </w:t>
      </w:r>
      <w:r w:rsidR="001879FE">
        <w:rPr>
          <w:rFonts w:ascii="Arial" w:hAnsi="Arial" w:cs="Arial"/>
          <w:sz w:val="24"/>
          <w:szCs w:val="24"/>
        </w:rPr>
        <w:t>was</w:t>
      </w:r>
      <w:r w:rsidR="004A79CC" w:rsidRPr="00E477C0">
        <w:rPr>
          <w:rFonts w:ascii="Arial" w:hAnsi="Arial" w:cs="Arial"/>
          <w:sz w:val="24"/>
          <w:szCs w:val="24"/>
        </w:rPr>
        <w:t xml:space="preserve"> a senior clerk at the magistrate’s court Oshakati. The presiding magistrate in this matter is from another district. </w:t>
      </w:r>
      <w:r w:rsidR="001879FE">
        <w:rPr>
          <w:rFonts w:ascii="Arial" w:hAnsi="Arial" w:cs="Arial"/>
          <w:sz w:val="24"/>
          <w:szCs w:val="24"/>
        </w:rPr>
        <w:t>He</w:t>
      </w:r>
      <w:r w:rsidR="004A79CC" w:rsidRPr="00E477C0">
        <w:rPr>
          <w:rFonts w:ascii="Arial" w:hAnsi="Arial" w:cs="Arial"/>
          <w:sz w:val="24"/>
          <w:szCs w:val="24"/>
        </w:rPr>
        <w:t xml:space="preserve"> admitted facts which caused the appellant to form a suspicion that the magistrate would be biased. The magistrate </w:t>
      </w:r>
      <w:r w:rsidR="001879FE">
        <w:rPr>
          <w:rFonts w:ascii="Arial" w:hAnsi="Arial" w:cs="Arial"/>
          <w:sz w:val="24"/>
          <w:szCs w:val="24"/>
        </w:rPr>
        <w:t>refused to recuse himself</w:t>
      </w:r>
      <w:r w:rsidR="004A79CC" w:rsidRPr="00E477C0">
        <w:rPr>
          <w:rFonts w:ascii="Arial" w:hAnsi="Arial" w:cs="Arial"/>
          <w:sz w:val="24"/>
          <w:szCs w:val="24"/>
        </w:rPr>
        <w:t xml:space="preserve"> and did not apply the test for recusal. The proceedings are not yet finalized. This court entertained the appeal</w:t>
      </w:r>
      <w:r w:rsidR="00E477C0" w:rsidRPr="00E477C0">
        <w:rPr>
          <w:rFonts w:ascii="Arial" w:hAnsi="Arial" w:cs="Arial"/>
          <w:sz w:val="24"/>
          <w:szCs w:val="24"/>
        </w:rPr>
        <w:t xml:space="preserve"> as an exception to the general rule that appeal courts do not lean in favour of entertaining interlocutory appeals. The appeal succeeds.</w:t>
      </w:r>
      <w:r w:rsidR="002C2CD3" w:rsidRPr="00E477C0">
        <w:rPr>
          <w:rFonts w:ascii="Arial" w:hAnsi="Arial" w:cs="Arial"/>
          <w:sz w:val="24"/>
          <w:szCs w:val="24"/>
        </w:rPr>
        <w:tab/>
      </w:r>
    </w:p>
    <w:p w:rsidR="00FB656D" w:rsidRPr="00F80562" w:rsidRDefault="00FB656D" w:rsidP="002A4971">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FB656D" w:rsidRPr="00F80562" w:rsidRDefault="00FB656D" w:rsidP="002A4971">
      <w:pPr>
        <w:spacing w:line="360" w:lineRule="auto"/>
        <w:jc w:val="center"/>
        <w:rPr>
          <w:rFonts w:ascii="Arial" w:hAnsi="Arial" w:cs="Arial"/>
          <w:b/>
          <w:sz w:val="24"/>
          <w:szCs w:val="24"/>
        </w:rPr>
      </w:pPr>
      <w:r w:rsidRPr="00F80562">
        <w:rPr>
          <w:rFonts w:ascii="Arial" w:hAnsi="Arial" w:cs="Arial"/>
          <w:b/>
          <w:sz w:val="24"/>
          <w:szCs w:val="24"/>
        </w:rPr>
        <w:t>ORDER</w:t>
      </w:r>
    </w:p>
    <w:p w:rsidR="00FB656D" w:rsidRPr="00F80562" w:rsidRDefault="00FB656D" w:rsidP="002A4971">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E477C0" w:rsidRDefault="00E477C0" w:rsidP="002A4971">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appeal succeeds.</w:t>
      </w:r>
    </w:p>
    <w:p w:rsidR="00E477C0" w:rsidRDefault="00E477C0" w:rsidP="002A4971">
      <w:pPr>
        <w:pStyle w:val="ListParagraph"/>
        <w:numPr>
          <w:ilvl w:val="0"/>
          <w:numId w:val="7"/>
        </w:numPr>
        <w:spacing w:line="360" w:lineRule="auto"/>
        <w:jc w:val="both"/>
        <w:rPr>
          <w:rFonts w:ascii="Arial" w:hAnsi="Arial" w:cs="Arial"/>
          <w:sz w:val="24"/>
          <w:szCs w:val="24"/>
        </w:rPr>
      </w:pPr>
      <w:r>
        <w:rPr>
          <w:rFonts w:ascii="Arial" w:hAnsi="Arial" w:cs="Arial"/>
          <w:sz w:val="24"/>
          <w:szCs w:val="24"/>
        </w:rPr>
        <w:t xml:space="preserve">The refusal </w:t>
      </w:r>
      <w:r w:rsidR="006744E8">
        <w:rPr>
          <w:rFonts w:ascii="Arial" w:hAnsi="Arial" w:cs="Arial"/>
          <w:sz w:val="24"/>
          <w:szCs w:val="24"/>
        </w:rPr>
        <w:t>by</w:t>
      </w:r>
      <w:r>
        <w:rPr>
          <w:rFonts w:ascii="Arial" w:hAnsi="Arial" w:cs="Arial"/>
          <w:sz w:val="24"/>
          <w:szCs w:val="24"/>
        </w:rPr>
        <w:t xml:space="preserve"> the magistrate to recuse himself is set aside.</w:t>
      </w:r>
    </w:p>
    <w:p w:rsidR="00E477C0" w:rsidRDefault="00E477C0" w:rsidP="002A4971">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magistrate is ordered to recuse himself from the case.</w:t>
      </w:r>
    </w:p>
    <w:p w:rsidR="00E477C0" w:rsidRPr="00CA725B" w:rsidRDefault="00E477C0" w:rsidP="002A4971">
      <w:pPr>
        <w:pStyle w:val="ListParagraph"/>
        <w:numPr>
          <w:ilvl w:val="0"/>
          <w:numId w:val="7"/>
        </w:numPr>
        <w:spacing w:line="360" w:lineRule="auto"/>
        <w:jc w:val="both"/>
        <w:rPr>
          <w:rFonts w:ascii="Arial" w:hAnsi="Arial" w:cs="Arial"/>
          <w:sz w:val="24"/>
          <w:szCs w:val="24"/>
        </w:rPr>
      </w:pPr>
      <w:r>
        <w:rPr>
          <w:rFonts w:ascii="Arial" w:hAnsi="Arial" w:cs="Arial"/>
          <w:sz w:val="24"/>
          <w:szCs w:val="24"/>
        </w:rPr>
        <w:t xml:space="preserve">It is ordered that the case proceeds </w:t>
      </w:r>
      <w:r>
        <w:rPr>
          <w:rFonts w:ascii="Arial" w:hAnsi="Arial" w:cs="Arial"/>
          <w:i/>
          <w:sz w:val="24"/>
          <w:szCs w:val="24"/>
        </w:rPr>
        <w:t xml:space="preserve">de novo </w:t>
      </w:r>
      <w:r w:rsidRPr="007D63D1">
        <w:rPr>
          <w:rFonts w:ascii="Arial" w:hAnsi="Arial" w:cs="Arial"/>
          <w:sz w:val="24"/>
          <w:szCs w:val="24"/>
        </w:rPr>
        <w:t>before</w:t>
      </w:r>
      <w:r>
        <w:rPr>
          <w:rFonts w:ascii="Arial" w:hAnsi="Arial" w:cs="Arial"/>
          <w:i/>
          <w:sz w:val="24"/>
          <w:szCs w:val="24"/>
        </w:rPr>
        <w:t xml:space="preserve"> </w:t>
      </w:r>
      <w:r w:rsidR="003D54ED">
        <w:rPr>
          <w:rFonts w:ascii="Arial" w:hAnsi="Arial" w:cs="Arial"/>
          <w:sz w:val="24"/>
          <w:szCs w:val="24"/>
        </w:rPr>
        <w:t>a different</w:t>
      </w:r>
      <w:r w:rsidRPr="007D63D1">
        <w:rPr>
          <w:rFonts w:ascii="Arial" w:hAnsi="Arial" w:cs="Arial"/>
          <w:sz w:val="24"/>
          <w:szCs w:val="24"/>
        </w:rPr>
        <w:t xml:space="preserve"> magistrate</w:t>
      </w:r>
      <w:r>
        <w:rPr>
          <w:rFonts w:ascii="Arial" w:hAnsi="Arial" w:cs="Arial"/>
          <w:i/>
          <w:sz w:val="24"/>
          <w:szCs w:val="24"/>
        </w:rPr>
        <w:t>.</w:t>
      </w:r>
    </w:p>
    <w:p w:rsidR="00FB656D" w:rsidRPr="007404C8" w:rsidRDefault="00FB656D" w:rsidP="002A4971">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p>
    <w:p w:rsidR="00FB656D" w:rsidRPr="00C723BD" w:rsidRDefault="00FB656D" w:rsidP="002A4971">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FB656D" w:rsidRDefault="00FB656D" w:rsidP="002A4971">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FB656D" w:rsidRPr="001460C4" w:rsidRDefault="00FB656D" w:rsidP="002A4971">
      <w:pPr>
        <w:spacing w:line="360" w:lineRule="auto"/>
        <w:jc w:val="both"/>
        <w:rPr>
          <w:rFonts w:ascii="Arial" w:hAnsi="Arial" w:cs="Arial"/>
          <w:sz w:val="24"/>
          <w:szCs w:val="24"/>
        </w:rPr>
      </w:pPr>
      <w:r>
        <w:rPr>
          <w:rFonts w:ascii="Arial" w:hAnsi="Arial" w:cs="Arial"/>
          <w:b/>
          <w:sz w:val="24"/>
          <w:szCs w:val="24"/>
        </w:rPr>
        <w:t>JANUARY</w:t>
      </w:r>
      <w:r w:rsidR="00E813C9">
        <w:rPr>
          <w:rFonts w:ascii="Arial" w:hAnsi="Arial" w:cs="Arial"/>
          <w:b/>
          <w:sz w:val="24"/>
          <w:szCs w:val="24"/>
        </w:rPr>
        <w:t>,</w:t>
      </w:r>
      <w:r w:rsidR="001460C4">
        <w:rPr>
          <w:rFonts w:ascii="Arial" w:hAnsi="Arial" w:cs="Arial"/>
          <w:b/>
          <w:sz w:val="24"/>
          <w:szCs w:val="24"/>
        </w:rPr>
        <w:t xml:space="preserve"> J</w:t>
      </w:r>
      <w:r>
        <w:rPr>
          <w:rFonts w:ascii="Arial" w:hAnsi="Arial" w:cs="Arial"/>
          <w:b/>
          <w:sz w:val="24"/>
          <w:szCs w:val="24"/>
        </w:rPr>
        <w:t xml:space="preserve"> </w:t>
      </w:r>
      <w:r w:rsidR="001460C4" w:rsidRPr="001460C4">
        <w:rPr>
          <w:rFonts w:ascii="Arial" w:hAnsi="Arial" w:cs="Arial"/>
          <w:sz w:val="24"/>
          <w:szCs w:val="24"/>
        </w:rPr>
        <w:t>(</w:t>
      </w:r>
      <w:r w:rsidR="00CB42F8" w:rsidRPr="001460C4">
        <w:rPr>
          <w:rFonts w:ascii="Arial" w:hAnsi="Arial" w:cs="Arial"/>
          <w:sz w:val="24"/>
          <w:szCs w:val="24"/>
        </w:rPr>
        <w:t>CHEDA</w:t>
      </w:r>
      <w:r w:rsidR="00E813C9" w:rsidRPr="001460C4">
        <w:rPr>
          <w:rFonts w:ascii="Arial" w:hAnsi="Arial" w:cs="Arial"/>
          <w:sz w:val="24"/>
          <w:szCs w:val="24"/>
        </w:rPr>
        <w:t>,</w:t>
      </w:r>
      <w:r w:rsidR="00CB42F8" w:rsidRPr="001460C4">
        <w:rPr>
          <w:rFonts w:ascii="Arial" w:hAnsi="Arial" w:cs="Arial"/>
          <w:sz w:val="24"/>
          <w:szCs w:val="24"/>
        </w:rPr>
        <w:t xml:space="preserve"> </w:t>
      </w:r>
      <w:r w:rsidRPr="001460C4">
        <w:rPr>
          <w:rFonts w:ascii="Arial" w:hAnsi="Arial" w:cs="Arial"/>
          <w:sz w:val="24"/>
          <w:szCs w:val="24"/>
        </w:rPr>
        <w:t>J CONCURRING)</w:t>
      </w:r>
    </w:p>
    <w:p w:rsidR="0052719A" w:rsidRDefault="00CB42F8" w:rsidP="002A4971">
      <w:pPr>
        <w:spacing w:line="360" w:lineRule="auto"/>
        <w:jc w:val="both"/>
        <w:rPr>
          <w:rFonts w:ascii="Arial" w:hAnsi="Arial" w:cs="Arial"/>
        </w:rPr>
      </w:pPr>
      <w:r>
        <w:rPr>
          <w:rFonts w:ascii="Arial" w:hAnsi="Arial" w:cs="Arial"/>
          <w:sz w:val="24"/>
          <w:szCs w:val="24"/>
        </w:rPr>
        <w:t>[1]</w:t>
      </w:r>
      <w:r>
        <w:rPr>
          <w:rFonts w:ascii="Arial" w:hAnsi="Arial" w:cs="Arial"/>
          <w:sz w:val="24"/>
          <w:szCs w:val="24"/>
        </w:rPr>
        <w:tab/>
      </w:r>
      <w:r w:rsidR="00A337D1">
        <w:rPr>
          <w:rFonts w:ascii="Arial" w:hAnsi="Arial" w:cs="Arial"/>
          <w:sz w:val="24"/>
          <w:szCs w:val="24"/>
        </w:rPr>
        <w:t xml:space="preserve">This appeal is against the refusal </w:t>
      </w:r>
      <w:r w:rsidR="006744E8">
        <w:rPr>
          <w:rFonts w:ascii="Arial" w:hAnsi="Arial" w:cs="Arial"/>
          <w:sz w:val="24"/>
          <w:szCs w:val="24"/>
        </w:rPr>
        <w:t>by</w:t>
      </w:r>
      <w:r w:rsidR="00A337D1">
        <w:rPr>
          <w:rFonts w:ascii="Arial" w:hAnsi="Arial" w:cs="Arial"/>
          <w:sz w:val="24"/>
          <w:szCs w:val="24"/>
        </w:rPr>
        <w:t xml:space="preserve"> a magistrate to recuse </w:t>
      </w:r>
      <w:r w:rsidR="00015606">
        <w:rPr>
          <w:rFonts w:ascii="Arial" w:hAnsi="Arial" w:cs="Arial"/>
          <w:sz w:val="24"/>
          <w:szCs w:val="24"/>
        </w:rPr>
        <w:t>him</w:t>
      </w:r>
      <w:r w:rsidR="001879FE">
        <w:rPr>
          <w:rFonts w:ascii="Arial" w:hAnsi="Arial" w:cs="Arial"/>
          <w:sz w:val="24"/>
          <w:szCs w:val="24"/>
        </w:rPr>
        <w:t>self</w:t>
      </w:r>
      <w:r w:rsidR="00A337D1">
        <w:rPr>
          <w:rFonts w:ascii="Arial" w:hAnsi="Arial" w:cs="Arial"/>
          <w:sz w:val="24"/>
          <w:szCs w:val="24"/>
        </w:rPr>
        <w:t xml:space="preserve"> from a trial.</w:t>
      </w:r>
      <w:r w:rsidR="00015606">
        <w:rPr>
          <w:rFonts w:ascii="Arial" w:hAnsi="Arial" w:cs="Arial"/>
          <w:sz w:val="24"/>
          <w:szCs w:val="24"/>
        </w:rPr>
        <w:t xml:space="preserve"> The</w:t>
      </w:r>
      <w:r w:rsidR="002C5689">
        <w:rPr>
          <w:rFonts w:ascii="Arial" w:hAnsi="Arial" w:cs="Arial"/>
          <w:sz w:val="24"/>
          <w:szCs w:val="24"/>
        </w:rPr>
        <w:t xml:space="preserve"> presiding</w:t>
      </w:r>
      <w:r w:rsidR="00015606">
        <w:rPr>
          <w:rFonts w:ascii="Arial" w:hAnsi="Arial" w:cs="Arial"/>
          <w:sz w:val="24"/>
          <w:szCs w:val="24"/>
        </w:rPr>
        <w:t xml:space="preserve"> magistrate first sent the matter for review</w:t>
      </w:r>
      <w:r w:rsidR="002C5689">
        <w:rPr>
          <w:rFonts w:ascii="Arial" w:hAnsi="Arial" w:cs="Arial"/>
          <w:sz w:val="24"/>
          <w:szCs w:val="24"/>
        </w:rPr>
        <w:t>.</w:t>
      </w:r>
      <w:r w:rsidR="00015606">
        <w:rPr>
          <w:rFonts w:ascii="Arial" w:hAnsi="Arial" w:cs="Arial"/>
          <w:sz w:val="24"/>
          <w:szCs w:val="24"/>
        </w:rPr>
        <w:t xml:space="preserve">  </w:t>
      </w:r>
      <w:r w:rsidR="002C5689">
        <w:rPr>
          <w:rFonts w:ascii="Arial" w:hAnsi="Arial" w:cs="Arial"/>
          <w:sz w:val="24"/>
          <w:szCs w:val="24"/>
        </w:rPr>
        <w:t>T</w:t>
      </w:r>
      <w:r w:rsidR="00015606">
        <w:rPr>
          <w:rFonts w:ascii="Arial" w:hAnsi="Arial" w:cs="Arial"/>
          <w:sz w:val="24"/>
          <w:szCs w:val="24"/>
        </w:rPr>
        <w:t xml:space="preserve">he reviewing judge returned it with a remark that: </w:t>
      </w:r>
      <w:r w:rsidR="00F232CA">
        <w:rPr>
          <w:rFonts w:ascii="Arial" w:hAnsi="Arial" w:cs="Arial"/>
          <w:sz w:val="24"/>
          <w:szCs w:val="24"/>
        </w:rPr>
        <w:t>‘</w:t>
      </w:r>
      <w:r w:rsidR="00015606">
        <w:rPr>
          <w:rFonts w:ascii="Arial" w:hAnsi="Arial" w:cs="Arial"/>
        </w:rPr>
        <w:t xml:space="preserve">Matter not reviewable. Magistrate must decide whether he </w:t>
      </w:r>
      <w:r w:rsidR="00F232CA">
        <w:rPr>
          <w:rFonts w:ascii="Arial" w:hAnsi="Arial" w:cs="Arial"/>
        </w:rPr>
        <w:t>ought to recuse himself or not.’</w:t>
      </w:r>
    </w:p>
    <w:p w:rsidR="008C6435" w:rsidRDefault="0052719A" w:rsidP="002A4971">
      <w:pPr>
        <w:spacing w:line="360" w:lineRule="auto"/>
        <w:jc w:val="both"/>
        <w:rPr>
          <w:rFonts w:ascii="Arial" w:hAnsi="Arial" w:cs="Arial"/>
          <w:sz w:val="24"/>
          <w:szCs w:val="24"/>
        </w:rPr>
      </w:pPr>
      <w:r w:rsidRPr="0052719A">
        <w:rPr>
          <w:rFonts w:ascii="Arial" w:hAnsi="Arial" w:cs="Arial"/>
          <w:sz w:val="24"/>
          <w:szCs w:val="24"/>
        </w:rPr>
        <w:t>[2]</w:t>
      </w:r>
      <w:r w:rsidR="00015606" w:rsidRPr="0052719A">
        <w:rPr>
          <w:rFonts w:ascii="Arial" w:hAnsi="Arial" w:cs="Arial"/>
          <w:sz w:val="24"/>
          <w:szCs w:val="24"/>
        </w:rPr>
        <w:t xml:space="preserve"> </w:t>
      </w:r>
      <w:r w:rsidR="00FB4C5A">
        <w:rPr>
          <w:rFonts w:ascii="Arial" w:hAnsi="Arial" w:cs="Arial"/>
          <w:sz w:val="24"/>
          <w:szCs w:val="24"/>
        </w:rPr>
        <w:t xml:space="preserve">  </w:t>
      </w:r>
      <w:r>
        <w:rPr>
          <w:rFonts w:ascii="Arial" w:hAnsi="Arial" w:cs="Arial"/>
          <w:sz w:val="24"/>
          <w:szCs w:val="24"/>
        </w:rPr>
        <w:t xml:space="preserve"> </w:t>
      </w:r>
      <w:r w:rsidR="00F72D7E">
        <w:rPr>
          <w:rFonts w:ascii="Arial" w:hAnsi="Arial" w:cs="Arial"/>
          <w:sz w:val="24"/>
          <w:szCs w:val="24"/>
        </w:rPr>
        <w:t xml:space="preserve">The matter was sent for the Prosecutor-General’s decision. The decision is attached to the record and reflects as follows: </w:t>
      </w:r>
      <w:r w:rsidR="00F232CA">
        <w:rPr>
          <w:rFonts w:ascii="Arial" w:hAnsi="Arial" w:cs="Arial"/>
        </w:rPr>
        <w:t>‘</w:t>
      </w:r>
      <w:r w:rsidR="00EF47A1" w:rsidRPr="00EF47A1">
        <w:rPr>
          <w:rFonts w:ascii="Arial" w:hAnsi="Arial" w:cs="Arial"/>
        </w:rPr>
        <w:t>Count 1.</w:t>
      </w:r>
      <w:r w:rsidR="00EF47A1">
        <w:rPr>
          <w:rFonts w:ascii="Arial" w:hAnsi="Arial" w:cs="Arial"/>
        </w:rPr>
        <w:t xml:space="preserve"> Theft (General deficiency) </w:t>
      </w:r>
      <w:r w:rsidR="001879FE">
        <w:rPr>
          <w:rFonts w:ascii="Arial" w:hAnsi="Arial" w:cs="Arial"/>
        </w:rPr>
        <w:t>in respect of</w:t>
      </w:r>
      <w:r w:rsidR="00EF47A1">
        <w:rPr>
          <w:rFonts w:ascii="Arial" w:hAnsi="Arial" w:cs="Arial"/>
        </w:rPr>
        <w:t xml:space="preserve"> both </w:t>
      </w:r>
      <w:r w:rsidR="001879FE">
        <w:rPr>
          <w:rFonts w:ascii="Arial" w:hAnsi="Arial" w:cs="Arial"/>
        </w:rPr>
        <w:lastRenderedPageBreak/>
        <w:t>accused</w:t>
      </w:r>
      <w:r w:rsidR="00EF47A1">
        <w:rPr>
          <w:rFonts w:ascii="Arial" w:hAnsi="Arial" w:cs="Arial"/>
        </w:rPr>
        <w:t>,</w:t>
      </w:r>
      <w:r w:rsidR="001879FE">
        <w:rPr>
          <w:rFonts w:ascii="Arial" w:hAnsi="Arial" w:cs="Arial"/>
        </w:rPr>
        <w:t xml:space="preserve"> </w:t>
      </w:r>
      <w:r w:rsidR="00EF47A1">
        <w:rPr>
          <w:rFonts w:ascii="Arial" w:hAnsi="Arial" w:cs="Arial"/>
        </w:rPr>
        <w:t>Count 2</w:t>
      </w:r>
      <w:r w:rsidR="00B91BF6" w:rsidRPr="00EF47A1">
        <w:rPr>
          <w:rFonts w:ascii="Arial" w:hAnsi="Arial" w:cs="Arial"/>
        </w:rPr>
        <w:t>.</w:t>
      </w:r>
      <w:r w:rsidR="00EF47A1">
        <w:rPr>
          <w:rFonts w:ascii="Arial" w:hAnsi="Arial" w:cs="Arial"/>
        </w:rPr>
        <w:t xml:space="preserve"> Defeating or attempting to defeat the course of Justice (</w:t>
      </w:r>
      <w:r w:rsidR="001879FE">
        <w:rPr>
          <w:rFonts w:ascii="Arial" w:hAnsi="Arial" w:cs="Arial"/>
        </w:rPr>
        <w:t>in respect of</w:t>
      </w:r>
      <w:r w:rsidR="00EF47A1">
        <w:rPr>
          <w:rFonts w:ascii="Arial" w:hAnsi="Arial" w:cs="Arial"/>
        </w:rPr>
        <w:t xml:space="preserve"> both accused). Count 3. Contravening Section 2 of Act 7 of 1996</w:t>
      </w:r>
      <w:r w:rsidR="008C6435">
        <w:rPr>
          <w:rFonts w:ascii="Arial" w:hAnsi="Arial" w:cs="Arial"/>
        </w:rPr>
        <w:t>. Unlawful possession of a fire-arm without a license (</w:t>
      </w:r>
      <w:r w:rsidR="001879FE">
        <w:rPr>
          <w:rFonts w:ascii="Arial" w:hAnsi="Arial" w:cs="Arial"/>
        </w:rPr>
        <w:t>in respect of</w:t>
      </w:r>
      <w:r w:rsidR="008C6435">
        <w:rPr>
          <w:rFonts w:ascii="Arial" w:hAnsi="Arial" w:cs="Arial"/>
        </w:rPr>
        <w:t xml:space="preserve"> accused 1 only. Count 4. Contravening Section 33 of Act 7 of 1996. Unlawful possession of Ammunition. (</w:t>
      </w:r>
      <w:r w:rsidR="001879FE">
        <w:rPr>
          <w:rFonts w:ascii="Arial" w:hAnsi="Arial" w:cs="Arial"/>
        </w:rPr>
        <w:t>in respect of</w:t>
      </w:r>
      <w:r w:rsidR="00F232CA">
        <w:rPr>
          <w:rFonts w:ascii="Arial" w:hAnsi="Arial" w:cs="Arial"/>
        </w:rPr>
        <w:t xml:space="preserve"> Accused 1 only).’</w:t>
      </w:r>
      <w:r w:rsidR="008C6435">
        <w:rPr>
          <w:rFonts w:ascii="Arial" w:hAnsi="Arial" w:cs="Arial"/>
        </w:rPr>
        <w:t xml:space="preserve"> </w:t>
      </w:r>
      <w:r w:rsidR="008C6435" w:rsidRPr="00FA6308">
        <w:rPr>
          <w:rFonts w:ascii="Arial" w:hAnsi="Arial" w:cs="Arial"/>
          <w:sz w:val="24"/>
          <w:szCs w:val="24"/>
        </w:rPr>
        <w:t>Accused 1 (the appellant) pleaded not guilty to charges 1,</w:t>
      </w:r>
      <w:r w:rsidR="00A2058F" w:rsidRPr="00FA6308">
        <w:rPr>
          <w:rFonts w:ascii="Arial" w:hAnsi="Arial" w:cs="Arial"/>
          <w:sz w:val="24"/>
          <w:szCs w:val="24"/>
        </w:rPr>
        <w:t xml:space="preserve"> </w:t>
      </w:r>
      <w:r w:rsidR="008C6435" w:rsidRPr="00FA6308">
        <w:rPr>
          <w:rFonts w:ascii="Arial" w:hAnsi="Arial" w:cs="Arial"/>
          <w:sz w:val="24"/>
          <w:szCs w:val="24"/>
        </w:rPr>
        <w:t>2, and 3 and accused 2 not guilty to char</w:t>
      </w:r>
      <w:r w:rsidR="008C6435">
        <w:rPr>
          <w:rFonts w:ascii="Arial" w:hAnsi="Arial" w:cs="Arial"/>
          <w:sz w:val="24"/>
          <w:szCs w:val="24"/>
        </w:rPr>
        <w:t>ges 1 and 2.</w:t>
      </w:r>
    </w:p>
    <w:p w:rsidR="00CB42F8" w:rsidRDefault="008C6435" w:rsidP="002A4971">
      <w:pPr>
        <w:spacing w:line="360" w:lineRule="auto"/>
        <w:jc w:val="both"/>
        <w:rPr>
          <w:rFonts w:ascii="Arial" w:hAnsi="Arial" w:cs="Arial"/>
          <w:sz w:val="24"/>
          <w:szCs w:val="24"/>
        </w:rPr>
      </w:pPr>
      <w:r>
        <w:rPr>
          <w:rFonts w:ascii="Arial" w:hAnsi="Arial" w:cs="Arial"/>
          <w:sz w:val="24"/>
          <w:szCs w:val="24"/>
        </w:rPr>
        <w:t xml:space="preserve"> </w:t>
      </w:r>
      <w:r w:rsidR="00F336B4">
        <w:rPr>
          <w:rFonts w:ascii="Arial" w:hAnsi="Arial" w:cs="Arial"/>
          <w:sz w:val="24"/>
          <w:szCs w:val="24"/>
        </w:rPr>
        <w:t>[3</w:t>
      </w:r>
      <w:r w:rsidR="002C5689" w:rsidRPr="002C5689">
        <w:rPr>
          <w:rFonts w:ascii="Arial" w:hAnsi="Arial" w:cs="Arial"/>
          <w:sz w:val="24"/>
          <w:szCs w:val="24"/>
        </w:rPr>
        <w:t>]</w:t>
      </w:r>
      <w:r w:rsidR="002C5689" w:rsidRPr="002C5689">
        <w:rPr>
          <w:rFonts w:ascii="Arial" w:hAnsi="Arial" w:cs="Arial"/>
          <w:sz w:val="24"/>
          <w:szCs w:val="24"/>
        </w:rPr>
        <w:tab/>
      </w:r>
      <w:r w:rsidR="00287450">
        <w:rPr>
          <w:rFonts w:ascii="Arial" w:hAnsi="Arial" w:cs="Arial"/>
          <w:sz w:val="24"/>
          <w:szCs w:val="24"/>
        </w:rPr>
        <w:t>T</w:t>
      </w:r>
      <w:r w:rsidR="00B91BF6">
        <w:rPr>
          <w:rFonts w:ascii="Arial" w:hAnsi="Arial" w:cs="Arial"/>
          <w:sz w:val="24"/>
          <w:szCs w:val="24"/>
        </w:rPr>
        <w:t>he charge on the record reflects</w:t>
      </w:r>
      <w:r w:rsidR="00F72D7E">
        <w:rPr>
          <w:rFonts w:ascii="Arial" w:hAnsi="Arial" w:cs="Arial"/>
          <w:sz w:val="24"/>
          <w:szCs w:val="24"/>
        </w:rPr>
        <w:t xml:space="preserve"> the particulars of one </w:t>
      </w:r>
      <w:r w:rsidR="002C5689">
        <w:rPr>
          <w:rFonts w:ascii="Arial" w:hAnsi="Arial" w:cs="Arial"/>
          <w:sz w:val="24"/>
          <w:szCs w:val="24"/>
        </w:rPr>
        <w:t>charge with a co-accused for theft</w:t>
      </w:r>
      <w:r w:rsidR="00B91BF6">
        <w:rPr>
          <w:rFonts w:ascii="Arial" w:hAnsi="Arial" w:cs="Arial"/>
          <w:sz w:val="24"/>
          <w:szCs w:val="24"/>
        </w:rPr>
        <w:t xml:space="preserve"> </w:t>
      </w:r>
      <w:r w:rsidR="002C5689">
        <w:rPr>
          <w:rFonts w:ascii="Arial" w:hAnsi="Arial" w:cs="Arial"/>
          <w:sz w:val="24"/>
          <w:szCs w:val="24"/>
        </w:rPr>
        <w:t>- g</w:t>
      </w:r>
      <w:r w:rsidR="00F232CA">
        <w:rPr>
          <w:rFonts w:ascii="Arial" w:hAnsi="Arial" w:cs="Arial"/>
          <w:sz w:val="24"/>
          <w:szCs w:val="24"/>
        </w:rPr>
        <w:t>eneral deficiency of N$86 000</w:t>
      </w:r>
      <w:r w:rsidR="003D54ED">
        <w:rPr>
          <w:rFonts w:ascii="Arial" w:hAnsi="Arial" w:cs="Arial"/>
          <w:sz w:val="24"/>
          <w:szCs w:val="24"/>
        </w:rPr>
        <w:t xml:space="preserve"> only</w:t>
      </w:r>
      <w:r w:rsidR="002C5689">
        <w:rPr>
          <w:rFonts w:ascii="Arial" w:hAnsi="Arial" w:cs="Arial"/>
          <w:sz w:val="24"/>
          <w:szCs w:val="24"/>
        </w:rPr>
        <w:t xml:space="preserve">, the property of the Ministry of Justice. The charge </w:t>
      </w:r>
      <w:r w:rsidR="00F72D7E">
        <w:rPr>
          <w:rFonts w:ascii="Arial" w:hAnsi="Arial" w:cs="Arial"/>
          <w:sz w:val="24"/>
          <w:szCs w:val="24"/>
        </w:rPr>
        <w:t>reads</w:t>
      </w:r>
      <w:r w:rsidR="002C5689">
        <w:rPr>
          <w:rFonts w:ascii="Arial" w:hAnsi="Arial" w:cs="Arial"/>
          <w:sz w:val="24"/>
          <w:szCs w:val="24"/>
        </w:rPr>
        <w:t xml:space="preserve"> as follow:</w:t>
      </w:r>
    </w:p>
    <w:p w:rsidR="00E051FF" w:rsidRDefault="00F232CA" w:rsidP="002A4971">
      <w:pPr>
        <w:spacing w:line="360" w:lineRule="auto"/>
        <w:ind w:left="720"/>
        <w:jc w:val="both"/>
        <w:rPr>
          <w:rFonts w:ascii="Arial" w:hAnsi="Arial" w:cs="Arial"/>
        </w:rPr>
      </w:pPr>
      <w:r>
        <w:rPr>
          <w:rFonts w:ascii="Arial" w:hAnsi="Arial" w:cs="Arial"/>
        </w:rPr>
        <w:t>‘</w:t>
      </w:r>
      <w:r w:rsidR="00E051FF">
        <w:rPr>
          <w:rFonts w:ascii="Arial" w:hAnsi="Arial" w:cs="Arial"/>
        </w:rPr>
        <w:t>That the accused is/are guilty of theft.</w:t>
      </w:r>
    </w:p>
    <w:p w:rsidR="00E051FF" w:rsidRPr="001D30D1" w:rsidRDefault="00E051FF" w:rsidP="002A4971">
      <w:pPr>
        <w:spacing w:line="360" w:lineRule="auto"/>
        <w:ind w:left="720" w:right="720"/>
        <w:jc w:val="both"/>
        <w:rPr>
          <w:rFonts w:ascii="Arial" w:hAnsi="Arial" w:cs="Arial"/>
        </w:rPr>
      </w:pPr>
      <w:r>
        <w:rPr>
          <w:rFonts w:ascii="Arial" w:hAnsi="Arial" w:cs="Arial"/>
        </w:rPr>
        <w:t>IN THAT, whereas at all relevant times the said accused were employed as the Chief Legal Clerk and Legal Clerk respectively of the Ministry of Justice,  based at the Oshakati magistrate court, and were such servants or agents of the said Ministry of Justice and entrusted with the custody</w:t>
      </w:r>
      <w:r w:rsidR="00525487">
        <w:rPr>
          <w:rFonts w:ascii="Arial" w:hAnsi="Arial" w:cs="Arial"/>
        </w:rPr>
        <w:t xml:space="preserve"> and care of money received by each or both of them, </w:t>
      </w:r>
      <w:r w:rsidR="00D515A2">
        <w:rPr>
          <w:rFonts w:ascii="Arial" w:hAnsi="Arial" w:cs="Arial"/>
        </w:rPr>
        <w:t xml:space="preserve"> came into possession of money shown in column </w:t>
      </w:r>
      <w:r w:rsidR="00D515A2">
        <w:rPr>
          <w:rFonts w:ascii="Arial" w:hAnsi="Arial" w:cs="Arial"/>
          <w:b/>
        </w:rPr>
        <w:t xml:space="preserve">3 </w:t>
      </w:r>
      <w:r w:rsidR="00D515A2">
        <w:rPr>
          <w:rFonts w:ascii="Arial" w:hAnsi="Arial" w:cs="Arial"/>
        </w:rPr>
        <w:t>of Schedule A, on account of their employer, th</w:t>
      </w:r>
      <w:r w:rsidR="00B100C9">
        <w:rPr>
          <w:rFonts w:ascii="Arial" w:hAnsi="Arial" w:cs="Arial"/>
        </w:rPr>
        <w:t>e</w:t>
      </w:r>
      <w:r w:rsidR="00D515A2">
        <w:rPr>
          <w:rFonts w:ascii="Arial" w:hAnsi="Arial" w:cs="Arial"/>
        </w:rPr>
        <w:t xml:space="preserve"> accused did both in common purpose or each of them, during the period shown in column </w:t>
      </w:r>
      <w:r w:rsidR="00D515A2">
        <w:rPr>
          <w:rFonts w:ascii="Arial" w:hAnsi="Arial" w:cs="Arial"/>
          <w:b/>
        </w:rPr>
        <w:t xml:space="preserve">2 </w:t>
      </w:r>
      <w:r w:rsidR="00D515A2">
        <w:rPr>
          <w:rFonts w:ascii="Arial" w:hAnsi="Arial" w:cs="Arial"/>
        </w:rPr>
        <w:t xml:space="preserve">Oshakati Magistrates court in the district of Oshakati unlawfully and intentionally stole some of the said money shown in column </w:t>
      </w:r>
      <w:r w:rsidR="00D515A2">
        <w:rPr>
          <w:rFonts w:ascii="Arial" w:hAnsi="Arial" w:cs="Arial"/>
          <w:b/>
        </w:rPr>
        <w:t xml:space="preserve">3 </w:t>
      </w:r>
      <w:r w:rsidR="00D515A2" w:rsidRPr="00D515A2">
        <w:rPr>
          <w:rFonts w:ascii="Arial" w:hAnsi="Arial" w:cs="Arial"/>
        </w:rPr>
        <w:t xml:space="preserve">of schedule A thereby creating general deficiency of </w:t>
      </w:r>
      <w:r w:rsidR="00F232CA">
        <w:rPr>
          <w:rFonts w:ascii="Arial" w:hAnsi="Arial" w:cs="Arial"/>
          <w:b/>
        </w:rPr>
        <w:t>N$86 000</w:t>
      </w:r>
      <w:r w:rsidR="001D30D1">
        <w:rPr>
          <w:rFonts w:ascii="Arial" w:hAnsi="Arial" w:cs="Arial"/>
        </w:rPr>
        <w:t xml:space="preserve"> the property of t</w:t>
      </w:r>
      <w:r w:rsidR="00F232CA">
        <w:rPr>
          <w:rFonts w:ascii="Arial" w:hAnsi="Arial" w:cs="Arial"/>
        </w:rPr>
        <w:t>he said Ministry of Justice.</w:t>
      </w:r>
      <w:r w:rsidR="004F7C42">
        <w:rPr>
          <w:rFonts w:ascii="Arial" w:hAnsi="Arial" w:cs="Arial"/>
        </w:rPr>
        <w:t>’</w:t>
      </w:r>
    </w:p>
    <w:p w:rsidR="002C5689" w:rsidRDefault="001D30D1" w:rsidP="002A4971">
      <w:pPr>
        <w:spacing w:line="360" w:lineRule="auto"/>
        <w:jc w:val="both"/>
        <w:rPr>
          <w:rFonts w:ascii="Arial" w:hAnsi="Arial" w:cs="Arial"/>
          <w:sz w:val="24"/>
          <w:szCs w:val="24"/>
        </w:rPr>
      </w:pPr>
      <w:r>
        <w:rPr>
          <w:rFonts w:ascii="Arial" w:hAnsi="Arial" w:cs="Arial"/>
          <w:sz w:val="24"/>
          <w:szCs w:val="24"/>
        </w:rPr>
        <w:t>[</w:t>
      </w:r>
      <w:r w:rsidR="00F336B4">
        <w:rPr>
          <w:rFonts w:ascii="Arial" w:hAnsi="Arial" w:cs="Arial"/>
          <w:sz w:val="24"/>
          <w:szCs w:val="24"/>
        </w:rPr>
        <w:t>4</w:t>
      </w:r>
      <w:r>
        <w:rPr>
          <w:rFonts w:ascii="Arial" w:hAnsi="Arial" w:cs="Arial"/>
          <w:sz w:val="24"/>
          <w:szCs w:val="24"/>
        </w:rPr>
        <w:t>]</w:t>
      </w:r>
      <w:r>
        <w:rPr>
          <w:rFonts w:ascii="Arial" w:hAnsi="Arial" w:cs="Arial"/>
          <w:sz w:val="24"/>
          <w:szCs w:val="24"/>
        </w:rPr>
        <w:tab/>
      </w:r>
      <w:r w:rsidR="00287450">
        <w:rPr>
          <w:rFonts w:ascii="Arial" w:hAnsi="Arial" w:cs="Arial"/>
          <w:sz w:val="24"/>
          <w:szCs w:val="24"/>
        </w:rPr>
        <w:t xml:space="preserve">The appellant was a chief clerk and </w:t>
      </w:r>
      <w:r w:rsidR="0008562E">
        <w:rPr>
          <w:rFonts w:ascii="Arial" w:hAnsi="Arial" w:cs="Arial"/>
          <w:sz w:val="24"/>
          <w:szCs w:val="24"/>
        </w:rPr>
        <w:t>his</w:t>
      </w:r>
      <w:r w:rsidR="00287450">
        <w:rPr>
          <w:rFonts w:ascii="Arial" w:hAnsi="Arial" w:cs="Arial"/>
          <w:sz w:val="24"/>
          <w:szCs w:val="24"/>
        </w:rPr>
        <w:t xml:space="preserve"> co</w:t>
      </w:r>
      <w:r w:rsidR="00571CF3">
        <w:rPr>
          <w:rFonts w:ascii="Arial" w:hAnsi="Arial" w:cs="Arial"/>
          <w:sz w:val="24"/>
          <w:szCs w:val="24"/>
        </w:rPr>
        <w:t>-</w:t>
      </w:r>
      <w:r w:rsidR="00287450">
        <w:rPr>
          <w:rFonts w:ascii="Arial" w:hAnsi="Arial" w:cs="Arial"/>
          <w:sz w:val="24"/>
          <w:szCs w:val="24"/>
        </w:rPr>
        <w:t xml:space="preserve">accused a clerk at Oshakati magistrate’s court. </w:t>
      </w:r>
      <w:r>
        <w:rPr>
          <w:rFonts w:ascii="Arial" w:hAnsi="Arial" w:cs="Arial"/>
          <w:sz w:val="24"/>
          <w:szCs w:val="24"/>
        </w:rPr>
        <w:t>Both accused</w:t>
      </w:r>
      <w:r w:rsidR="0008562E">
        <w:rPr>
          <w:rFonts w:ascii="Arial" w:hAnsi="Arial" w:cs="Arial"/>
          <w:sz w:val="24"/>
          <w:szCs w:val="24"/>
        </w:rPr>
        <w:t xml:space="preserve"> were</w:t>
      </w:r>
      <w:r>
        <w:rPr>
          <w:rFonts w:ascii="Arial" w:hAnsi="Arial" w:cs="Arial"/>
          <w:sz w:val="24"/>
          <w:szCs w:val="24"/>
        </w:rPr>
        <w:t xml:space="preserve"> represented in the court </w:t>
      </w:r>
      <w:r>
        <w:rPr>
          <w:rFonts w:ascii="Arial" w:hAnsi="Arial" w:cs="Arial"/>
          <w:i/>
          <w:sz w:val="24"/>
          <w:szCs w:val="24"/>
        </w:rPr>
        <w:t>a quo.</w:t>
      </w:r>
      <w:r>
        <w:rPr>
          <w:rFonts w:ascii="Arial" w:hAnsi="Arial" w:cs="Arial"/>
          <w:sz w:val="24"/>
          <w:szCs w:val="24"/>
        </w:rPr>
        <w:t xml:space="preserve"> At the beginning of the trial, the lawyer</w:t>
      </w:r>
      <w:r w:rsidR="00B91BF6">
        <w:rPr>
          <w:rFonts w:ascii="Arial" w:hAnsi="Arial" w:cs="Arial"/>
          <w:sz w:val="24"/>
          <w:szCs w:val="24"/>
        </w:rPr>
        <w:t>s</w:t>
      </w:r>
      <w:r>
        <w:rPr>
          <w:rFonts w:ascii="Arial" w:hAnsi="Arial" w:cs="Arial"/>
          <w:sz w:val="24"/>
          <w:szCs w:val="24"/>
        </w:rPr>
        <w:t xml:space="preserve"> of both accused objected to</w:t>
      </w:r>
      <w:r w:rsidR="00FB4C5A">
        <w:rPr>
          <w:rFonts w:ascii="Arial" w:hAnsi="Arial" w:cs="Arial"/>
          <w:sz w:val="24"/>
          <w:szCs w:val="24"/>
        </w:rPr>
        <w:t xml:space="preserve"> magistrate Tembwe</w:t>
      </w:r>
      <w:r>
        <w:rPr>
          <w:rFonts w:ascii="Arial" w:hAnsi="Arial" w:cs="Arial"/>
          <w:sz w:val="24"/>
          <w:szCs w:val="24"/>
        </w:rPr>
        <w:t xml:space="preserve"> presiding</w:t>
      </w:r>
      <w:r w:rsidR="0008562E">
        <w:rPr>
          <w:rFonts w:ascii="Arial" w:hAnsi="Arial" w:cs="Arial"/>
          <w:sz w:val="24"/>
          <w:szCs w:val="24"/>
        </w:rPr>
        <w:t xml:space="preserve"> over the matter </w:t>
      </w:r>
      <w:r w:rsidR="008879C7">
        <w:rPr>
          <w:rFonts w:ascii="Arial" w:hAnsi="Arial" w:cs="Arial"/>
          <w:sz w:val="24"/>
          <w:szCs w:val="24"/>
        </w:rPr>
        <w:t>and applied for his recusal</w:t>
      </w:r>
      <w:r w:rsidR="00571CF3">
        <w:rPr>
          <w:rFonts w:ascii="Arial" w:hAnsi="Arial" w:cs="Arial"/>
          <w:sz w:val="24"/>
          <w:szCs w:val="24"/>
        </w:rPr>
        <w:t xml:space="preserve"> as he</w:t>
      </w:r>
      <w:r w:rsidR="003D54ED">
        <w:rPr>
          <w:rFonts w:ascii="Arial" w:hAnsi="Arial" w:cs="Arial"/>
          <w:sz w:val="24"/>
          <w:szCs w:val="24"/>
        </w:rPr>
        <w:t xml:space="preserve"> very well </w:t>
      </w:r>
      <w:r w:rsidR="00571CF3">
        <w:rPr>
          <w:rFonts w:ascii="Arial" w:hAnsi="Arial" w:cs="Arial"/>
          <w:sz w:val="24"/>
          <w:szCs w:val="24"/>
        </w:rPr>
        <w:t>knows the other</w:t>
      </w:r>
      <w:r>
        <w:rPr>
          <w:rFonts w:ascii="Arial" w:hAnsi="Arial" w:cs="Arial"/>
          <w:sz w:val="24"/>
          <w:szCs w:val="24"/>
        </w:rPr>
        <w:t xml:space="preserve"> magistrate</w:t>
      </w:r>
      <w:r w:rsidR="00571CF3">
        <w:rPr>
          <w:rFonts w:ascii="Arial" w:hAnsi="Arial" w:cs="Arial"/>
          <w:sz w:val="24"/>
          <w:szCs w:val="24"/>
        </w:rPr>
        <w:t>s who were</w:t>
      </w:r>
      <w:r w:rsidR="003D54ED">
        <w:rPr>
          <w:rFonts w:ascii="Arial" w:hAnsi="Arial" w:cs="Arial"/>
          <w:sz w:val="24"/>
          <w:szCs w:val="24"/>
        </w:rPr>
        <w:t xml:space="preserve"> working</w:t>
      </w:r>
      <w:r w:rsidR="00571CF3">
        <w:rPr>
          <w:rFonts w:ascii="Arial" w:hAnsi="Arial" w:cs="Arial"/>
          <w:sz w:val="24"/>
          <w:szCs w:val="24"/>
        </w:rPr>
        <w:t xml:space="preserve"> with him at Oshakati. The witnesses in the matter include a magistrate and his wife in the matter. </w:t>
      </w:r>
      <w:r w:rsidR="00287450">
        <w:rPr>
          <w:rFonts w:ascii="Arial" w:hAnsi="Arial" w:cs="Arial"/>
          <w:sz w:val="24"/>
          <w:szCs w:val="24"/>
        </w:rPr>
        <w:t>M</w:t>
      </w:r>
      <w:r w:rsidR="00F671B4">
        <w:rPr>
          <w:rFonts w:ascii="Arial" w:hAnsi="Arial" w:cs="Arial"/>
          <w:sz w:val="24"/>
          <w:szCs w:val="24"/>
        </w:rPr>
        <w:t>agist</w:t>
      </w:r>
      <w:r w:rsidR="000135E1">
        <w:rPr>
          <w:rFonts w:ascii="Arial" w:hAnsi="Arial" w:cs="Arial"/>
          <w:sz w:val="24"/>
          <w:szCs w:val="24"/>
        </w:rPr>
        <w:t>rate</w:t>
      </w:r>
      <w:r w:rsidR="00287450">
        <w:rPr>
          <w:rFonts w:ascii="Arial" w:hAnsi="Arial" w:cs="Arial"/>
          <w:sz w:val="24"/>
          <w:szCs w:val="24"/>
        </w:rPr>
        <w:t xml:space="preserve"> Tembwe eventually</w:t>
      </w:r>
      <w:r w:rsidR="000135E1">
        <w:rPr>
          <w:rFonts w:ascii="Arial" w:hAnsi="Arial" w:cs="Arial"/>
          <w:sz w:val="24"/>
          <w:szCs w:val="24"/>
        </w:rPr>
        <w:t xml:space="preserve"> recused </w:t>
      </w:r>
      <w:r w:rsidR="00F671B4">
        <w:rPr>
          <w:rFonts w:ascii="Arial" w:hAnsi="Arial" w:cs="Arial"/>
          <w:sz w:val="24"/>
          <w:szCs w:val="24"/>
        </w:rPr>
        <w:t>himself</w:t>
      </w:r>
      <w:r w:rsidR="000135E1">
        <w:rPr>
          <w:rFonts w:ascii="Arial" w:hAnsi="Arial" w:cs="Arial"/>
          <w:sz w:val="24"/>
          <w:szCs w:val="24"/>
        </w:rPr>
        <w:t>.</w:t>
      </w:r>
      <w:r w:rsidR="00DD66C1">
        <w:rPr>
          <w:rFonts w:ascii="Arial" w:hAnsi="Arial" w:cs="Arial"/>
          <w:sz w:val="24"/>
          <w:szCs w:val="24"/>
        </w:rPr>
        <w:t xml:space="preserve"> Magistrate Nangula took over from </w:t>
      </w:r>
      <w:r w:rsidR="00F232CA">
        <w:rPr>
          <w:rFonts w:ascii="Arial" w:hAnsi="Arial" w:cs="Arial"/>
          <w:sz w:val="24"/>
          <w:szCs w:val="24"/>
        </w:rPr>
        <w:t>Magistrate</w:t>
      </w:r>
      <w:r w:rsidR="00DD66C1">
        <w:rPr>
          <w:rFonts w:ascii="Arial" w:hAnsi="Arial" w:cs="Arial"/>
          <w:sz w:val="24"/>
          <w:szCs w:val="24"/>
        </w:rPr>
        <w:t xml:space="preserve"> Tembwe.</w:t>
      </w:r>
    </w:p>
    <w:p w:rsidR="00896A43" w:rsidRDefault="0052719A" w:rsidP="002A4971">
      <w:pPr>
        <w:spacing w:line="360" w:lineRule="auto"/>
        <w:jc w:val="both"/>
        <w:rPr>
          <w:rFonts w:ascii="Arial" w:hAnsi="Arial" w:cs="Arial"/>
          <w:sz w:val="24"/>
          <w:szCs w:val="24"/>
        </w:rPr>
      </w:pPr>
      <w:r>
        <w:rPr>
          <w:rFonts w:ascii="Arial" w:hAnsi="Arial" w:cs="Arial"/>
          <w:sz w:val="24"/>
          <w:szCs w:val="24"/>
        </w:rPr>
        <w:t>[</w:t>
      </w:r>
      <w:r w:rsidR="00F336B4">
        <w:rPr>
          <w:rFonts w:ascii="Arial" w:hAnsi="Arial" w:cs="Arial"/>
          <w:sz w:val="24"/>
          <w:szCs w:val="24"/>
        </w:rPr>
        <w:t>5</w:t>
      </w:r>
      <w:r>
        <w:rPr>
          <w:rFonts w:ascii="Arial" w:hAnsi="Arial" w:cs="Arial"/>
          <w:sz w:val="24"/>
          <w:szCs w:val="24"/>
        </w:rPr>
        <w:t>]</w:t>
      </w:r>
      <w:r w:rsidR="00B91BF6">
        <w:rPr>
          <w:rFonts w:ascii="Arial" w:hAnsi="Arial" w:cs="Arial"/>
          <w:sz w:val="24"/>
          <w:szCs w:val="24"/>
        </w:rPr>
        <w:tab/>
      </w:r>
      <w:r w:rsidR="00DB70BF">
        <w:rPr>
          <w:rFonts w:ascii="Arial" w:hAnsi="Arial" w:cs="Arial"/>
          <w:sz w:val="24"/>
          <w:szCs w:val="24"/>
        </w:rPr>
        <w:t>In this appeal the</w:t>
      </w:r>
      <w:r w:rsidR="004F7C42">
        <w:rPr>
          <w:rFonts w:ascii="Arial" w:hAnsi="Arial" w:cs="Arial"/>
          <w:sz w:val="24"/>
          <w:szCs w:val="24"/>
        </w:rPr>
        <w:t xml:space="preserve"> appellant is represented by Mr</w:t>
      </w:r>
      <w:r w:rsidR="00DB70BF">
        <w:rPr>
          <w:rFonts w:ascii="Arial" w:hAnsi="Arial" w:cs="Arial"/>
          <w:sz w:val="24"/>
          <w:szCs w:val="24"/>
        </w:rPr>
        <w:t xml:space="preserve"> Tjiteere </w:t>
      </w:r>
      <w:r w:rsidR="00571CF3">
        <w:rPr>
          <w:rFonts w:ascii="Arial" w:hAnsi="Arial" w:cs="Arial"/>
          <w:sz w:val="24"/>
          <w:szCs w:val="24"/>
        </w:rPr>
        <w:t>while</w:t>
      </w:r>
      <w:r w:rsidR="00DB70BF">
        <w:rPr>
          <w:rFonts w:ascii="Arial" w:hAnsi="Arial" w:cs="Arial"/>
          <w:sz w:val="24"/>
          <w:szCs w:val="24"/>
        </w:rPr>
        <w:t xml:space="preserve"> the respondent</w:t>
      </w:r>
      <w:r w:rsidR="00571CF3">
        <w:rPr>
          <w:rFonts w:ascii="Arial" w:hAnsi="Arial" w:cs="Arial"/>
          <w:sz w:val="24"/>
          <w:szCs w:val="24"/>
        </w:rPr>
        <w:t xml:space="preserve"> is represented by</w:t>
      </w:r>
      <w:r w:rsidR="00F232CA">
        <w:rPr>
          <w:rFonts w:ascii="Arial" w:hAnsi="Arial" w:cs="Arial"/>
          <w:sz w:val="24"/>
          <w:szCs w:val="24"/>
        </w:rPr>
        <w:t xml:space="preserve"> </w:t>
      </w:r>
      <w:r w:rsidR="004F7C42">
        <w:rPr>
          <w:rFonts w:ascii="Arial" w:hAnsi="Arial" w:cs="Arial"/>
          <w:sz w:val="24"/>
          <w:szCs w:val="24"/>
        </w:rPr>
        <w:t>Mr</w:t>
      </w:r>
      <w:r w:rsidR="00DB70BF">
        <w:rPr>
          <w:rFonts w:ascii="Arial" w:hAnsi="Arial" w:cs="Arial"/>
          <w:sz w:val="24"/>
          <w:szCs w:val="24"/>
        </w:rPr>
        <w:t xml:space="preserve"> Gaweseb. Both counsel filed helpful arguments</w:t>
      </w:r>
      <w:r w:rsidR="00571CF3">
        <w:rPr>
          <w:rFonts w:ascii="Arial" w:hAnsi="Arial" w:cs="Arial"/>
          <w:sz w:val="24"/>
          <w:szCs w:val="24"/>
        </w:rPr>
        <w:t xml:space="preserve"> for which I am grateful.</w:t>
      </w:r>
    </w:p>
    <w:p w:rsidR="00CC7334" w:rsidRDefault="00896A43" w:rsidP="002A4971">
      <w:pPr>
        <w:spacing w:line="360" w:lineRule="auto"/>
        <w:jc w:val="both"/>
        <w:rPr>
          <w:rFonts w:ascii="Arial" w:hAnsi="Arial" w:cs="Arial"/>
          <w:sz w:val="24"/>
          <w:szCs w:val="24"/>
        </w:rPr>
      </w:pPr>
      <w:r>
        <w:rPr>
          <w:rFonts w:ascii="Arial" w:hAnsi="Arial" w:cs="Arial"/>
          <w:sz w:val="24"/>
          <w:szCs w:val="24"/>
        </w:rPr>
        <w:lastRenderedPageBreak/>
        <w:t>[</w:t>
      </w:r>
      <w:r w:rsidR="00F13072">
        <w:rPr>
          <w:rFonts w:ascii="Arial" w:hAnsi="Arial" w:cs="Arial"/>
          <w:sz w:val="24"/>
          <w:szCs w:val="24"/>
        </w:rPr>
        <w:t>6</w:t>
      </w:r>
      <w:r>
        <w:rPr>
          <w:rFonts w:ascii="Arial" w:hAnsi="Arial" w:cs="Arial"/>
          <w:sz w:val="24"/>
          <w:szCs w:val="24"/>
        </w:rPr>
        <w:t>]</w:t>
      </w:r>
      <w:r>
        <w:rPr>
          <w:rFonts w:ascii="Arial" w:hAnsi="Arial" w:cs="Arial"/>
          <w:sz w:val="24"/>
          <w:szCs w:val="24"/>
        </w:rPr>
        <w:tab/>
        <w:t>The ground of appeal is that</w:t>
      </w:r>
      <w:r w:rsidR="00DB70BF">
        <w:rPr>
          <w:rFonts w:ascii="Arial" w:hAnsi="Arial" w:cs="Arial"/>
          <w:sz w:val="24"/>
          <w:szCs w:val="24"/>
        </w:rPr>
        <w:t xml:space="preserve"> </w:t>
      </w:r>
      <w:r w:rsidR="00D60051">
        <w:rPr>
          <w:rFonts w:ascii="Arial" w:hAnsi="Arial" w:cs="Arial"/>
          <w:sz w:val="24"/>
          <w:szCs w:val="24"/>
        </w:rPr>
        <w:t>the learned magistrate erred in law and/or facts by finding that:</w:t>
      </w:r>
    </w:p>
    <w:p w:rsidR="00D60051" w:rsidRDefault="00F232CA" w:rsidP="002A4971">
      <w:pPr>
        <w:pStyle w:val="ListParagraph"/>
        <w:numPr>
          <w:ilvl w:val="0"/>
          <w:numId w:val="2"/>
        </w:numPr>
        <w:spacing w:line="360" w:lineRule="auto"/>
        <w:jc w:val="both"/>
        <w:rPr>
          <w:rFonts w:ascii="Arial" w:hAnsi="Arial" w:cs="Arial"/>
        </w:rPr>
      </w:pPr>
      <w:r>
        <w:rPr>
          <w:rFonts w:ascii="Arial" w:hAnsi="Arial" w:cs="Arial"/>
        </w:rPr>
        <w:t>‘</w:t>
      </w:r>
      <w:r w:rsidR="003D54ED">
        <w:rPr>
          <w:rFonts w:ascii="Arial" w:hAnsi="Arial" w:cs="Arial"/>
        </w:rPr>
        <w:t>h</w:t>
      </w:r>
      <w:r w:rsidR="00D60051">
        <w:rPr>
          <w:rFonts w:ascii="Arial" w:hAnsi="Arial" w:cs="Arial"/>
        </w:rPr>
        <w:t>e is not bias;</w:t>
      </w:r>
      <w:r w:rsidR="00571CF3">
        <w:rPr>
          <w:rFonts w:ascii="Arial" w:hAnsi="Arial" w:cs="Arial"/>
        </w:rPr>
        <w:t xml:space="preserve"> (sic)</w:t>
      </w:r>
    </w:p>
    <w:p w:rsidR="00D60051" w:rsidRDefault="003D54ED" w:rsidP="002A4971">
      <w:pPr>
        <w:pStyle w:val="ListParagraph"/>
        <w:numPr>
          <w:ilvl w:val="0"/>
          <w:numId w:val="2"/>
        </w:numPr>
        <w:spacing w:line="360" w:lineRule="auto"/>
        <w:ind w:left="810" w:hanging="450"/>
        <w:jc w:val="both"/>
        <w:rPr>
          <w:rFonts w:ascii="Arial" w:hAnsi="Arial" w:cs="Arial"/>
        </w:rPr>
      </w:pPr>
      <w:r>
        <w:rPr>
          <w:rFonts w:ascii="Arial" w:hAnsi="Arial" w:cs="Arial"/>
        </w:rPr>
        <w:t>b</w:t>
      </w:r>
      <w:r w:rsidR="00D60051">
        <w:rPr>
          <w:rFonts w:ascii="Arial" w:hAnsi="Arial" w:cs="Arial"/>
        </w:rPr>
        <w:t>eing a friend with the complainant does not warrant his recusal;</w:t>
      </w:r>
    </w:p>
    <w:p w:rsidR="00D60051" w:rsidRDefault="003D54ED" w:rsidP="002A4971">
      <w:pPr>
        <w:pStyle w:val="ListParagraph"/>
        <w:numPr>
          <w:ilvl w:val="0"/>
          <w:numId w:val="2"/>
        </w:numPr>
        <w:spacing w:line="360" w:lineRule="auto"/>
        <w:ind w:left="810" w:hanging="450"/>
        <w:jc w:val="both"/>
        <w:rPr>
          <w:rFonts w:ascii="Arial" w:hAnsi="Arial" w:cs="Arial"/>
        </w:rPr>
      </w:pPr>
      <w:r>
        <w:rPr>
          <w:rFonts w:ascii="Arial" w:hAnsi="Arial" w:cs="Arial"/>
        </w:rPr>
        <w:t>t</w:t>
      </w:r>
      <w:r w:rsidR="00D60051">
        <w:rPr>
          <w:rFonts w:ascii="Arial" w:hAnsi="Arial" w:cs="Arial"/>
        </w:rPr>
        <w:t>here are no reasonable ground</w:t>
      </w:r>
      <w:r w:rsidR="00571CF3">
        <w:rPr>
          <w:rFonts w:ascii="Arial" w:hAnsi="Arial" w:cs="Arial"/>
        </w:rPr>
        <w:t xml:space="preserve"> (sic)</w:t>
      </w:r>
      <w:r w:rsidR="00D60051">
        <w:rPr>
          <w:rFonts w:ascii="Arial" w:hAnsi="Arial" w:cs="Arial"/>
        </w:rPr>
        <w:t xml:space="preserve"> for his recusal;</w:t>
      </w:r>
    </w:p>
    <w:p w:rsidR="00D60051" w:rsidRDefault="003D54ED" w:rsidP="002A4971">
      <w:pPr>
        <w:pStyle w:val="ListParagraph"/>
        <w:numPr>
          <w:ilvl w:val="0"/>
          <w:numId w:val="2"/>
        </w:numPr>
        <w:spacing w:line="360" w:lineRule="auto"/>
        <w:ind w:left="810" w:hanging="450"/>
        <w:jc w:val="both"/>
        <w:rPr>
          <w:rFonts w:ascii="Arial" w:hAnsi="Arial" w:cs="Arial"/>
        </w:rPr>
      </w:pPr>
      <w:r>
        <w:rPr>
          <w:rFonts w:ascii="Arial" w:hAnsi="Arial" w:cs="Arial"/>
        </w:rPr>
        <w:t>j</w:t>
      </w:r>
      <w:r w:rsidR="00D60051">
        <w:rPr>
          <w:rFonts w:ascii="Arial" w:hAnsi="Arial" w:cs="Arial"/>
        </w:rPr>
        <w:t>ustice will not be done if he does recuse himself;</w:t>
      </w:r>
      <w:r>
        <w:rPr>
          <w:rFonts w:ascii="Arial" w:hAnsi="Arial" w:cs="Arial"/>
        </w:rPr>
        <w:t xml:space="preserve"> and</w:t>
      </w:r>
    </w:p>
    <w:p w:rsidR="00D60051" w:rsidRDefault="003D54ED" w:rsidP="002A4971">
      <w:pPr>
        <w:pStyle w:val="ListParagraph"/>
        <w:numPr>
          <w:ilvl w:val="0"/>
          <w:numId w:val="2"/>
        </w:numPr>
        <w:spacing w:line="360" w:lineRule="auto"/>
        <w:ind w:left="810" w:hanging="450"/>
        <w:jc w:val="both"/>
        <w:rPr>
          <w:rFonts w:ascii="Arial" w:hAnsi="Arial" w:cs="Arial"/>
        </w:rPr>
      </w:pPr>
      <w:r>
        <w:rPr>
          <w:rFonts w:ascii="Arial" w:hAnsi="Arial" w:cs="Arial"/>
        </w:rPr>
        <w:t>t</w:t>
      </w:r>
      <w:r w:rsidR="00D60051">
        <w:rPr>
          <w:rFonts w:ascii="Arial" w:hAnsi="Arial" w:cs="Arial"/>
        </w:rPr>
        <w:t>he reas</w:t>
      </w:r>
      <w:r w:rsidR="00F232CA">
        <w:rPr>
          <w:rFonts w:ascii="Arial" w:hAnsi="Arial" w:cs="Arial"/>
        </w:rPr>
        <w:t>ons are vague and embarrassing.’</w:t>
      </w:r>
    </w:p>
    <w:p w:rsidR="00D60051" w:rsidRDefault="00D60051" w:rsidP="002A4971">
      <w:pPr>
        <w:spacing w:line="360" w:lineRule="auto"/>
        <w:jc w:val="both"/>
        <w:rPr>
          <w:rFonts w:ascii="Arial" w:hAnsi="Arial" w:cs="Arial"/>
          <w:sz w:val="24"/>
          <w:szCs w:val="24"/>
        </w:rPr>
      </w:pPr>
      <w:r w:rsidRPr="00D60051">
        <w:rPr>
          <w:rFonts w:ascii="Arial" w:hAnsi="Arial" w:cs="Arial"/>
          <w:sz w:val="24"/>
          <w:szCs w:val="24"/>
        </w:rPr>
        <w:t>[</w:t>
      </w:r>
      <w:r w:rsidR="00F13072">
        <w:rPr>
          <w:rFonts w:ascii="Arial" w:hAnsi="Arial" w:cs="Arial"/>
          <w:sz w:val="24"/>
          <w:szCs w:val="24"/>
        </w:rPr>
        <w:t>7</w:t>
      </w:r>
      <w:r w:rsidRPr="00D60051">
        <w:rPr>
          <w:rFonts w:ascii="Arial" w:hAnsi="Arial" w:cs="Arial"/>
          <w:sz w:val="24"/>
          <w:szCs w:val="24"/>
        </w:rPr>
        <w:t>]</w:t>
      </w:r>
      <w:r>
        <w:rPr>
          <w:rFonts w:ascii="Arial" w:hAnsi="Arial" w:cs="Arial"/>
          <w:sz w:val="24"/>
          <w:szCs w:val="24"/>
        </w:rPr>
        <w:tab/>
        <w:t>The appellant seek</w:t>
      </w:r>
      <w:r w:rsidR="00DD66C1">
        <w:rPr>
          <w:rFonts w:ascii="Arial" w:hAnsi="Arial" w:cs="Arial"/>
          <w:sz w:val="24"/>
          <w:szCs w:val="24"/>
        </w:rPr>
        <w:t>s</w:t>
      </w:r>
      <w:r>
        <w:rPr>
          <w:rFonts w:ascii="Arial" w:hAnsi="Arial" w:cs="Arial"/>
          <w:sz w:val="24"/>
          <w:szCs w:val="24"/>
        </w:rPr>
        <w:t xml:space="preserve"> an order in the following terms:</w:t>
      </w:r>
    </w:p>
    <w:p w:rsidR="00D60051" w:rsidRPr="00FB4C5A" w:rsidRDefault="00F232CA" w:rsidP="002A4971">
      <w:pPr>
        <w:pStyle w:val="ListParagraph"/>
        <w:numPr>
          <w:ilvl w:val="0"/>
          <w:numId w:val="3"/>
        </w:numPr>
        <w:spacing w:line="360" w:lineRule="auto"/>
        <w:ind w:right="720"/>
        <w:jc w:val="both"/>
        <w:rPr>
          <w:rFonts w:ascii="Arial" w:hAnsi="Arial" w:cs="Arial"/>
        </w:rPr>
      </w:pPr>
      <w:r>
        <w:rPr>
          <w:rFonts w:ascii="Arial" w:hAnsi="Arial" w:cs="Arial"/>
        </w:rPr>
        <w:t>‘</w:t>
      </w:r>
      <w:r w:rsidR="00D60051" w:rsidRPr="00FB4C5A">
        <w:rPr>
          <w:rFonts w:ascii="Arial" w:hAnsi="Arial" w:cs="Arial"/>
        </w:rPr>
        <w:t>Setting aside the order made by Magistrate Nangula and grant an order directing the Learned Magistrate to recuse himself from the proceedings of the above matter;</w:t>
      </w:r>
    </w:p>
    <w:p w:rsidR="00051182" w:rsidRPr="00FB4C5A" w:rsidRDefault="00D60051" w:rsidP="002A4971">
      <w:pPr>
        <w:pStyle w:val="ListParagraph"/>
        <w:numPr>
          <w:ilvl w:val="0"/>
          <w:numId w:val="3"/>
        </w:numPr>
        <w:spacing w:line="360" w:lineRule="auto"/>
        <w:ind w:right="720"/>
        <w:jc w:val="both"/>
        <w:rPr>
          <w:rFonts w:ascii="Arial" w:hAnsi="Arial" w:cs="Arial"/>
        </w:rPr>
      </w:pPr>
      <w:r w:rsidRPr="00FB4C5A">
        <w:rPr>
          <w:rFonts w:ascii="Arial" w:hAnsi="Arial" w:cs="Arial"/>
        </w:rPr>
        <w:t>Granting such further and/or alternat</w:t>
      </w:r>
      <w:r w:rsidR="005A6CDF" w:rsidRPr="00FB4C5A">
        <w:rPr>
          <w:rFonts w:ascii="Arial" w:hAnsi="Arial" w:cs="Arial"/>
        </w:rPr>
        <w:t>ive relieve as this</w:t>
      </w:r>
      <w:r w:rsidR="00F232CA">
        <w:rPr>
          <w:rFonts w:ascii="Arial" w:hAnsi="Arial" w:cs="Arial"/>
        </w:rPr>
        <w:t xml:space="preserve"> Honourable Court may deem fit.’</w:t>
      </w:r>
    </w:p>
    <w:p w:rsidR="00051182" w:rsidRDefault="00051182" w:rsidP="002A4971">
      <w:pPr>
        <w:spacing w:line="360" w:lineRule="auto"/>
        <w:jc w:val="both"/>
        <w:rPr>
          <w:rFonts w:ascii="Arial" w:hAnsi="Arial" w:cs="Arial"/>
          <w:sz w:val="24"/>
          <w:szCs w:val="24"/>
        </w:rPr>
      </w:pPr>
      <w:r>
        <w:rPr>
          <w:rFonts w:ascii="Arial" w:hAnsi="Arial" w:cs="Arial"/>
          <w:sz w:val="24"/>
          <w:szCs w:val="24"/>
        </w:rPr>
        <w:t>[</w:t>
      </w:r>
      <w:r w:rsidR="00F13072">
        <w:rPr>
          <w:rFonts w:ascii="Arial" w:hAnsi="Arial" w:cs="Arial"/>
          <w:sz w:val="24"/>
          <w:szCs w:val="24"/>
        </w:rPr>
        <w:t>8</w:t>
      </w:r>
      <w:r>
        <w:rPr>
          <w:rFonts w:ascii="Arial" w:hAnsi="Arial" w:cs="Arial"/>
          <w:sz w:val="24"/>
          <w:szCs w:val="24"/>
        </w:rPr>
        <w:t>]</w:t>
      </w:r>
      <w:r>
        <w:rPr>
          <w:rFonts w:ascii="Arial" w:hAnsi="Arial" w:cs="Arial"/>
          <w:sz w:val="24"/>
          <w:szCs w:val="24"/>
        </w:rPr>
        <w:tab/>
        <w:t>This appeal stems from criminal proceeding</w:t>
      </w:r>
      <w:r w:rsidR="006744E8">
        <w:rPr>
          <w:rFonts w:ascii="Arial" w:hAnsi="Arial" w:cs="Arial"/>
          <w:sz w:val="24"/>
          <w:szCs w:val="24"/>
        </w:rPr>
        <w:t>s</w:t>
      </w:r>
      <w:r>
        <w:rPr>
          <w:rFonts w:ascii="Arial" w:hAnsi="Arial" w:cs="Arial"/>
          <w:sz w:val="24"/>
          <w:szCs w:val="24"/>
        </w:rPr>
        <w:t xml:space="preserve"> and </w:t>
      </w:r>
      <w:r w:rsidR="006744E8">
        <w:rPr>
          <w:rFonts w:ascii="Arial" w:hAnsi="Arial" w:cs="Arial"/>
          <w:sz w:val="24"/>
          <w:szCs w:val="24"/>
        </w:rPr>
        <w:t>in terms of</w:t>
      </w:r>
      <w:r>
        <w:rPr>
          <w:rFonts w:ascii="Arial" w:hAnsi="Arial" w:cs="Arial"/>
          <w:sz w:val="24"/>
          <w:szCs w:val="24"/>
        </w:rPr>
        <w:t xml:space="preserve"> the Criminal Procedure Act, Act 51 of 1977</w:t>
      </w:r>
      <w:r w:rsidR="00DD66C1">
        <w:rPr>
          <w:rFonts w:ascii="Arial" w:hAnsi="Arial" w:cs="Arial"/>
          <w:sz w:val="24"/>
          <w:szCs w:val="24"/>
        </w:rPr>
        <w:t>,</w:t>
      </w:r>
      <w:r w:rsidR="00262BC5">
        <w:rPr>
          <w:rFonts w:ascii="Arial" w:hAnsi="Arial" w:cs="Arial"/>
          <w:sz w:val="24"/>
          <w:szCs w:val="24"/>
        </w:rPr>
        <w:t xml:space="preserve"> </w:t>
      </w:r>
      <w:r w:rsidR="003D54ED">
        <w:rPr>
          <w:rFonts w:ascii="Arial" w:hAnsi="Arial" w:cs="Arial"/>
          <w:sz w:val="24"/>
          <w:szCs w:val="24"/>
        </w:rPr>
        <w:t>[</w:t>
      </w:r>
      <w:r w:rsidR="00DD66C1">
        <w:rPr>
          <w:rFonts w:ascii="Arial" w:hAnsi="Arial" w:cs="Arial"/>
          <w:sz w:val="24"/>
          <w:szCs w:val="24"/>
        </w:rPr>
        <w:t xml:space="preserve">hereinafter referred to as the </w:t>
      </w:r>
      <w:r w:rsidR="006744E8">
        <w:rPr>
          <w:rFonts w:ascii="Arial" w:hAnsi="Arial" w:cs="Arial"/>
          <w:sz w:val="24"/>
          <w:szCs w:val="24"/>
        </w:rPr>
        <w:t>“</w:t>
      </w:r>
      <w:r w:rsidR="00DD66C1">
        <w:rPr>
          <w:rFonts w:ascii="Arial" w:hAnsi="Arial" w:cs="Arial"/>
          <w:sz w:val="24"/>
          <w:szCs w:val="24"/>
        </w:rPr>
        <w:t>CPA</w:t>
      </w:r>
      <w:r w:rsidR="006744E8">
        <w:rPr>
          <w:rFonts w:ascii="Arial" w:hAnsi="Arial" w:cs="Arial"/>
          <w:sz w:val="24"/>
          <w:szCs w:val="24"/>
        </w:rPr>
        <w:t>”</w:t>
      </w:r>
      <w:r w:rsidR="00262BC5">
        <w:rPr>
          <w:rFonts w:ascii="Arial" w:hAnsi="Arial" w:cs="Arial"/>
          <w:sz w:val="24"/>
          <w:szCs w:val="24"/>
        </w:rPr>
        <w:t>]</w:t>
      </w:r>
      <w:r w:rsidR="006744E8">
        <w:rPr>
          <w:rFonts w:ascii="Arial" w:hAnsi="Arial" w:cs="Arial"/>
          <w:sz w:val="24"/>
          <w:szCs w:val="24"/>
        </w:rPr>
        <w:t xml:space="preserve"> of which </w:t>
      </w:r>
      <w:r>
        <w:rPr>
          <w:rFonts w:ascii="Arial" w:hAnsi="Arial" w:cs="Arial"/>
          <w:sz w:val="24"/>
          <w:szCs w:val="24"/>
        </w:rPr>
        <w:t>Section 309 provides:</w:t>
      </w:r>
    </w:p>
    <w:p w:rsidR="00051182" w:rsidRPr="00EC4D1D" w:rsidRDefault="00F232CA" w:rsidP="002A4971">
      <w:pPr>
        <w:spacing w:line="360" w:lineRule="auto"/>
        <w:ind w:left="720"/>
        <w:jc w:val="both"/>
        <w:rPr>
          <w:rFonts w:ascii="Arial" w:hAnsi="Arial" w:cs="Arial"/>
        </w:rPr>
      </w:pPr>
      <w:r>
        <w:rPr>
          <w:rFonts w:ascii="Arial" w:hAnsi="Arial" w:cs="Arial"/>
        </w:rPr>
        <w:t>‘</w:t>
      </w:r>
      <w:r w:rsidR="00051182" w:rsidRPr="00EC4D1D">
        <w:rPr>
          <w:rFonts w:ascii="Arial" w:hAnsi="Arial" w:cs="Arial"/>
        </w:rPr>
        <w:t>309</w:t>
      </w:r>
      <w:r w:rsidR="00051182" w:rsidRPr="00EC4D1D">
        <w:rPr>
          <w:rFonts w:ascii="Arial" w:hAnsi="Arial" w:cs="Arial"/>
        </w:rPr>
        <w:tab/>
        <w:t>Appeal from lower court by person convicted</w:t>
      </w:r>
    </w:p>
    <w:p w:rsidR="00051182" w:rsidRPr="00EC4D1D" w:rsidRDefault="00051182" w:rsidP="002A4971">
      <w:pPr>
        <w:spacing w:line="360" w:lineRule="auto"/>
        <w:ind w:left="720" w:right="720"/>
        <w:jc w:val="both"/>
        <w:rPr>
          <w:rFonts w:ascii="Arial" w:hAnsi="Arial" w:cs="Arial"/>
        </w:rPr>
      </w:pPr>
      <w:r w:rsidRPr="00EC4D1D">
        <w:rPr>
          <w:rFonts w:ascii="Arial" w:hAnsi="Arial" w:cs="Arial"/>
        </w:rPr>
        <w:t xml:space="preserve">(1)(a) Any person </w:t>
      </w:r>
      <w:r w:rsidRPr="00EC4D1D">
        <w:rPr>
          <w:rFonts w:ascii="Arial" w:hAnsi="Arial" w:cs="Arial"/>
          <w:u w:val="single"/>
        </w:rPr>
        <w:t>convicted</w:t>
      </w:r>
      <w:r w:rsidRPr="00EC4D1D">
        <w:rPr>
          <w:rFonts w:ascii="Arial" w:hAnsi="Arial" w:cs="Arial"/>
        </w:rPr>
        <w:t xml:space="preserve"> of any offence by any lower court (including a person discharged after conviction), may appeal against such conviction and against any resultant sentence or order to the provincial division having jurisdiction.</w:t>
      </w:r>
      <w:r>
        <w:rPr>
          <w:rFonts w:ascii="Arial" w:hAnsi="Arial" w:cs="Arial"/>
        </w:rPr>
        <w:t xml:space="preserve"> (my emphasis)</w:t>
      </w:r>
    </w:p>
    <w:p w:rsidR="00051182" w:rsidRPr="00EC4D1D" w:rsidRDefault="00051182" w:rsidP="002A4971">
      <w:pPr>
        <w:spacing w:line="360" w:lineRule="auto"/>
        <w:ind w:left="720" w:right="720"/>
        <w:jc w:val="both"/>
        <w:rPr>
          <w:rFonts w:ascii="Arial" w:hAnsi="Arial" w:cs="Arial"/>
        </w:rPr>
      </w:pPr>
      <w:r w:rsidRPr="00EC4D1D">
        <w:rPr>
          <w:rFonts w:ascii="Arial" w:hAnsi="Arial" w:cs="Arial"/>
        </w:rPr>
        <w:t xml:space="preserve">(b) </w:t>
      </w:r>
      <w:r>
        <w:rPr>
          <w:rFonts w:ascii="Arial" w:hAnsi="Arial" w:cs="Arial"/>
        </w:rPr>
        <w:t>…,</w:t>
      </w:r>
    </w:p>
    <w:p w:rsidR="00051182" w:rsidRPr="00EC4D1D" w:rsidRDefault="00051182" w:rsidP="002A4971">
      <w:pPr>
        <w:spacing w:line="360" w:lineRule="auto"/>
        <w:ind w:left="720" w:right="720"/>
        <w:jc w:val="both"/>
        <w:rPr>
          <w:rFonts w:ascii="Arial" w:hAnsi="Arial" w:cs="Arial"/>
        </w:rPr>
      </w:pPr>
      <w:r w:rsidRPr="00EC4D1D">
        <w:rPr>
          <w:rFonts w:ascii="Arial" w:hAnsi="Arial" w:cs="Arial"/>
        </w:rPr>
        <w:t xml:space="preserve">(2) </w:t>
      </w:r>
      <w:r>
        <w:rPr>
          <w:rFonts w:ascii="Arial" w:hAnsi="Arial" w:cs="Arial"/>
        </w:rPr>
        <w:t>…,</w:t>
      </w:r>
    </w:p>
    <w:p w:rsidR="00051182" w:rsidRPr="00EC4D1D" w:rsidRDefault="00051182" w:rsidP="002A4971">
      <w:pPr>
        <w:tabs>
          <w:tab w:val="left" w:pos="8640"/>
        </w:tabs>
        <w:spacing w:line="360" w:lineRule="auto"/>
        <w:ind w:left="720" w:right="720"/>
        <w:jc w:val="both"/>
        <w:rPr>
          <w:rFonts w:ascii="Arial" w:hAnsi="Arial" w:cs="Arial"/>
        </w:rPr>
      </w:pPr>
      <w:r w:rsidRPr="00EC4D1D">
        <w:rPr>
          <w:rFonts w:ascii="Arial" w:hAnsi="Arial" w:cs="Arial"/>
        </w:rPr>
        <w:t xml:space="preserve">(3) </w:t>
      </w:r>
      <w:r>
        <w:rPr>
          <w:rFonts w:ascii="Arial" w:hAnsi="Arial" w:cs="Arial"/>
        </w:rPr>
        <w:t>…,</w:t>
      </w:r>
    </w:p>
    <w:p w:rsidR="00051182" w:rsidRPr="00EC4D1D" w:rsidRDefault="00051182" w:rsidP="002A4971">
      <w:pPr>
        <w:spacing w:line="360" w:lineRule="auto"/>
        <w:jc w:val="both"/>
        <w:rPr>
          <w:rFonts w:ascii="Arial" w:hAnsi="Arial" w:cs="Arial"/>
        </w:rPr>
      </w:pPr>
      <w:r w:rsidRPr="00EC4D1D">
        <w:rPr>
          <w:rFonts w:ascii="Arial" w:hAnsi="Arial" w:cs="Arial"/>
        </w:rPr>
        <w:tab/>
        <w:t xml:space="preserve">(4) </w:t>
      </w:r>
      <w:r>
        <w:rPr>
          <w:rFonts w:ascii="Arial" w:hAnsi="Arial" w:cs="Arial"/>
        </w:rPr>
        <w:t>…,</w:t>
      </w:r>
    </w:p>
    <w:p w:rsidR="00051182" w:rsidRPr="00EC4D1D" w:rsidRDefault="00051182" w:rsidP="002A4971">
      <w:pPr>
        <w:spacing w:line="360" w:lineRule="auto"/>
        <w:ind w:left="720" w:right="720" w:hanging="720"/>
        <w:jc w:val="both"/>
        <w:rPr>
          <w:rFonts w:ascii="Arial" w:hAnsi="Arial" w:cs="Arial"/>
        </w:rPr>
      </w:pPr>
      <w:r w:rsidRPr="00EC4D1D">
        <w:rPr>
          <w:rFonts w:ascii="Arial" w:hAnsi="Arial" w:cs="Arial"/>
        </w:rPr>
        <w:tab/>
        <w:t>(a)</w:t>
      </w:r>
      <w:r>
        <w:rPr>
          <w:rFonts w:ascii="Arial" w:hAnsi="Arial" w:cs="Arial"/>
        </w:rPr>
        <w:t>…,</w:t>
      </w:r>
    </w:p>
    <w:p w:rsidR="00051182" w:rsidRDefault="00051182" w:rsidP="002A4971">
      <w:pPr>
        <w:spacing w:line="360" w:lineRule="auto"/>
        <w:ind w:left="720" w:right="720"/>
        <w:jc w:val="both"/>
        <w:rPr>
          <w:rFonts w:ascii="Arial" w:hAnsi="Arial" w:cs="Arial"/>
        </w:rPr>
      </w:pPr>
      <w:r w:rsidRPr="00EC4D1D">
        <w:rPr>
          <w:rFonts w:ascii="Arial" w:hAnsi="Arial" w:cs="Arial"/>
        </w:rPr>
        <w:t>(b)</w:t>
      </w:r>
      <w:r w:rsidR="00F232CA">
        <w:rPr>
          <w:rFonts w:ascii="Arial" w:hAnsi="Arial" w:cs="Arial"/>
        </w:rPr>
        <w:t xml:space="preserve"> ...’</w:t>
      </w:r>
      <w:r w:rsidRPr="00EC4D1D">
        <w:rPr>
          <w:rFonts w:ascii="Arial" w:hAnsi="Arial" w:cs="Arial"/>
        </w:rPr>
        <w:tab/>
      </w:r>
    </w:p>
    <w:p w:rsidR="00266421" w:rsidRDefault="00266421" w:rsidP="002A4971">
      <w:pPr>
        <w:spacing w:line="360" w:lineRule="auto"/>
        <w:jc w:val="both"/>
        <w:rPr>
          <w:rFonts w:ascii="Arial" w:hAnsi="Arial" w:cs="Arial"/>
          <w:sz w:val="24"/>
          <w:szCs w:val="24"/>
        </w:rPr>
      </w:pPr>
      <w:r>
        <w:rPr>
          <w:rFonts w:ascii="Arial" w:hAnsi="Arial" w:cs="Arial"/>
          <w:sz w:val="24"/>
          <w:szCs w:val="24"/>
        </w:rPr>
        <w:lastRenderedPageBreak/>
        <w:t>[</w:t>
      </w:r>
      <w:r w:rsidR="00F13072">
        <w:rPr>
          <w:rFonts w:ascii="Arial" w:hAnsi="Arial" w:cs="Arial"/>
          <w:sz w:val="24"/>
          <w:szCs w:val="24"/>
        </w:rPr>
        <w:t>9</w:t>
      </w:r>
      <w:r>
        <w:rPr>
          <w:rFonts w:ascii="Arial" w:hAnsi="Arial" w:cs="Arial"/>
          <w:sz w:val="24"/>
          <w:szCs w:val="24"/>
        </w:rPr>
        <w:t xml:space="preserve">] </w:t>
      </w:r>
      <w:r>
        <w:rPr>
          <w:rFonts w:ascii="Arial" w:hAnsi="Arial" w:cs="Arial"/>
          <w:sz w:val="24"/>
          <w:szCs w:val="24"/>
        </w:rPr>
        <w:tab/>
        <w:t>This court firstly needs to consider if this is an appealable matter in accordance with the law. The trial has commenced in the magistrate’s court and has not yet been finalized. Three witnesses have testified in the matter and no verdict and sentence were pronounced.</w:t>
      </w:r>
    </w:p>
    <w:p w:rsidR="00A20C8A" w:rsidRDefault="00051182" w:rsidP="002A4971">
      <w:pPr>
        <w:spacing w:line="360" w:lineRule="auto"/>
        <w:jc w:val="both"/>
        <w:rPr>
          <w:rFonts w:ascii="Arial" w:hAnsi="Arial" w:cs="Arial"/>
          <w:sz w:val="24"/>
          <w:szCs w:val="24"/>
        </w:rPr>
      </w:pPr>
      <w:r>
        <w:rPr>
          <w:rFonts w:ascii="Arial" w:hAnsi="Arial" w:cs="Arial"/>
          <w:sz w:val="24"/>
          <w:szCs w:val="24"/>
        </w:rPr>
        <w:t>[</w:t>
      </w:r>
      <w:r w:rsidR="00F13072">
        <w:rPr>
          <w:rFonts w:ascii="Arial" w:hAnsi="Arial" w:cs="Arial"/>
          <w:sz w:val="24"/>
          <w:szCs w:val="24"/>
        </w:rPr>
        <w:t>10</w:t>
      </w:r>
      <w:r>
        <w:rPr>
          <w:rFonts w:ascii="Arial" w:hAnsi="Arial" w:cs="Arial"/>
          <w:sz w:val="24"/>
          <w:szCs w:val="24"/>
        </w:rPr>
        <w:t>]</w:t>
      </w:r>
      <w:r>
        <w:rPr>
          <w:rFonts w:ascii="Arial" w:hAnsi="Arial" w:cs="Arial"/>
          <w:sz w:val="24"/>
          <w:szCs w:val="24"/>
        </w:rPr>
        <w:tab/>
        <w:t>It is clear that the CPA only provides for an appeal after conviction</w:t>
      </w:r>
      <w:r w:rsidR="00A20C8A">
        <w:rPr>
          <w:rFonts w:ascii="Arial" w:hAnsi="Arial" w:cs="Arial"/>
          <w:sz w:val="24"/>
          <w:szCs w:val="24"/>
        </w:rPr>
        <w:t xml:space="preserve"> and resultant sentence or order</w:t>
      </w:r>
      <w:r>
        <w:rPr>
          <w:rFonts w:ascii="Arial" w:hAnsi="Arial" w:cs="Arial"/>
          <w:sz w:val="24"/>
          <w:szCs w:val="24"/>
        </w:rPr>
        <w:t>. That</w:t>
      </w:r>
      <w:r w:rsidR="00DD66C1">
        <w:rPr>
          <w:rFonts w:ascii="Arial" w:hAnsi="Arial" w:cs="Arial"/>
          <w:sz w:val="24"/>
          <w:szCs w:val="24"/>
        </w:rPr>
        <w:t xml:space="preserve">, </w:t>
      </w:r>
      <w:r>
        <w:rPr>
          <w:rFonts w:ascii="Arial" w:hAnsi="Arial" w:cs="Arial"/>
          <w:sz w:val="24"/>
          <w:szCs w:val="24"/>
        </w:rPr>
        <w:t>however</w:t>
      </w:r>
      <w:r w:rsidR="00DD66C1">
        <w:rPr>
          <w:rFonts w:ascii="Arial" w:hAnsi="Arial" w:cs="Arial"/>
          <w:sz w:val="24"/>
          <w:szCs w:val="24"/>
        </w:rPr>
        <w:t>,</w:t>
      </w:r>
      <w:r>
        <w:rPr>
          <w:rFonts w:ascii="Arial" w:hAnsi="Arial" w:cs="Arial"/>
          <w:sz w:val="24"/>
          <w:szCs w:val="24"/>
        </w:rPr>
        <w:t xml:space="preserve"> is not the end of the matter. Our supreme law is the Namibian Constitution. </w:t>
      </w:r>
      <w:r w:rsidR="006744E8">
        <w:rPr>
          <w:rFonts w:ascii="Arial" w:hAnsi="Arial" w:cs="Arial"/>
          <w:sz w:val="24"/>
          <w:szCs w:val="24"/>
        </w:rPr>
        <w:t>It</w:t>
      </w:r>
      <w:r w:rsidR="00033C02">
        <w:rPr>
          <w:rFonts w:ascii="Arial" w:hAnsi="Arial" w:cs="Arial"/>
          <w:sz w:val="24"/>
          <w:szCs w:val="24"/>
        </w:rPr>
        <w:t xml:space="preserve"> guarantees a fair trial to all persons.</w:t>
      </w:r>
      <w:r w:rsidR="00A20C8A">
        <w:rPr>
          <w:rFonts w:ascii="Arial" w:hAnsi="Arial" w:cs="Arial"/>
          <w:sz w:val="24"/>
          <w:szCs w:val="24"/>
        </w:rPr>
        <w:t xml:space="preserve"> Article 25 (2) provides that: </w:t>
      </w:r>
    </w:p>
    <w:p w:rsidR="00A20C8A" w:rsidRDefault="002A4971" w:rsidP="002A4971">
      <w:pPr>
        <w:spacing w:line="360" w:lineRule="auto"/>
        <w:ind w:left="720" w:right="720"/>
        <w:jc w:val="both"/>
        <w:rPr>
          <w:rFonts w:ascii="Arial" w:hAnsi="Arial" w:cs="Arial"/>
        </w:rPr>
      </w:pPr>
      <w:r>
        <w:rPr>
          <w:rFonts w:ascii="Arial" w:hAnsi="Arial" w:cs="Arial"/>
        </w:rPr>
        <w:t>‘</w:t>
      </w:r>
      <w:r w:rsidR="00A20C8A" w:rsidRPr="00A20C8A">
        <w:rPr>
          <w:rFonts w:ascii="Arial" w:hAnsi="Arial" w:cs="Arial"/>
        </w:rPr>
        <w:t>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r>
        <w:rPr>
          <w:rFonts w:ascii="Arial" w:hAnsi="Arial" w:cs="Arial"/>
        </w:rPr>
        <w:t>’</w:t>
      </w:r>
    </w:p>
    <w:p w:rsidR="00DD66C1" w:rsidRPr="00DD66C1" w:rsidRDefault="00DD66C1" w:rsidP="002A4971">
      <w:pPr>
        <w:spacing w:line="360" w:lineRule="auto"/>
        <w:jc w:val="both"/>
        <w:rPr>
          <w:rFonts w:ascii="Arial" w:hAnsi="Arial" w:cs="Arial"/>
          <w:sz w:val="24"/>
          <w:szCs w:val="24"/>
        </w:rPr>
      </w:pPr>
      <w:r w:rsidRPr="00DD66C1">
        <w:rPr>
          <w:rFonts w:ascii="Arial" w:hAnsi="Arial" w:cs="Arial"/>
          <w:sz w:val="24"/>
          <w:szCs w:val="24"/>
        </w:rPr>
        <w:t>[</w:t>
      </w:r>
      <w:r w:rsidR="00F13072">
        <w:rPr>
          <w:rFonts w:ascii="Arial" w:hAnsi="Arial" w:cs="Arial"/>
          <w:sz w:val="24"/>
          <w:szCs w:val="24"/>
        </w:rPr>
        <w:t>11</w:t>
      </w:r>
      <w:r w:rsidRPr="00DD66C1">
        <w:rPr>
          <w:rFonts w:ascii="Arial" w:hAnsi="Arial" w:cs="Arial"/>
          <w:sz w:val="24"/>
          <w:szCs w:val="24"/>
        </w:rPr>
        <w:t>]</w:t>
      </w:r>
      <w:r>
        <w:rPr>
          <w:rFonts w:ascii="Arial" w:hAnsi="Arial" w:cs="Arial"/>
          <w:sz w:val="24"/>
          <w:szCs w:val="24"/>
        </w:rPr>
        <w:tab/>
        <w:t xml:space="preserve">The importance of the protection and enforcement of these rights were expressed in the matter of </w:t>
      </w:r>
      <w:r w:rsidRPr="006524C9">
        <w:rPr>
          <w:rFonts w:ascii="Arial" w:hAnsi="Arial" w:cs="Arial"/>
          <w:i/>
          <w:sz w:val="24"/>
          <w:szCs w:val="24"/>
        </w:rPr>
        <w:t>S v Ganeb</w:t>
      </w:r>
      <w:r w:rsidR="006524C9">
        <w:rPr>
          <w:rFonts w:ascii="Arial" w:hAnsi="Arial" w:cs="Arial"/>
          <w:i/>
          <w:sz w:val="24"/>
          <w:szCs w:val="24"/>
        </w:rPr>
        <w:t xml:space="preserve"> 2001 NR 294</w:t>
      </w:r>
      <w:r w:rsidR="006524C9">
        <w:rPr>
          <w:rStyle w:val="FootnoteReference"/>
          <w:rFonts w:ascii="Arial" w:hAnsi="Arial" w:cs="Arial"/>
          <w:i/>
          <w:sz w:val="24"/>
          <w:szCs w:val="24"/>
        </w:rPr>
        <w:footnoteReference w:id="1"/>
      </w:r>
      <w:r w:rsidR="00262BC5">
        <w:rPr>
          <w:rFonts w:ascii="Arial" w:hAnsi="Arial" w:cs="Arial"/>
          <w:sz w:val="24"/>
          <w:szCs w:val="24"/>
        </w:rPr>
        <w:t xml:space="preserve"> a</w:t>
      </w:r>
      <w:r w:rsidR="003A1D4E">
        <w:rPr>
          <w:rFonts w:ascii="Arial" w:hAnsi="Arial" w:cs="Arial"/>
          <w:sz w:val="24"/>
          <w:szCs w:val="24"/>
        </w:rPr>
        <w:t xml:space="preserve">t 298 where Matambanengwe J ably </w:t>
      </w:r>
      <w:r w:rsidR="00262BC5">
        <w:rPr>
          <w:rFonts w:ascii="Arial" w:hAnsi="Arial" w:cs="Arial"/>
          <w:sz w:val="24"/>
          <w:szCs w:val="24"/>
        </w:rPr>
        <w:t>stated:</w:t>
      </w:r>
      <w:r>
        <w:rPr>
          <w:rFonts w:ascii="Arial" w:hAnsi="Arial" w:cs="Arial"/>
          <w:sz w:val="24"/>
          <w:szCs w:val="24"/>
        </w:rPr>
        <w:t xml:space="preserve"> </w:t>
      </w:r>
    </w:p>
    <w:p w:rsidR="00235507" w:rsidRPr="006524C9" w:rsidRDefault="00F232CA" w:rsidP="002A4971">
      <w:pPr>
        <w:spacing w:line="360" w:lineRule="auto"/>
        <w:ind w:left="720" w:right="720"/>
        <w:jc w:val="both"/>
        <w:rPr>
          <w:rFonts w:ascii="Arial" w:hAnsi="Arial" w:cs="Arial"/>
        </w:rPr>
      </w:pPr>
      <w:r>
        <w:rPr>
          <w:rFonts w:ascii="Arial" w:hAnsi="Arial" w:cs="Arial"/>
        </w:rPr>
        <w:t>‘</w:t>
      </w:r>
      <w:r w:rsidR="00A20C8A" w:rsidRPr="006524C9">
        <w:rPr>
          <w:rFonts w:ascii="Arial" w:hAnsi="Arial" w:cs="Arial"/>
        </w:rPr>
        <w:t>These entrenched tenets of a fair trial strengthen in a significant way the due process proceedings. The fundamental rights or freedoms guaranteed by the Constitution ensure that rights and freedom are not ignored.  The Courts are there to enforce them.</w:t>
      </w:r>
      <w:r>
        <w:rPr>
          <w:rFonts w:ascii="Arial" w:hAnsi="Arial" w:cs="Arial"/>
        </w:rPr>
        <w:t>’</w:t>
      </w:r>
    </w:p>
    <w:p w:rsidR="00262BC5" w:rsidRDefault="00235507" w:rsidP="002A4971">
      <w:pPr>
        <w:spacing w:line="360" w:lineRule="auto"/>
        <w:jc w:val="both"/>
        <w:rPr>
          <w:rFonts w:ascii="Arial" w:hAnsi="Arial" w:cs="Arial"/>
          <w:sz w:val="24"/>
          <w:szCs w:val="24"/>
        </w:rPr>
      </w:pPr>
      <w:r>
        <w:rPr>
          <w:rFonts w:ascii="Arial" w:hAnsi="Arial" w:cs="Arial"/>
          <w:sz w:val="24"/>
          <w:szCs w:val="24"/>
        </w:rPr>
        <w:t>[</w:t>
      </w:r>
      <w:r w:rsidR="006524C9">
        <w:rPr>
          <w:rFonts w:ascii="Arial" w:hAnsi="Arial" w:cs="Arial"/>
          <w:sz w:val="24"/>
          <w:szCs w:val="24"/>
        </w:rPr>
        <w:t>1</w:t>
      </w:r>
      <w:r w:rsidR="00F13072">
        <w:rPr>
          <w:rFonts w:ascii="Arial" w:hAnsi="Arial" w:cs="Arial"/>
          <w:sz w:val="24"/>
          <w:szCs w:val="24"/>
        </w:rPr>
        <w:t>2</w:t>
      </w:r>
      <w:r>
        <w:rPr>
          <w:rFonts w:ascii="Arial" w:hAnsi="Arial" w:cs="Arial"/>
          <w:sz w:val="24"/>
          <w:szCs w:val="24"/>
        </w:rPr>
        <w:t>]</w:t>
      </w:r>
      <w:r>
        <w:rPr>
          <w:rFonts w:ascii="Arial" w:hAnsi="Arial" w:cs="Arial"/>
          <w:sz w:val="24"/>
          <w:szCs w:val="24"/>
        </w:rPr>
        <w:tab/>
      </w:r>
      <w:r w:rsidR="006524C9">
        <w:rPr>
          <w:rFonts w:ascii="Arial" w:hAnsi="Arial" w:cs="Arial"/>
          <w:sz w:val="24"/>
          <w:szCs w:val="24"/>
        </w:rPr>
        <w:t>Further</w:t>
      </w:r>
      <w:r w:rsidR="003A1D4E">
        <w:rPr>
          <w:rFonts w:ascii="Arial" w:hAnsi="Arial" w:cs="Arial"/>
          <w:sz w:val="24"/>
          <w:szCs w:val="24"/>
        </w:rPr>
        <w:t>,</w:t>
      </w:r>
      <w:r w:rsidR="006524C9">
        <w:rPr>
          <w:rFonts w:ascii="Arial" w:hAnsi="Arial" w:cs="Arial"/>
          <w:sz w:val="24"/>
          <w:szCs w:val="24"/>
        </w:rPr>
        <w:t xml:space="preserve"> the High Court Act, Act 16 of 1990 provides:</w:t>
      </w:r>
      <w:r>
        <w:rPr>
          <w:rFonts w:ascii="Arial" w:hAnsi="Arial" w:cs="Arial"/>
          <w:sz w:val="24"/>
          <w:szCs w:val="24"/>
        </w:rPr>
        <w:t xml:space="preserve"> </w:t>
      </w:r>
    </w:p>
    <w:p w:rsidR="00262BC5" w:rsidRPr="003A1D4E" w:rsidRDefault="00F232CA" w:rsidP="002A4971">
      <w:pPr>
        <w:spacing w:line="360" w:lineRule="auto"/>
        <w:ind w:left="720" w:right="720"/>
        <w:jc w:val="both"/>
        <w:rPr>
          <w:rFonts w:ascii="Arial" w:hAnsi="Arial" w:cs="Arial"/>
        </w:rPr>
      </w:pPr>
      <w:r>
        <w:rPr>
          <w:rFonts w:ascii="Arial" w:hAnsi="Arial" w:cs="Arial"/>
          <w:sz w:val="24"/>
          <w:szCs w:val="24"/>
        </w:rPr>
        <w:t>‘</w:t>
      </w:r>
      <w:r w:rsidR="00235507" w:rsidRPr="00235507">
        <w:rPr>
          <w:rFonts w:ascii="Arial" w:hAnsi="Arial" w:cs="Arial"/>
        </w:rPr>
        <w:t xml:space="preserve">The High Court shall have jurisdiction </w:t>
      </w:r>
      <w:r w:rsidR="00235507" w:rsidRPr="003A1D4E">
        <w:rPr>
          <w:rFonts w:ascii="Arial" w:hAnsi="Arial" w:cs="Arial"/>
          <w:u w:val="single"/>
        </w:rPr>
        <w:t>to hear and to determine all matters which may be conferred or imposed upon it by this Act or the Namibian Constitution or any other law.</w:t>
      </w:r>
      <w:r w:rsidRPr="003A1D4E">
        <w:rPr>
          <w:rFonts w:ascii="Arial" w:hAnsi="Arial" w:cs="Arial"/>
          <w:u w:val="single"/>
        </w:rPr>
        <w:t>’</w:t>
      </w:r>
      <w:r w:rsidR="00235507" w:rsidRPr="003A1D4E">
        <w:rPr>
          <w:rStyle w:val="FootnoteReference"/>
          <w:rFonts w:ascii="Arial" w:hAnsi="Arial" w:cs="Arial"/>
          <w:u w:val="single"/>
        </w:rPr>
        <w:footnoteReference w:id="2"/>
      </w:r>
      <w:r w:rsidR="003A1D4E">
        <w:rPr>
          <w:rFonts w:ascii="Arial" w:hAnsi="Arial" w:cs="Arial"/>
        </w:rPr>
        <w:t>(emphasis added)</w:t>
      </w:r>
    </w:p>
    <w:p w:rsidR="00681664" w:rsidRDefault="00BB16BC" w:rsidP="002A4971">
      <w:pPr>
        <w:spacing w:line="360" w:lineRule="auto"/>
        <w:jc w:val="both"/>
        <w:rPr>
          <w:rFonts w:ascii="Arial" w:hAnsi="Arial" w:cs="Arial"/>
          <w:sz w:val="24"/>
          <w:szCs w:val="24"/>
        </w:rPr>
      </w:pPr>
      <w:r w:rsidRPr="00BB16BC">
        <w:rPr>
          <w:rFonts w:ascii="Arial" w:hAnsi="Arial" w:cs="Arial"/>
          <w:sz w:val="24"/>
          <w:szCs w:val="24"/>
        </w:rPr>
        <w:lastRenderedPageBreak/>
        <w:t>In addition</w:t>
      </w:r>
      <w:r>
        <w:rPr>
          <w:rFonts w:ascii="Arial" w:hAnsi="Arial" w:cs="Arial"/>
          <w:sz w:val="24"/>
          <w:szCs w:val="24"/>
        </w:rPr>
        <w:t xml:space="preserve">, the High Court has </w:t>
      </w:r>
      <w:r w:rsidR="00681664">
        <w:rPr>
          <w:rFonts w:ascii="Arial" w:hAnsi="Arial" w:cs="Arial"/>
          <w:sz w:val="24"/>
          <w:szCs w:val="24"/>
        </w:rPr>
        <w:t>inherent jurisdiction</w:t>
      </w:r>
      <w:r>
        <w:rPr>
          <w:rFonts w:ascii="Arial" w:hAnsi="Arial" w:cs="Arial"/>
          <w:sz w:val="24"/>
          <w:szCs w:val="24"/>
        </w:rPr>
        <w:t xml:space="preserve"> to make orders furthering th</w:t>
      </w:r>
      <w:r w:rsidR="00681664">
        <w:rPr>
          <w:rFonts w:ascii="Arial" w:hAnsi="Arial" w:cs="Arial"/>
          <w:sz w:val="24"/>
          <w:szCs w:val="24"/>
        </w:rPr>
        <w:t>e administration of justice</w:t>
      </w:r>
      <w:r>
        <w:rPr>
          <w:rFonts w:ascii="Arial" w:hAnsi="Arial" w:cs="Arial"/>
          <w:sz w:val="24"/>
          <w:szCs w:val="24"/>
        </w:rPr>
        <w:t xml:space="preserve"> when a statute or rule of court is silent</w:t>
      </w:r>
      <w:r w:rsidR="00681664">
        <w:rPr>
          <w:rFonts w:ascii="Arial" w:hAnsi="Arial" w:cs="Arial"/>
          <w:sz w:val="24"/>
          <w:szCs w:val="24"/>
        </w:rPr>
        <w:t xml:space="preserve"> and there is an irregularity or allegation of injustice.</w:t>
      </w:r>
      <w:r w:rsidR="00716066">
        <w:rPr>
          <w:rStyle w:val="FootnoteReference"/>
          <w:rFonts w:ascii="Arial" w:hAnsi="Arial" w:cs="Arial"/>
          <w:sz w:val="24"/>
          <w:szCs w:val="24"/>
        </w:rPr>
        <w:footnoteReference w:id="3"/>
      </w:r>
    </w:p>
    <w:p w:rsidR="00262BC5" w:rsidRDefault="00681664" w:rsidP="002A4971">
      <w:pPr>
        <w:spacing w:line="360" w:lineRule="auto"/>
        <w:jc w:val="both"/>
        <w:rPr>
          <w:rFonts w:ascii="Arial" w:hAnsi="Arial" w:cs="Arial"/>
          <w:sz w:val="24"/>
          <w:szCs w:val="24"/>
        </w:rPr>
      </w:pPr>
      <w:r>
        <w:rPr>
          <w:rFonts w:ascii="Arial" w:hAnsi="Arial" w:cs="Arial"/>
          <w:sz w:val="24"/>
          <w:szCs w:val="24"/>
        </w:rPr>
        <w:t>[1</w:t>
      </w:r>
      <w:r w:rsidR="00F13072">
        <w:rPr>
          <w:rFonts w:ascii="Arial" w:hAnsi="Arial" w:cs="Arial"/>
          <w:sz w:val="24"/>
          <w:szCs w:val="24"/>
        </w:rPr>
        <w:t>3</w:t>
      </w:r>
      <w:r>
        <w:rPr>
          <w:rFonts w:ascii="Arial" w:hAnsi="Arial" w:cs="Arial"/>
          <w:sz w:val="24"/>
          <w:szCs w:val="24"/>
        </w:rPr>
        <w:t>]</w:t>
      </w:r>
      <w:r>
        <w:rPr>
          <w:rFonts w:ascii="Arial" w:hAnsi="Arial" w:cs="Arial"/>
          <w:sz w:val="24"/>
          <w:szCs w:val="24"/>
        </w:rPr>
        <w:tab/>
      </w:r>
      <w:r w:rsidR="00E966C0">
        <w:rPr>
          <w:rFonts w:ascii="Arial" w:hAnsi="Arial" w:cs="Arial"/>
          <w:sz w:val="24"/>
          <w:szCs w:val="24"/>
        </w:rPr>
        <w:t>The Namibian Constitution</w:t>
      </w:r>
      <w:r w:rsidR="009F103D">
        <w:rPr>
          <w:rFonts w:ascii="Arial" w:hAnsi="Arial" w:cs="Arial"/>
          <w:sz w:val="24"/>
          <w:szCs w:val="24"/>
        </w:rPr>
        <w:t xml:space="preserve"> is silent on appeals and</w:t>
      </w:r>
      <w:r w:rsidR="00E966C0">
        <w:rPr>
          <w:rFonts w:ascii="Arial" w:hAnsi="Arial" w:cs="Arial"/>
          <w:sz w:val="24"/>
          <w:szCs w:val="24"/>
        </w:rPr>
        <w:t xml:space="preserve"> does not refer to a right of appeal </w:t>
      </w:r>
      <w:r w:rsidR="009F103D">
        <w:rPr>
          <w:rFonts w:ascii="Arial" w:hAnsi="Arial" w:cs="Arial"/>
          <w:sz w:val="24"/>
          <w:szCs w:val="24"/>
        </w:rPr>
        <w:t>for</w:t>
      </w:r>
      <w:r w:rsidR="00E966C0">
        <w:rPr>
          <w:rFonts w:ascii="Arial" w:hAnsi="Arial" w:cs="Arial"/>
          <w:sz w:val="24"/>
          <w:szCs w:val="24"/>
        </w:rPr>
        <w:t xml:space="preserve"> an accused</w:t>
      </w:r>
      <w:r w:rsidR="00716066">
        <w:rPr>
          <w:rFonts w:ascii="Arial" w:hAnsi="Arial" w:cs="Arial"/>
          <w:sz w:val="24"/>
          <w:szCs w:val="24"/>
        </w:rPr>
        <w:t xml:space="preserve"> before the conclusion of the trial/matter by a court </w:t>
      </w:r>
      <w:r w:rsidR="00716066">
        <w:rPr>
          <w:rFonts w:ascii="Arial" w:hAnsi="Arial" w:cs="Arial"/>
          <w:i/>
          <w:sz w:val="24"/>
          <w:szCs w:val="24"/>
        </w:rPr>
        <w:t>a quo</w:t>
      </w:r>
      <w:r w:rsidR="009F103D">
        <w:rPr>
          <w:rFonts w:ascii="Arial" w:hAnsi="Arial" w:cs="Arial"/>
          <w:sz w:val="24"/>
          <w:szCs w:val="24"/>
        </w:rPr>
        <w:t>.</w:t>
      </w:r>
      <w:r w:rsidR="00E966C0">
        <w:rPr>
          <w:rFonts w:ascii="Arial" w:hAnsi="Arial" w:cs="Arial"/>
          <w:sz w:val="24"/>
          <w:szCs w:val="24"/>
        </w:rPr>
        <w:t xml:space="preserve"> </w:t>
      </w:r>
      <w:r w:rsidR="009F103D">
        <w:rPr>
          <w:rFonts w:ascii="Arial" w:hAnsi="Arial" w:cs="Arial"/>
          <w:sz w:val="24"/>
          <w:szCs w:val="24"/>
        </w:rPr>
        <w:t>T</w:t>
      </w:r>
      <w:r w:rsidR="00E966C0">
        <w:rPr>
          <w:rFonts w:ascii="Arial" w:hAnsi="Arial" w:cs="Arial"/>
          <w:sz w:val="24"/>
          <w:szCs w:val="24"/>
        </w:rPr>
        <w:t xml:space="preserve">he CPA only </w:t>
      </w:r>
      <w:r w:rsidR="00A952D4">
        <w:rPr>
          <w:rFonts w:ascii="Arial" w:hAnsi="Arial" w:cs="Arial"/>
          <w:sz w:val="24"/>
          <w:szCs w:val="24"/>
        </w:rPr>
        <w:t>affords</w:t>
      </w:r>
      <w:r w:rsidR="00E966C0">
        <w:rPr>
          <w:rFonts w:ascii="Arial" w:hAnsi="Arial" w:cs="Arial"/>
          <w:sz w:val="24"/>
          <w:szCs w:val="24"/>
        </w:rPr>
        <w:t xml:space="preserve"> a right to appeal</w:t>
      </w:r>
      <w:r w:rsidR="00A952D4">
        <w:rPr>
          <w:rFonts w:ascii="Arial" w:hAnsi="Arial" w:cs="Arial"/>
          <w:sz w:val="24"/>
          <w:szCs w:val="24"/>
        </w:rPr>
        <w:t xml:space="preserve"> for an accused</w:t>
      </w:r>
      <w:r w:rsidR="00E966C0">
        <w:rPr>
          <w:rFonts w:ascii="Arial" w:hAnsi="Arial" w:cs="Arial"/>
          <w:sz w:val="24"/>
          <w:szCs w:val="24"/>
        </w:rPr>
        <w:t xml:space="preserve"> after conviction, resultant sentence </w:t>
      </w:r>
      <w:r w:rsidR="003A1D4E">
        <w:rPr>
          <w:rFonts w:ascii="Arial" w:hAnsi="Arial" w:cs="Arial"/>
          <w:sz w:val="24"/>
          <w:szCs w:val="24"/>
        </w:rPr>
        <w:t>or</w:t>
      </w:r>
      <w:r w:rsidR="00E966C0">
        <w:rPr>
          <w:rFonts w:ascii="Arial" w:hAnsi="Arial" w:cs="Arial"/>
          <w:sz w:val="24"/>
          <w:szCs w:val="24"/>
        </w:rPr>
        <w:t xml:space="preserve"> order</w:t>
      </w:r>
      <w:r w:rsidR="00B76306">
        <w:rPr>
          <w:rFonts w:ascii="Arial" w:hAnsi="Arial" w:cs="Arial"/>
          <w:sz w:val="24"/>
          <w:szCs w:val="24"/>
        </w:rPr>
        <w:t xml:space="preserve"> and is silent</w:t>
      </w:r>
      <w:r w:rsidR="00716066">
        <w:rPr>
          <w:rFonts w:ascii="Arial" w:hAnsi="Arial" w:cs="Arial"/>
          <w:sz w:val="24"/>
          <w:szCs w:val="24"/>
        </w:rPr>
        <w:t xml:space="preserve"> with regards</w:t>
      </w:r>
      <w:r w:rsidR="00B76306">
        <w:rPr>
          <w:rFonts w:ascii="Arial" w:hAnsi="Arial" w:cs="Arial"/>
          <w:sz w:val="24"/>
          <w:szCs w:val="24"/>
        </w:rPr>
        <w:t xml:space="preserve"> to </w:t>
      </w:r>
      <w:r w:rsidR="006744E8">
        <w:rPr>
          <w:rFonts w:ascii="Arial" w:hAnsi="Arial" w:cs="Arial"/>
          <w:sz w:val="24"/>
          <w:szCs w:val="24"/>
        </w:rPr>
        <w:t>the same</w:t>
      </w:r>
      <w:r w:rsidR="00B76306">
        <w:rPr>
          <w:rFonts w:ascii="Arial" w:hAnsi="Arial" w:cs="Arial"/>
          <w:sz w:val="24"/>
          <w:szCs w:val="24"/>
        </w:rPr>
        <w:t>.</w:t>
      </w:r>
      <w:r w:rsidR="00E966C0">
        <w:rPr>
          <w:rFonts w:ascii="Arial" w:hAnsi="Arial" w:cs="Arial"/>
          <w:sz w:val="24"/>
          <w:szCs w:val="24"/>
        </w:rPr>
        <w:t xml:space="preserve"> It was held in </w:t>
      </w:r>
      <w:r w:rsidR="00E966C0" w:rsidRPr="004F7C42">
        <w:rPr>
          <w:rFonts w:ascii="Arial" w:hAnsi="Arial" w:cs="Arial"/>
          <w:i/>
          <w:sz w:val="24"/>
          <w:szCs w:val="24"/>
        </w:rPr>
        <w:t>S v Strowitzki</w:t>
      </w:r>
      <w:r w:rsidR="00E966C0">
        <w:rPr>
          <w:rFonts w:ascii="Arial" w:hAnsi="Arial" w:cs="Arial"/>
          <w:sz w:val="24"/>
          <w:szCs w:val="24"/>
        </w:rPr>
        <w:t xml:space="preserve"> 1994 NR 265 (HC)</w:t>
      </w:r>
      <w:r w:rsidR="00262BC5">
        <w:rPr>
          <w:rFonts w:ascii="Arial" w:hAnsi="Arial" w:cs="Arial"/>
          <w:sz w:val="24"/>
          <w:szCs w:val="24"/>
        </w:rPr>
        <w:t xml:space="preserve"> where Hannah J</w:t>
      </w:r>
      <w:r w:rsidR="001460C4">
        <w:rPr>
          <w:rFonts w:ascii="Arial" w:hAnsi="Arial" w:cs="Arial"/>
          <w:sz w:val="24"/>
          <w:szCs w:val="24"/>
        </w:rPr>
        <w:t xml:space="preserve"> stated</w:t>
      </w:r>
      <w:r w:rsidR="00E966C0">
        <w:rPr>
          <w:rFonts w:ascii="Arial" w:hAnsi="Arial" w:cs="Arial"/>
          <w:sz w:val="24"/>
          <w:szCs w:val="24"/>
        </w:rPr>
        <w:t xml:space="preserve"> that</w:t>
      </w:r>
      <w:r w:rsidR="009F103D">
        <w:rPr>
          <w:rFonts w:ascii="Arial" w:hAnsi="Arial" w:cs="Arial"/>
          <w:sz w:val="24"/>
          <w:szCs w:val="24"/>
        </w:rPr>
        <w:t>:</w:t>
      </w:r>
      <w:r w:rsidR="00E966C0">
        <w:rPr>
          <w:rFonts w:ascii="Arial" w:hAnsi="Arial" w:cs="Arial"/>
          <w:sz w:val="24"/>
          <w:szCs w:val="24"/>
        </w:rPr>
        <w:t xml:space="preserve"> </w:t>
      </w:r>
    </w:p>
    <w:p w:rsidR="00D60051" w:rsidRPr="00BB16BC" w:rsidRDefault="00F232CA" w:rsidP="002A4971">
      <w:pPr>
        <w:spacing w:line="360" w:lineRule="auto"/>
        <w:ind w:left="720" w:right="720"/>
        <w:jc w:val="both"/>
        <w:rPr>
          <w:rFonts w:ascii="Arial" w:hAnsi="Arial" w:cs="Arial"/>
          <w:sz w:val="24"/>
          <w:szCs w:val="24"/>
        </w:rPr>
      </w:pPr>
      <w:r>
        <w:rPr>
          <w:rFonts w:ascii="Arial" w:hAnsi="Arial" w:cs="Arial"/>
          <w:sz w:val="24"/>
          <w:szCs w:val="24"/>
        </w:rPr>
        <w:t>‘</w:t>
      </w:r>
      <w:r w:rsidR="00E966C0" w:rsidRPr="009F103D">
        <w:rPr>
          <w:rFonts w:ascii="Arial" w:hAnsi="Arial" w:cs="Arial"/>
        </w:rPr>
        <w:t>the court could not lean towards granting an automatic right of appeal where a decision involved</w:t>
      </w:r>
      <w:r w:rsidR="009F103D" w:rsidRPr="009F103D">
        <w:rPr>
          <w:rFonts w:ascii="Arial" w:hAnsi="Arial" w:cs="Arial"/>
        </w:rPr>
        <w:t xml:space="preserve"> the fundamental rights of an individual, as to do so would encroach on the function of the Legislature which in terms of article 80 (3) of the Constitution, was the body required to determine the jurisdiction of the High Court with </w:t>
      </w:r>
      <w:r w:rsidR="00A952D4" w:rsidRPr="009F103D">
        <w:rPr>
          <w:rFonts w:ascii="Arial" w:hAnsi="Arial" w:cs="Arial"/>
        </w:rPr>
        <w:t>regard</w:t>
      </w:r>
      <w:r w:rsidR="00716066">
        <w:rPr>
          <w:rFonts w:ascii="Arial" w:hAnsi="Arial" w:cs="Arial"/>
        </w:rPr>
        <w:t>s</w:t>
      </w:r>
      <w:r w:rsidR="00A952D4" w:rsidRPr="009F103D">
        <w:rPr>
          <w:rFonts w:ascii="Arial" w:hAnsi="Arial" w:cs="Arial"/>
        </w:rPr>
        <w:t xml:space="preserve"> to</w:t>
      </w:r>
      <w:r w:rsidR="009F103D" w:rsidRPr="009F103D">
        <w:rPr>
          <w:rFonts w:ascii="Arial" w:hAnsi="Arial" w:cs="Arial"/>
        </w:rPr>
        <w:t xml:space="preserve"> appeals</w:t>
      </w:r>
      <w:r>
        <w:rPr>
          <w:rFonts w:ascii="Arial" w:hAnsi="Arial" w:cs="Arial"/>
          <w:sz w:val="24"/>
          <w:szCs w:val="24"/>
        </w:rPr>
        <w:t>.’</w:t>
      </w:r>
      <w:r w:rsidR="00A952D4">
        <w:rPr>
          <w:rStyle w:val="FootnoteReference"/>
          <w:rFonts w:ascii="Arial" w:hAnsi="Arial" w:cs="Arial"/>
          <w:sz w:val="24"/>
          <w:szCs w:val="24"/>
        </w:rPr>
        <w:footnoteReference w:id="4"/>
      </w:r>
    </w:p>
    <w:p w:rsidR="00CC7334" w:rsidRDefault="00A952D4" w:rsidP="002A4971">
      <w:pPr>
        <w:spacing w:line="360" w:lineRule="auto"/>
        <w:jc w:val="both"/>
        <w:rPr>
          <w:rFonts w:ascii="Arial" w:hAnsi="Arial" w:cs="Arial"/>
          <w:sz w:val="24"/>
          <w:szCs w:val="24"/>
        </w:rPr>
      </w:pPr>
      <w:r w:rsidRPr="00D51452">
        <w:rPr>
          <w:rFonts w:ascii="Arial" w:hAnsi="Arial" w:cs="Arial"/>
          <w:sz w:val="24"/>
          <w:szCs w:val="24"/>
        </w:rPr>
        <w:t>[1</w:t>
      </w:r>
      <w:r w:rsidR="00F13072">
        <w:rPr>
          <w:rFonts w:ascii="Arial" w:hAnsi="Arial" w:cs="Arial"/>
          <w:sz w:val="24"/>
          <w:szCs w:val="24"/>
        </w:rPr>
        <w:t>4</w:t>
      </w:r>
      <w:r w:rsidRPr="00D51452">
        <w:rPr>
          <w:rFonts w:ascii="Arial" w:hAnsi="Arial" w:cs="Arial"/>
          <w:sz w:val="24"/>
          <w:szCs w:val="24"/>
        </w:rPr>
        <w:t>]</w:t>
      </w:r>
      <w:r w:rsidRPr="00D51452">
        <w:rPr>
          <w:rFonts w:ascii="Arial" w:hAnsi="Arial" w:cs="Arial"/>
          <w:sz w:val="24"/>
          <w:szCs w:val="24"/>
        </w:rPr>
        <w:tab/>
      </w:r>
      <w:r w:rsidR="00D51452" w:rsidRPr="00D51452">
        <w:rPr>
          <w:rFonts w:ascii="Arial" w:hAnsi="Arial" w:cs="Arial"/>
          <w:sz w:val="24"/>
          <w:szCs w:val="24"/>
        </w:rPr>
        <w:t>The appellant in this matter alleges an irregularity</w:t>
      </w:r>
      <w:r w:rsidR="00225445">
        <w:rPr>
          <w:rFonts w:ascii="Arial" w:hAnsi="Arial" w:cs="Arial"/>
          <w:sz w:val="24"/>
          <w:szCs w:val="24"/>
        </w:rPr>
        <w:t xml:space="preserve"> and that he</w:t>
      </w:r>
      <w:r w:rsidR="00C8277F">
        <w:rPr>
          <w:rFonts w:ascii="Arial" w:hAnsi="Arial" w:cs="Arial"/>
          <w:sz w:val="24"/>
          <w:szCs w:val="24"/>
        </w:rPr>
        <w:t xml:space="preserve"> reasonably believes that the presiding magistrate</w:t>
      </w:r>
      <w:r w:rsidR="00B65DED">
        <w:rPr>
          <w:rFonts w:ascii="Arial" w:hAnsi="Arial" w:cs="Arial"/>
          <w:sz w:val="24"/>
          <w:szCs w:val="24"/>
        </w:rPr>
        <w:t xml:space="preserve"> will be biased. </w:t>
      </w:r>
      <w:r w:rsidR="00B76306">
        <w:rPr>
          <w:rFonts w:ascii="Arial" w:hAnsi="Arial" w:cs="Arial"/>
          <w:sz w:val="24"/>
          <w:szCs w:val="24"/>
        </w:rPr>
        <w:t>It is alleged that irreparable injustice will foll</w:t>
      </w:r>
      <w:r w:rsidR="00267510">
        <w:rPr>
          <w:rFonts w:ascii="Arial" w:hAnsi="Arial" w:cs="Arial"/>
          <w:sz w:val="24"/>
          <w:szCs w:val="24"/>
        </w:rPr>
        <w:t>o</w:t>
      </w:r>
      <w:r w:rsidR="00B76306">
        <w:rPr>
          <w:rFonts w:ascii="Arial" w:hAnsi="Arial" w:cs="Arial"/>
          <w:sz w:val="24"/>
          <w:szCs w:val="24"/>
        </w:rPr>
        <w:t>w if the magistrate is allowed to preside in th</w:t>
      </w:r>
      <w:r w:rsidR="00B65DED">
        <w:rPr>
          <w:rFonts w:ascii="Arial" w:hAnsi="Arial" w:cs="Arial"/>
          <w:sz w:val="24"/>
          <w:szCs w:val="24"/>
        </w:rPr>
        <w:t>is</w:t>
      </w:r>
      <w:r w:rsidR="00B76306">
        <w:rPr>
          <w:rFonts w:ascii="Arial" w:hAnsi="Arial" w:cs="Arial"/>
          <w:sz w:val="24"/>
          <w:szCs w:val="24"/>
        </w:rPr>
        <w:t xml:space="preserve"> matter.  </w:t>
      </w:r>
      <w:r w:rsidR="00225445">
        <w:rPr>
          <w:rFonts w:ascii="Arial" w:hAnsi="Arial" w:cs="Arial"/>
          <w:sz w:val="24"/>
          <w:szCs w:val="24"/>
        </w:rPr>
        <w:t>I find it necessary to analyse what is contained in the court record</w:t>
      </w:r>
      <w:r w:rsidR="00B65DED">
        <w:rPr>
          <w:rFonts w:ascii="Arial" w:hAnsi="Arial" w:cs="Arial"/>
          <w:sz w:val="24"/>
          <w:szCs w:val="24"/>
        </w:rPr>
        <w:t xml:space="preserve"> in order to understand </w:t>
      </w:r>
      <w:r w:rsidR="004F7C42">
        <w:rPr>
          <w:rFonts w:ascii="Arial" w:hAnsi="Arial" w:cs="Arial"/>
          <w:sz w:val="24"/>
          <w:szCs w:val="24"/>
        </w:rPr>
        <w:t xml:space="preserve">how </w:t>
      </w:r>
      <w:r w:rsidR="00B65DED">
        <w:rPr>
          <w:rFonts w:ascii="Arial" w:hAnsi="Arial" w:cs="Arial"/>
          <w:sz w:val="24"/>
          <w:szCs w:val="24"/>
        </w:rPr>
        <w:t xml:space="preserve">the complaint </w:t>
      </w:r>
      <w:r w:rsidR="00262BC5">
        <w:rPr>
          <w:rFonts w:ascii="Arial" w:hAnsi="Arial" w:cs="Arial"/>
          <w:sz w:val="24"/>
          <w:szCs w:val="24"/>
        </w:rPr>
        <w:t>a</w:t>
      </w:r>
      <w:r w:rsidR="00882674">
        <w:rPr>
          <w:rFonts w:ascii="Arial" w:hAnsi="Arial" w:cs="Arial"/>
          <w:sz w:val="24"/>
          <w:szCs w:val="24"/>
        </w:rPr>
        <w:t>rose</w:t>
      </w:r>
      <w:r w:rsidR="00B65DED">
        <w:rPr>
          <w:rFonts w:ascii="Arial" w:hAnsi="Arial" w:cs="Arial"/>
          <w:sz w:val="24"/>
          <w:szCs w:val="24"/>
        </w:rPr>
        <w:t>.</w:t>
      </w:r>
      <w:r w:rsidR="00225445">
        <w:rPr>
          <w:rFonts w:ascii="Arial" w:hAnsi="Arial" w:cs="Arial"/>
          <w:sz w:val="24"/>
          <w:szCs w:val="24"/>
        </w:rPr>
        <w:t xml:space="preserve"> </w:t>
      </w:r>
    </w:p>
    <w:p w:rsidR="009B55F2" w:rsidRDefault="00225445" w:rsidP="002A4971">
      <w:pPr>
        <w:spacing w:line="360" w:lineRule="auto"/>
        <w:jc w:val="both"/>
        <w:rPr>
          <w:rFonts w:ascii="Arial" w:hAnsi="Arial" w:cs="Arial"/>
          <w:sz w:val="24"/>
          <w:szCs w:val="24"/>
        </w:rPr>
      </w:pPr>
      <w:r>
        <w:rPr>
          <w:rFonts w:ascii="Arial" w:hAnsi="Arial" w:cs="Arial"/>
          <w:sz w:val="24"/>
          <w:szCs w:val="24"/>
        </w:rPr>
        <w:t>[1</w:t>
      </w:r>
      <w:r w:rsidR="00F13072">
        <w:rPr>
          <w:rFonts w:ascii="Arial" w:hAnsi="Arial" w:cs="Arial"/>
          <w:sz w:val="24"/>
          <w:szCs w:val="24"/>
        </w:rPr>
        <w:t>5</w:t>
      </w:r>
      <w:r>
        <w:rPr>
          <w:rFonts w:ascii="Arial" w:hAnsi="Arial" w:cs="Arial"/>
          <w:sz w:val="24"/>
          <w:szCs w:val="24"/>
        </w:rPr>
        <w:t>]</w:t>
      </w:r>
      <w:r>
        <w:rPr>
          <w:rFonts w:ascii="Arial" w:hAnsi="Arial" w:cs="Arial"/>
          <w:sz w:val="24"/>
          <w:szCs w:val="24"/>
        </w:rPr>
        <w:tab/>
      </w:r>
      <w:r w:rsidR="00624B27">
        <w:rPr>
          <w:rFonts w:ascii="Arial" w:hAnsi="Arial" w:cs="Arial"/>
          <w:sz w:val="24"/>
          <w:szCs w:val="24"/>
        </w:rPr>
        <w:t>The appellant</w:t>
      </w:r>
      <w:r w:rsidR="00B65DED">
        <w:rPr>
          <w:rFonts w:ascii="Arial" w:hAnsi="Arial" w:cs="Arial"/>
          <w:sz w:val="24"/>
          <w:szCs w:val="24"/>
        </w:rPr>
        <w:t>’s</w:t>
      </w:r>
      <w:r w:rsidR="00624B27">
        <w:rPr>
          <w:rFonts w:ascii="Arial" w:hAnsi="Arial" w:cs="Arial"/>
          <w:sz w:val="24"/>
          <w:szCs w:val="24"/>
        </w:rPr>
        <w:t xml:space="preserve"> first </w:t>
      </w:r>
      <w:r w:rsidR="00027360">
        <w:rPr>
          <w:rFonts w:ascii="Arial" w:hAnsi="Arial" w:cs="Arial"/>
          <w:sz w:val="24"/>
          <w:szCs w:val="24"/>
        </w:rPr>
        <w:t>appearance</w:t>
      </w:r>
      <w:r w:rsidR="00624B27">
        <w:rPr>
          <w:rFonts w:ascii="Arial" w:hAnsi="Arial" w:cs="Arial"/>
          <w:sz w:val="24"/>
          <w:szCs w:val="24"/>
        </w:rPr>
        <w:t xml:space="preserve"> was on 14 June 2012. The case was </w:t>
      </w:r>
      <w:r w:rsidR="00027360">
        <w:rPr>
          <w:rFonts w:ascii="Arial" w:hAnsi="Arial" w:cs="Arial"/>
          <w:sz w:val="24"/>
          <w:szCs w:val="24"/>
        </w:rPr>
        <w:t>postponed</w:t>
      </w:r>
      <w:r w:rsidR="00624B27">
        <w:rPr>
          <w:rFonts w:ascii="Arial" w:hAnsi="Arial" w:cs="Arial"/>
          <w:sz w:val="24"/>
          <w:szCs w:val="24"/>
        </w:rPr>
        <w:t xml:space="preserve"> to 17 October 2012 on which date a co-accused was added to the proceedings.</w:t>
      </w:r>
      <w:r w:rsidR="00027360">
        <w:rPr>
          <w:rFonts w:ascii="Arial" w:hAnsi="Arial" w:cs="Arial"/>
          <w:sz w:val="24"/>
          <w:szCs w:val="24"/>
        </w:rPr>
        <w:t xml:space="preserve"> Both accused were represented by legal practitioners. The matter was postponed to 12 February 2013. On this date the Prosecutor-General’s decision was available</w:t>
      </w:r>
      <w:r w:rsidR="00095460">
        <w:rPr>
          <w:rFonts w:ascii="Arial" w:hAnsi="Arial" w:cs="Arial"/>
          <w:sz w:val="24"/>
          <w:szCs w:val="24"/>
        </w:rPr>
        <w:t xml:space="preserve"> and the matter was postponed to 02 April </w:t>
      </w:r>
      <w:r w:rsidR="009B55F2">
        <w:rPr>
          <w:rFonts w:ascii="Arial" w:hAnsi="Arial" w:cs="Arial"/>
          <w:sz w:val="24"/>
          <w:szCs w:val="24"/>
        </w:rPr>
        <w:t>2013 for</w:t>
      </w:r>
      <w:r w:rsidR="00095460">
        <w:rPr>
          <w:rFonts w:ascii="Arial" w:hAnsi="Arial" w:cs="Arial"/>
          <w:sz w:val="24"/>
          <w:szCs w:val="24"/>
        </w:rPr>
        <w:t xml:space="preserve"> the fixing of a trial date. On 02 April 2013, magistrate Tembwe presided. Bo</w:t>
      </w:r>
      <w:r w:rsidR="009B55F2">
        <w:rPr>
          <w:rFonts w:ascii="Arial" w:hAnsi="Arial" w:cs="Arial"/>
          <w:sz w:val="24"/>
          <w:szCs w:val="24"/>
        </w:rPr>
        <w:t>th accused were represented. Both</w:t>
      </w:r>
      <w:r w:rsidR="00095460">
        <w:rPr>
          <w:rFonts w:ascii="Arial" w:hAnsi="Arial" w:cs="Arial"/>
          <w:sz w:val="24"/>
          <w:szCs w:val="24"/>
        </w:rPr>
        <w:t xml:space="preserve"> legal representatives informed the magistrate that they prefer</w:t>
      </w:r>
      <w:r w:rsidR="00B65DED">
        <w:rPr>
          <w:rFonts w:ascii="Arial" w:hAnsi="Arial" w:cs="Arial"/>
          <w:sz w:val="24"/>
          <w:szCs w:val="24"/>
        </w:rPr>
        <w:t>red</w:t>
      </w:r>
      <w:r w:rsidR="00095460">
        <w:rPr>
          <w:rFonts w:ascii="Arial" w:hAnsi="Arial" w:cs="Arial"/>
          <w:sz w:val="24"/>
          <w:szCs w:val="24"/>
        </w:rPr>
        <w:t xml:space="preserve"> another magistrate</w:t>
      </w:r>
      <w:r w:rsidR="00B65DED">
        <w:rPr>
          <w:rFonts w:ascii="Arial" w:hAnsi="Arial" w:cs="Arial"/>
          <w:sz w:val="24"/>
          <w:szCs w:val="24"/>
        </w:rPr>
        <w:t xml:space="preserve"> and asked him to recuse himself.</w:t>
      </w:r>
      <w:r w:rsidR="00095460">
        <w:rPr>
          <w:rFonts w:ascii="Arial" w:hAnsi="Arial" w:cs="Arial"/>
          <w:sz w:val="24"/>
          <w:szCs w:val="24"/>
        </w:rPr>
        <w:t xml:space="preserve"> The case was postponed to 17 </w:t>
      </w:r>
      <w:r w:rsidR="00B65DED">
        <w:rPr>
          <w:rFonts w:ascii="Arial" w:hAnsi="Arial" w:cs="Arial"/>
          <w:sz w:val="24"/>
          <w:szCs w:val="24"/>
        </w:rPr>
        <w:t>-</w:t>
      </w:r>
      <w:r w:rsidR="00095460">
        <w:rPr>
          <w:rFonts w:ascii="Arial" w:hAnsi="Arial" w:cs="Arial"/>
          <w:sz w:val="24"/>
          <w:szCs w:val="24"/>
        </w:rPr>
        <w:t xml:space="preserve"> 20 September 2013 for plea and trial.</w:t>
      </w:r>
    </w:p>
    <w:p w:rsidR="00B30D29" w:rsidRDefault="009B55F2" w:rsidP="002A4971">
      <w:pPr>
        <w:spacing w:line="360" w:lineRule="auto"/>
        <w:jc w:val="both"/>
        <w:rPr>
          <w:rFonts w:ascii="Arial" w:hAnsi="Arial" w:cs="Arial"/>
          <w:sz w:val="24"/>
          <w:szCs w:val="24"/>
        </w:rPr>
      </w:pPr>
      <w:r>
        <w:rPr>
          <w:rFonts w:ascii="Arial" w:hAnsi="Arial" w:cs="Arial"/>
          <w:sz w:val="24"/>
          <w:szCs w:val="24"/>
        </w:rPr>
        <w:lastRenderedPageBreak/>
        <w:t>[1</w:t>
      </w:r>
      <w:r w:rsidR="00F13072">
        <w:rPr>
          <w:rFonts w:ascii="Arial" w:hAnsi="Arial" w:cs="Arial"/>
          <w:sz w:val="24"/>
          <w:szCs w:val="24"/>
        </w:rPr>
        <w:t>6</w:t>
      </w:r>
      <w:r>
        <w:rPr>
          <w:rFonts w:ascii="Arial" w:hAnsi="Arial" w:cs="Arial"/>
          <w:sz w:val="24"/>
          <w:szCs w:val="24"/>
        </w:rPr>
        <w:t xml:space="preserve">] </w:t>
      </w:r>
      <w:r>
        <w:rPr>
          <w:rFonts w:ascii="Arial" w:hAnsi="Arial" w:cs="Arial"/>
          <w:sz w:val="24"/>
          <w:szCs w:val="24"/>
        </w:rPr>
        <w:tab/>
        <w:t>On 17 September 2013, the lawyer for the appellant</w:t>
      </w:r>
      <w:r w:rsidR="00B65DED">
        <w:rPr>
          <w:rFonts w:ascii="Arial" w:hAnsi="Arial" w:cs="Arial"/>
          <w:sz w:val="24"/>
          <w:szCs w:val="24"/>
        </w:rPr>
        <w:t>, Ms Kishi,</w:t>
      </w:r>
      <w:r w:rsidR="007959F4">
        <w:rPr>
          <w:rFonts w:ascii="Arial" w:hAnsi="Arial" w:cs="Arial"/>
          <w:sz w:val="24"/>
          <w:szCs w:val="24"/>
        </w:rPr>
        <w:t xml:space="preserve"> was</w:t>
      </w:r>
      <w:r>
        <w:rPr>
          <w:rFonts w:ascii="Arial" w:hAnsi="Arial" w:cs="Arial"/>
          <w:sz w:val="24"/>
          <w:szCs w:val="24"/>
        </w:rPr>
        <w:t xml:space="preserve"> </w:t>
      </w:r>
      <w:r w:rsidR="00B65DED">
        <w:rPr>
          <w:rFonts w:ascii="Arial" w:hAnsi="Arial" w:cs="Arial"/>
          <w:sz w:val="24"/>
          <w:szCs w:val="24"/>
        </w:rPr>
        <w:t>not in attendance</w:t>
      </w:r>
      <w:r>
        <w:rPr>
          <w:rFonts w:ascii="Arial" w:hAnsi="Arial" w:cs="Arial"/>
          <w:sz w:val="24"/>
          <w:szCs w:val="24"/>
        </w:rPr>
        <w:t xml:space="preserve">. The </w:t>
      </w:r>
      <w:r w:rsidR="00B65DED">
        <w:rPr>
          <w:rFonts w:ascii="Arial" w:hAnsi="Arial" w:cs="Arial"/>
          <w:sz w:val="24"/>
          <w:szCs w:val="24"/>
        </w:rPr>
        <w:t>legal representative</w:t>
      </w:r>
      <w:r>
        <w:rPr>
          <w:rFonts w:ascii="Arial" w:hAnsi="Arial" w:cs="Arial"/>
          <w:sz w:val="24"/>
          <w:szCs w:val="24"/>
        </w:rPr>
        <w:t xml:space="preserve"> for the co-accused proceeded with the application for recusal which</w:t>
      </w:r>
      <w:r w:rsidR="00B65DED">
        <w:rPr>
          <w:rFonts w:ascii="Arial" w:hAnsi="Arial" w:cs="Arial"/>
          <w:sz w:val="24"/>
          <w:szCs w:val="24"/>
        </w:rPr>
        <w:t xml:space="preserve"> resulted in Mr. Tembwe</w:t>
      </w:r>
      <w:r>
        <w:rPr>
          <w:rFonts w:ascii="Arial" w:hAnsi="Arial" w:cs="Arial"/>
          <w:sz w:val="24"/>
          <w:szCs w:val="24"/>
        </w:rPr>
        <w:t xml:space="preserve"> recusing </w:t>
      </w:r>
      <w:r w:rsidR="00B65DED">
        <w:rPr>
          <w:rFonts w:ascii="Arial" w:hAnsi="Arial" w:cs="Arial"/>
          <w:sz w:val="24"/>
          <w:szCs w:val="24"/>
        </w:rPr>
        <w:t>himself from the matter</w:t>
      </w:r>
      <w:r>
        <w:rPr>
          <w:rFonts w:ascii="Arial" w:hAnsi="Arial" w:cs="Arial"/>
          <w:sz w:val="24"/>
          <w:szCs w:val="24"/>
        </w:rPr>
        <w:t>.</w:t>
      </w:r>
    </w:p>
    <w:p w:rsidR="00926894" w:rsidRDefault="00B30D29" w:rsidP="002A4971">
      <w:pPr>
        <w:spacing w:line="360" w:lineRule="auto"/>
        <w:jc w:val="both"/>
        <w:rPr>
          <w:rFonts w:ascii="Arial" w:hAnsi="Arial" w:cs="Arial"/>
          <w:sz w:val="24"/>
          <w:szCs w:val="24"/>
        </w:rPr>
      </w:pPr>
      <w:r>
        <w:rPr>
          <w:rFonts w:ascii="Arial" w:hAnsi="Arial" w:cs="Arial"/>
          <w:sz w:val="24"/>
          <w:szCs w:val="24"/>
        </w:rPr>
        <w:t>[1</w:t>
      </w:r>
      <w:r w:rsidR="00F13072">
        <w:rPr>
          <w:rFonts w:ascii="Arial" w:hAnsi="Arial" w:cs="Arial"/>
          <w:sz w:val="24"/>
          <w:szCs w:val="24"/>
        </w:rPr>
        <w:t>7</w:t>
      </w:r>
      <w:r>
        <w:rPr>
          <w:rFonts w:ascii="Arial" w:hAnsi="Arial" w:cs="Arial"/>
          <w:sz w:val="24"/>
          <w:szCs w:val="24"/>
        </w:rPr>
        <w:t>]</w:t>
      </w:r>
      <w:r>
        <w:rPr>
          <w:rFonts w:ascii="Arial" w:hAnsi="Arial" w:cs="Arial"/>
          <w:sz w:val="24"/>
          <w:szCs w:val="24"/>
        </w:rPr>
        <w:tab/>
        <w:t>The case was eventually presided</w:t>
      </w:r>
      <w:r w:rsidR="00B65DED">
        <w:rPr>
          <w:rFonts w:ascii="Arial" w:hAnsi="Arial" w:cs="Arial"/>
          <w:sz w:val="24"/>
          <w:szCs w:val="24"/>
        </w:rPr>
        <w:t xml:space="preserve"> over by</w:t>
      </w:r>
      <w:r>
        <w:rPr>
          <w:rFonts w:ascii="Arial" w:hAnsi="Arial" w:cs="Arial"/>
          <w:sz w:val="24"/>
          <w:szCs w:val="24"/>
        </w:rPr>
        <w:t xml:space="preserve"> magistrate Nangula. On the first appearance</w:t>
      </w:r>
      <w:r w:rsidR="00C35339">
        <w:rPr>
          <w:rFonts w:ascii="Arial" w:hAnsi="Arial" w:cs="Arial"/>
          <w:sz w:val="24"/>
          <w:szCs w:val="24"/>
        </w:rPr>
        <w:t xml:space="preserve"> on 18 August 2014</w:t>
      </w:r>
      <w:r>
        <w:rPr>
          <w:rFonts w:ascii="Arial" w:hAnsi="Arial" w:cs="Arial"/>
          <w:sz w:val="24"/>
          <w:szCs w:val="24"/>
        </w:rPr>
        <w:t xml:space="preserve"> before him</w:t>
      </w:r>
      <w:r w:rsidR="00C35339">
        <w:rPr>
          <w:rFonts w:ascii="Arial" w:hAnsi="Arial" w:cs="Arial"/>
          <w:sz w:val="24"/>
          <w:szCs w:val="24"/>
        </w:rPr>
        <w:t>,</w:t>
      </w:r>
      <w:r>
        <w:rPr>
          <w:rFonts w:ascii="Arial" w:hAnsi="Arial" w:cs="Arial"/>
          <w:sz w:val="24"/>
          <w:szCs w:val="24"/>
        </w:rPr>
        <w:t xml:space="preserve"> the appellant</w:t>
      </w:r>
      <w:r w:rsidR="00882674">
        <w:rPr>
          <w:rFonts w:ascii="Arial" w:hAnsi="Arial" w:cs="Arial"/>
          <w:sz w:val="24"/>
          <w:szCs w:val="24"/>
        </w:rPr>
        <w:t>’s co-accused and his legal representative were not in attendance and a warrant of arrest was issued against the co-accused.</w:t>
      </w:r>
      <w:r>
        <w:rPr>
          <w:rFonts w:ascii="Arial" w:hAnsi="Arial" w:cs="Arial"/>
          <w:sz w:val="24"/>
          <w:szCs w:val="24"/>
        </w:rPr>
        <w:t xml:space="preserve"> </w:t>
      </w:r>
      <w:r w:rsidR="00C35339">
        <w:rPr>
          <w:rFonts w:ascii="Arial" w:hAnsi="Arial" w:cs="Arial"/>
          <w:sz w:val="24"/>
          <w:szCs w:val="24"/>
        </w:rPr>
        <w:t>The matter was postponed to 19 August 2014 and eventually to 21 August 2014 when the trial commenced</w:t>
      </w:r>
      <w:r w:rsidR="000D6240">
        <w:rPr>
          <w:rFonts w:ascii="Arial" w:hAnsi="Arial" w:cs="Arial"/>
          <w:sz w:val="24"/>
          <w:szCs w:val="24"/>
        </w:rPr>
        <w:t xml:space="preserve"> </w:t>
      </w:r>
      <w:r w:rsidR="00C35339">
        <w:rPr>
          <w:rFonts w:ascii="Arial" w:hAnsi="Arial" w:cs="Arial"/>
          <w:sz w:val="24"/>
          <w:szCs w:val="24"/>
        </w:rPr>
        <w:t xml:space="preserve">before magistrate Nangula. </w:t>
      </w:r>
    </w:p>
    <w:p w:rsidR="00FB3207" w:rsidRDefault="00926894" w:rsidP="002A4971">
      <w:pPr>
        <w:spacing w:line="360" w:lineRule="auto"/>
        <w:jc w:val="both"/>
        <w:rPr>
          <w:rFonts w:ascii="Arial" w:hAnsi="Arial" w:cs="Arial"/>
          <w:sz w:val="24"/>
          <w:szCs w:val="24"/>
        </w:rPr>
      </w:pPr>
      <w:r>
        <w:rPr>
          <w:rFonts w:ascii="Arial" w:hAnsi="Arial" w:cs="Arial"/>
          <w:sz w:val="24"/>
          <w:szCs w:val="24"/>
        </w:rPr>
        <w:t>[1</w:t>
      </w:r>
      <w:r w:rsidR="00F13072">
        <w:rPr>
          <w:rFonts w:ascii="Arial" w:hAnsi="Arial" w:cs="Arial"/>
          <w:sz w:val="24"/>
          <w:szCs w:val="24"/>
        </w:rPr>
        <w:t>8</w:t>
      </w:r>
      <w:r>
        <w:rPr>
          <w:rFonts w:ascii="Arial" w:hAnsi="Arial" w:cs="Arial"/>
          <w:sz w:val="24"/>
          <w:szCs w:val="24"/>
        </w:rPr>
        <w:t>]</w:t>
      </w:r>
      <w:r>
        <w:rPr>
          <w:rFonts w:ascii="Arial" w:hAnsi="Arial" w:cs="Arial"/>
          <w:sz w:val="24"/>
          <w:szCs w:val="24"/>
        </w:rPr>
        <w:tab/>
      </w:r>
      <w:r w:rsidR="00882674">
        <w:rPr>
          <w:rFonts w:ascii="Arial" w:hAnsi="Arial" w:cs="Arial"/>
          <w:sz w:val="24"/>
          <w:szCs w:val="24"/>
        </w:rPr>
        <w:t>On the</w:t>
      </w:r>
      <w:r w:rsidR="00262BC5">
        <w:rPr>
          <w:rFonts w:ascii="Arial" w:hAnsi="Arial" w:cs="Arial"/>
          <w:sz w:val="24"/>
          <w:szCs w:val="24"/>
        </w:rPr>
        <w:t>ir</w:t>
      </w:r>
      <w:r w:rsidR="00882674">
        <w:rPr>
          <w:rFonts w:ascii="Arial" w:hAnsi="Arial" w:cs="Arial"/>
          <w:sz w:val="24"/>
          <w:szCs w:val="24"/>
        </w:rPr>
        <w:t xml:space="preserve"> next appearance the learned trial magistrate</w:t>
      </w:r>
      <w:r w:rsidR="00C35339">
        <w:rPr>
          <w:rFonts w:ascii="Arial" w:hAnsi="Arial" w:cs="Arial"/>
          <w:sz w:val="24"/>
          <w:szCs w:val="24"/>
        </w:rPr>
        <w:t xml:space="preserve"> held an e</w:t>
      </w:r>
      <w:r w:rsidR="000D6240">
        <w:rPr>
          <w:rFonts w:ascii="Arial" w:hAnsi="Arial" w:cs="Arial"/>
          <w:sz w:val="24"/>
          <w:szCs w:val="24"/>
        </w:rPr>
        <w:t>n</w:t>
      </w:r>
      <w:r w:rsidR="00C35339">
        <w:rPr>
          <w:rFonts w:ascii="Arial" w:hAnsi="Arial" w:cs="Arial"/>
          <w:sz w:val="24"/>
          <w:szCs w:val="24"/>
        </w:rPr>
        <w:t>quiry</w:t>
      </w:r>
      <w:r w:rsidR="00882674">
        <w:rPr>
          <w:rFonts w:ascii="Arial" w:hAnsi="Arial" w:cs="Arial"/>
          <w:sz w:val="24"/>
          <w:szCs w:val="24"/>
        </w:rPr>
        <w:t xml:space="preserve"> </w:t>
      </w:r>
      <w:r w:rsidR="00262BC5">
        <w:rPr>
          <w:rFonts w:ascii="Arial" w:hAnsi="Arial" w:cs="Arial"/>
          <w:sz w:val="24"/>
          <w:szCs w:val="24"/>
        </w:rPr>
        <w:t>as to</w:t>
      </w:r>
      <w:r w:rsidR="00882674">
        <w:rPr>
          <w:rFonts w:ascii="Arial" w:hAnsi="Arial" w:cs="Arial"/>
          <w:sz w:val="24"/>
          <w:szCs w:val="24"/>
        </w:rPr>
        <w:t xml:space="preserve"> the absence of the co-accused</w:t>
      </w:r>
      <w:r w:rsidR="002B346D">
        <w:rPr>
          <w:rFonts w:ascii="Arial" w:hAnsi="Arial" w:cs="Arial"/>
          <w:sz w:val="24"/>
          <w:szCs w:val="24"/>
        </w:rPr>
        <w:t xml:space="preserve"> and thereafter reprimanded him for </w:t>
      </w:r>
      <w:r w:rsidR="00AD4D53">
        <w:rPr>
          <w:rFonts w:ascii="Arial" w:hAnsi="Arial" w:cs="Arial"/>
          <w:sz w:val="24"/>
          <w:szCs w:val="24"/>
        </w:rPr>
        <w:t>the said failure to attend</w:t>
      </w:r>
      <w:r w:rsidR="002B346D">
        <w:rPr>
          <w:rFonts w:ascii="Arial" w:hAnsi="Arial" w:cs="Arial"/>
          <w:sz w:val="24"/>
          <w:szCs w:val="24"/>
        </w:rPr>
        <w:t xml:space="preserve">. </w:t>
      </w:r>
      <w:r w:rsidR="00065AA2">
        <w:rPr>
          <w:rFonts w:ascii="Arial" w:hAnsi="Arial" w:cs="Arial"/>
          <w:sz w:val="24"/>
          <w:szCs w:val="24"/>
        </w:rPr>
        <w:t>The warrant of arrest was cancelled.</w:t>
      </w:r>
      <w:r w:rsidR="000D6240">
        <w:rPr>
          <w:rFonts w:ascii="Arial" w:hAnsi="Arial" w:cs="Arial"/>
          <w:sz w:val="24"/>
          <w:szCs w:val="24"/>
        </w:rPr>
        <w:t xml:space="preserve"> Mr Haingura (sic) Aingura appeared on instructions from Ms Kishi to apply for a postponement of the matter. It seems that the co-accused was also without</w:t>
      </w:r>
      <w:r w:rsidR="002B346D">
        <w:rPr>
          <w:rFonts w:ascii="Arial" w:hAnsi="Arial" w:cs="Arial"/>
          <w:sz w:val="24"/>
          <w:szCs w:val="24"/>
        </w:rPr>
        <w:t xml:space="preserve"> a</w:t>
      </w:r>
      <w:r w:rsidR="000D6240">
        <w:rPr>
          <w:rFonts w:ascii="Arial" w:hAnsi="Arial" w:cs="Arial"/>
          <w:sz w:val="24"/>
          <w:szCs w:val="24"/>
        </w:rPr>
        <w:t xml:space="preserve"> legal representa</w:t>
      </w:r>
      <w:r w:rsidR="002B346D">
        <w:rPr>
          <w:rFonts w:ascii="Arial" w:hAnsi="Arial" w:cs="Arial"/>
          <w:sz w:val="24"/>
          <w:szCs w:val="24"/>
        </w:rPr>
        <w:t>tive on this day</w:t>
      </w:r>
      <w:r w:rsidR="000D6240">
        <w:rPr>
          <w:rFonts w:ascii="Arial" w:hAnsi="Arial" w:cs="Arial"/>
          <w:sz w:val="24"/>
          <w:szCs w:val="24"/>
        </w:rPr>
        <w:t xml:space="preserve">. Mr. Aingura informed the court that the co-accused still wanted to engage </w:t>
      </w:r>
      <w:r w:rsidR="00FB3207">
        <w:rPr>
          <w:rFonts w:ascii="Arial" w:hAnsi="Arial" w:cs="Arial"/>
          <w:sz w:val="24"/>
          <w:szCs w:val="24"/>
        </w:rPr>
        <w:t xml:space="preserve">legal representation. Her </w:t>
      </w:r>
      <w:r w:rsidR="002B346D">
        <w:rPr>
          <w:rFonts w:ascii="Arial" w:hAnsi="Arial" w:cs="Arial"/>
          <w:sz w:val="24"/>
          <w:szCs w:val="24"/>
        </w:rPr>
        <w:t>legal representative subsequently withdrew from these proceedings.</w:t>
      </w:r>
    </w:p>
    <w:p w:rsidR="00225445" w:rsidRDefault="00FB3207" w:rsidP="002A4971">
      <w:pPr>
        <w:spacing w:line="360" w:lineRule="auto"/>
        <w:jc w:val="both"/>
        <w:rPr>
          <w:rFonts w:ascii="Arial" w:hAnsi="Arial" w:cs="Arial"/>
          <w:sz w:val="24"/>
          <w:szCs w:val="24"/>
        </w:rPr>
      </w:pPr>
      <w:r>
        <w:rPr>
          <w:rFonts w:ascii="Arial" w:hAnsi="Arial" w:cs="Arial"/>
          <w:sz w:val="24"/>
          <w:szCs w:val="24"/>
        </w:rPr>
        <w:t>[1</w:t>
      </w:r>
      <w:r w:rsidR="00F13072">
        <w:rPr>
          <w:rFonts w:ascii="Arial" w:hAnsi="Arial" w:cs="Arial"/>
          <w:sz w:val="24"/>
          <w:szCs w:val="24"/>
        </w:rPr>
        <w:t>9</w:t>
      </w:r>
      <w:r>
        <w:rPr>
          <w:rFonts w:ascii="Arial" w:hAnsi="Arial" w:cs="Arial"/>
          <w:sz w:val="24"/>
          <w:szCs w:val="24"/>
        </w:rPr>
        <w:t>] The magistrate refused a further postponement and the record reflects as follows:</w:t>
      </w:r>
    </w:p>
    <w:p w:rsidR="00D27EC1" w:rsidRDefault="00BD0A21" w:rsidP="002A4971">
      <w:pPr>
        <w:spacing w:line="360" w:lineRule="auto"/>
        <w:ind w:left="720" w:right="720"/>
        <w:jc w:val="both"/>
        <w:rPr>
          <w:rFonts w:ascii="Arial" w:hAnsi="Arial" w:cs="Arial"/>
        </w:rPr>
      </w:pPr>
      <w:r>
        <w:rPr>
          <w:rFonts w:ascii="Arial" w:hAnsi="Arial" w:cs="Arial"/>
        </w:rPr>
        <w:t>‘</w:t>
      </w:r>
      <w:r w:rsidR="00A2677C" w:rsidRPr="004831F1">
        <w:rPr>
          <w:rFonts w:ascii="Arial" w:hAnsi="Arial" w:cs="Arial"/>
        </w:rPr>
        <w:t>The court has heard the application brought up in respect of Accused no.1. Ms Kishi is asking for a postponement. It is quite clear as I have alluded when I was dealing with a Warrant of Arrest in respect of Accused no.2 that this is not my station. I left my station like the State Prosecutor. This is a special arrangement. Although we are paid our salaries per month we are also paid to come to Oshakati. We cannot be well understood. It is not in the interest of the administration of justice just for us to travel for nothing and we did not do anything to the case.</w:t>
      </w:r>
      <w:r w:rsidR="004831F1" w:rsidRPr="004831F1">
        <w:rPr>
          <w:rFonts w:ascii="Arial" w:hAnsi="Arial" w:cs="Arial"/>
        </w:rPr>
        <w:t xml:space="preserve"> The arrangement</w:t>
      </w:r>
      <w:r w:rsidR="00A2058F">
        <w:rPr>
          <w:rFonts w:ascii="Arial" w:hAnsi="Arial" w:cs="Arial"/>
        </w:rPr>
        <w:t>s</w:t>
      </w:r>
      <w:r w:rsidR="004831F1" w:rsidRPr="004831F1">
        <w:rPr>
          <w:rFonts w:ascii="Arial" w:hAnsi="Arial" w:cs="Arial"/>
        </w:rPr>
        <w:t xml:space="preserve"> were made on time, enough time. The letter received from Ms Kishi it was submitted to the court and then it is here attached. The letter received from Mr Amutse the Divisional Magistrate to appoint a Presiding Officer on the 18</w:t>
      </w:r>
      <w:r w:rsidR="004831F1" w:rsidRPr="004831F1">
        <w:rPr>
          <w:rFonts w:ascii="Arial" w:hAnsi="Arial" w:cs="Arial"/>
          <w:vertAlign w:val="superscript"/>
        </w:rPr>
        <w:t>th</w:t>
      </w:r>
      <w:r w:rsidR="004831F1" w:rsidRPr="004831F1">
        <w:rPr>
          <w:rFonts w:ascii="Arial" w:hAnsi="Arial" w:cs="Arial"/>
        </w:rPr>
        <w:t xml:space="preserve"> September last year therefore the Court cannot grant the application made. The State proceed. If the Defence Counsel for Accused no. 1</w:t>
      </w:r>
      <w:r w:rsidR="00A2058F">
        <w:rPr>
          <w:rFonts w:ascii="Arial" w:hAnsi="Arial" w:cs="Arial"/>
        </w:rPr>
        <w:t xml:space="preserve"> </w:t>
      </w:r>
      <w:r w:rsidR="004831F1" w:rsidRPr="004831F1">
        <w:rPr>
          <w:rFonts w:ascii="Arial" w:hAnsi="Arial" w:cs="Arial"/>
        </w:rPr>
        <w:t>is not given document we can adjourn for a few minutes while you are provided</w:t>
      </w:r>
      <w:r w:rsidR="002B346D">
        <w:rPr>
          <w:rFonts w:ascii="Arial" w:hAnsi="Arial" w:cs="Arial"/>
        </w:rPr>
        <w:t xml:space="preserve"> (sic)</w:t>
      </w:r>
      <w:r w:rsidR="004831F1" w:rsidRPr="004831F1">
        <w:rPr>
          <w:rFonts w:ascii="Arial" w:hAnsi="Arial" w:cs="Arial"/>
        </w:rPr>
        <w:t xml:space="preserve"> the insight</w:t>
      </w:r>
      <w:r w:rsidR="002B346D">
        <w:rPr>
          <w:rFonts w:ascii="Arial" w:hAnsi="Arial" w:cs="Arial"/>
        </w:rPr>
        <w:t xml:space="preserve"> (sic)</w:t>
      </w:r>
      <w:r w:rsidR="004831F1" w:rsidRPr="004831F1">
        <w:rPr>
          <w:rFonts w:ascii="Arial" w:hAnsi="Arial" w:cs="Arial"/>
        </w:rPr>
        <w:t xml:space="preserve"> of the record but we have to start with this case today for plea and trial tomorrow. </w:t>
      </w:r>
      <w:r w:rsidR="004831F1" w:rsidRPr="004831F1">
        <w:rPr>
          <w:rFonts w:ascii="Arial" w:hAnsi="Arial" w:cs="Arial"/>
        </w:rPr>
        <w:lastRenderedPageBreak/>
        <w:t>Then by tomorrow the end of the day we are going to postpone it then when we also consulted our offices and the Divisional Magistrate so that we can put it again on a full week again very s</w:t>
      </w:r>
      <w:r>
        <w:rPr>
          <w:rFonts w:ascii="Arial" w:hAnsi="Arial" w:cs="Arial"/>
        </w:rPr>
        <w:t>oon.’</w:t>
      </w:r>
    </w:p>
    <w:p w:rsidR="000A3234" w:rsidRDefault="00D27EC1" w:rsidP="002A4971">
      <w:pPr>
        <w:spacing w:line="360" w:lineRule="auto"/>
        <w:jc w:val="both"/>
        <w:rPr>
          <w:rFonts w:ascii="Arial" w:hAnsi="Arial" w:cs="Arial"/>
          <w:sz w:val="24"/>
          <w:szCs w:val="24"/>
        </w:rPr>
      </w:pPr>
      <w:r>
        <w:rPr>
          <w:rFonts w:ascii="Arial" w:hAnsi="Arial" w:cs="Arial"/>
          <w:sz w:val="24"/>
          <w:szCs w:val="24"/>
        </w:rPr>
        <w:t>[</w:t>
      </w:r>
      <w:r w:rsidR="00F13072">
        <w:rPr>
          <w:rFonts w:ascii="Arial" w:hAnsi="Arial" w:cs="Arial"/>
          <w:sz w:val="24"/>
          <w:szCs w:val="24"/>
        </w:rPr>
        <w:t>20</w:t>
      </w:r>
      <w:r>
        <w:rPr>
          <w:rFonts w:ascii="Arial" w:hAnsi="Arial" w:cs="Arial"/>
          <w:sz w:val="24"/>
          <w:szCs w:val="24"/>
        </w:rPr>
        <w:t>]</w:t>
      </w:r>
      <w:r>
        <w:rPr>
          <w:rFonts w:ascii="Arial" w:hAnsi="Arial" w:cs="Arial"/>
          <w:sz w:val="24"/>
          <w:szCs w:val="24"/>
        </w:rPr>
        <w:tab/>
      </w:r>
      <w:r w:rsidR="000A3234">
        <w:rPr>
          <w:rFonts w:ascii="Arial" w:hAnsi="Arial" w:cs="Arial"/>
          <w:sz w:val="24"/>
          <w:szCs w:val="24"/>
        </w:rPr>
        <w:t>The learned magistrate was then informed that accused no. 2 was without legal representation because her lawyer withdrew due to</w:t>
      </w:r>
      <w:r w:rsidR="0044704E">
        <w:rPr>
          <w:rFonts w:ascii="Arial" w:hAnsi="Arial" w:cs="Arial"/>
          <w:sz w:val="24"/>
          <w:szCs w:val="24"/>
        </w:rPr>
        <w:t xml:space="preserve"> his inability to raise</w:t>
      </w:r>
      <w:r w:rsidR="000A3234">
        <w:rPr>
          <w:rFonts w:ascii="Arial" w:hAnsi="Arial" w:cs="Arial"/>
          <w:sz w:val="24"/>
          <w:szCs w:val="24"/>
        </w:rPr>
        <w:t xml:space="preserve"> legal fees. The magistrate said the following:</w:t>
      </w:r>
    </w:p>
    <w:p w:rsidR="00D6342A" w:rsidRDefault="002A4971" w:rsidP="002A4971">
      <w:pPr>
        <w:spacing w:line="360" w:lineRule="auto"/>
        <w:ind w:left="720" w:right="720"/>
        <w:jc w:val="both"/>
        <w:rPr>
          <w:rFonts w:ascii="Arial" w:hAnsi="Arial" w:cs="Arial"/>
        </w:rPr>
      </w:pPr>
      <w:r>
        <w:rPr>
          <w:rFonts w:ascii="Arial" w:hAnsi="Arial" w:cs="Arial"/>
        </w:rPr>
        <w:t>‘</w:t>
      </w:r>
      <w:r w:rsidR="00913CB6" w:rsidRPr="00D6342A">
        <w:rPr>
          <w:rFonts w:ascii="Arial" w:hAnsi="Arial" w:cs="Arial"/>
        </w:rPr>
        <w:t>I do understand what you are saying but the court already saw from your behaviour from Monday that why you were not here that you want to derail and to delay the administration of justice. I</w:t>
      </w:r>
      <w:r w:rsidR="00D6342A" w:rsidRPr="00D6342A">
        <w:rPr>
          <w:rFonts w:ascii="Arial" w:hAnsi="Arial" w:cs="Arial"/>
        </w:rPr>
        <w:t>f</w:t>
      </w:r>
      <w:r w:rsidR="00913CB6" w:rsidRPr="00D6342A">
        <w:rPr>
          <w:rFonts w:ascii="Arial" w:hAnsi="Arial" w:cs="Arial"/>
        </w:rPr>
        <w:t xml:space="preserve"> the need be this court will cite a case but at the moment I cannot remember at heart the citation. It was a case emanated from the Regional Court in Windhoek. The Presiding Officer gave a decision for the State to proceed because Accused person there was a deliberate delay on the side of one Accused person. The case was finalised. They were convicted and then they appeal to the High Court but one of the Accused was not given opportunity to have an Attorney for his choice. Then the High Court ruled in favour of the Regional Court’s decision. That is the same in this case. Therefore you had ample time to apply for Leg</w:t>
      </w:r>
      <w:r w:rsidR="004F7C42">
        <w:rPr>
          <w:rFonts w:ascii="Arial" w:hAnsi="Arial" w:cs="Arial"/>
        </w:rPr>
        <w:t xml:space="preserve">al Aid. It is a case of 2012... </w:t>
      </w:r>
      <w:r w:rsidR="00913CB6" w:rsidRPr="00D6342A">
        <w:rPr>
          <w:rFonts w:ascii="Arial" w:hAnsi="Arial" w:cs="Arial"/>
        </w:rPr>
        <w:t>The State will proceed with the case Madam. At the end of the case should it go in favour of the State</w:t>
      </w:r>
      <w:r w:rsidR="00D6342A" w:rsidRPr="00D6342A">
        <w:rPr>
          <w:rFonts w:ascii="Arial" w:hAnsi="Arial" w:cs="Arial"/>
        </w:rPr>
        <w:t xml:space="preserve"> </w:t>
      </w:r>
      <w:r w:rsidR="00913CB6" w:rsidRPr="00D6342A">
        <w:rPr>
          <w:rFonts w:ascii="Arial" w:hAnsi="Arial" w:cs="Arial"/>
        </w:rPr>
        <w:t>you have the right to appeal my decision. I will give the full reasons why I do so. The Court adjourns for a few minutes for the defence to have the records.</w:t>
      </w:r>
      <w:r>
        <w:rPr>
          <w:rFonts w:ascii="Arial" w:hAnsi="Arial" w:cs="Arial"/>
        </w:rPr>
        <w:t>’</w:t>
      </w:r>
    </w:p>
    <w:p w:rsidR="00FB3207" w:rsidRDefault="00D6342A" w:rsidP="002A4971">
      <w:pPr>
        <w:spacing w:line="360" w:lineRule="auto"/>
        <w:jc w:val="both"/>
        <w:rPr>
          <w:rFonts w:ascii="Arial" w:hAnsi="Arial" w:cs="Arial"/>
          <w:sz w:val="24"/>
          <w:szCs w:val="24"/>
        </w:rPr>
      </w:pPr>
      <w:r w:rsidRPr="00D6342A">
        <w:rPr>
          <w:rFonts w:ascii="Arial" w:hAnsi="Arial" w:cs="Arial"/>
          <w:sz w:val="24"/>
          <w:szCs w:val="24"/>
        </w:rPr>
        <w:t>[</w:t>
      </w:r>
      <w:r w:rsidR="00F13072">
        <w:rPr>
          <w:rFonts w:ascii="Arial" w:hAnsi="Arial" w:cs="Arial"/>
          <w:sz w:val="24"/>
          <w:szCs w:val="24"/>
        </w:rPr>
        <w:t>21</w:t>
      </w:r>
      <w:r w:rsidRPr="00D6342A">
        <w:rPr>
          <w:rFonts w:ascii="Arial" w:hAnsi="Arial" w:cs="Arial"/>
          <w:sz w:val="24"/>
          <w:szCs w:val="24"/>
        </w:rPr>
        <w:t>]</w:t>
      </w:r>
      <w:r w:rsidR="004831F1" w:rsidRPr="00D6342A">
        <w:rPr>
          <w:rFonts w:ascii="Arial" w:hAnsi="Arial" w:cs="Arial"/>
          <w:sz w:val="24"/>
          <w:szCs w:val="24"/>
        </w:rPr>
        <w:t xml:space="preserve">  </w:t>
      </w:r>
      <w:r>
        <w:rPr>
          <w:rFonts w:ascii="Arial" w:hAnsi="Arial" w:cs="Arial"/>
          <w:sz w:val="24"/>
          <w:szCs w:val="24"/>
        </w:rPr>
        <w:tab/>
        <w:t xml:space="preserve">Mr Aingura thereafter informed the court that he did not hold instructions to proceed with the trial and was allowed to withdraw from the proceedings. </w:t>
      </w:r>
      <w:r w:rsidR="005A3AEE">
        <w:rPr>
          <w:rFonts w:ascii="Arial" w:hAnsi="Arial" w:cs="Arial"/>
          <w:sz w:val="24"/>
          <w:szCs w:val="24"/>
        </w:rPr>
        <w:t>B</w:t>
      </w:r>
      <w:r>
        <w:rPr>
          <w:rFonts w:ascii="Arial" w:hAnsi="Arial" w:cs="Arial"/>
          <w:sz w:val="24"/>
          <w:szCs w:val="24"/>
        </w:rPr>
        <w:t xml:space="preserve">oth the appellant and </w:t>
      </w:r>
      <w:r w:rsidR="005A3AEE">
        <w:rPr>
          <w:rFonts w:ascii="Arial" w:hAnsi="Arial" w:cs="Arial"/>
          <w:sz w:val="24"/>
          <w:szCs w:val="24"/>
        </w:rPr>
        <w:t>his</w:t>
      </w:r>
      <w:r>
        <w:rPr>
          <w:rFonts w:ascii="Arial" w:hAnsi="Arial" w:cs="Arial"/>
          <w:sz w:val="24"/>
          <w:szCs w:val="24"/>
        </w:rPr>
        <w:t xml:space="preserve"> co-accused were unrepresented when they pleaded to the charges and when witnesses were called to testify</w:t>
      </w:r>
      <w:r w:rsidR="00065AA2">
        <w:rPr>
          <w:rFonts w:ascii="Arial" w:hAnsi="Arial" w:cs="Arial"/>
          <w:sz w:val="24"/>
          <w:szCs w:val="24"/>
        </w:rPr>
        <w:t xml:space="preserve"> on 21 August 2014</w:t>
      </w:r>
      <w:r>
        <w:rPr>
          <w:rFonts w:ascii="Arial" w:hAnsi="Arial" w:cs="Arial"/>
          <w:sz w:val="24"/>
          <w:szCs w:val="24"/>
        </w:rPr>
        <w:t>.</w:t>
      </w:r>
      <w:r w:rsidR="00065AA2">
        <w:rPr>
          <w:rFonts w:ascii="Arial" w:hAnsi="Arial" w:cs="Arial"/>
          <w:sz w:val="24"/>
          <w:szCs w:val="24"/>
        </w:rPr>
        <w:t xml:space="preserve"> Two witnesses testified until lunch break of the court whilst the appellant and the co-accused were unrepresented. After lunch break at 14h00</w:t>
      </w:r>
      <w:r w:rsidR="00F0771D">
        <w:rPr>
          <w:rFonts w:ascii="Arial" w:hAnsi="Arial" w:cs="Arial"/>
          <w:sz w:val="24"/>
          <w:szCs w:val="24"/>
        </w:rPr>
        <w:t xml:space="preserve"> the State</w:t>
      </w:r>
      <w:r w:rsidR="00065AA2">
        <w:rPr>
          <w:rFonts w:ascii="Arial" w:hAnsi="Arial" w:cs="Arial"/>
          <w:sz w:val="24"/>
          <w:szCs w:val="24"/>
        </w:rPr>
        <w:t xml:space="preserve"> called a witness who was at the time a senior legal clerk at Oshakati magistrate’s court.</w:t>
      </w:r>
      <w:r w:rsidR="005A3AEE">
        <w:rPr>
          <w:rFonts w:ascii="Arial" w:hAnsi="Arial" w:cs="Arial"/>
          <w:sz w:val="24"/>
          <w:szCs w:val="24"/>
        </w:rPr>
        <w:t xml:space="preserve"> At the resumption of the proceedings at 14h00, </w:t>
      </w:r>
      <w:r w:rsidR="00065AA2">
        <w:rPr>
          <w:rFonts w:ascii="Arial" w:hAnsi="Arial" w:cs="Arial"/>
          <w:sz w:val="24"/>
          <w:szCs w:val="24"/>
        </w:rPr>
        <w:t>appellant was</w:t>
      </w:r>
      <w:r w:rsidR="005A3AEE">
        <w:rPr>
          <w:rFonts w:ascii="Arial" w:hAnsi="Arial" w:cs="Arial"/>
          <w:sz w:val="24"/>
          <w:szCs w:val="24"/>
        </w:rPr>
        <w:t xml:space="preserve"> now </w:t>
      </w:r>
      <w:r w:rsidR="00F0771D">
        <w:rPr>
          <w:rFonts w:ascii="Arial" w:hAnsi="Arial" w:cs="Arial"/>
          <w:sz w:val="24"/>
          <w:szCs w:val="24"/>
        </w:rPr>
        <w:t>legally</w:t>
      </w:r>
      <w:r w:rsidR="00065AA2">
        <w:rPr>
          <w:rFonts w:ascii="Arial" w:hAnsi="Arial" w:cs="Arial"/>
          <w:sz w:val="24"/>
          <w:szCs w:val="24"/>
        </w:rPr>
        <w:t xml:space="preserve"> represented by Mr. Tjiteere</w:t>
      </w:r>
      <w:r w:rsidR="004707F3">
        <w:rPr>
          <w:rFonts w:ascii="Arial" w:hAnsi="Arial" w:cs="Arial"/>
          <w:sz w:val="24"/>
          <w:szCs w:val="24"/>
        </w:rPr>
        <w:t xml:space="preserve">. It appears that accused 2 was still unrepresented. The case continued on 22 August 2014. </w:t>
      </w:r>
    </w:p>
    <w:p w:rsidR="004707F3" w:rsidRDefault="004707F3" w:rsidP="002A4971">
      <w:pPr>
        <w:spacing w:line="360" w:lineRule="auto"/>
        <w:jc w:val="both"/>
        <w:rPr>
          <w:rFonts w:ascii="Arial" w:hAnsi="Arial" w:cs="Arial"/>
          <w:sz w:val="24"/>
          <w:szCs w:val="24"/>
        </w:rPr>
      </w:pPr>
      <w:r>
        <w:rPr>
          <w:rFonts w:ascii="Arial" w:hAnsi="Arial" w:cs="Arial"/>
          <w:sz w:val="24"/>
          <w:szCs w:val="24"/>
        </w:rPr>
        <w:lastRenderedPageBreak/>
        <w:t>[</w:t>
      </w:r>
      <w:r w:rsidR="00F13072">
        <w:rPr>
          <w:rFonts w:ascii="Arial" w:hAnsi="Arial" w:cs="Arial"/>
          <w:sz w:val="24"/>
          <w:szCs w:val="24"/>
        </w:rPr>
        <w:t>22</w:t>
      </w:r>
      <w:r>
        <w:rPr>
          <w:rFonts w:ascii="Arial" w:hAnsi="Arial" w:cs="Arial"/>
          <w:sz w:val="24"/>
          <w:szCs w:val="24"/>
        </w:rPr>
        <w:t xml:space="preserve">] </w:t>
      </w:r>
      <w:r>
        <w:rPr>
          <w:rFonts w:ascii="Arial" w:hAnsi="Arial" w:cs="Arial"/>
          <w:sz w:val="24"/>
          <w:szCs w:val="24"/>
        </w:rPr>
        <w:tab/>
      </w:r>
      <w:r w:rsidR="005A3AEE">
        <w:rPr>
          <w:rFonts w:ascii="Arial" w:hAnsi="Arial" w:cs="Arial"/>
          <w:sz w:val="24"/>
          <w:szCs w:val="24"/>
        </w:rPr>
        <w:t xml:space="preserve">When the trial resumed on the 22 August 2014, </w:t>
      </w:r>
      <w:r>
        <w:rPr>
          <w:rFonts w:ascii="Arial" w:hAnsi="Arial" w:cs="Arial"/>
          <w:sz w:val="24"/>
          <w:szCs w:val="24"/>
        </w:rPr>
        <w:t xml:space="preserve">Ms Kishi appeared for the appellant. She then applied for the recusal of the presiding magistrate with a pre-drafted </w:t>
      </w:r>
      <w:r w:rsidR="008B20F8">
        <w:rPr>
          <w:rFonts w:ascii="Arial" w:hAnsi="Arial" w:cs="Arial"/>
          <w:sz w:val="24"/>
          <w:szCs w:val="24"/>
        </w:rPr>
        <w:t>application by way of notice of motion with a supporting affidavit</w:t>
      </w:r>
      <w:r w:rsidR="00D703B6">
        <w:rPr>
          <w:rFonts w:ascii="Arial" w:hAnsi="Arial" w:cs="Arial"/>
          <w:sz w:val="24"/>
          <w:szCs w:val="24"/>
        </w:rPr>
        <w:t xml:space="preserve"> of the appellant</w:t>
      </w:r>
      <w:r w:rsidR="008B20F8">
        <w:rPr>
          <w:rFonts w:ascii="Arial" w:hAnsi="Arial" w:cs="Arial"/>
          <w:sz w:val="24"/>
          <w:szCs w:val="24"/>
        </w:rPr>
        <w:t xml:space="preserve"> attached.</w:t>
      </w:r>
    </w:p>
    <w:p w:rsidR="00147423" w:rsidRDefault="00147423" w:rsidP="002A4971">
      <w:pPr>
        <w:spacing w:line="360" w:lineRule="auto"/>
        <w:jc w:val="both"/>
        <w:rPr>
          <w:rFonts w:ascii="Arial" w:hAnsi="Arial" w:cs="Arial"/>
          <w:sz w:val="24"/>
          <w:szCs w:val="24"/>
        </w:rPr>
      </w:pPr>
      <w:r>
        <w:rPr>
          <w:rFonts w:ascii="Arial" w:hAnsi="Arial" w:cs="Arial"/>
          <w:sz w:val="24"/>
          <w:szCs w:val="24"/>
        </w:rPr>
        <w:t>[</w:t>
      </w:r>
      <w:r w:rsidR="00F13072">
        <w:rPr>
          <w:rFonts w:ascii="Arial" w:hAnsi="Arial" w:cs="Arial"/>
          <w:sz w:val="24"/>
          <w:szCs w:val="24"/>
        </w:rPr>
        <w:t>23</w:t>
      </w:r>
      <w:r>
        <w:rPr>
          <w:rFonts w:ascii="Arial" w:hAnsi="Arial" w:cs="Arial"/>
          <w:sz w:val="24"/>
          <w:szCs w:val="24"/>
        </w:rPr>
        <w:t xml:space="preserve">]  </w:t>
      </w:r>
      <w:r>
        <w:rPr>
          <w:rFonts w:ascii="Arial" w:hAnsi="Arial" w:cs="Arial"/>
          <w:sz w:val="24"/>
          <w:szCs w:val="24"/>
        </w:rPr>
        <w:tab/>
        <w:t>The affidavit reads as follows:</w:t>
      </w:r>
    </w:p>
    <w:p w:rsidR="009D2610" w:rsidRDefault="002A4971" w:rsidP="002A4971">
      <w:pPr>
        <w:pStyle w:val="ListParagraph"/>
        <w:numPr>
          <w:ilvl w:val="0"/>
          <w:numId w:val="5"/>
        </w:numPr>
        <w:spacing w:line="360" w:lineRule="auto"/>
        <w:ind w:right="720"/>
        <w:jc w:val="both"/>
        <w:rPr>
          <w:rFonts w:ascii="Arial" w:hAnsi="Arial" w:cs="Arial"/>
        </w:rPr>
      </w:pPr>
      <w:r>
        <w:rPr>
          <w:rFonts w:ascii="Arial" w:hAnsi="Arial" w:cs="Arial"/>
        </w:rPr>
        <w:t>‘</w:t>
      </w:r>
      <w:r w:rsidR="009D2610">
        <w:rPr>
          <w:rFonts w:ascii="Arial" w:hAnsi="Arial" w:cs="Arial"/>
        </w:rPr>
        <w:t>During</w:t>
      </w:r>
      <w:r w:rsidR="009D2610" w:rsidRPr="009D2610">
        <w:rPr>
          <w:rFonts w:ascii="Arial" w:hAnsi="Arial" w:cs="Arial"/>
        </w:rPr>
        <w:t xml:space="preserve"> the</w:t>
      </w:r>
      <w:r w:rsidR="009D2610" w:rsidRPr="009D2610">
        <w:rPr>
          <w:rFonts w:ascii="Arial" w:hAnsi="Arial" w:cs="Arial"/>
          <w:b/>
        </w:rPr>
        <w:t xml:space="preserve"> year 2013</w:t>
      </w:r>
      <w:r w:rsidR="009D2610">
        <w:rPr>
          <w:rFonts w:ascii="Arial" w:hAnsi="Arial" w:cs="Arial"/>
          <w:b/>
        </w:rPr>
        <w:t xml:space="preserve"> </w:t>
      </w:r>
      <w:r w:rsidR="009D2610" w:rsidRPr="009D2610">
        <w:rPr>
          <w:rFonts w:ascii="Arial" w:hAnsi="Arial" w:cs="Arial"/>
        </w:rPr>
        <w:t>The Learned Magistrate</w:t>
      </w:r>
      <w:r w:rsidR="009D2610">
        <w:rPr>
          <w:rFonts w:ascii="Arial" w:hAnsi="Arial" w:cs="Arial"/>
        </w:rPr>
        <w:t xml:space="preserve">, </w:t>
      </w:r>
      <w:r w:rsidR="009D2610" w:rsidRPr="009D2610">
        <w:rPr>
          <w:rFonts w:ascii="Arial" w:hAnsi="Arial" w:cs="Arial"/>
          <w:b/>
        </w:rPr>
        <w:t>Mr. Peter Nangula</w:t>
      </w:r>
      <w:r w:rsidR="009D2610">
        <w:rPr>
          <w:rFonts w:ascii="Arial" w:hAnsi="Arial" w:cs="Arial"/>
        </w:rPr>
        <w:t xml:space="preserve"> was staying in the house of the witnesses when he was conducting disciplinary hearing of one of the </w:t>
      </w:r>
      <w:r w:rsidR="00926218">
        <w:rPr>
          <w:rFonts w:ascii="Arial" w:hAnsi="Arial" w:cs="Arial"/>
        </w:rPr>
        <w:t>Magistrates</w:t>
      </w:r>
      <w:r w:rsidR="009D2610">
        <w:rPr>
          <w:rFonts w:ascii="Arial" w:hAnsi="Arial" w:cs="Arial"/>
        </w:rPr>
        <w:t xml:space="preserve"> who was employed at the Magistrate Court, Oshakati.</w:t>
      </w:r>
    </w:p>
    <w:p w:rsidR="009D2610" w:rsidRDefault="009D2610" w:rsidP="002A4971">
      <w:pPr>
        <w:pStyle w:val="ListParagraph"/>
        <w:spacing w:line="360" w:lineRule="auto"/>
        <w:ind w:left="1440" w:right="720"/>
        <w:jc w:val="both"/>
        <w:rPr>
          <w:rFonts w:ascii="Arial" w:hAnsi="Arial" w:cs="Arial"/>
        </w:rPr>
      </w:pPr>
    </w:p>
    <w:p w:rsidR="00DB04D7" w:rsidRDefault="009D2610" w:rsidP="002A4971">
      <w:pPr>
        <w:pStyle w:val="ListParagraph"/>
        <w:numPr>
          <w:ilvl w:val="0"/>
          <w:numId w:val="5"/>
        </w:numPr>
        <w:spacing w:line="360" w:lineRule="auto"/>
        <w:ind w:right="720"/>
        <w:jc w:val="both"/>
        <w:rPr>
          <w:rFonts w:ascii="Arial" w:hAnsi="Arial" w:cs="Arial"/>
        </w:rPr>
      </w:pPr>
      <w:r>
        <w:rPr>
          <w:rFonts w:ascii="Arial" w:hAnsi="Arial" w:cs="Arial"/>
        </w:rPr>
        <w:t>On the 18</w:t>
      </w:r>
      <w:r w:rsidRPr="009D2610">
        <w:rPr>
          <w:rFonts w:ascii="Arial" w:hAnsi="Arial" w:cs="Arial"/>
          <w:vertAlign w:val="superscript"/>
        </w:rPr>
        <w:t>th</w:t>
      </w:r>
      <w:r>
        <w:rPr>
          <w:rFonts w:ascii="Arial" w:hAnsi="Arial" w:cs="Arial"/>
        </w:rPr>
        <w:t xml:space="preserve"> August 2014 when I was at </w:t>
      </w:r>
      <w:r w:rsidR="00DB04D7">
        <w:rPr>
          <w:rFonts w:ascii="Arial" w:hAnsi="Arial" w:cs="Arial"/>
        </w:rPr>
        <w:t>the Magistrate Court I saw the M</w:t>
      </w:r>
      <w:r>
        <w:rPr>
          <w:rFonts w:ascii="Arial" w:hAnsi="Arial" w:cs="Arial"/>
        </w:rPr>
        <w:t>agistrate</w:t>
      </w:r>
      <w:r w:rsidR="00DB04D7">
        <w:rPr>
          <w:rFonts w:ascii="Arial" w:hAnsi="Arial" w:cs="Arial"/>
        </w:rPr>
        <w:t xml:space="preserve"> in Ms. Namweya’s office. He stayed there for </w:t>
      </w:r>
      <w:r w:rsidR="00A2058F">
        <w:rPr>
          <w:rFonts w:ascii="Arial" w:hAnsi="Arial" w:cs="Arial"/>
        </w:rPr>
        <w:t>approximately</w:t>
      </w:r>
      <w:r w:rsidR="00DB04D7">
        <w:rPr>
          <w:rFonts w:ascii="Arial" w:hAnsi="Arial" w:cs="Arial"/>
        </w:rPr>
        <w:t xml:space="preserve"> twenty minutes. I was sitting on the benches awaiting Court at the Regional Court benches</w:t>
      </w:r>
    </w:p>
    <w:p w:rsidR="00DB04D7" w:rsidRPr="00DB04D7" w:rsidRDefault="00DB04D7" w:rsidP="002A4971">
      <w:pPr>
        <w:pStyle w:val="ListParagraph"/>
        <w:spacing w:line="360" w:lineRule="auto"/>
        <w:rPr>
          <w:rFonts w:ascii="Arial" w:hAnsi="Arial" w:cs="Arial"/>
        </w:rPr>
      </w:pPr>
    </w:p>
    <w:p w:rsidR="009D2610" w:rsidRDefault="00DB04D7" w:rsidP="002A4971">
      <w:pPr>
        <w:pStyle w:val="ListParagraph"/>
        <w:numPr>
          <w:ilvl w:val="0"/>
          <w:numId w:val="5"/>
        </w:numPr>
        <w:spacing w:line="360" w:lineRule="auto"/>
        <w:ind w:right="720"/>
        <w:jc w:val="both"/>
        <w:rPr>
          <w:rFonts w:ascii="Arial" w:hAnsi="Arial" w:cs="Arial"/>
        </w:rPr>
      </w:pPr>
      <w:r>
        <w:rPr>
          <w:rFonts w:ascii="Arial" w:hAnsi="Arial" w:cs="Arial"/>
        </w:rPr>
        <w:t>Based on the above I am of the view that I will not enjoy a fair trial since the Magistrate had prior contact with the witness, Ms. Namweya this in my view negates</w:t>
      </w:r>
      <w:r w:rsidR="00087BB2">
        <w:rPr>
          <w:rFonts w:ascii="Arial" w:hAnsi="Arial" w:cs="Arial"/>
        </w:rPr>
        <w:t xml:space="preserve"> </w:t>
      </w:r>
      <w:r>
        <w:rPr>
          <w:rFonts w:ascii="Arial" w:hAnsi="Arial" w:cs="Arial"/>
        </w:rPr>
        <w:t>the p</w:t>
      </w:r>
      <w:r w:rsidR="00087BB2">
        <w:rPr>
          <w:rFonts w:ascii="Arial" w:hAnsi="Arial" w:cs="Arial"/>
        </w:rPr>
        <w:t xml:space="preserve">urpose </w:t>
      </w:r>
      <w:r w:rsidR="003A1D4E">
        <w:rPr>
          <w:rFonts w:ascii="Arial" w:hAnsi="Arial" w:cs="Arial"/>
        </w:rPr>
        <w:t xml:space="preserve">(sic) </w:t>
      </w:r>
      <w:r w:rsidR="00087BB2">
        <w:rPr>
          <w:rFonts w:ascii="Arial" w:hAnsi="Arial" w:cs="Arial"/>
        </w:rPr>
        <w:t>objectivity</w:t>
      </w:r>
      <w:r>
        <w:rPr>
          <w:rFonts w:ascii="Arial" w:hAnsi="Arial" w:cs="Arial"/>
        </w:rPr>
        <w:t xml:space="preserve"> of the Magistrate. The Magistrate is supposed to be impartial and should not discuss the case with the witnesses before the hearing.</w:t>
      </w:r>
    </w:p>
    <w:p w:rsidR="00DB04D7" w:rsidRPr="00DB04D7" w:rsidRDefault="00DB04D7" w:rsidP="002A4971">
      <w:pPr>
        <w:pStyle w:val="ListParagraph"/>
        <w:spacing w:line="360" w:lineRule="auto"/>
        <w:rPr>
          <w:rFonts w:ascii="Arial" w:hAnsi="Arial" w:cs="Arial"/>
        </w:rPr>
      </w:pPr>
    </w:p>
    <w:p w:rsidR="00DB04D7" w:rsidRDefault="00DB04D7" w:rsidP="002A4971">
      <w:pPr>
        <w:pStyle w:val="ListParagraph"/>
        <w:numPr>
          <w:ilvl w:val="0"/>
          <w:numId w:val="5"/>
        </w:numPr>
        <w:spacing w:line="360" w:lineRule="auto"/>
        <w:ind w:right="720"/>
        <w:jc w:val="both"/>
        <w:rPr>
          <w:rFonts w:ascii="Arial" w:hAnsi="Arial" w:cs="Arial"/>
        </w:rPr>
      </w:pPr>
      <w:r>
        <w:rPr>
          <w:rFonts w:ascii="Arial" w:hAnsi="Arial" w:cs="Arial"/>
        </w:rPr>
        <w:t>As much as I have no proof what the discussion was about I am not comfortable to be tried by the Magistrate who has friendship ties with the witness and complainant.</w:t>
      </w:r>
    </w:p>
    <w:p w:rsidR="00DB04D7" w:rsidRPr="00DB04D7" w:rsidRDefault="00DB04D7" w:rsidP="002A4971">
      <w:pPr>
        <w:pStyle w:val="ListParagraph"/>
        <w:spacing w:line="360" w:lineRule="auto"/>
        <w:rPr>
          <w:rFonts w:ascii="Arial" w:hAnsi="Arial" w:cs="Arial"/>
        </w:rPr>
      </w:pPr>
    </w:p>
    <w:p w:rsidR="00DB04D7" w:rsidRDefault="00DB04D7" w:rsidP="002A4971">
      <w:pPr>
        <w:pStyle w:val="ListParagraph"/>
        <w:numPr>
          <w:ilvl w:val="0"/>
          <w:numId w:val="5"/>
        </w:numPr>
        <w:spacing w:line="360" w:lineRule="auto"/>
        <w:ind w:right="720"/>
        <w:jc w:val="both"/>
        <w:rPr>
          <w:rFonts w:ascii="Arial" w:hAnsi="Arial" w:cs="Arial"/>
        </w:rPr>
      </w:pPr>
      <w:r>
        <w:rPr>
          <w:rFonts w:ascii="Arial" w:hAnsi="Arial" w:cs="Arial"/>
        </w:rPr>
        <w:t xml:space="preserve">This </w:t>
      </w:r>
      <w:r w:rsidR="003A1D4E">
        <w:rPr>
          <w:rFonts w:ascii="Arial" w:hAnsi="Arial" w:cs="Arial"/>
        </w:rPr>
        <w:t xml:space="preserve">(sic) </w:t>
      </w:r>
      <w:r>
        <w:rPr>
          <w:rFonts w:ascii="Arial" w:hAnsi="Arial" w:cs="Arial"/>
        </w:rPr>
        <w:t xml:space="preserve">to avoid that the Learned magistrate forms a preconceived view. The fact that the Magistrate is a friend to the complainant and has been seen in the company of third witness who is the wife to the Complainant and the </w:t>
      </w:r>
      <w:r w:rsidR="00087BB2">
        <w:rPr>
          <w:rFonts w:ascii="Arial" w:hAnsi="Arial" w:cs="Arial"/>
        </w:rPr>
        <w:t>Complainant himself is a witness to be led by the State in the same matter; this will compromise on the independence of the Learned Magistrate.</w:t>
      </w:r>
    </w:p>
    <w:p w:rsidR="00087BB2" w:rsidRPr="00087BB2" w:rsidRDefault="00087BB2" w:rsidP="002A4971">
      <w:pPr>
        <w:pStyle w:val="ListParagraph"/>
        <w:spacing w:line="360" w:lineRule="auto"/>
        <w:rPr>
          <w:rFonts w:ascii="Arial" w:hAnsi="Arial" w:cs="Arial"/>
        </w:rPr>
      </w:pPr>
    </w:p>
    <w:p w:rsidR="00087BB2" w:rsidRDefault="00087BB2" w:rsidP="002A4971">
      <w:pPr>
        <w:pStyle w:val="ListParagraph"/>
        <w:numPr>
          <w:ilvl w:val="0"/>
          <w:numId w:val="5"/>
        </w:numPr>
        <w:spacing w:line="360" w:lineRule="auto"/>
        <w:ind w:right="720"/>
        <w:jc w:val="both"/>
        <w:rPr>
          <w:rFonts w:ascii="Arial" w:hAnsi="Arial" w:cs="Arial"/>
        </w:rPr>
      </w:pPr>
      <w:r>
        <w:rPr>
          <w:rFonts w:ascii="Arial" w:hAnsi="Arial" w:cs="Arial"/>
        </w:rPr>
        <w:t>I further reasonably believe that there is a reasonable possibility that the merits of this case have been discussed and the outcome prepared.</w:t>
      </w:r>
    </w:p>
    <w:p w:rsidR="00087BB2" w:rsidRPr="00087BB2" w:rsidRDefault="00087BB2" w:rsidP="002A4971">
      <w:pPr>
        <w:pStyle w:val="ListParagraph"/>
        <w:spacing w:line="360" w:lineRule="auto"/>
        <w:rPr>
          <w:rFonts w:ascii="Arial" w:hAnsi="Arial" w:cs="Arial"/>
        </w:rPr>
      </w:pPr>
    </w:p>
    <w:p w:rsidR="00087BB2" w:rsidRDefault="00087BB2" w:rsidP="002A4971">
      <w:pPr>
        <w:pStyle w:val="ListParagraph"/>
        <w:numPr>
          <w:ilvl w:val="0"/>
          <w:numId w:val="5"/>
        </w:numPr>
        <w:spacing w:line="360" w:lineRule="auto"/>
        <w:ind w:right="720"/>
        <w:jc w:val="both"/>
        <w:rPr>
          <w:rFonts w:ascii="Arial" w:hAnsi="Arial" w:cs="Arial"/>
        </w:rPr>
      </w:pPr>
      <w:r>
        <w:rPr>
          <w:rFonts w:ascii="Arial" w:hAnsi="Arial" w:cs="Arial"/>
        </w:rPr>
        <w:t>I am advised by my Legal Practitioner of record on the position of law regarding the administration of justice. I now know that it is of fundamental importance that justice should not only be done but should manifestly and undoubtedly be seen to be done. Nothing is to</w:t>
      </w:r>
      <w:r w:rsidR="007B450A">
        <w:rPr>
          <w:rFonts w:ascii="Arial" w:hAnsi="Arial" w:cs="Arial"/>
        </w:rPr>
        <w:t xml:space="preserve"> be done which creates a </w:t>
      </w:r>
      <w:r w:rsidR="007F6764">
        <w:rPr>
          <w:rFonts w:ascii="Arial" w:hAnsi="Arial" w:cs="Arial"/>
        </w:rPr>
        <w:t>suspicion that</w:t>
      </w:r>
      <w:r w:rsidR="007B450A">
        <w:rPr>
          <w:rFonts w:ascii="Arial" w:hAnsi="Arial" w:cs="Arial"/>
        </w:rPr>
        <w:t xml:space="preserve"> there has been an improper interference with the course of justice. See Edms) Bpk v Oberholzer 1974 (4)SA 808 (T).</w:t>
      </w:r>
    </w:p>
    <w:p w:rsidR="007B450A" w:rsidRPr="007B450A" w:rsidRDefault="007B450A" w:rsidP="002A4971">
      <w:pPr>
        <w:pStyle w:val="ListParagraph"/>
        <w:spacing w:line="360" w:lineRule="auto"/>
        <w:rPr>
          <w:rFonts w:ascii="Arial" w:hAnsi="Arial" w:cs="Arial"/>
        </w:rPr>
      </w:pPr>
    </w:p>
    <w:p w:rsidR="007B450A" w:rsidRDefault="007B450A" w:rsidP="002A4971">
      <w:pPr>
        <w:pStyle w:val="ListParagraph"/>
        <w:numPr>
          <w:ilvl w:val="0"/>
          <w:numId w:val="5"/>
        </w:numPr>
        <w:spacing w:line="360" w:lineRule="auto"/>
        <w:ind w:right="720"/>
        <w:jc w:val="both"/>
        <w:rPr>
          <w:rFonts w:ascii="Arial" w:hAnsi="Arial" w:cs="Arial"/>
        </w:rPr>
      </w:pPr>
      <w:r>
        <w:rPr>
          <w:rFonts w:ascii="Arial" w:hAnsi="Arial" w:cs="Arial"/>
        </w:rPr>
        <w:t>I hereby raise an objection to be tried by the Learned Magistrate Mr. Peter Nangula as the presiding officer therefore I request his recusal as</w:t>
      </w:r>
      <w:r w:rsidR="00BD0A21">
        <w:rPr>
          <w:rFonts w:ascii="Arial" w:hAnsi="Arial" w:cs="Arial"/>
        </w:rPr>
        <w:t xml:space="preserve"> the Magistrate in this matter.’</w:t>
      </w:r>
    </w:p>
    <w:p w:rsidR="00A64A8A" w:rsidRPr="00A64A8A" w:rsidRDefault="00A64A8A" w:rsidP="002A4971">
      <w:pPr>
        <w:pStyle w:val="ListParagraph"/>
        <w:spacing w:line="360" w:lineRule="auto"/>
        <w:rPr>
          <w:rFonts w:ascii="Arial" w:hAnsi="Arial" w:cs="Arial"/>
        </w:rPr>
      </w:pPr>
    </w:p>
    <w:p w:rsidR="00A64A8A" w:rsidRDefault="00A64A8A" w:rsidP="002A4971">
      <w:pPr>
        <w:spacing w:line="360" w:lineRule="auto"/>
        <w:jc w:val="both"/>
        <w:rPr>
          <w:rFonts w:ascii="Arial" w:hAnsi="Arial" w:cs="Arial"/>
          <w:sz w:val="24"/>
          <w:szCs w:val="24"/>
        </w:rPr>
      </w:pPr>
      <w:r w:rsidRPr="00A64A8A">
        <w:rPr>
          <w:rFonts w:ascii="Arial" w:hAnsi="Arial" w:cs="Arial"/>
          <w:sz w:val="24"/>
          <w:szCs w:val="24"/>
        </w:rPr>
        <w:t>[2</w:t>
      </w:r>
      <w:r w:rsidR="008620AF">
        <w:rPr>
          <w:rFonts w:ascii="Arial" w:hAnsi="Arial" w:cs="Arial"/>
          <w:sz w:val="24"/>
          <w:szCs w:val="24"/>
        </w:rPr>
        <w:t>4</w:t>
      </w:r>
      <w:r w:rsidRPr="00A64A8A">
        <w:rPr>
          <w:rFonts w:ascii="Arial" w:hAnsi="Arial" w:cs="Arial"/>
          <w:sz w:val="24"/>
          <w:szCs w:val="24"/>
        </w:rPr>
        <w:t>]</w:t>
      </w:r>
      <w:r>
        <w:rPr>
          <w:rFonts w:ascii="Arial" w:hAnsi="Arial" w:cs="Arial"/>
          <w:sz w:val="24"/>
          <w:szCs w:val="24"/>
        </w:rPr>
        <w:tab/>
      </w:r>
      <w:r w:rsidR="000904B9">
        <w:rPr>
          <w:rFonts w:ascii="Arial" w:hAnsi="Arial" w:cs="Arial"/>
          <w:sz w:val="24"/>
          <w:szCs w:val="24"/>
        </w:rPr>
        <w:t>The record reflects that t</w:t>
      </w:r>
      <w:r>
        <w:rPr>
          <w:rFonts w:ascii="Arial" w:hAnsi="Arial" w:cs="Arial"/>
          <w:sz w:val="24"/>
          <w:szCs w:val="24"/>
        </w:rPr>
        <w:t>he magistrate in his ruling on the application for recusal stated</w:t>
      </w:r>
      <w:r w:rsidR="005E49F3">
        <w:rPr>
          <w:rFonts w:ascii="Arial" w:hAnsi="Arial" w:cs="Arial"/>
          <w:sz w:val="24"/>
          <w:szCs w:val="24"/>
        </w:rPr>
        <w:t xml:space="preserve"> </w:t>
      </w:r>
      <w:r w:rsidR="005E49F3">
        <w:rPr>
          <w:rFonts w:ascii="Arial" w:hAnsi="Arial" w:cs="Arial"/>
          <w:i/>
          <w:sz w:val="24"/>
          <w:szCs w:val="24"/>
        </w:rPr>
        <w:t>inter alia</w:t>
      </w:r>
      <w:r>
        <w:rPr>
          <w:rFonts w:ascii="Arial" w:hAnsi="Arial" w:cs="Arial"/>
          <w:sz w:val="24"/>
          <w:szCs w:val="24"/>
        </w:rPr>
        <w:t xml:space="preserve"> </w:t>
      </w:r>
      <w:r w:rsidR="007F6764">
        <w:rPr>
          <w:rFonts w:ascii="Arial" w:hAnsi="Arial" w:cs="Arial"/>
          <w:sz w:val="24"/>
          <w:szCs w:val="24"/>
        </w:rPr>
        <w:t>the following;</w:t>
      </w:r>
      <w:r w:rsidR="000904B9">
        <w:rPr>
          <w:rFonts w:ascii="Arial" w:hAnsi="Arial" w:cs="Arial"/>
          <w:sz w:val="24"/>
          <w:szCs w:val="24"/>
        </w:rPr>
        <w:t xml:space="preserve"> (I have </w:t>
      </w:r>
      <w:r w:rsidR="005A3AEE">
        <w:rPr>
          <w:rFonts w:ascii="Arial" w:hAnsi="Arial" w:cs="Arial"/>
          <w:sz w:val="24"/>
          <w:szCs w:val="24"/>
        </w:rPr>
        <w:t xml:space="preserve">divided the quotation </w:t>
      </w:r>
      <w:r w:rsidR="000B6D9E">
        <w:rPr>
          <w:rFonts w:ascii="Arial" w:hAnsi="Arial" w:cs="Arial"/>
          <w:sz w:val="24"/>
          <w:szCs w:val="24"/>
        </w:rPr>
        <w:t>into paragraphs</w:t>
      </w:r>
      <w:r w:rsidR="000904B9">
        <w:rPr>
          <w:rFonts w:ascii="Arial" w:hAnsi="Arial" w:cs="Arial"/>
          <w:sz w:val="24"/>
          <w:szCs w:val="24"/>
        </w:rPr>
        <w:t xml:space="preserve"> for ease of reading)</w:t>
      </w:r>
      <w:r w:rsidR="004F2151">
        <w:rPr>
          <w:rFonts w:ascii="Arial" w:hAnsi="Arial" w:cs="Arial"/>
          <w:sz w:val="24"/>
          <w:szCs w:val="24"/>
        </w:rPr>
        <w:t xml:space="preserve"> </w:t>
      </w:r>
    </w:p>
    <w:p w:rsidR="004F2151" w:rsidRDefault="002A4971" w:rsidP="002A4971">
      <w:pPr>
        <w:spacing w:line="360" w:lineRule="auto"/>
        <w:ind w:left="720" w:right="720"/>
        <w:jc w:val="both"/>
        <w:rPr>
          <w:rFonts w:ascii="Arial" w:hAnsi="Arial" w:cs="Arial"/>
        </w:rPr>
      </w:pPr>
      <w:r>
        <w:rPr>
          <w:rFonts w:ascii="Arial" w:hAnsi="Arial" w:cs="Arial"/>
        </w:rPr>
        <w:t>‘</w:t>
      </w:r>
      <w:r w:rsidR="004F2151">
        <w:rPr>
          <w:rFonts w:ascii="Arial" w:hAnsi="Arial" w:cs="Arial"/>
        </w:rPr>
        <w:t>Ms Kishi on the application by your client I followed very tentatively</w:t>
      </w:r>
      <w:r w:rsidR="000B6D9E">
        <w:rPr>
          <w:rFonts w:ascii="Arial" w:hAnsi="Arial" w:cs="Arial"/>
        </w:rPr>
        <w:t xml:space="preserve"> (sic)</w:t>
      </w:r>
      <w:r w:rsidR="004F2151">
        <w:rPr>
          <w:rFonts w:ascii="Arial" w:hAnsi="Arial" w:cs="Arial"/>
        </w:rPr>
        <w:t xml:space="preserve"> and carefully. When you were reading it I was following it together with you. Therefore before you proceed with the background I ask you to give me the original.</w:t>
      </w:r>
    </w:p>
    <w:p w:rsidR="000904B9" w:rsidRDefault="000904B9" w:rsidP="002A4971">
      <w:pPr>
        <w:spacing w:line="360" w:lineRule="auto"/>
        <w:ind w:left="720" w:right="720"/>
        <w:jc w:val="both"/>
        <w:rPr>
          <w:rFonts w:ascii="Arial" w:hAnsi="Arial" w:cs="Arial"/>
        </w:rPr>
      </w:pPr>
      <w:r>
        <w:rPr>
          <w:rFonts w:ascii="Arial" w:hAnsi="Arial" w:cs="Arial"/>
        </w:rPr>
        <w:t>In this case the Court will not either ask the case to be postponed further for the Magistrate</w:t>
      </w:r>
      <w:r w:rsidR="00611CED">
        <w:rPr>
          <w:rFonts w:ascii="Arial" w:hAnsi="Arial" w:cs="Arial"/>
        </w:rPr>
        <w:t xml:space="preserve"> to give a ruling straight</w:t>
      </w:r>
      <w:r w:rsidR="00FA6308">
        <w:rPr>
          <w:rFonts w:ascii="Arial" w:hAnsi="Arial" w:cs="Arial"/>
        </w:rPr>
        <w:t xml:space="preserve"> </w:t>
      </w:r>
      <w:r w:rsidR="00611CED">
        <w:rPr>
          <w:rFonts w:ascii="Arial" w:hAnsi="Arial" w:cs="Arial"/>
        </w:rPr>
        <w:t>forward. W</w:t>
      </w:r>
      <w:r w:rsidR="00AE1ED6">
        <w:rPr>
          <w:rFonts w:ascii="Arial" w:hAnsi="Arial" w:cs="Arial"/>
        </w:rPr>
        <w:t>i</w:t>
      </w:r>
      <w:r w:rsidR="00611CED">
        <w:rPr>
          <w:rFonts w:ascii="Arial" w:hAnsi="Arial" w:cs="Arial"/>
        </w:rPr>
        <w:t xml:space="preserve">thout fear or favour </w:t>
      </w:r>
      <w:r w:rsidR="00AE1ED6">
        <w:rPr>
          <w:rFonts w:ascii="Arial" w:hAnsi="Arial" w:cs="Arial"/>
        </w:rPr>
        <w:t>Accused</w:t>
      </w:r>
      <w:r w:rsidR="00611CED">
        <w:rPr>
          <w:rFonts w:ascii="Arial" w:hAnsi="Arial" w:cs="Arial"/>
        </w:rPr>
        <w:t xml:space="preserve"> no. 1 unless you can prove </w:t>
      </w:r>
      <w:r w:rsidR="00AE1ED6">
        <w:rPr>
          <w:rFonts w:ascii="Arial" w:hAnsi="Arial" w:cs="Arial"/>
        </w:rPr>
        <w:t>it</w:t>
      </w:r>
      <w:r w:rsidR="00611CED">
        <w:rPr>
          <w:rFonts w:ascii="Arial" w:hAnsi="Arial" w:cs="Arial"/>
        </w:rPr>
        <w:t xml:space="preserve"> otherwise sitting at the bench where he was sitting on the 18</w:t>
      </w:r>
      <w:r w:rsidR="00611CED" w:rsidRPr="00611CED">
        <w:rPr>
          <w:rFonts w:ascii="Arial" w:hAnsi="Arial" w:cs="Arial"/>
          <w:vertAlign w:val="superscript"/>
        </w:rPr>
        <w:t>th</w:t>
      </w:r>
      <w:r w:rsidR="00611CED">
        <w:rPr>
          <w:rFonts w:ascii="Arial" w:hAnsi="Arial" w:cs="Arial"/>
        </w:rPr>
        <w:t xml:space="preserve"> he could not see a person entering the office of Ms Namweya the criminal process office. He cannot unless and otherwise there is an additional eye to see me in there. </w:t>
      </w:r>
    </w:p>
    <w:p w:rsidR="00611CED" w:rsidRDefault="00611CED" w:rsidP="002A4971">
      <w:pPr>
        <w:spacing w:line="360" w:lineRule="auto"/>
        <w:ind w:left="720" w:right="720"/>
        <w:jc w:val="both"/>
        <w:rPr>
          <w:rFonts w:ascii="Arial" w:hAnsi="Arial" w:cs="Arial"/>
        </w:rPr>
      </w:pPr>
      <w:r>
        <w:rPr>
          <w:rFonts w:ascii="Arial" w:hAnsi="Arial" w:cs="Arial"/>
        </w:rPr>
        <w:t>Also the fact must also be put out clearly that he or she</w:t>
      </w:r>
      <w:r w:rsidR="003A1D4E">
        <w:rPr>
          <w:rFonts w:ascii="Arial" w:hAnsi="Arial" w:cs="Arial"/>
        </w:rPr>
        <w:t xml:space="preserve"> (sic) </w:t>
      </w:r>
      <w:r>
        <w:rPr>
          <w:rFonts w:ascii="Arial" w:hAnsi="Arial" w:cs="Arial"/>
        </w:rPr>
        <w:t xml:space="preserve"> the person who brought up the Application for recusal he or she might </w:t>
      </w:r>
      <w:r w:rsidR="003A1D4E">
        <w:rPr>
          <w:rFonts w:ascii="Arial" w:hAnsi="Arial" w:cs="Arial"/>
        </w:rPr>
        <w:t xml:space="preserve">(sic) </w:t>
      </w:r>
      <w:r>
        <w:rPr>
          <w:rFonts w:ascii="Arial" w:hAnsi="Arial" w:cs="Arial"/>
        </w:rPr>
        <w:t>overheard the conversation</w:t>
      </w:r>
      <w:r w:rsidR="00AE1ED6">
        <w:rPr>
          <w:rFonts w:ascii="Arial" w:hAnsi="Arial" w:cs="Arial"/>
        </w:rPr>
        <w:t xml:space="preserve">s whether that conversations </w:t>
      </w:r>
      <w:r w:rsidR="003A1D4E">
        <w:rPr>
          <w:rFonts w:ascii="Arial" w:hAnsi="Arial" w:cs="Arial"/>
        </w:rPr>
        <w:t xml:space="preserve">(sic) </w:t>
      </w:r>
      <w:r w:rsidR="00AE1ED6">
        <w:rPr>
          <w:rFonts w:ascii="Arial" w:hAnsi="Arial" w:cs="Arial"/>
        </w:rPr>
        <w:t xml:space="preserve">was in regard to the case and what was discussed between me and Ms Namweya. </w:t>
      </w:r>
    </w:p>
    <w:p w:rsidR="00AE1ED6" w:rsidRDefault="00AE1ED6" w:rsidP="002A4971">
      <w:pPr>
        <w:spacing w:line="360" w:lineRule="auto"/>
        <w:ind w:left="720" w:right="720"/>
        <w:jc w:val="both"/>
        <w:rPr>
          <w:rFonts w:ascii="Arial" w:hAnsi="Arial" w:cs="Arial"/>
        </w:rPr>
      </w:pPr>
      <w:r>
        <w:rPr>
          <w:rFonts w:ascii="Arial" w:hAnsi="Arial" w:cs="Arial"/>
        </w:rPr>
        <w:t xml:space="preserve">I went in the office, in the office to look for water because in my office the cooler of water is always in the office of the clerks. There were two colleagues of her in the office together. To say that the connections I have with Mr Namweya and Ms </w:t>
      </w:r>
      <w:r>
        <w:rPr>
          <w:rFonts w:ascii="Arial" w:hAnsi="Arial" w:cs="Arial"/>
        </w:rPr>
        <w:lastRenderedPageBreak/>
        <w:t>Namweya this is a fact which cannot be denied and it has nothing to do with this case.</w:t>
      </w:r>
    </w:p>
    <w:p w:rsidR="00AE1ED6" w:rsidRDefault="00AE1ED6" w:rsidP="002A4971">
      <w:pPr>
        <w:spacing w:line="360" w:lineRule="auto"/>
        <w:ind w:left="720" w:right="720"/>
        <w:jc w:val="both"/>
        <w:rPr>
          <w:rFonts w:ascii="Arial" w:hAnsi="Arial" w:cs="Arial"/>
        </w:rPr>
      </w:pPr>
      <w:r>
        <w:rPr>
          <w:rFonts w:ascii="Arial" w:hAnsi="Arial" w:cs="Arial"/>
        </w:rPr>
        <w:t>Mr Namweya and M</w:t>
      </w:r>
      <w:r w:rsidR="004F7C42">
        <w:rPr>
          <w:rFonts w:ascii="Arial" w:hAnsi="Arial" w:cs="Arial"/>
        </w:rPr>
        <w:t>s</w:t>
      </w:r>
      <w:r>
        <w:rPr>
          <w:rFonts w:ascii="Arial" w:hAnsi="Arial" w:cs="Arial"/>
        </w:rPr>
        <w:t xml:space="preserve"> Namweya before the </w:t>
      </w:r>
      <w:r w:rsidR="003A1D4E">
        <w:rPr>
          <w:rFonts w:ascii="Arial" w:hAnsi="Arial" w:cs="Arial"/>
        </w:rPr>
        <w:t xml:space="preserve">(sic) </w:t>
      </w:r>
      <w:r>
        <w:rPr>
          <w:rFonts w:ascii="Arial" w:hAnsi="Arial" w:cs="Arial"/>
        </w:rPr>
        <w:t xml:space="preserve">independence of </w:t>
      </w:r>
      <w:r w:rsidR="004377FB">
        <w:rPr>
          <w:rFonts w:ascii="Arial" w:hAnsi="Arial" w:cs="Arial"/>
        </w:rPr>
        <w:t xml:space="preserve">this country we fought together in exile. We have been together for many years. I studied together with Mr </w:t>
      </w:r>
      <w:r w:rsidR="00926218">
        <w:rPr>
          <w:rFonts w:ascii="Arial" w:hAnsi="Arial" w:cs="Arial"/>
        </w:rPr>
        <w:t>Namweya</w:t>
      </w:r>
      <w:r w:rsidR="004377FB">
        <w:rPr>
          <w:rFonts w:ascii="Arial" w:hAnsi="Arial" w:cs="Arial"/>
        </w:rPr>
        <w:t xml:space="preserve"> for many years. It cannot be denied that Mr Namweya is not my colleague. He is my colleague indeed. His wife is also my colleague in arms </w:t>
      </w:r>
      <w:r w:rsidR="003A1D4E">
        <w:rPr>
          <w:rFonts w:ascii="Arial" w:hAnsi="Arial" w:cs="Arial"/>
        </w:rPr>
        <w:t xml:space="preserve">(sic) </w:t>
      </w:r>
      <w:r w:rsidR="004377FB">
        <w:rPr>
          <w:rFonts w:ascii="Arial" w:hAnsi="Arial" w:cs="Arial"/>
        </w:rPr>
        <w:t xml:space="preserve">when we fought for this country. I cannot deny that I have friendships with Namweya’s </w:t>
      </w:r>
      <w:r w:rsidR="003A1D4E">
        <w:rPr>
          <w:rFonts w:ascii="Arial" w:hAnsi="Arial" w:cs="Arial"/>
        </w:rPr>
        <w:t xml:space="preserve">(sic) </w:t>
      </w:r>
      <w:r w:rsidR="004377FB">
        <w:rPr>
          <w:rFonts w:ascii="Arial" w:hAnsi="Arial" w:cs="Arial"/>
        </w:rPr>
        <w:t xml:space="preserve">family but my relationship </w:t>
      </w:r>
      <w:r w:rsidR="003A1D4E">
        <w:rPr>
          <w:rFonts w:ascii="Arial" w:hAnsi="Arial" w:cs="Arial"/>
        </w:rPr>
        <w:t xml:space="preserve">(sic) </w:t>
      </w:r>
      <w:r w:rsidR="004377FB">
        <w:rPr>
          <w:rFonts w:ascii="Arial" w:hAnsi="Arial" w:cs="Arial"/>
        </w:rPr>
        <w:t xml:space="preserve">Namweya’s family it has </w:t>
      </w:r>
      <w:r w:rsidR="003A1D4E">
        <w:rPr>
          <w:rFonts w:ascii="Arial" w:hAnsi="Arial" w:cs="Arial"/>
        </w:rPr>
        <w:t xml:space="preserve">(sic) </w:t>
      </w:r>
      <w:r w:rsidR="004377FB">
        <w:rPr>
          <w:rFonts w:ascii="Arial" w:hAnsi="Arial" w:cs="Arial"/>
        </w:rPr>
        <w:t xml:space="preserve">nothing to do with this case.  </w:t>
      </w:r>
    </w:p>
    <w:p w:rsidR="004F2008" w:rsidRDefault="004F2008" w:rsidP="002A4971">
      <w:pPr>
        <w:spacing w:line="360" w:lineRule="auto"/>
        <w:ind w:left="720" w:right="720"/>
        <w:jc w:val="both"/>
        <w:rPr>
          <w:rFonts w:ascii="Arial" w:hAnsi="Arial" w:cs="Arial"/>
        </w:rPr>
      </w:pPr>
      <w:r>
        <w:rPr>
          <w:rFonts w:ascii="Arial" w:hAnsi="Arial" w:cs="Arial"/>
        </w:rPr>
        <w:t>In my profession</w:t>
      </w:r>
      <w:r w:rsidR="00EA2309">
        <w:rPr>
          <w:rFonts w:ascii="Arial" w:hAnsi="Arial" w:cs="Arial"/>
        </w:rPr>
        <w:t xml:space="preserve"> (sic)</w:t>
      </w:r>
      <w:r>
        <w:rPr>
          <w:rFonts w:ascii="Arial" w:hAnsi="Arial" w:cs="Arial"/>
        </w:rPr>
        <w:t xml:space="preserve"> for 25 years now I </w:t>
      </w:r>
      <w:r w:rsidR="00596AEA">
        <w:rPr>
          <w:rFonts w:ascii="Arial" w:hAnsi="Arial" w:cs="Arial"/>
        </w:rPr>
        <w:t>never,</w:t>
      </w:r>
      <w:r>
        <w:rPr>
          <w:rFonts w:ascii="Arial" w:hAnsi="Arial" w:cs="Arial"/>
        </w:rPr>
        <w:t xml:space="preserve"> ever discussed a case even if with my wife the case I had before the Court and then therefore it must be proved otherwise. Yesterday he was close to the office, to the courtroom here when Ms Namweya entered my office with Magistrate Ekandjo just for the sake of the table so that she can come and sign a certain document. </w:t>
      </w:r>
    </w:p>
    <w:p w:rsidR="004F2008" w:rsidRDefault="004F2008" w:rsidP="002A4971">
      <w:pPr>
        <w:spacing w:line="360" w:lineRule="auto"/>
        <w:ind w:left="720" w:right="720"/>
        <w:jc w:val="both"/>
        <w:rPr>
          <w:rFonts w:ascii="Arial" w:hAnsi="Arial" w:cs="Arial"/>
        </w:rPr>
      </w:pPr>
      <w:r>
        <w:rPr>
          <w:rFonts w:ascii="Arial" w:hAnsi="Arial" w:cs="Arial"/>
        </w:rPr>
        <w:t>She said Ms Namweya I cannot be here I did not yet testify</w:t>
      </w:r>
      <w:r w:rsidR="003A1D4E">
        <w:rPr>
          <w:rFonts w:ascii="Arial" w:hAnsi="Arial" w:cs="Arial"/>
        </w:rPr>
        <w:t xml:space="preserve"> (sic)</w:t>
      </w:r>
      <w:r>
        <w:rPr>
          <w:rFonts w:ascii="Arial" w:hAnsi="Arial" w:cs="Arial"/>
        </w:rPr>
        <w:t>.</w:t>
      </w:r>
      <w:r w:rsidR="00596AEA">
        <w:rPr>
          <w:rFonts w:ascii="Arial" w:hAnsi="Arial" w:cs="Arial"/>
        </w:rPr>
        <w:t xml:space="preserve"> Then I said you were called to sign it has nothing to do with the case and then they left immediately after she signed.</w:t>
      </w:r>
    </w:p>
    <w:p w:rsidR="00596AEA" w:rsidRDefault="00596AEA" w:rsidP="002A4971">
      <w:pPr>
        <w:spacing w:line="360" w:lineRule="auto"/>
        <w:ind w:left="720" w:right="720"/>
        <w:jc w:val="both"/>
        <w:rPr>
          <w:rFonts w:ascii="Arial" w:hAnsi="Arial" w:cs="Arial"/>
        </w:rPr>
      </w:pPr>
      <w:r>
        <w:rPr>
          <w:rFonts w:ascii="Arial" w:hAnsi="Arial" w:cs="Arial"/>
        </w:rPr>
        <w:t>Also to say that I came here to hear the Disciplinary hearing although he did not give you all the facts your client was in Ondangwa. He was supposed to give you from where he got that information.</w:t>
      </w:r>
    </w:p>
    <w:p w:rsidR="007D65B7" w:rsidRDefault="00690665" w:rsidP="002A4971">
      <w:pPr>
        <w:spacing w:line="360" w:lineRule="auto"/>
        <w:ind w:left="720" w:right="720"/>
        <w:jc w:val="both"/>
        <w:rPr>
          <w:rFonts w:ascii="Arial" w:hAnsi="Arial" w:cs="Arial"/>
        </w:rPr>
      </w:pPr>
      <w:r>
        <w:rPr>
          <w:rFonts w:ascii="Arial" w:hAnsi="Arial" w:cs="Arial"/>
        </w:rPr>
        <w:t xml:space="preserve">I indeed overnight </w:t>
      </w:r>
      <w:r w:rsidR="003A1D4E">
        <w:rPr>
          <w:rFonts w:ascii="Arial" w:hAnsi="Arial" w:cs="Arial"/>
        </w:rPr>
        <w:t xml:space="preserve">(sic) </w:t>
      </w:r>
      <w:r>
        <w:rPr>
          <w:rFonts w:ascii="Arial" w:hAnsi="Arial" w:cs="Arial"/>
        </w:rPr>
        <w:t xml:space="preserve">those days at their house but in those days this case never appeared before me. In addition to that as Ms and Mr Namweya they are witnesses in this case in our profession for </w:t>
      </w:r>
      <w:r w:rsidR="003A1D4E">
        <w:rPr>
          <w:rFonts w:ascii="Arial" w:hAnsi="Arial" w:cs="Arial"/>
        </w:rPr>
        <w:t xml:space="preserve">(sic) </w:t>
      </w:r>
      <w:r>
        <w:rPr>
          <w:rFonts w:ascii="Arial" w:hAnsi="Arial" w:cs="Arial"/>
        </w:rPr>
        <w:t>25 years now we never, ever discussed cases whereby staff members are involved never at all.</w:t>
      </w:r>
    </w:p>
    <w:p w:rsidR="00596AEA" w:rsidRDefault="00690665" w:rsidP="002A4971">
      <w:pPr>
        <w:spacing w:line="360" w:lineRule="auto"/>
        <w:ind w:left="720" w:right="720"/>
        <w:jc w:val="both"/>
        <w:rPr>
          <w:rFonts w:ascii="Arial" w:hAnsi="Arial" w:cs="Arial"/>
        </w:rPr>
      </w:pPr>
      <w:r>
        <w:rPr>
          <w:rFonts w:ascii="Arial" w:hAnsi="Arial" w:cs="Arial"/>
        </w:rPr>
        <w:t xml:space="preserve"> I can also give you </w:t>
      </w:r>
      <w:r w:rsidR="007D65B7">
        <w:rPr>
          <w:rFonts w:ascii="Arial" w:hAnsi="Arial" w:cs="Arial"/>
        </w:rPr>
        <w:t>a case</w:t>
      </w:r>
      <w:r>
        <w:rPr>
          <w:rFonts w:ascii="Arial" w:hAnsi="Arial" w:cs="Arial"/>
        </w:rPr>
        <w:t xml:space="preserve"> </w:t>
      </w:r>
      <w:r w:rsidR="007D65B7">
        <w:rPr>
          <w:rFonts w:ascii="Arial" w:hAnsi="Arial" w:cs="Arial"/>
        </w:rPr>
        <w:t>although</w:t>
      </w:r>
      <w:r>
        <w:rPr>
          <w:rFonts w:ascii="Arial" w:hAnsi="Arial" w:cs="Arial"/>
        </w:rPr>
        <w:t xml:space="preserve"> it was not </w:t>
      </w:r>
      <w:r w:rsidR="007D65B7">
        <w:rPr>
          <w:rFonts w:ascii="Arial" w:hAnsi="Arial" w:cs="Arial"/>
        </w:rPr>
        <w:t>the decision of the High Court in the case which was handled by my Colleague Mr. Lazarus Amunzi when he was stationed in Walvis Bay a certain lady name Rusa I cannot now recall her surname she stole maintenance money and then she was transferred while investigation being done</w:t>
      </w:r>
      <w:r w:rsidR="00025EC0">
        <w:rPr>
          <w:rFonts w:ascii="Arial" w:hAnsi="Arial" w:cs="Arial"/>
        </w:rPr>
        <w:t xml:space="preserve">. The case was appearing </w:t>
      </w:r>
      <w:r w:rsidR="003A1D4E">
        <w:rPr>
          <w:rFonts w:ascii="Arial" w:hAnsi="Arial" w:cs="Arial"/>
        </w:rPr>
        <w:t xml:space="preserve">(sic) </w:t>
      </w:r>
      <w:r w:rsidR="00025EC0">
        <w:rPr>
          <w:rFonts w:ascii="Arial" w:hAnsi="Arial" w:cs="Arial"/>
        </w:rPr>
        <w:t xml:space="preserve">she was transferred to work in Windhoek, Luderitz </w:t>
      </w:r>
      <w:r w:rsidR="00FA6308">
        <w:rPr>
          <w:rFonts w:ascii="Arial" w:hAnsi="Arial" w:cs="Arial"/>
        </w:rPr>
        <w:t>Street</w:t>
      </w:r>
      <w:r w:rsidR="00025EC0">
        <w:rPr>
          <w:rFonts w:ascii="Arial" w:hAnsi="Arial" w:cs="Arial"/>
        </w:rPr>
        <w:t xml:space="preserve"> while the case is </w:t>
      </w:r>
      <w:r w:rsidR="003A1D4E">
        <w:rPr>
          <w:rFonts w:ascii="Arial" w:hAnsi="Arial" w:cs="Arial"/>
        </w:rPr>
        <w:t xml:space="preserve">(sic) </w:t>
      </w:r>
      <w:r w:rsidR="005E49F3">
        <w:rPr>
          <w:rFonts w:ascii="Arial" w:hAnsi="Arial" w:cs="Arial"/>
        </w:rPr>
        <w:t>appearing.</w:t>
      </w:r>
    </w:p>
    <w:p w:rsidR="005E49F3" w:rsidRDefault="005E49F3" w:rsidP="002A4971">
      <w:pPr>
        <w:spacing w:line="360" w:lineRule="auto"/>
        <w:ind w:left="720" w:right="720"/>
        <w:jc w:val="both"/>
        <w:rPr>
          <w:rFonts w:ascii="Arial" w:hAnsi="Arial" w:cs="Arial"/>
        </w:rPr>
      </w:pPr>
      <w:r>
        <w:rPr>
          <w:rFonts w:ascii="Arial" w:hAnsi="Arial" w:cs="Arial"/>
        </w:rPr>
        <w:lastRenderedPageBreak/>
        <w:t xml:space="preserve">When that time the case appeared Mr Lazarus Amunzi who was a </w:t>
      </w:r>
      <w:r w:rsidR="003A1D4E">
        <w:rPr>
          <w:rFonts w:ascii="Arial" w:hAnsi="Arial" w:cs="Arial"/>
        </w:rPr>
        <w:t xml:space="preserve">(sic) </w:t>
      </w:r>
      <w:r>
        <w:rPr>
          <w:rFonts w:ascii="Arial" w:hAnsi="Arial" w:cs="Arial"/>
        </w:rPr>
        <w:t>based magistrate in Walvis Bay handled the case while this person was under his supervision. Then also on this application</w:t>
      </w:r>
      <w:r w:rsidR="00DD5993">
        <w:rPr>
          <w:rFonts w:ascii="Arial" w:hAnsi="Arial" w:cs="Arial"/>
        </w:rPr>
        <w:t>s here brought her before me.</w:t>
      </w:r>
      <w:r w:rsidR="004F7C42">
        <w:rPr>
          <w:rFonts w:ascii="Arial" w:hAnsi="Arial" w:cs="Arial"/>
        </w:rPr>
        <w:t xml:space="preserve"> I am not Peter Petrus…</w:t>
      </w:r>
    </w:p>
    <w:p w:rsidR="00DD5993" w:rsidRDefault="004F7C42" w:rsidP="002A4971">
      <w:pPr>
        <w:spacing w:line="360" w:lineRule="auto"/>
        <w:ind w:left="720" w:right="720"/>
        <w:jc w:val="both"/>
        <w:rPr>
          <w:rFonts w:ascii="Arial" w:hAnsi="Arial" w:cs="Arial"/>
        </w:rPr>
      </w:pPr>
      <w:r>
        <w:rPr>
          <w:rFonts w:ascii="Arial" w:hAnsi="Arial" w:cs="Arial"/>
        </w:rPr>
        <w:t>..</w:t>
      </w:r>
      <w:r w:rsidR="006D396D">
        <w:rPr>
          <w:rFonts w:ascii="Arial" w:hAnsi="Arial" w:cs="Arial"/>
        </w:rPr>
        <w:t xml:space="preserve">. This case or the judgement of that case is when a Presiding Officer has an insight of the case. I was never </w:t>
      </w:r>
      <w:r w:rsidR="00151A19">
        <w:rPr>
          <w:rFonts w:ascii="Arial" w:hAnsi="Arial" w:cs="Arial"/>
        </w:rPr>
        <w:t>told by anyone what entails in this case. I came only to know about it on Monday this week the 18</w:t>
      </w:r>
      <w:r w:rsidR="00151A19" w:rsidRPr="00151A19">
        <w:rPr>
          <w:rFonts w:ascii="Arial" w:hAnsi="Arial" w:cs="Arial"/>
          <w:vertAlign w:val="superscript"/>
        </w:rPr>
        <w:t>th</w:t>
      </w:r>
      <w:r w:rsidR="00151A19">
        <w:rPr>
          <w:rFonts w:ascii="Arial" w:hAnsi="Arial" w:cs="Arial"/>
        </w:rPr>
        <w:t xml:space="preserve"> August 2014. It is therefore as thus the Court read the Application and the Magistrate will proceed. At the end of the case or maybe if the Defence so wish</w:t>
      </w:r>
      <w:r>
        <w:rPr>
          <w:rFonts w:ascii="Arial" w:hAnsi="Arial" w:cs="Arial"/>
        </w:rPr>
        <w:t xml:space="preserve"> they can Appeal my ruling.  ..</w:t>
      </w:r>
      <w:r w:rsidR="002A4971">
        <w:rPr>
          <w:rFonts w:ascii="Arial" w:hAnsi="Arial" w:cs="Arial"/>
        </w:rPr>
        <w:t>.’</w:t>
      </w:r>
    </w:p>
    <w:p w:rsidR="00C77DE5" w:rsidRDefault="00C77DE5" w:rsidP="002A4971">
      <w:pPr>
        <w:spacing w:line="360" w:lineRule="auto"/>
        <w:jc w:val="both"/>
        <w:rPr>
          <w:rFonts w:ascii="Arial" w:hAnsi="Arial" w:cs="Arial"/>
          <w:sz w:val="24"/>
          <w:szCs w:val="24"/>
        </w:rPr>
      </w:pPr>
      <w:r>
        <w:rPr>
          <w:rFonts w:ascii="Arial" w:hAnsi="Arial" w:cs="Arial"/>
          <w:sz w:val="24"/>
          <w:szCs w:val="24"/>
        </w:rPr>
        <w:t>[2</w:t>
      </w:r>
      <w:r w:rsidR="008620AF">
        <w:rPr>
          <w:rFonts w:ascii="Arial" w:hAnsi="Arial" w:cs="Arial"/>
          <w:sz w:val="24"/>
          <w:szCs w:val="24"/>
        </w:rPr>
        <w:t>5</w:t>
      </w:r>
      <w:r>
        <w:rPr>
          <w:rFonts w:ascii="Arial" w:hAnsi="Arial" w:cs="Arial"/>
          <w:sz w:val="24"/>
          <w:szCs w:val="24"/>
        </w:rPr>
        <w:t>]</w:t>
      </w:r>
      <w:r>
        <w:rPr>
          <w:rFonts w:ascii="Arial" w:hAnsi="Arial" w:cs="Arial"/>
          <w:sz w:val="24"/>
          <w:szCs w:val="24"/>
        </w:rPr>
        <w:tab/>
      </w:r>
      <w:r w:rsidRPr="004F7C42">
        <w:rPr>
          <w:rFonts w:ascii="Arial" w:hAnsi="Arial" w:cs="Arial"/>
          <w:sz w:val="24"/>
          <w:szCs w:val="24"/>
        </w:rPr>
        <w:t xml:space="preserve">The requirements for the test for the appearance or apprehension of judicial bias </w:t>
      </w:r>
      <w:r w:rsidR="00175B96">
        <w:rPr>
          <w:rFonts w:ascii="Arial" w:hAnsi="Arial" w:cs="Arial"/>
          <w:sz w:val="24"/>
          <w:szCs w:val="24"/>
        </w:rPr>
        <w:t>is stat</w:t>
      </w:r>
      <w:r w:rsidR="003A1D4E">
        <w:rPr>
          <w:rFonts w:ascii="Arial" w:hAnsi="Arial" w:cs="Arial"/>
          <w:sz w:val="24"/>
          <w:szCs w:val="24"/>
        </w:rPr>
        <w:t>ed</w:t>
      </w:r>
      <w:r w:rsidR="00175B96">
        <w:rPr>
          <w:rFonts w:ascii="Arial" w:hAnsi="Arial" w:cs="Arial"/>
          <w:sz w:val="24"/>
          <w:szCs w:val="24"/>
        </w:rPr>
        <w:t xml:space="preserve"> as follows by Teek JP (as he then was):</w:t>
      </w:r>
    </w:p>
    <w:p w:rsidR="00175B96" w:rsidRPr="00175B96" w:rsidRDefault="001460C4" w:rsidP="002A4971">
      <w:pPr>
        <w:spacing w:line="360" w:lineRule="auto"/>
        <w:ind w:left="720" w:right="720"/>
        <w:jc w:val="both"/>
        <w:rPr>
          <w:rFonts w:ascii="Arial" w:hAnsi="Arial" w:cs="Arial"/>
        </w:rPr>
      </w:pPr>
      <w:r>
        <w:rPr>
          <w:rFonts w:ascii="Arial" w:hAnsi="Arial" w:cs="Arial"/>
        </w:rPr>
        <w:t>‘</w:t>
      </w:r>
      <w:r w:rsidR="00175B96" w:rsidRPr="00175B96">
        <w:rPr>
          <w:rFonts w:ascii="Arial" w:hAnsi="Arial" w:cs="Arial"/>
        </w:rPr>
        <w:t xml:space="preserve">The test for recusal on the ground of perceived bias is 'apprehension of bias' and the question is whether a reasonable, objective and informed person would, on the correct facts, reasonably apprehend that the Judge had not or would not bring an impartial mind to bear on the adjudication of the case. The reasonableness of the apprehension had to be assessed in the light of the oath of office taken by the Judges to administer justice without fear, favour or prejudice, and their ability to carry out that oath by reason of their training and experience. It had to be assumed that they could disabuse themselves of any irrelevant personal beliefs or predispositions. They had to take into account the fact that they had a duty to sit in any case in which they were not obliged </w:t>
      </w:r>
      <w:r w:rsidR="00FA6308" w:rsidRPr="00175B96">
        <w:rPr>
          <w:rFonts w:ascii="Arial" w:hAnsi="Arial" w:cs="Arial"/>
        </w:rPr>
        <w:t>to recuse</w:t>
      </w:r>
      <w:r w:rsidR="00175B96" w:rsidRPr="00175B96">
        <w:rPr>
          <w:rFonts w:ascii="Arial" w:hAnsi="Arial" w:cs="Arial"/>
        </w:rPr>
        <w:t xml:space="preserve"> themselves. At the same time, it should never be forgotten that an impartial Judge is a fundamental prerequisite for a fair trial and a judicial officer should not hesitate to recuse himself/herself if there </w:t>
      </w:r>
      <w:r w:rsidR="00FA6308" w:rsidRPr="00175B96">
        <w:rPr>
          <w:rFonts w:ascii="Arial" w:hAnsi="Arial" w:cs="Arial"/>
        </w:rPr>
        <w:t>were reasonable</w:t>
      </w:r>
      <w:r w:rsidR="00175B96" w:rsidRPr="00175B96">
        <w:rPr>
          <w:rFonts w:ascii="Arial" w:hAnsi="Arial" w:cs="Arial"/>
        </w:rPr>
        <w:t xml:space="preserve"> grounds on the part of a litigant or the public for apprehending that the judicial officer, for whatever reason, is not or would not be impartial. The apprehension of the reasonable person had to be assessed in the light of the established true facts that emerged during the hearings of the case(s). Compare President of the </w:t>
      </w:r>
      <w:r w:rsidR="00FA6308" w:rsidRPr="00175B96">
        <w:rPr>
          <w:rFonts w:ascii="Arial" w:hAnsi="Arial" w:cs="Arial"/>
        </w:rPr>
        <w:t>Republic</w:t>
      </w:r>
      <w:r w:rsidR="00175B96" w:rsidRPr="00175B96">
        <w:rPr>
          <w:rFonts w:ascii="Arial" w:hAnsi="Arial" w:cs="Arial"/>
        </w:rPr>
        <w:t xml:space="preserve"> of South Africa and Others v South African Rugby Football Union and Others 1999 (4) SA 147 (CC);  H  and South African </w:t>
      </w:r>
      <w:r w:rsidR="00FA6308" w:rsidRPr="00175B96">
        <w:rPr>
          <w:rFonts w:ascii="Arial" w:hAnsi="Arial" w:cs="Arial"/>
        </w:rPr>
        <w:t>Commercial</w:t>
      </w:r>
      <w:r w:rsidR="00175B96" w:rsidRPr="00175B96">
        <w:rPr>
          <w:rFonts w:ascii="Arial" w:hAnsi="Arial" w:cs="Arial"/>
        </w:rPr>
        <w:t xml:space="preserve"> Catering and Allied Workers' Union and Others v Irvin &amp; Johnson Ltd (Seafoods Division Fish Processing) 2000 (3) SA 705 (CC).</w:t>
      </w:r>
    </w:p>
    <w:p w:rsidR="00175B96" w:rsidRPr="00175B96" w:rsidRDefault="00175B96" w:rsidP="002A4971">
      <w:pPr>
        <w:spacing w:line="360" w:lineRule="auto"/>
        <w:ind w:right="720"/>
        <w:jc w:val="both"/>
        <w:rPr>
          <w:rFonts w:ascii="Arial" w:hAnsi="Arial" w:cs="Arial"/>
        </w:rPr>
      </w:pPr>
      <w:r w:rsidRPr="00175B96">
        <w:rPr>
          <w:rFonts w:ascii="Arial" w:hAnsi="Arial" w:cs="Arial"/>
        </w:rPr>
        <w:lastRenderedPageBreak/>
        <w:t xml:space="preserve">The requirements for the test for the appearance or apprehension of judicial bias can be summarised as follows: </w:t>
      </w:r>
    </w:p>
    <w:p w:rsidR="00175B96" w:rsidRPr="00175B96" w:rsidRDefault="00175B96" w:rsidP="002A4971">
      <w:pPr>
        <w:spacing w:line="360" w:lineRule="auto"/>
        <w:ind w:right="720"/>
        <w:jc w:val="both"/>
        <w:rPr>
          <w:rFonts w:ascii="Arial" w:hAnsi="Arial" w:cs="Arial"/>
        </w:rPr>
      </w:pPr>
      <w:r w:rsidRPr="00175B96">
        <w:rPr>
          <w:rFonts w:ascii="Arial" w:hAnsi="Arial" w:cs="Arial"/>
        </w:rPr>
        <w:t>(1)</w:t>
      </w:r>
      <w:r w:rsidRPr="00175B96">
        <w:rPr>
          <w:rFonts w:ascii="Arial" w:hAnsi="Arial" w:cs="Arial"/>
        </w:rPr>
        <w:tab/>
        <w:t>there must be a suspicion that the judicial offi</w:t>
      </w:r>
      <w:r w:rsidR="002053DF">
        <w:rPr>
          <w:rFonts w:ascii="Arial" w:hAnsi="Arial" w:cs="Arial"/>
        </w:rPr>
        <w:t>cer might, not would, be biased;</w:t>
      </w:r>
    </w:p>
    <w:p w:rsidR="00175B96" w:rsidRPr="00175B96" w:rsidRDefault="00175B96" w:rsidP="002A4971">
      <w:pPr>
        <w:spacing w:line="360" w:lineRule="auto"/>
        <w:ind w:right="720"/>
        <w:jc w:val="both"/>
        <w:rPr>
          <w:rFonts w:ascii="Arial" w:hAnsi="Arial" w:cs="Arial"/>
        </w:rPr>
      </w:pPr>
      <w:r w:rsidRPr="00175B96">
        <w:rPr>
          <w:rFonts w:ascii="Arial" w:hAnsi="Arial" w:cs="Arial"/>
        </w:rPr>
        <w:t>(2)</w:t>
      </w:r>
      <w:r w:rsidRPr="00175B96">
        <w:rPr>
          <w:rFonts w:ascii="Arial" w:hAnsi="Arial" w:cs="Arial"/>
        </w:rPr>
        <w:tab/>
      </w:r>
      <w:r w:rsidR="002053DF">
        <w:rPr>
          <w:rFonts w:ascii="Arial" w:hAnsi="Arial" w:cs="Arial"/>
        </w:rPr>
        <w:t>t</w:t>
      </w:r>
      <w:r w:rsidRPr="00175B96">
        <w:rPr>
          <w:rFonts w:ascii="Arial" w:hAnsi="Arial" w:cs="Arial"/>
        </w:rPr>
        <w:t>he suspicion must be that of a reasonable person in the position of the accused or l</w:t>
      </w:r>
      <w:r w:rsidR="002053DF">
        <w:rPr>
          <w:rFonts w:ascii="Arial" w:hAnsi="Arial" w:cs="Arial"/>
        </w:rPr>
        <w:t>itigant or member of the public;</w:t>
      </w:r>
    </w:p>
    <w:p w:rsidR="00175B96" w:rsidRPr="00175B96" w:rsidRDefault="002053DF" w:rsidP="002A4971">
      <w:pPr>
        <w:spacing w:line="360" w:lineRule="auto"/>
        <w:ind w:right="720"/>
        <w:jc w:val="both"/>
        <w:rPr>
          <w:rFonts w:ascii="Arial" w:hAnsi="Arial" w:cs="Arial"/>
        </w:rPr>
      </w:pPr>
      <w:r>
        <w:rPr>
          <w:rFonts w:ascii="Arial" w:hAnsi="Arial" w:cs="Arial"/>
        </w:rPr>
        <w:t>(3)</w:t>
      </w:r>
      <w:r>
        <w:rPr>
          <w:rFonts w:ascii="Arial" w:hAnsi="Arial" w:cs="Arial"/>
        </w:rPr>
        <w:tab/>
        <w:t>t</w:t>
      </w:r>
      <w:r w:rsidR="00175B96" w:rsidRPr="00175B96">
        <w:rPr>
          <w:rFonts w:ascii="Arial" w:hAnsi="Arial" w:cs="Arial"/>
        </w:rPr>
        <w:t xml:space="preserve">he suspicion must be based on </w:t>
      </w:r>
      <w:r>
        <w:rPr>
          <w:rFonts w:ascii="Arial" w:hAnsi="Arial" w:cs="Arial"/>
        </w:rPr>
        <w:t>reasonable and reliable grounds; and</w:t>
      </w:r>
      <w:r w:rsidR="00175B96" w:rsidRPr="00175B96">
        <w:rPr>
          <w:rFonts w:ascii="Arial" w:hAnsi="Arial" w:cs="Arial"/>
        </w:rPr>
        <w:t xml:space="preserve"> </w:t>
      </w:r>
    </w:p>
    <w:p w:rsidR="00175B96" w:rsidRPr="00175B96" w:rsidRDefault="00175B96" w:rsidP="002A4971">
      <w:pPr>
        <w:spacing w:line="360" w:lineRule="auto"/>
        <w:ind w:right="720"/>
        <w:jc w:val="both"/>
        <w:rPr>
          <w:rFonts w:ascii="Arial" w:hAnsi="Arial" w:cs="Arial"/>
        </w:rPr>
      </w:pPr>
      <w:r w:rsidRPr="00175B96">
        <w:rPr>
          <w:rFonts w:ascii="Arial" w:hAnsi="Arial" w:cs="Arial"/>
        </w:rPr>
        <w:t xml:space="preserve"> (4)</w:t>
      </w:r>
      <w:r w:rsidRPr="00175B96">
        <w:rPr>
          <w:rFonts w:ascii="Arial" w:hAnsi="Arial" w:cs="Arial"/>
        </w:rPr>
        <w:tab/>
        <w:t xml:space="preserve">One which a reasonable person would, and not might have. </w:t>
      </w:r>
    </w:p>
    <w:p w:rsidR="00175B96" w:rsidRPr="00175B96" w:rsidRDefault="00175B96" w:rsidP="002A4971">
      <w:pPr>
        <w:spacing w:line="360" w:lineRule="auto"/>
        <w:ind w:right="720"/>
        <w:jc w:val="both"/>
        <w:rPr>
          <w:rFonts w:ascii="Arial" w:hAnsi="Arial" w:cs="Arial"/>
        </w:rPr>
      </w:pPr>
      <w:r w:rsidRPr="00175B96">
        <w:rPr>
          <w:rFonts w:ascii="Arial" w:hAnsi="Arial" w:cs="Arial"/>
        </w:rPr>
        <w:t>See S v Roberts 1999 (4) SA 915 (SCA).</w:t>
      </w:r>
      <w:r>
        <w:rPr>
          <w:rStyle w:val="FootnoteReference"/>
          <w:rFonts w:ascii="Arial" w:hAnsi="Arial" w:cs="Arial"/>
        </w:rPr>
        <w:footnoteReference w:id="5"/>
      </w:r>
      <w:r w:rsidR="001460C4">
        <w:rPr>
          <w:rFonts w:ascii="Arial" w:hAnsi="Arial" w:cs="Arial"/>
        </w:rPr>
        <w:t>’</w:t>
      </w:r>
    </w:p>
    <w:p w:rsidR="00EA0D55" w:rsidRPr="00EA0D55" w:rsidRDefault="00175B96" w:rsidP="002A4971">
      <w:pPr>
        <w:pStyle w:val="Style13"/>
        <w:widowControl/>
        <w:spacing w:before="197" w:line="360" w:lineRule="auto"/>
        <w:rPr>
          <w:rStyle w:val="FontStyle37"/>
          <w:rFonts w:ascii="Arial" w:hAnsi="Arial" w:cs="Arial"/>
          <w:sz w:val="24"/>
          <w:szCs w:val="24"/>
        </w:rPr>
      </w:pPr>
      <w:r w:rsidRPr="00EA0D55">
        <w:rPr>
          <w:rFonts w:ascii="Arial" w:hAnsi="Arial" w:cs="Arial"/>
        </w:rPr>
        <w:t xml:space="preserve"> </w:t>
      </w:r>
      <w:r w:rsidR="00EA0D55" w:rsidRPr="00EA0D55">
        <w:rPr>
          <w:rFonts w:ascii="Arial" w:hAnsi="Arial" w:cs="Arial"/>
        </w:rPr>
        <w:t>[2</w:t>
      </w:r>
      <w:r w:rsidR="008620AF">
        <w:rPr>
          <w:rFonts w:ascii="Arial" w:hAnsi="Arial" w:cs="Arial"/>
        </w:rPr>
        <w:t>6</w:t>
      </w:r>
      <w:r w:rsidR="00EA0D55" w:rsidRPr="00EA0D55">
        <w:rPr>
          <w:rFonts w:ascii="Arial" w:hAnsi="Arial" w:cs="Arial"/>
        </w:rPr>
        <w:t>]</w:t>
      </w:r>
      <w:r w:rsidR="00EA0D55" w:rsidRPr="00EA0D55">
        <w:rPr>
          <w:rFonts w:ascii="Arial" w:hAnsi="Arial" w:cs="Arial"/>
        </w:rPr>
        <w:tab/>
      </w:r>
      <w:r w:rsidR="00EA0D55" w:rsidRPr="00EA0D55">
        <w:rPr>
          <w:rStyle w:val="FontStyle37"/>
          <w:rFonts w:ascii="Arial" w:hAnsi="Arial" w:cs="Arial"/>
          <w:sz w:val="24"/>
          <w:szCs w:val="24"/>
        </w:rPr>
        <w:t xml:space="preserve">The basic requirements to succeed for a recusal application based on the reasonable suspicion or perception of </w:t>
      </w:r>
      <w:r w:rsidR="00EA2309" w:rsidRPr="00EA0D55">
        <w:rPr>
          <w:rStyle w:val="FontStyle37"/>
          <w:rFonts w:ascii="Arial" w:hAnsi="Arial" w:cs="Arial"/>
          <w:sz w:val="24"/>
          <w:szCs w:val="24"/>
        </w:rPr>
        <w:t>bias</w:t>
      </w:r>
      <w:r w:rsidR="00EA0D55" w:rsidRPr="00EA0D55">
        <w:rPr>
          <w:rStyle w:val="FontStyle37"/>
          <w:rFonts w:ascii="Arial" w:hAnsi="Arial" w:cs="Arial"/>
          <w:sz w:val="24"/>
          <w:szCs w:val="24"/>
        </w:rPr>
        <w:t xml:space="preserve"> are:</w:t>
      </w:r>
    </w:p>
    <w:p w:rsidR="00EA0D55" w:rsidRPr="00EA0D55" w:rsidRDefault="00EA0D55" w:rsidP="002A4971">
      <w:pPr>
        <w:pStyle w:val="Style23"/>
        <w:widowControl/>
        <w:numPr>
          <w:ilvl w:val="0"/>
          <w:numId w:val="9"/>
        </w:numPr>
        <w:tabs>
          <w:tab w:val="left" w:pos="562"/>
        </w:tabs>
        <w:spacing w:before="240" w:line="360" w:lineRule="auto"/>
        <w:ind w:left="720"/>
        <w:rPr>
          <w:rStyle w:val="FontStyle37"/>
          <w:rFonts w:ascii="Arial" w:hAnsi="Arial" w:cs="Arial"/>
          <w:sz w:val="24"/>
          <w:szCs w:val="24"/>
        </w:rPr>
      </w:pPr>
      <w:r w:rsidRPr="00EA0D55">
        <w:rPr>
          <w:rStyle w:val="FontStyle37"/>
          <w:rFonts w:ascii="Arial" w:hAnsi="Arial" w:cs="Arial"/>
          <w:sz w:val="24"/>
          <w:szCs w:val="24"/>
        </w:rPr>
        <w:t>Proof by the applicant at least on a balance of probabilit</w:t>
      </w:r>
      <w:r w:rsidR="00EA2309">
        <w:rPr>
          <w:rStyle w:val="FontStyle37"/>
          <w:rFonts w:ascii="Arial" w:hAnsi="Arial" w:cs="Arial"/>
          <w:sz w:val="24"/>
          <w:szCs w:val="24"/>
        </w:rPr>
        <w:t>ies</w:t>
      </w:r>
      <w:r w:rsidRPr="00EA0D55">
        <w:rPr>
          <w:rStyle w:val="FontStyle37"/>
          <w:rFonts w:ascii="Arial" w:hAnsi="Arial" w:cs="Arial"/>
          <w:sz w:val="24"/>
          <w:szCs w:val="24"/>
        </w:rPr>
        <w:t xml:space="preserve"> of the facts relied on for t</w:t>
      </w:r>
      <w:r w:rsidR="002053DF">
        <w:rPr>
          <w:rStyle w:val="FontStyle37"/>
          <w:rFonts w:ascii="Arial" w:hAnsi="Arial" w:cs="Arial"/>
          <w:sz w:val="24"/>
          <w:szCs w:val="24"/>
        </w:rPr>
        <w:t>he reasonable suspicion of bias;</w:t>
      </w:r>
    </w:p>
    <w:p w:rsidR="00EA0D55" w:rsidRPr="00EA0D55" w:rsidRDefault="00EA0D55" w:rsidP="002A4971">
      <w:pPr>
        <w:pStyle w:val="Style23"/>
        <w:widowControl/>
        <w:numPr>
          <w:ilvl w:val="0"/>
          <w:numId w:val="9"/>
        </w:numPr>
        <w:tabs>
          <w:tab w:val="left" w:pos="562"/>
        </w:tabs>
        <w:spacing w:before="235" w:line="360" w:lineRule="auto"/>
        <w:ind w:left="720"/>
        <w:rPr>
          <w:rStyle w:val="FontStyle37"/>
          <w:rFonts w:ascii="Arial" w:hAnsi="Arial" w:cs="Arial"/>
          <w:sz w:val="24"/>
          <w:szCs w:val="24"/>
        </w:rPr>
      </w:pPr>
      <w:r w:rsidRPr="00EA0D55">
        <w:rPr>
          <w:rStyle w:val="FontStyle39"/>
          <w:rFonts w:ascii="Arial" w:hAnsi="Arial" w:cs="Arial"/>
          <w:sz w:val="24"/>
          <w:szCs w:val="24"/>
        </w:rPr>
        <w:t xml:space="preserve">A </w:t>
      </w:r>
      <w:r w:rsidRPr="00EA0D55">
        <w:rPr>
          <w:rStyle w:val="FontStyle37"/>
          <w:rFonts w:ascii="Arial" w:hAnsi="Arial" w:cs="Arial"/>
          <w:sz w:val="24"/>
          <w:szCs w:val="24"/>
        </w:rPr>
        <w:t xml:space="preserve">reasonable suspicion of bias in the mind of the applicant, objectively justifiable, which must be held by the hypothetical reasonable, informed person </w:t>
      </w:r>
      <w:r w:rsidR="002053DF">
        <w:rPr>
          <w:rStyle w:val="FontStyle37"/>
          <w:rFonts w:ascii="Arial" w:hAnsi="Arial" w:cs="Arial"/>
          <w:sz w:val="24"/>
          <w:szCs w:val="24"/>
        </w:rPr>
        <w:t>and based on reasonable grounds;</w:t>
      </w:r>
    </w:p>
    <w:p w:rsidR="00EA0D55" w:rsidRPr="00EA0D55" w:rsidRDefault="00EA2309" w:rsidP="002A4971">
      <w:pPr>
        <w:pStyle w:val="Style23"/>
        <w:widowControl/>
        <w:numPr>
          <w:ilvl w:val="0"/>
          <w:numId w:val="9"/>
        </w:numPr>
        <w:tabs>
          <w:tab w:val="left" w:pos="562"/>
        </w:tabs>
        <w:spacing w:before="230" w:line="360" w:lineRule="auto"/>
        <w:ind w:left="720"/>
        <w:rPr>
          <w:rStyle w:val="FontStyle37"/>
          <w:rFonts w:ascii="Arial" w:hAnsi="Arial" w:cs="Arial"/>
          <w:sz w:val="24"/>
          <w:szCs w:val="24"/>
        </w:rPr>
      </w:pPr>
      <w:r>
        <w:rPr>
          <w:rStyle w:val="FontStyle37"/>
          <w:rFonts w:ascii="Arial" w:hAnsi="Arial" w:cs="Arial"/>
          <w:sz w:val="24"/>
          <w:szCs w:val="24"/>
        </w:rPr>
        <w:t xml:space="preserve">  </w:t>
      </w:r>
      <w:r w:rsidR="00EA0D55" w:rsidRPr="00EA0D55">
        <w:rPr>
          <w:rStyle w:val="FontStyle37"/>
          <w:rFonts w:ascii="Arial" w:hAnsi="Arial" w:cs="Arial"/>
          <w:sz w:val="24"/>
          <w:szCs w:val="24"/>
        </w:rPr>
        <w:t>There is also a presumption of integrity and competence in favour of judges.</w:t>
      </w:r>
    </w:p>
    <w:p w:rsidR="00EA0D55" w:rsidRDefault="00EA0D55" w:rsidP="002A4971">
      <w:pPr>
        <w:pStyle w:val="Style23"/>
        <w:widowControl/>
        <w:numPr>
          <w:ilvl w:val="0"/>
          <w:numId w:val="9"/>
        </w:numPr>
        <w:tabs>
          <w:tab w:val="left" w:pos="562"/>
        </w:tabs>
        <w:spacing w:before="235" w:line="360" w:lineRule="auto"/>
        <w:ind w:left="720"/>
        <w:rPr>
          <w:rStyle w:val="FontStyle37"/>
          <w:rFonts w:ascii="Arial" w:hAnsi="Arial" w:cs="Arial"/>
          <w:sz w:val="24"/>
          <w:szCs w:val="24"/>
        </w:rPr>
      </w:pPr>
      <w:r w:rsidRPr="00EA0D55">
        <w:rPr>
          <w:rStyle w:val="FontStyle37"/>
          <w:rFonts w:ascii="Arial" w:hAnsi="Arial" w:cs="Arial"/>
          <w:sz w:val="24"/>
          <w:szCs w:val="24"/>
        </w:rPr>
        <w:t>The requirement of the proof of facts relied on for the alleged reasonable suspicion, not satisfied when allegations based on pure hearsay or double hearsay.</w:t>
      </w:r>
      <w:r>
        <w:rPr>
          <w:rStyle w:val="FootnoteReference"/>
          <w:rFonts w:ascii="Arial" w:hAnsi="Arial" w:cs="Arial"/>
        </w:rPr>
        <w:footnoteReference w:id="6"/>
      </w:r>
    </w:p>
    <w:p w:rsidR="006744E8" w:rsidRDefault="009B60F0" w:rsidP="002A4971">
      <w:pPr>
        <w:pStyle w:val="Style23"/>
        <w:widowControl/>
        <w:tabs>
          <w:tab w:val="left" w:pos="562"/>
        </w:tabs>
        <w:spacing w:before="235" w:line="360" w:lineRule="auto"/>
        <w:ind w:firstLine="0"/>
        <w:rPr>
          <w:rStyle w:val="FontStyle37"/>
          <w:rFonts w:ascii="Arial" w:hAnsi="Arial" w:cs="Arial"/>
          <w:sz w:val="24"/>
          <w:szCs w:val="24"/>
        </w:rPr>
      </w:pPr>
      <w:r>
        <w:rPr>
          <w:rStyle w:val="FontStyle37"/>
          <w:rFonts w:ascii="Arial" w:hAnsi="Arial" w:cs="Arial"/>
          <w:sz w:val="24"/>
          <w:szCs w:val="24"/>
        </w:rPr>
        <w:t>[2</w:t>
      </w:r>
      <w:r w:rsidR="008620AF">
        <w:rPr>
          <w:rStyle w:val="FontStyle37"/>
          <w:rFonts w:ascii="Arial" w:hAnsi="Arial" w:cs="Arial"/>
          <w:sz w:val="24"/>
          <w:szCs w:val="24"/>
        </w:rPr>
        <w:t>7</w:t>
      </w:r>
      <w:r>
        <w:rPr>
          <w:rStyle w:val="FontStyle37"/>
          <w:rFonts w:ascii="Arial" w:hAnsi="Arial" w:cs="Arial"/>
          <w:sz w:val="24"/>
          <w:szCs w:val="24"/>
        </w:rPr>
        <w:t xml:space="preserve">] </w:t>
      </w:r>
      <w:r w:rsidR="00EA2309">
        <w:rPr>
          <w:rStyle w:val="FontStyle37"/>
          <w:rFonts w:ascii="Arial" w:hAnsi="Arial" w:cs="Arial"/>
          <w:sz w:val="24"/>
          <w:szCs w:val="24"/>
        </w:rPr>
        <w:tab/>
      </w:r>
      <w:r w:rsidR="00EA2309">
        <w:rPr>
          <w:rStyle w:val="FontStyle37"/>
          <w:rFonts w:ascii="Arial" w:hAnsi="Arial" w:cs="Arial"/>
          <w:sz w:val="24"/>
          <w:szCs w:val="24"/>
        </w:rPr>
        <w:tab/>
      </w:r>
      <w:r>
        <w:rPr>
          <w:rStyle w:val="FontStyle37"/>
          <w:rFonts w:ascii="Arial" w:hAnsi="Arial" w:cs="Arial"/>
          <w:sz w:val="24"/>
          <w:szCs w:val="24"/>
        </w:rPr>
        <w:t>The learned magistrate did not refer to the test to be applied in applications for recusal and from his reasons it is not evident that he considered same. He admitted some of the facts that the appellant mentioned which instilled the reasonable suspicion of bias. The magistrate admitted</w:t>
      </w:r>
      <w:r w:rsidR="00BF62A1">
        <w:rPr>
          <w:rStyle w:val="FontStyle37"/>
          <w:rFonts w:ascii="Arial" w:hAnsi="Arial" w:cs="Arial"/>
          <w:sz w:val="24"/>
          <w:szCs w:val="24"/>
        </w:rPr>
        <w:t xml:space="preserve"> that Mr Namweya and Mrs Namweya are his friends. He also admitted that he stayed at the house of the aforesaid magistrate. Further he admitted that on the 18</w:t>
      </w:r>
      <w:r w:rsidR="00BF62A1" w:rsidRPr="00BF62A1">
        <w:rPr>
          <w:rStyle w:val="FontStyle37"/>
          <w:rFonts w:ascii="Arial" w:hAnsi="Arial" w:cs="Arial"/>
          <w:sz w:val="24"/>
          <w:szCs w:val="24"/>
          <w:vertAlign w:val="superscript"/>
        </w:rPr>
        <w:t>th</w:t>
      </w:r>
      <w:r w:rsidR="00BF62A1">
        <w:rPr>
          <w:rStyle w:val="FontStyle37"/>
          <w:rFonts w:ascii="Arial" w:hAnsi="Arial" w:cs="Arial"/>
          <w:sz w:val="24"/>
          <w:szCs w:val="24"/>
        </w:rPr>
        <w:t xml:space="preserve"> August 2014 he was in the office of Mrs Namweya. The magistrate subjectively </w:t>
      </w:r>
      <w:r w:rsidR="00BF62A1">
        <w:rPr>
          <w:rStyle w:val="FontStyle37"/>
          <w:rFonts w:ascii="Arial" w:hAnsi="Arial" w:cs="Arial"/>
          <w:sz w:val="24"/>
          <w:szCs w:val="24"/>
        </w:rPr>
        <w:lastRenderedPageBreak/>
        <w:t>was of the view that he will not be biased and tried to justify his actions. He denies that the matter was ever discussed with the witnesses. The magistrate, in my view misdirected himself. H</w:t>
      </w:r>
      <w:r w:rsidR="006744E8">
        <w:rPr>
          <w:rStyle w:val="FontStyle37"/>
          <w:rFonts w:ascii="Arial" w:hAnsi="Arial" w:cs="Arial"/>
          <w:sz w:val="24"/>
          <w:szCs w:val="24"/>
        </w:rPr>
        <w:t>e should have applied the test o</w:t>
      </w:r>
      <w:r w:rsidR="00BF62A1">
        <w:rPr>
          <w:rStyle w:val="FontStyle37"/>
          <w:rFonts w:ascii="Arial" w:hAnsi="Arial" w:cs="Arial"/>
          <w:sz w:val="24"/>
          <w:szCs w:val="24"/>
        </w:rPr>
        <w:t>f a reasonable person in the position of the appellant.</w:t>
      </w:r>
      <w:r w:rsidR="00EA2309">
        <w:rPr>
          <w:rStyle w:val="FontStyle37"/>
          <w:rFonts w:ascii="Arial" w:hAnsi="Arial" w:cs="Arial"/>
          <w:sz w:val="24"/>
          <w:szCs w:val="24"/>
        </w:rPr>
        <w:t xml:space="preserve"> </w:t>
      </w:r>
    </w:p>
    <w:p w:rsidR="006744E8" w:rsidRPr="006744E8" w:rsidRDefault="006744E8" w:rsidP="006744E8">
      <w:pPr>
        <w:pStyle w:val="NoSpacing"/>
        <w:rPr>
          <w:rStyle w:val="FontStyle37"/>
          <w:rFonts w:ascii="Arial" w:hAnsi="Arial" w:cs="Arial"/>
          <w:sz w:val="24"/>
          <w:szCs w:val="24"/>
        </w:rPr>
      </w:pPr>
    </w:p>
    <w:p w:rsidR="009B60F0" w:rsidRDefault="00287450" w:rsidP="002A4971">
      <w:pPr>
        <w:spacing w:line="360" w:lineRule="auto"/>
        <w:jc w:val="both"/>
        <w:rPr>
          <w:rFonts w:ascii="Arial" w:hAnsi="Arial" w:cs="Arial"/>
          <w:sz w:val="24"/>
          <w:szCs w:val="24"/>
        </w:rPr>
      </w:pPr>
      <w:r w:rsidRPr="00EA0D55">
        <w:rPr>
          <w:rFonts w:ascii="Arial" w:hAnsi="Arial" w:cs="Arial"/>
          <w:sz w:val="24"/>
          <w:szCs w:val="24"/>
        </w:rPr>
        <w:t>[</w:t>
      </w:r>
      <w:r w:rsidR="00EA0D55" w:rsidRPr="00EA0D55">
        <w:rPr>
          <w:rFonts w:ascii="Arial" w:hAnsi="Arial" w:cs="Arial"/>
          <w:sz w:val="24"/>
          <w:szCs w:val="24"/>
        </w:rPr>
        <w:t>2</w:t>
      </w:r>
      <w:r w:rsidR="008620AF">
        <w:rPr>
          <w:rFonts w:ascii="Arial" w:hAnsi="Arial" w:cs="Arial"/>
          <w:sz w:val="24"/>
          <w:szCs w:val="24"/>
        </w:rPr>
        <w:t>8</w:t>
      </w:r>
      <w:r w:rsidRPr="00EA0D55">
        <w:rPr>
          <w:rFonts w:ascii="Arial" w:hAnsi="Arial" w:cs="Arial"/>
          <w:sz w:val="24"/>
          <w:szCs w:val="24"/>
        </w:rPr>
        <w:t>]</w:t>
      </w:r>
      <w:r w:rsidRPr="00EA0D55">
        <w:rPr>
          <w:rFonts w:ascii="Arial" w:hAnsi="Arial" w:cs="Arial"/>
          <w:sz w:val="24"/>
          <w:szCs w:val="24"/>
        </w:rPr>
        <w:tab/>
        <w:t>I am mindful</w:t>
      </w:r>
      <w:r w:rsidR="00EA2309">
        <w:rPr>
          <w:rFonts w:ascii="Arial" w:hAnsi="Arial" w:cs="Arial"/>
          <w:sz w:val="24"/>
          <w:szCs w:val="24"/>
        </w:rPr>
        <w:t xml:space="preserve"> of the fact</w:t>
      </w:r>
      <w:r w:rsidRPr="00EA0D55">
        <w:rPr>
          <w:rFonts w:ascii="Arial" w:hAnsi="Arial" w:cs="Arial"/>
          <w:sz w:val="24"/>
          <w:szCs w:val="24"/>
        </w:rPr>
        <w:t xml:space="preserve"> that this appeal is not against the decision to proceed without legal representation and whether or not it was a misdirection or irregularity. That might be an issue for another court </w:t>
      </w:r>
      <w:r w:rsidR="00221395" w:rsidRPr="00EA0D55">
        <w:rPr>
          <w:rFonts w:ascii="Arial" w:hAnsi="Arial" w:cs="Arial"/>
          <w:sz w:val="24"/>
          <w:szCs w:val="24"/>
        </w:rPr>
        <w:t>or review depending on the outcome of this appeal. Apart from the testimony of the occupation of the accused persons</w:t>
      </w:r>
      <w:r w:rsidR="00D703B6" w:rsidRPr="00EA0D55">
        <w:rPr>
          <w:rFonts w:ascii="Arial" w:hAnsi="Arial" w:cs="Arial"/>
          <w:sz w:val="24"/>
          <w:szCs w:val="24"/>
        </w:rPr>
        <w:t xml:space="preserve"> and witnesses</w:t>
      </w:r>
      <w:r w:rsidR="00221395" w:rsidRPr="00EA0D55">
        <w:rPr>
          <w:rFonts w:ascii="Arial" w:hAnsi="Arial" w:cs="Arial"/>
          <w:sz w:val="24"/>
          <w:szCs w:val="24"/>
        </w:rPr>
        <w:t>, I did not consider the evidence of witnesses and cross-examination by both the appellant and co-accused to come to my conclusion.</w:t>
      </w:r>
    </w:p>
    <w:p w:rsidR="00926894" w:rsidRDefault="009B60F0" w:rsidP="002A4971">
      <w:pPr>
        <w:spacing w:line="360" w:lineRule="auto"/>
        <w:jc w:val="both"/>
        <w:rPr>
          <w:rFonts w:ascii="Arial" w:hAnsi="Arial" w:cs="Arial"/>
          <w:sz w:val="24"/>
          <w:szCs w:val="24"/>
        </w:rPr>
      </w:pPr>
      <w:r>
        <w:rPr>
          <w:rFonts w:ascii="Arial" w:hAnsi="Arial" w:cs="Arial"/>
          <w:sz w:val="24"/>
          <w:szCs w:val="24"/>
        </w:rPr>
        <w:t xml:space="preserve"> </w:t>
      </w:r>
      <w:r w:rsidR="00EA0D55">
        <w:rPr>
          <w:rFonts w:ascii="Arial" w:hAnsi="Arial" w:cs="Arial"/>
          <w:sz w:val="24"/>
          <w:szCs w:val="24"/>
        </w:rPr>
        <w:t>[2</w:t>
      </w:r>
      <w:r w:rsidR="008620AF">
        <w:rPr>
          <w:rFonts w:ascii="Arial" w:hAnsi="Arial" w:cs="Arial"/>
          <w:sz w:val="24"/>
          <w:szCs w:val="24"/>
        </w:rPr>
        <w:t>9</w:t>
      </w:r>
      <w:r w:rsidR="00EA0D55">
        <w:rPr>
          <w:rFonts w:ascii="Arial" w:hAnsi="Arial" w:cs="Arial"/>
          <w:sz w:val="24"/>
          <w:szCs w:val="24"/>
        </w:rPr>
        <w:t>]</w:t>
      </w:r>
      <w:r w:rsidR="00EA0D55">
        <w:rPr>
          <w:rFonts w:ascii="Arial" w:hAnsi="Arial" w:cs="Arial"/>
          <w:sz w:val="24"/>
          <w:szCs w:val="24"/>
        </w:rPr>
        <w:tab/>
      </w:r>
      <w:r w:rsidR="00C77DE5" w:rsidRPr="00EA0D55">
        <w:rPr>
          <w:rFonts w:ascii="Arial" w:hAnsi="Arial" w:cs="Arial"/>
          <w:sz w:val="24"/>
          <w:szCs w:val="24"/>
        </w:rPr>
        <w:t xml:space="preserve">In my view the continuation of the proceedings in the absence of </w:t>
      </w:r>
      <w:r w:rsidR="00C77DE5" w:rsidRPr="00365767">
        <w:rPr>
          <w:rFonts w:ascii="Arial" w:hAnsi="Arial" w:cs="Arial"/>
          <w:sz w:val="24"/>
          <w:szCs w:val="24"/>
        </w:rPr>
        <w:t>their</w:t>
      </w:r>
      <w:r w:rsidR="00C77DE5" w:rsidRPr="00EA0D55">
        <w:rPr>
          <w:rFonts w:ascii="Arial" w:hAnsi="Arial" w:cs="Arial"/>
          <w:sz w:val="24"/>
          <w:szCs w:val="24"/>
        </w:rPr>
        <w:t xml:space="preserve"> legal representative</w:t>
      </w:r>
      <w:r w:rsidR="004F7C42">
        <w:rPr>
          <w:rFonts w:ascii="Arial" w:hAnsi="Arial" w:cs="Arial"/>
          <w:sz w:val="24"/>
          <w:szCs w:val="24"/>
        </w:rPr>
        <w:t>s</w:t>
      </w:r>
      <w:r w:rsidR="00C77DE5" w:rsidRPr="00EA0D55">
        <w:rPr>
          <w:rFonts w:ascii="Arial" w:hAnsi="Arial" w:cs="Arial"/>
          <w:sz w:val="24"/>
          <w:szCs w:val="24"/>
        </w:rPr>
        <w:t xml:space="preserve"> is one of the </w:t>
      </w:r>
      <w:r w:rsidR="00365767">
        <w:rPr>
          <w:rFonts w:ascii="Arial" w:hAnsi="Arial" w:cs="Arial"/>
          <w:sz w:val="24"/>
          <w:szCs w:val="24"/>
        </w:rPr>
        <w:t>grounds</w:t>
      </w:r>
      <w:r w:rsidR="00C77DE5" w:rsidRPr="00EA0D55">
        <w:rPr>
          <w:rFonts w:ascii="Arial" w:hAnsi="Arial" w:cs="Arial"/>
          <w:sz w:val="24"/>
          <w:szCs w:val="24"/>
        </w:rPr>
        <w:t xml:space="preserve"> in this case</w:t>
      </w:r>
      <w:r w:rsidR="00365767">
        <w:rPr>
          <w:rFonts w:ascii="Arial" w:hAnsi="Arial" w:cs="Arial"/>
          <w:sz w:val="24"/>
          <w:szCs w:val="24"/>
        </w:rPr>
        <w:t xml:space="preserve"> upon which determination of </w:t>
      </w:r>
      <w:r w:rsidR="00C77DE5" w:rsidRPr="00EA0D55">
        <w:rPr>
          <w:rFonts w:ascii="Arial" w:hAnsi="Arial" w:cs="Arial"/>
          <w:sz w:val="24"/>
          <w:szCs w:val="24"/>
        </w:rPr>
        <w:t xml:space="preserve"> reasonable apprehension of appellant</w:t>
      </w:r>
      <w:r w:rsidR="004F7C42">
        <w:rPr>
          <w:rFonts w:ascii="Arial" w:hAnsi="Arial" w:cs="Arial"/>
          <w:sz w:val="24"/>
          <w:szCs w:val="24"/>
        </w:rPr>
        <w:t>,</w:t>
      </w:r>
      <w:r w:rsidR="00C77DE5" w:rsidRPr="00EA0D55">
        <w:rPr>
          <w:rFonts w:ascii="Arial" w:hAnsi="Arial" w:cs="Arial"/>
          <w:sz w:val="24"/>
          <w:szCs w:val="24"/>
        </w:rPr>
        <w:t xml:space="preserve"> that the trial magistrate has not or will not bring an impartial mind to bear on the adjudication of the case</w:t>
      </w:r>
      <w:r w:rsidR="00365767">
        <w:rPr>
          <w:rFonts w:ascii="Arial" w:hAnsi="Arial" w:cs="Arial"/>
          <w:sz w:val="24"/>
          <w:szCs w:val="24"/>
        </w:rPr>
        <w:t>.</w:t>
      </w:r>
      <w:r w:rsidR="00C77DE5" w:rsidRPr="00EA0D55">
        <w:rPr>
          <w:rFonts w:ascii="Arial" w:hAnsi="Arial" w:cs="Arial"/>
          <w:sz w:val="24"/>
          <w:szCs w:val="24"/>
        </w:rPr>
        <w:t xml:space="preserve"> </w:t>
      </w:r>
      <w:r w:rsidR="00763CE8">
        <w:rPr>
          <w:rFonts w:ascii="Arial" w:hAnsi="Arial" w:cs="Arial"/>
          <w:sz w:val="24"/>
          <w:szCs w:val="24"/>
        </w:rPr>
        <w:t xml:space="preserve">The right to legal representation is one of the fundamental rights of an accused. The absence of the appellant’s lawyer cannot be </w:t>
      </w:r>
      <w:r w:rsidR="00BD0A21">
        <w:rPr>
          <w:rFonts w:ascii="Arial" w:hAnsi="Arial" w:cs="Arial"/>
          <w:sz w:val="24"/>
          <w:szCs w:val="24"/>
        </w:rPr>
        <w:t>attributed</w:t>
      </w:r>
      <w:r w:rsidR="00763CE8">
        <w:rPr>
          <w:rFonts w:ascii="Arial" w:hAnsi="Arial" w:cs="Arial"/>
          <w:sz w:val="24"/>
          <w:szCs w:val="24"/>
        </w:rPr>
        <w:t xml:space="preserve"> </w:t>
      </w:r>
      <w:r w:rsidR="006744E8">
        <w:rPr>
          <w:rFonts w:ascii="Arial" w:hAnsi="Arial" w:cs="Arial"/>
          <w:sz w:val="24"/>
          <w:szCs w:val="24"/>
        </w:rPr>
        <w:t>to</w:t>
      </w:r>
      <w:r w:rsidR="00763CE8">
        <w:rPr>
          <w:rFonts w:ascii="Arial" w:hAnsi="Arial" w:cs="Arial"/>
          <w:sz w:val="24"/>
          <w:szCs w:val="24"/>
        </w:rPr>
        <w:t xml:space="preserve"> his</w:t>
      </w:r>
      <w:r w:rsidR="00BF62A1">
        <w:rPr>
          <w:rFonts w:ascii="Arial" w:hAnsi="Arial" w:cs="Arial"/>
          <w:sz w:val="24"/>
          <w:szCs w:val="24"/>
        </w:rPr>
        <w:t xml:space="preserve"> (appellant’s)</w:t>
      </w:r>
      <w:r w:rsidR="00763CE8">
        <w:rPr>
          <w:rFonts w:ascii="Arial" w:hAnsi="Arial" w:cs="Arial"/>
          <w:sz w:val="24"/>
          <w:szCs w:val="24"/>
        </w:rPr>
        <w:t xml:space="preserve"> fault.</w:t>
      </w:r>
    </w:p>
    <w:p w:rsidR="009C4AEE" w:rsidRDefault="00221395" w:rsidP="002A4971">
      <w:pPr>
        <w:spacing w:line="360" w:lineRule="auto"/>
        <w:jc w:val="both"/>
        <w:rPr>
          <w:rFonts w:ascii="Arial" w:hAnsi="Arial" w:cs="Arial"/>
          <w:sz w:val="24"/>
          <w:szCs w:val="24"/>
        </w:rPr>
      </w:pPr>
      <w:r>
        <w:rPr>
          <w:rFonts w:ascii="Arial" w:hAnsi="Arial" w:cs="Arial"/>
          <w:sz w:val="24"/>
          <w:szCs w:val="24"/>
        </w:rPr>
        <w:t>[</w:t>
      </w:r>
      <w:r w:rsidR="008620AF">
        <w:rPr>
          <w:rFonts w:ascii="Arial" w:hAnsi="Arial" w:cs="Arial"/>
          <w:sz w:val="24"/>
          <w:szCs w:val="24"/>
        </w:rPr>
        <w:t>30</w:t>
      </w:r>
      <w:r>
        <w:rPr>
          <w:rFonts w:ascii="Arial" w:hAnsi="Arial" w:cs="Arial"/>
          <w:sz w:val="24"/>
          <w:szCs w:val="24"/>
        </w:rPr>
        <w:t>]</w:t>
      </w:r>
      <w:r>
        <w:rPr>
          <w:rFonts w:ascii="Arial" w:hAnsi="Arial" w:cs="Arial"/>
          <w:sz w:val="24"/>
          <w:szCs w:val="24"/>
        </w:rPr>
        <w:tab/>
      </w:r>
      <w:r w:rsidR="009C4AEE">
        <w:rPr>
          <w:rFonts w:ascii="Arial" w:hAnsi="Arial" w:cs="Arial"/>
          <w:sz w:val="24"/>
          <w:szCs w:val="24"/>
        </w:rPr>
        <w:t>The approach of</w:t>
      </w:r>
      <w:r w:rsidR="00365767">
        <w:rPr>
          <w:rFonts w:ascii="Arial" w:hAnsi="Arial" w:cs="Arial"/>
          <w:sz w:val="24"/>
          <w:szCs w:val="24"/>
        </w:rPr>
        <w:t xml:space="preserve"> these</w:t>
      </w:r>
      <w:r w:rsidR="009C4AEE">
        <w:rPr>
          <w:rFonts w:ascii="Arial" w:hAnsi="Arial" w:cs="Arial"/>
          <w:sz w:val="24"/>
          <w:szCs w:val="24"/>
        </w:rPr>
        <w:t xml:space="preserve"> Courts in relation to interlocutory appeals have crystalized over years</w:t>
      </w:r>
      <w:r w:rsidR="00365767">
        <w:rPr>
          <w:rFonts w:ascii="Arial" w:hAnsi="Arial" w:cs="Arial"/>
          <w:sz w:val="24"/>
          <w:szCs w:val="24"/>
        </w:rPr>
        <w:t>.</w:t>
      </w:r>
      <w:r w:rsidR="009C4AEE">
        <w:rPr>
          <w:rFonts w:ascii="Arial" w:hAnsi="Arial" w:cs="Arial"/>
          <w:sz w:val="24"/>
          <w:szCs w:val="24"/>
        </w:rPr>
        <w:t xml:space="preserve"> In </w:t>
      </w:r>
      <w:r w:rsidR="009C4AEE" w:rsidRPr="004F7C42">
        <w:rPr>
          <w:rFonts w:ascii="Arial" w:hAnsi="Arial" w:cs="Arial"/>
          <w:i/>
          <w:sz w:val="24"/>
          <w:szCs w:val="24"/>
        </w:rPr>
        <w:t>S v Strowitzk</w:t>
      </w:r>
      <w:r w:rsidR="004F7C42">
        <w:rPr>
          <w:rFonts w:ascii="Arial" w:hAnsi="Arial" w:cs="Arial"/>
          <w:i/>
          <w:sz w:val="24"/>
          <w:szCs w:val="24"/>
        </w:rPr>
        <w:t>i</w:t>
      </w:r>
      <w:r w:rsidR="00365767">
        <w:rPr>
          <w:rStyle w:val="FootnoteReference"/>
          <w:rFonts w:ascii="Arial" w:hAnsi="Arial" w:cs="Arial"/>
          <w:i/>
          <w:sz w:val="24"/>
          <w:szCs w:val="24"/>
        </w:rPr>
        <w:footnoteReference w:id="7"/>
      </w:r>
      <w:r w:rsidR="009C4AEE">
        <w:rPr>
          <w:rFonts w:ascii="Arial" w:hAnsi="Arial" w:cs="Arial"/>
          <w:sz w:val="24"/>
          <w:szCs w:val="24"/>
        </w:rPr>
        <w:t xml:space="preserve"> Hannah</w:t>
      </w:r>
      <w:r w:rsidR="00977F83">
        <w:rPr>
          <w:rFonts w:ascii="Arial" w:hAnsi="Arial" w:cs="Arial"/>
          <w:sz w:val="24"/>
          <w:szCs w:val="24"/>
        </w:rPr>
        <w:t xml:space="preserve"> J</w:t>
      </w:r>
      <w:r w:rsidR="009C4AEE">
        <w:rPr>
          <w:rFonts w:ascii="Arial" w:hAnsi="Arial" w:cs="Arial"/>
          <w:sz w:val="24"/>
          <w:szCs w:val="24"/>
        </w:rPr>
        <w:t xml:space="preserve"> formulated the principle as follows</w:t>
      </w:r>
      <w:r w:rsidR="00C93BD8">
        <w:rPr>
          <w:rFonts w:ascii="Arial" w:hAnsi="Arial" w:cs="Arial"/>
          <w:sz w:val="24"/>
          <w:szCs w:val="24"/>
        </w:rPr>
        <w:t xml:space="preserve"> at p269 H to p270 G</w:t>
      </w:r>
      <w:r w:rsidR="009C4AEE">
        <w:rPr>
          <w:rFonts w:ascii="Arial" w:hAnsi="Arial" w:cs="Arial"/>
          <w:sz w:val="24"/>
          <w:szCs w:val="24"/>
        </w:rPr>
        <w:t>:</w:t>
      </w:r>
    </w:p>
    <w:p w:rsidR="009C4AEE" w:rsidRPr="009C4AEE" w:rsidRDefault="001460C4" w:rsidP="002A4971">
      <w:pPr>
        <w:spacing w:line="360" w:lineRule="auto"/>
        <w:ind w:left="720" w:right="720"/>
        <w:jc w:val="both"/>
        <w:rPr>
          <w:rFonts w:ascii="Arial" w:hAnsi="Arial" w:cs="Arial"/>
        </w:rPr>
      </w:pPr>
      <w:r>
        <w:rPr>
          <w:rFonts w:ascii="Arial" w:hAnsi="Arial" w:cs="Arial"/>
        </w:rPr>
        <w:t>‘</w:t>
      </w:r>
      <w:r w:rsidR="009C4AEE" w:rsidRPr="009C4AEE">
        <w:rPr>
          <w:rFonts w:ascii="Arial" w:hAnsi="Arial" w:cs="Arial"/>
        </w:rPr>
        <w:t xml:space="preserve">It is clear that the Courts lean heavily against allowing interlocutory appeals in criminal cases. As long ago as 1917 the reason for this was given by </w:t>
      </w:r>
      <w:r w:rsidR="009C4AEE" w:rsidRPr="00FA6308">
        <w:rPr>
          <w:rFonts w:ascii="Arial" w:hAnsi="Arial" w:cs="Arial"/>
          <w:i/>
        </w:rPr>
        <w:t>Gregorowski J in McComb v ARM Johannesburg and the Attorney-General</w:t>
      </w:r>
      <w:r w:rsidR="009C4AEE" w:rsidRPr="009C4AEE">
        <w:rPr>
          <w:rFonts w:ascii="Arial" w:hAnsi="Arial" w:cs="Arial"/>
        </w:rPr>
        <w:t xml:space="preserve"> </w:t>
      </w:r>
      <w:r>
        <w:rPr>
          <w:rFonts w:ascii="Arial" w:hAnsi="Arial" w:cs="Arial"/>
        </w:rPr>
        <w:t>1917 TPD 717 at 718 as follows:’</w:t>
      </w:r>
      <w:r w:rsidR="009C4AEE" w:rsidRPr="009C4AEE">
        <w:rPr>
          <w:rFonts w:ascii="Arial" w:hAnsi="Arial" w:cs="Arial"/>
        </w:rPr>
        <w:t xml:space="preserve"> </w:t>
      </w:r>
    </w:p>
    <w:p w:rsidR="009C4AEE" w:rsidRPr="00C93BD8" w:rsidRDefault="001460C4" w:rsidP="002A4971">
      <w:pPr>
        <w:spacing w:line="360" w:lineRule="auto"/>
        <w:ind w:left="720" w:right="720"/>
        <w:jc w:val="both"/>
        <w:rPr>
          <w:rFonts w:ascii="Arial" w:hAnsi="Arial" w:cs="Arial"/>
        </w:rPr>
      </w:pPr>
      <w:r>
        <w:rPr>
          <w:rFonts w:ascii="Arial" w:hAnsi="Arial" w:cs="Arial"/>
        </w:rPr>
        <w:t>“</w:t>
      </w:r>
      <w:r w:rsidR="009C4AEE" w:rsidRPr="009C4AEE">
        <w:rPr>
          <w:rFonts w:ascii="Arial" w:hAnsi="Arial" w:cs="Arial"/>
        </w:rPr>
        <w:t xml:space="preserve">The idea of a trial is that it should be as much as possible continuous, and that it should not be stopped. If this kind of procedure were to be allowed it would mean that a trial may become protracted, and may extend over a number of months. The magistrate would sit on one day and hear part of the evidence of a witness; then the hearing would have to be postponed till the opinion of the Supreme Court could </w:t>
      </w:r>
      <w:r w:rsidR="009C4AEE" w:rsidRPr="009C4AEE">
        <w:rPr>
          <w:rFonts w:ascii="Arial" w:hAnsi="Arial" w:cs="Arial"/>
        </w:rPr>
        <w:lastRenderedPageBreak/>
        <w:t xml:space="preserve">be taken, perhaps a month or two later. Thereafter the </w:t>
      </w:r>
      <w:r w:rsidR="00BD0A21" w:rsidRPr="009C4AEE">
        <w:rPr>
          <w:rFonts w:ascii="Arial" w:hAnsi="Arial" w:cs="Arial"/>
        </w:rPr>
        <w:t>trial would</w:t>
      </w:r>
      <w:r w:rsidR="009C4AEE" w:rsidRPr="00C93BD8">
        <w:rPr>
          <w:rFonts w:ascii="Arial" w:hAnsi="Arial" w:cs="Arial"/>
        </w:rPr>
        <w:t xml:space="preserve"> again be continued, after some months, and immediately it is resumed ob</w:t>
      </w:r>
      <w:r w:rsidR="007D63D1">
        <w:rPr>
          <w:rFonts w:ascii="Arial" w:hAnsi="Arial" w:cs="Arial"/>
        </w:rPr>
        <w:t xml:space="preserve">jection may again be raised in </w:t>
      </w:r>
      <w:r w:rsidR="009C4AEE" w:rsidRPr="00C93BD8">
        <w:rPr>
          <w:rFonts w:ascii="Arial" w:hAnsi="Arial" w:cs="Arial"/>
        </w:rPr>
        <w:t>connection with some evidence, with an application again to the Supreme Court, and again back to the magistrate. I think that would produce an intolerable condition of things. I do not say the Court may never interfere in the course of a trial before a magistrate. There may be misconduct on the part of the magistrate, or something of that kind. But when a case comes before a magistrate I think he must use his di</w:t>
      </w:r>
      <w:r w:rsidR="004F7C42">
        <w:rPr>
          <w:rFonts w:ascii="Arial" w:hAnsi="Arial" w:cs="Arial"/>
        </w:rPr>
        <w:t>scretion and give his decision.</w:t>
      </w:r>
      <w:r>
        <w:rPr>
          <w:rFonts w:ascii="Arial" w:hAnsi="Arial" w:cs="Arial"/>
        </w:rPr>
        <w:t>”</w:t>
      </w:r>
      <w:r w:rsidR="009C4AEE" w:rsidRPr="00C93BD8">
        <w:rPr>
          <w:rFonts w:ascii="Arial" w:hAnsi="Arial" w:cs="Arial"/>
        </w:rPr>
        <w:t xml:space="preserve">  </w:t>
      </w:r>
    </w:p>
    <w:p w:rsidR="009C4AEE" w:rsidRPr="00C93BD8" w:rsidRDefault="003A1D4E" w:rsidP="002A4971">
      <w:pPr>
        <w:spacing w:line="360" w:lineRule="auto"/>
        <w:ind w:left="720" w:right="720"/>
        <w:jc w:val="both"/>
        <w:rPr>
          <w:rFonts w:ascii="Arial" w:hAnsi="Arial" w:cs="Arial"/>
        </w:rPr>
      </w:pPr>
      <w:r>
        <w:rPr>
          <w:rFonts w:ascii="Arial" w:hAnsi="Arial" w:cs="Arial"/>
        </w:rPr>
        <w:t>“</w:t>
      </w:r>
      <w:r w:rsidR="009C4AEE" w:rsidRPr="00C93BD8">
        <w:rPr>
          <w:rFonts w:ascii="Arial" w:hAnsi="Arial" w:cs="Arial"/>
        </w:rPr>
        <w:t xml:space="preserve">This approach has been reiterated time and again over the years. For example, in </w:t>
      </w:r>
      <w:r w:rsidR="009C4AEE" w:rsidRPr="00FA6308">
        <w:rPr>
          <w:rFonts w:ascii="Arial" w:hAnsi="Arial" w:cs="Arial"/>
          <w:i/>
        </w:rPr>
        <w:t>Wahlhaus and Others v Additional Magistrate, Johannesburg and Another</w:t>
      </w:r>
      <w:r w:rsidR="009C4AEE" w:rsidRPr="00C93BD8">
        <w:rPr>
          <w:rFonts w:ascii="Arial" w:hAnsi="Arial" w:cs="Arial"/>
        </w:rPr>
        <w:t xml:space="preserve"> 1959 (3) SA 113 (A) Ogilvie Thompson JA said at 119E:</w:t>
      </w:r>
      <w:r>
        <w:rPr>
          <w:rFonts w:ascii="Arial" w:hAnsi="Arial" w:cs="Arial"/>
        </w:rPr>
        <w:t>”</w:t>
      </w:r>
    </w:p>
    <w:p w:rsidR="009C4AEE" w:rsidRPr="00C93BD8" w:rsidRDefault="009C4D35" w:rsidP="002A4971">
      <w:pPr>
        <w:spacing w:line="360" w:lineRule="auto"/>
        <w:ind w:left="720" w:right="720"/>
        <w:jc w:val="both"/>
        <w:rPr>
          <w:rFonts w:ascii="Arial" w:hAnsi="Arial" w:cs="Arial"/>
        </w:rPr>
      </w:pPr>
      <w:r>
        <w:rPr>
          <w:rFonts w:ascii="Arial" w:hAnsi="Arial" w:cs="Arial"/>
        </w:rPr>
        <w:t>‘</w:t>
      </w:r>
      <w:r w:rsidR="009C4AEE" w:rsidRPr="00C93BD8">
        <w:rPr>
          <w:rFonts w:ascii="Arial" w:hAnsi="Arial" w:cs="Arial"/>
        </w:rPr>
        <w:t>The practical effect of entertaining appellants' petition would be to bring the magistrate'</w:t>
      </w:r>
      <w:r w:rsidR="007D63D1">
        <w:rPr>
          <w:rFonts w:ascii="Arial" w:hAnsi="Arial" w:cs="Arial"/>
        </w:rPr>
        <w:t xml:space="preserve">s decision under appeal at the </w:t>
      </w:r>
      <w:r w:rsidR="009C4AEE" w:rsidRPr="00C93BD8">
        <w:rPr>
          <w:rFonts w:ascii="Arial" w:hAnsi="Arial" w:cs="Arial"/>
        </w:rPr>
        <w:t>present, unconcluded, stage of the criminal proceedings against them in the magistrate's court. No statutory provision exists direct</w:t>
      </w:r>
      <w:r w:rsidR="004F7C42">
        <w:rPr>
          <w:rFonts w:ascii="Arial" w:hAnsi="Arial" w:cs="Arial"/>
        </w:rPr>
        <w:t xml:space="preserve">ly sanctioning such a course. </w:t>
      </w:r>
      <w:r w:rsidR="009C4AEE" w:rsidRPr="00C93BD8">
        <w:rPr>
          <w:rFonts w:ascii="Arial" w:hAnsi="Arial" w:cs="Arial"/>
        </w:rPr>
        <w:t>. . Nor even if the preliminary point decided against the accused by a magistrate be fundamental to the accused's guilt, will a Superior Court ordinarily interfere - whether by way of appeal or by way of review - before a conviction has tak</w:t>
      </w:r>
      <w:r w:rsidR="004F7C42">
        <w:rPr>
          <w:rFonts w:ascii="Arial" w:hAnsi="Arial" w:cs="Arial"/>
        </w:rPr>
        <w:t>en place in the inferior court.</w:t>
      </w:r>
      <w:r>
        <w:rPr>
          <w:rFonts w:ascii="Arial" w:hAnsi="Arial" w:cs="Arial"/>
        </w:rPr>
        <w:t>’</w:t>
      </w:r>
      <w:r w:rsidR="009C4AEE" w:rsidRPr="00C93BD8">
        <w:rPr>
          <w:rFonts w:ascii="Arial" w:hAnsi="Arial" w:cs="Arial"/>
        </w:rPr>
        <w:t xml:space="preserve">  </w:t>
      </w:r>
    </w:p>
    <w:p w:rsidR="009C4AEE" w:rsidRPr="00C93BD8" w:rsidRDefault="003A1D4E" w:rsidP="002A4971">
      <w:pPr>
        <w:spacing w:line="360" w:lineRule="auto"/>
        <w:ind w:left="720" w:right="720"/>
        <w:jc w:val="both"/>
        <w:rPr>
          <w:rFonts w:ascii="Arial" w:hAnsi="Arial" w:cs="Arial"/>
        </w:rPr>
      </w:pPr>
      <w:r>
        <w:rPr>
          <w:rFonts w:ascii="Arial" w:hAnsi="Arial" w:cs="Arial"/>
        </w:rPr>
        <w:t>“</w:t>
      </w:r>
      <w:r w:rsidR="009C4AEE" w:rsidRPr="00C93BD8">
        <w:rPr>
          <w:rFonts w:ascii="Arial" w:hAnsi="Arial" w:cs="Arial"/>
        </w:rPr>
        <w:t>Then at 120B the learned Judge of appeal went on to approve the following statement in Gardiner and Lansdown 6th ed vol I at 750:</w:t>
      </w:r>
      <w:r>
        <w:rPr>
          <w:rFonts w:ascii="Arial" w:hAnsi="Arial" w:cs="Arial"/>
        </w:rPr>
        <w:t>”</w:t>
      </w:r>
    </w:p>
    <w:p w:rsidR="009C4AEE" w:rsidRPr="00C93BD8" w:rsidRDefault="009C4D35" w:rsidP="002A4971">
      <w:pPr>
        <w:spacing w:line="360" w:lineRule="auto"/>
        <w:ind w:left="720" w:right="720"/>
        <w:jc w:val="both"/>
        <w:rPr>
          <w:rFonts w:ascii="Arial" w:hAnsi="Arial" w:cs="Arial"/>
        </w:rPr>
      </w:pPr>
      <w:r>
        <w:rPr>
          <w:rFonts w:ascii="Arial" w:hAnsi="Arial" w:cs="Arial"/>
        </w:rPr>
        <w:t>‘</w:t>
      </w:r>
      <w:r w:rsidR="009C4AEE" w:rsidRPr="00C93BD8">
        <w:rPr>
          <w:rFonts w:ascii="Arial" w:hAnsi="Arial" w:cs="Arial"/>
        </w:rPr>
        <w:t xml:space="preserve">While a superior Court having jurisdiction in review or appeal will be slow to </w:t>
      </w:r>
      <w:r w:rsidR="007D63D1">
        <w:rPr>
          <w:rFonts w:ascii="Arial" w:hAnsi="Arial" w:cs="Arial"/>
        </w:rPr>
        <w:t>exercise any power, whether by</w:t>
      </w:r>
      <w:r w:rsidR="009C4AEE" w:rsidRPr="00C93BD8">
        <w:rPr>
          <w:rFonts w:ascii="Arial" w:hAnsi="Arial" w:cs="Arial"/>
        </w:rPr>
        <w:t xml:space="preserve"> mandamus or otherwise upon the unterminated course of proceedings in a court below, it certainly has the power to do so, and will do so in rare cases where grave injustice might otherwise result or where justice might not by other means be attained. . . . In general, however, it will hesitate to intervene, especially having regard to the effect of such a procedure upon the continuity of proceedings in the court below, and to the fact that </w:t>
      </w:r>
      <w:r w:rsidR="00513B49" w:rsidRPr="00C93BD8">
        <w:rPr>
          <w:rFonts w:ascii="Arial" w:hAnsi="Arial" w:cs="Arial"/>
        </w:rPr>
        <w:t>redress by</w:t>
      </w:r>
      <w:r w:rsidR="009C4AEE" w:rsidRPr="00C93BD8">
        <w:rPr>
          <w:rFonts w:ascii="Arial" w:hAnsi="Arial" w:cs="Arial"/>
        </w:rPr>
        <w:t xml:space="preserve"> means of review or appea</w:t>
      </w:r>
      <w:r w:rsidR="004F7C42">
        <w:rPr>
          <w:rFonts w:ascii="Arial" w:hAnsi="Arial" w:cs="Arial"/>
        </w:rPr>
        <w:t>l will ordinarily be available.</w:t>
      </w:r>
      <w:r>
        <w:rPr>
          <w:rFonts w:ascii="Arial" w:hAnsi="Arial" w:cs="Arial"/>
        </w:rPr>
        <w:t>’</w:t>
      </w:r>
    </w:p>
    <w:p w:rsidR="00221395" w:rsidRDefault="003A1D4E" w:rsidP="002A4971">
      <w:pPr>
        <w:spacing w:line="360" w:lineRule="auto"/>
        <w:ind w:left="720" w:right="720"/>
        <w:jc w:val="both"/>
        <w:rPr>
          <w:rFonts w:ascii="Arial" w:hAnsi="Arial" w:cs="Arial"/>
        </w:rPr>
      </w:pPr>
      <w:r>
        <w:rPr>
          <w:rFonts w:ascii="Arial" w:hAnsi="Arial" w:cs="Arial"/>
        </w:rPr>
        <w:t>“</w:t>
      </w:r>
      <w:r w:rsidR="009C4AEE" w:rsidRPr="00C93BD8">
        <w:rPr>
          <w:rFonts w:ascii="Arial" w:hAnsi="Arial" w:cs="Arial"/>
        </w:rPr>
        <w:t xml:space="preserve">There are, as I have said, many cases where this principle has been approved and it is now well established. However, it must be emphasised that the Courts have established this principle with regard to appeals which emanate from the </w:t>
      </w:r>
      <w:r w:rsidR="009C4AEE" w:rsidRPr="00C93BD8">
        <w:rPr>
          <w:rFonts w:ascii="Arial" w:hAnsi="Arial" w:cs="Arial"/>
        </w:rPr>
        <w:lastRenderedPageBreak/>
        <w:t>magistrates' courts. The reason for this is that no leave is required to appeal from a magistrate's court in criminal proceedings. It is therefore open to an appellate</w:t>
      </w:r>
      <w:r w:rsidR="007D63D1">
        <w:rPr>
          <w:rFonts w:ascii="Arial" w:hAnsi="Arial" w:cs="Arial"/>
        </w:rPr>
        <w:t xml:space="preserve"> Court to consider whether to </w:t>
      </w:r>
      <w:r w:rsidR="009C4AEE" w:rsidRPr="00C93BD8">
        <w:rPr>
          <w:rFonts w:ascii="Arial" w:hAnsi="Arial" w:cs="Arial"/>
        </w:rPr>
        <w:t>refuse to entertain an appeal on the ground that it offends against the general rule that appeals are not entertained piecemeal or to consider whether it falls within the</w:t>
      </w:r>
      <w:r w:rsidR="00BD0A21">
        <w:rPr>
          <w:rFonts w:ascii="Arial" w:hAnsi="Arial" w:cs="Arial"/>
        </w:rPr>
        <w:t xml:space="preserve"> exception to the general rule.</w:t>
      </w:r>
      <w:r>
        <w:rPr>
          <w:rFonts w:ascii="Arial" w:hAnsi="Arial" w:cs="Arial"/>
        </w:rPr>
        <w:t>”</w:t>
      </w:r>
    </w:p>
    <w:p w:rsidR="00612B99" w:rsidRPr="00612B99" w:rsidRDefault="00612B99" w:rsidP="002A4971">
      <w:pPr>
        <w:spacing w:line="360" w:lineRule="auto"/>
        <w:jc w:val="both"/>
        <w:rPr>
          <w:rFonts w:ascii="Arial" w:hAnsi="Arial" w:cs="Arial"/>
          <w:sz w:val="24"/>
          <w:szCs w:val="24"/>
        </w:rPr>
      </w:pPr>
      <w:r w:rsidRPr="00612B99">
        <w:rPr>
          <w:rFonts w:ascii="Arial" w:hAnsi="Arial" w:cs="Arial"/>
          <w:sz w:val="24"/>
          <w:szCs w:val="24"/>
        </w:rPr>
        <w:t>[31]</w:t>
      </w:r>
      <w:r>
        <w:rPr>
          <w:rFonts w:ascii="Arial" w:hAnsi="Arial" w:cs="Arial"/>
          <w:sz w:val="24"/>
          <w:szCs w:val="24"/>
        </w:rPr>
        <w:tab/>
        <w:t xml:space="preserve">The general rule is that interlocutory appeals are not easily entertained. Trials must continue uninterrupted and not unnecessarily be protracted. This however does not mean that a Superior Court may not interfere in the course of a trial before a magistrate. However it is now an established principle that a Superior Court in light of its inherent jurisdiction in review and appeal will nonetheless exercise its power on unterminated course of proceedings in a court below although it will do so in rare cases and where grave injustice might result. </w:t>
      </w:r>
    </w:p>
    <w:p w:rsidR="00962F69" w:rsidRDefault="00C93BD8" w:rsidP="002A4971">
      <w:pPr>
        <w:spacing w:line="360" w:lineRule="auto"/>
        <w:jc w:val="both"/>
        <w:rPr>
          <w:rFonts w:ascii="Arial" w:hAnsi="Arial" w:cs="Arial"/>
          <w:sz w:val="24"/>
          <w:szCs w:val="24"/>
        </w:rPr>
      </w:pPr>
      <w:r>
        <w:rPr>
          <w:rFonts w:ascii="Arial" w:hAnsi="Arial" w:cs="Arial"/>
          <w:sz w:val="24"/>
          <w:szCs w:val="24"/>
        </w:rPr>
        <w:t>[</w:t>
      </w:r>
      <w:r w:rsidR="008620AF">
        <w:rPr>
          <w:rFonts w:ascii="Arial" w:hAnsi="Arial" w:cs="Arial"/>
          <w:sz w:val="24"/>
          <w:szCs w:val="24"/>
        </w:rPr>
        <w:t>3</w:t>
      </w:r>
      <w:r w:rsidR="002A4971">
        <w:rPr>
          <w:rFonts w:ascii="Arial" w:hAnsi="Arial" w:cs="Arial"/>
          <w:sz w:val="24"/>
          <w:szCs w:val="24"/>
        </w:rPr>
        <w:t>2</w:t>
      </w:r>
      <w:r>
        <w:rPr>
          <w:rFonts w:ascii="Arial" w:hAnsi="Arial" w:cs="Arial"/>
          <w:sz w:val="24"/>
          <w:szCs w:val="24"/>
        </w:rPr>
        <w:t>]</w:t>
      </w:r>
      <w:r>
        <w:rPr>
          <w:rFonts w:ascii="Arial" w:hAnsi="Arial" w:cs="Arial"/>
          <w:sz w:val="24"/>
          <w:szCs w:val="24"/>
        </w:rPr>
        <w:tab/>
        <w:t>I</w:t>
      </w:r>
      <w:r w:rsidR="009C4D35">
        <w:rPr>
          <w:rFonts w:ascii="Arial" w:hAnsi="Arial" w:cs="Arial"/>
          <w:sz w:val="24"/>
          <w:szCs w:val="24"/>
        </w:rPr>
        <w:t xml:space="preserve"> therefore</w:t>
      </w:r>
      <w:r w:rsidR="006744E8">
        <w:rPr>
          <w:rFonts w:ascii="Arial" w:hAnsi="Arial" w:cs="Arial"/>
          <w:sz w:val="24"/>
          <w:szCs w:val="24"/>
        </w:rPr>
        <w:t xml:space="preserve"> agree with this principle</w:t>
      </w:r>
      <w:r w:rsidR="009C4D35">
        <w:rPr>
          <w:rFonts w:ascii="Arial" w:hAnsi="Arial" w:cs="Arial"/>
          <w:sz w:val="24"/>
          <w:szCs w:val="24"/>
        </w:rPr>
        <w:t xml:space="preserve"> and approach adopted in the cases referred to above</w:t>
      </w:r>
      <w:r>
        <w:rPr>
          <w:rFonts w:ascii="Arial" w:hAnsi="Arial" w:cs="Arial"/>
          <w:sz w:val="24"/>
          <w:szCs w:val="24"/>
        </w:rPr>
        <w:t>.</w:t>
      </w:r>
      <w:r w:rsidR="0040153C">
        <w:rPr>
          <w:rFonts w:ascii="Arial" w:hAnsi="Arial" w:cs="Arial"/>
          <w:sz w:val="24"/>
          <w:szCs w:val="24"/>
        </w:rPr>
        <w:t xml:space="preserve"> In </w:t>
      </w:r>
      <w:r w:rsidR="00763CE8">
        <w:rPr>
          <w:rFonts w:ascii="Arial" w:hAnsi="Arial" w:cs="Arial"/>
          <w:sz w:val="24"/>
          <w:szCs w:val="24"/>
        </w:rPr>
        <w:t>my view this case falls within the exception to the general rule</w:t>
      </w:r>
      <w:r w:rsidR="00710DC5">
        <w:rPr>
          <w:rFonts w:ascii="Arial" w:hAnsi="Arial" w:cs="Arial"/>
          <w:sz w:val="24"/>
          <w:szCs w:val="24"/>
        </w:rPr>
        <w:t xml:space="preserve"> that Superior Courts are reluctant and do not lean in favour of entertaining interlocutory appeals piecemeal</w:t>
      </w:r>
      <w:r w:rsidR="00763CE8">
        <w:rPr>
          <w:rFonts w:ascii="Arial" w:hAnsi="Arial" w:cs="Arial"/>
          <w:sz w:val="24"/>
          <w:szCs w:val="24"/>
        </w:rPr>
        <w:t xml:space="preserve">. </w:t>
      </w:r>
    </w:p>
    <w:p w:rsidR="007D63D1" w:rsidRDefault="00962F69" w:rsidP="002A4971">
      <w:pPr>
        <w:spacing w:line="360" w:lineRule="auto"/>
        <w:jc w:val="both"/>
        <w:rPr>
          <w:rFonts w:ascii="Arial" w:hAnsi="Arial" w:cs="Arial"/>
          <w:sz w:val="24"/>
          <w:szCs w:val="24"/>
        </w:rPr>
      </w:pPr>
      <w:r>
        <w:rPr>
          <w:rFonts w:ascii="Arial" w:hAnsi="Arial" w:cs="Arial"/>
          <w:sz w:val="24"/>
          <w:szCs w:val="24"/>
        </w:rPr>
        <w:t>[3</w:t>
      </w:r>
      <w:r w:rsidR="002A4971">
        <w:rPr>
          <w:rFonts w:ascii="Arial" w:hAnsi="Arial" w:cs="Arial"/>
          <w:sz w:val="24"/>
          <w:szCs w:val="24"/>
        </w:rPr>
        <w:t>3</w:t>
      </w:r>
      <w:r>
        <w:rPr>
          <w:rFonts w:ascii="Arial" w:hAnsi="Arial" w:cs="Arial"/>
          <w:sz w:val="24"/>
          <w:szCs w:val="24"/>
        </w:rPr>
        <w:t>]</w:t>
      </w:r>
      <w:r>
        <w:rPr>
          <w:rFonts w:ascii="Arial" w:hAnsi="Arial" w:cs="Arial"/>
          <w:sz w:val="24"/>
          <w:szCs w:val="24"/>
        </w:rPr>
        <w:tab/>
        <w:t>I</w:t>
      </w:r>
      <w:r w:rsidR="009B60F0">
        <w:rPr>
          <w:rFonts w:ascii="Arial" w:hAnsi="Arial" w:cs="Arial"/>
          <w:sz w:val="24"/>
          <w:szCs w:val="24"/>
        </w:rPr>
        <w:t xml:space="preserve">t is my view that the </w:t>
      </w:r>
      <w:r w:rsidR="002053DF">
        <w:rPr>
          <w:rFonts w:ascii="Arial" w:hAnsi="Arial" w:cs="Arial"/>
          <w:sz w:val="24"/>
          <w:szCs w:val="24"/>
        </w:rPr>
        <w:t xml:space="preserve">appellant </w:t>
      </w:r>
      <w:r>
        <w:rPr>
          <w:rFonts w:ascii="Arial" w:hAnsi="Arial" w:cs="Arial"/>
          <w:sz w:val="24"/>
          <w:szCs w:val="24"/>
        </w:rPr>
        <w:t>was correct in holding the view that justice will not be served if the presiding magistrate continuous to hear his case bearing in mind that at one stage he ordered the matter to proceed without the appellant’s legal representative.</w:t>
      </w:r>
    </w:p>
    <w:p w:rsidR="002053DF" w:rsidRDefault="00962F69" w:rsidP="001533FD">
      <w:pPr>
        <w:spacing w:line="360" w:lineRule="auto"/>
        <w:jc w:val="both"/>
        <w:rPr>
          <w:rFonts w:ascii="Arial" w:hAnsi="Arial" w:cs="Arial"/>
          <w:sz w:val="24"/>
          <w:szCs w:val="24"/>
        </w:rPr>
      </w:pPr>
      <w:r>
        <w:rPr>
          <w:rFonts w:ascii="Arial" w:hAnsi="Arial" w:cs="Arial"/>
          <w:sz w:val="24"/>
          <w:szCs w:val="24"/>
        </w:rPr>
        <w:t>[3</w:t>
      </w:r>
      <w:r w:rsidR="002A4971">
        <w:rPr>
          <w:rFonts w:ascii="Arial" w:hAnsi="Arial" w:cs="Arial"/>
          <w:sz w:val="24"/>
          <w:szCs w:val="24"/>
        </w:rPr>
        <w:t>4</w:t>
      </w:r>
      <w:r>
        <w:rPr>
          <w:rFonts w:ascii="Arial" w:hAnsi="Arial" w:cs="Arial"/>
          <w:sz w:val="24"/>
          <w:szCs w:val="24"/>
        </w:rPr>
        <w:t>]</w:t>
      </w:r>
      <w:r>
        <w:rPr>
          <w:rFonts w:ascii="Arial" w:hAnsi="Arial" w:cs="Arial"/>
          <w:sz w:val="24"/>
          <w:szCs w:val="24"/>
        </w:rPr>
        <w:tab/>
        <w:t>In light of the above, I find that appellant has made a good case for himself.</w:t>
      </w:r>
    </w:p>
    <w:p w:rsidR="007D63D1" w:rsidRDefault="007D63D1" w:rsidP="002A4971">
      <w:pPr>
        <w:spacing w:line="360" w:lineRule="auto"/>
        <w:jc w:val="both"/>
        <w:rPr>
          <w:rFonts w:ascii="Arial" w:hAnsi="Arial" w:cs="Arial"/>
          <w:sz w:val="24"/>
          <w:szCs w:val="24"/>
        </w:rPr>
      </w:pPr>
      <w:r>
        <w:rPr>
          <w:rFonts w:ascii="Arial" w:hAnsi="Arial" w:cs="Arial"/>
          <w:sz w:val="24"/>
          <w:szCs w:val="24"/>
        </w:rPr>
        <w:t>[</w:t>
      </w:r>
      <w:r w:rsidR="008620AF">
        <w:rPr>
          <w:rFonts w:ascii="Arial" w:hAnsi="Arial" w:cs="Arial"/>
          <w:sz w:val="24"/>
          <w:szCs w:val="24"/>
        </w:rPr>
        <w:t>3</w:t>
      </w:r>
      <w:r w:rsidR="002A4971">
        <w:rPr>
          <w:rFonts w:ascii="Arial" w:hAnsi="Arial" w:cs="Arial"/>
          <w:sz w:val="24"/>
          <w:szCs w:val="24"/>
        </w:rPr>
        <w:t>5</w:t>
      </w:r>
      <w:r>
        <w:rPr>
          <w:rFonts w:ascii="Arial" w:hAnsi="Arial" w:cs="Arial"/>
          <w:sz w:val="24"/>
          <w:szCs w:val="24"/>
        </w:rPr>
        <w:t>]</w:t>
      </w:r>
      <w:r>
        <w:rPr>
          <w:rFonts w:ascii="Arial" w:hAnsi="Arial" w:cs="Arial"/>
          <w:sz w:val="24"/>
          <w:szCs w:val="24"/>
        </w:rPr>
        <w:tab/>
        <w:t xml:space="preserve"> In the result:</w:t>
      </w:r>
    </w:p>
    <w:p w:rsidR="00C93BD8" w:rsidRPr="00651F8A" w:rsidRDefault="007D63D1" w:rsidP="002A4971">
      <w:pPr>
        <w:pStyle w:val="ListParagraph"/>
        <w:numPr>
          <w:ilvl w:val="0"/>
          <w:numId w:val="8"/>
        </w:numPr>
        <w:spacing w:line="360" w:lineRule="auto"/>
        <w:jc w:val="both"/>
        <w:rPr>
          <w:rFonts w:ascii="Arial" w:hAnsi="Arial" w:cs="Arial"/>
          <w:sz w:val="24"/>
          <w:szCs w:val="24"/>
        </w:rPr>
      </w:pPr>
      <w:r w:rsidRPr="00651F8A">
        <w:rPr>
          <w:rFonts w:ascii="Arial" w:hAnsi="Arial" w:cs="Arial"/>
          <w:sz w:val="24"/>
          <w:szCs w:val="24"/>
        </w:rPr>
        <w:t>The appeal succeeds.</w:t>
      </w:r>
    </w:p>
    <w:p w:rsidR="007D63D1" w:rsidRPr="00651F8A" w:rsidRDefault="007D63D1" w:rsidP="002A4971">
      <w:pPr>
        <w:pStyle w:val="ListParagraph"/>
        <w:numPr>
          <w:ilvl w:val="0"/>
          <w:numId w:val="8"/>
        </w:numPr>
        <w:spacing w:line="360" w:lineRule="auto"/>
        <w:jc w:val="both"/>
        <w:rPr>
          <w:rFonts w:ascii="Arial" w:hAnsi="Arial" w:cs="Arial"/>
          <w:sz w:val="24"/>
          <w:szCs w:val="24"/>
        </w:rPr>
      </w:pPr>
      <w:r w:rsidRPr="00651F8A">
        <w:rPr>
          <w:rFonts w:ascii="Arial" w:hAnsi="Arial" w:cs="Arial"/>
          <w:sz w:val="24"/>
          <w:szCs w:val="24"/>
        </w:rPr>
        <w:t>The refusal of the magistrate</w:t>
      </w:r>
      <w:r w:rsidR="00E477C0" w:rsidRPr="00651F8A">
        <w:rPr>
          <w:rFonts w:ascii="Arial" w:hAnsi="Arial" w:cs="Arial"/>
          <w:sz w:val="24"/>
          <w:szCs w:val="24"/>
        </w:rPr>
        <w:t xml:space="preserve"> to recuse himself</w:t>
      </w:r>
      <w:r w:rsidRPr="00651F8A">
        <w:rPr>
          <w:rFonts w:ascii="Arial" w:hAnsi="Arial" w:cs="Arial"/>
          <w:sz w:val="24"/>
          <w:szCs w:val="24"/>
        </w:rPr>
        <w:t xml:space="preserve"> is set aside.</w:t>
      </w:r>
    </w:p>
    <w:p w:rsidR="007D63D1" w:rsidRPr="00651F8A" w:rsidRDefault="007D63D1" w:rsidP="002A4971">
      <w:pPr>
        <w:pStyle w:val="ListParagraph"/>
        <w:numPr>
          <w:ilvl w:val="0"/>
          <w:numId w:val="8"/>
        </w:numPr>
        <w:spacing w:line="360" w:lineRule="auto"/>
        <w:jc w:val="both"/>
        <w:rPr>
          <w:rFonts w:ascii="Arial" w:hAnsi="Arial" w:cs="Arial"/>
          <w:sz w:val="24"/>
          <w:szCs w:val="24"/>
        </w:rPr>
      </w:pPr>
      <w:r w:rsidRPr="00651F8A">
        <w:rPr>
          <w:rFonts w:ascii="Arial" w:hAnsi="Arial" w:cs="Arial"/>
          <w:sz w:val="24"/>
          <w:szCs w:val="24"/>
        </w:rPr>
        <w:t>The magistrate is or</w:t>
      </w:r>
      <w:r w:rsidR="00CA725B" w:rsidRPr="00651F8A">
        <w:rPr>
          <w:rFonts w:ascii="Arial" w:hAnsi="Arial" w:cs="Arial"/>
          <w:sz w:val="24"/>
          <w:szCs w:val="24"/>
        </w:rPr>
        <w:t>d</w:t>
      </w:r>
      <w:r w:rsidRPr="00651F8A">
        <w:rPr>
          <w:rFonts w:ascii="Arial" w:hAnsi="Arial" w:cs="Arial"/>
          <w:sz w:val="24"/>
          <w:szCs w:val="24"/>
        </w:rPr>
        <w:t>e</w:t>
      </w:r>
      <w:r w:rsidR="00CA725B" w:rsidRPr="00651F8A">
        <w:rPr>
          <w:rFonts w:ascii="Arial" w:hAnsi="Arial" w:cs="Arial"/>
          <w:sz w:val="24"/>
          <w:szCs w:val="24"/>
        </w:rPr>
        <w:t>re</w:t>
      </w:r>
      <w:r w:rsidRPr="00651F8A">
        <w:rPr>
          <w:rFonts w:ascii="Arial" w:hAnsi="Arial" w:cs="Arial"/>
          <w:sz w:val="24"/>
          <w:szCs w:val="24"/>
        </w:rPr>
        <w:t>d to recuse himself from the case.</w:t>
      </w:r>
    </w:p>
    <w:p w:rsidR="007D63D1" w:rsidRPr="00651F8A" w:rsidRDefault="007D63D1" w:rsidP="002A4971">
      <w:pPr>
        <w:pStyle w:val="ListParagraph"/>
        <w:numPr>
          <w:ilvl w:val="0"/>
          <w:numId w:val="8"/>
        </w:numPr>
        <w:spacing w:line="360" w:lineRule="auto"/>
        <w:jc w:val="both"/>
        <w:rPr>
          <w:rFonts w:ascii="Arial" w:hAnsi="Arial" w:cs="Arial"/>
          <w:sz w:val="24"/>
          <w:szCs w:val="24"/>
        </w:rPr>
      </w:pPr>
      <w:r w:rsidRPr="00651F8A">
        <w:rPr>
          <w:rFonts w:ascii="Arial" w:hAnsi="Arial" w:cs="Arial"/>
          <w:sz w:val="24"/>
          <w:szCs w:val="24"/>
        </w:rPr>
        <w:t xml:space="preserve">It is ordered that the case proceeds </w:t>
      </w:r>
      <w:r w:rsidRPr="00651F8A">
        <w:rPr>
          <w:rFonts w:ascii="Arial" w:hAnsi="Arial" w:cs="Arial"/>
          <w:i/>
          <w:sz w:val="24"/>
          <w:szCs w:val="24"/>
        </w:rPr>
        <w:t xml:space="preserve">de novo </w:t>
      </w:r>
      <w:r w:rsidRPr="00651F8A">
        <w:rPr>
          <w:rFonts w:ascii="Arial" w:hAnsi="Arial" w:cs="Arial"/>
          <w:sz w:val="24"/>
          <w:szCs w:val="24"/>
        </w:rPr>
        <w:t>before</w:t>
      </w:r>
      <w:r w:rsidRPr="00651F8A">
        <w:rPr>
          <w:rFonts w:ascii="Arial" w:hAnsi="Arial" w:cs="Arial"/>
          <w:i/>
          <w:sz w:val="24"/>
          <w:szCs w:val="24"/>
        </w:rPr>
        <w:t xml:space="preserve"> </w:t>
      </w:r>
      <w:r w:rsidR="00962F69">
        <w:rPr>
          <w:rFonts w:ascii="Arial" w:hAnsi="Arial" w:cs="Arial"/>
          <w:sz w:val="24"/>
          <w:szCs w:val="24"/>
        </w:rPr>
        <w:t>a different</w:t>
      </w:r>
      <w:r w:rsidRPr="00651F8A">
        <w:rPr>
          <w:rFonts w:ascii="Arial" w:hAnsi="Arial" w:cs="Arial"/>
          <w:sz w:val="24"/>
          <w:szCs w:val="24"/>
        </w:rPr>
        <w:t xml:space="preserve"> magistrate</w:t>
      </w:r>
      <w:r w:rsidRPr="00651F8A">
        <w:rPr>
          <w:rFonts w:ascii="Arial" w:hAnsi="Arial" w:cs="Arial"/>
          <w:i/>
          <w:sz w:val="24"/>
          <w:szCs w:val="24"/>
        </w:rPr>
        <w:t>.</w:t>
      </w:r>
    </w:p>
    <w:p w:rsidR="00CA725B" w:rsidRDefault="00CA725B" w:rsidP="002A4971">
      <w:pPr>
        <w:spacing w:line="360" w:lineRule="auto"/>
        <w:jc w:val="both"/>
        <w:rPr>
          <w:rFonts w:ascii="Arial" w:hAnsi="Arial" w:cs="Arial"/>
          <w:sz w:val="24"/>
          <w:szCs w:val="24"/>
        </w:rPr>
      </w:pPr>
    </w:p>
    <w:p w:rsidR="00CA725B" w:rsidRDefault="00CA725B" w:rsidP="002A4971">
      <w:pPr>
        <w:spacing w:line="360" w:lineRule="auto"/>
        <w:jc w:val="both"/>
        <w:rPr>
          <w:rFonts w:ascii="Arial" w:hAnsi="Arial" w:cs="Arial"/>
          <w:sz w:val="24"/>
          <w:szCs w:val="24"/>
        </w:rPr>
      </w:pPr>
    </w:p>
    <w:p w:rsidR="00CA725B" w:rsidRDefault="00CA725B" w:rsidP="002A4971">
      <w:pPr>
        <w:pStyle w:val="NoSpacing"/>
        <w:spacing w:line="360" w:lineRule="auto"/>
        <w:ind w:left="5040" w:firstLine="720"/>
      </w:pPr>
      <w:r>
        <w:lastRenderedPageBreak/>
        <w:t xml:space="preserve">__________________________ </w:t>
      </w:r>
    </w:p>
    <w:p w:rsidR="00CA725B" w:rsidRDefault="00BD0A21" w:rsidP="002A4971">
      <w:pPr>
        <w:spacing w:line="360" w:lineRule="auto"/>
        <w:ind w:left="5760"/>
        <w:jc w:val="both"/>
        <w:rPr>
          <w:rFonts w:ascii="Arial" w:hAnsi="Arial" w:cs="Arial"/>
          <w:b/>
          <w:sz w:val="24"/>
          <w:szCs w:val="24"/>
        </w:rPr>
      </w:pPr>
      <w:r>
        <w:rPr>
          <w:rFonts w:ascii="Arial" w:hAnsi="Arial" w:cs="Arial"/>
          <w:b/>
          <w:sz w:val="24"/>
          <w:szCs w:val="24"/>
        </w:rPr>
        <w:t xml:space="preserve">HC </w:t>
      </w:r>
      <w:r w:rsidR="00CA725B">
        <w:rPr>
          <w:rFonts w:ascii="Arial" w:hAnsi="Arial" w:cs="Arial"/>
          <w:b/>
          <w:sz w:val="24"/>
          <w:szCs w:val="24"/>
        </w:rPr>
        <w:t>JANUARY</w:t>
      </w:r>
      <w:r>
        <w:rPr>
          <w:rFonts w:ascii="Arial" w:hAnsi="Arial" w:cs="Arial"/>
          <w:b/>
          <w:sz w:val="24"/>
          <w:szCs w:val="24"/>
        </w:rPr>
        <w:t>,</w:t>
      </w:r>
      <w:r w:rsidR="00CA725B">
        <w:rPr>
          <w:rFonts w:ascii="Arial" w:hAnsi="Arial" w:cs="Arial"/>
          <w:b/>
          <w:sz w:val="24"/>
          <w:szCs w:val="24"/>
        </w:rPr>
        <w:t xml:space="preserve"> J</w:t>
      </w:r>
    </w:p>
    <w:p w:rsidR="00CA725B" w:rsidRDefault="00CA725B" w:rsidP="002A4971">
      <w:pPr>
        <w:spacing w:line="360" w:lineRule="auto"/>
        <w:ind w:left="5760"/>
        <w:jc w:val="both"/>
        <w:rPr>
          <w:rFonts w:ascii="Arial" w:hAnsi="Arial" w:cs="Arial"/>
          <w:sz w:val="24"/>
          <w:szCs w:val="24"/>
        </w:rPr>
      </w:pPr>
    </w:p>
    <w:p w:rsidR="00BD0A21" w:rsidRDefault="00BD0A21" w:rsidP="002A4971">
      <w:pPr>
        <w:spacing w:line="360" w:lineRule="auto"/>
        <w:ind w:left="5760"/>
        <w:jc w:val="both"/>
        <w:rPr>
          <w:rFonts w:ascii="Arial" w:hAnsi="Arial" w:cs="Arial"/>
          <w:sz w:val="24"/>
          <w:szCs w:val="24"/>
        </w:rPr>
      </w:pPr>
    </w:p>
    <w:p w:rsidR="00CA725B" w:rsidRDefault="00CA725B" w:rsidP="002A4971">
      <w:pPr>
        <w:pStyle w:val="NoSpacing"/>
        <w:spacing w:line="360" w:lineRule="auto"/>
        <w:ind w:left="5760"/>
      </w:pPr>
      <w:r>
        <w:t xml:space="preserve">__________________________ </w:t>
      </w:r>
    </w:p>
    <w:p w:rsidR="00BD0A21" w:rsidRDefault="00BD0A21" w:rsidP="002A4971">
      <w:pPr>
        <w:spacing w:line="360" w:lineRule="auto"/>
        <w:ind w:left="5760"/>
        <w:jc w:val="both"/>
        <w:rPr>
          <w:rFonts w:ascii="Arial" w:hAnsi="Arial" w:cs="Arial"/>
          <w:b/>
          <w:sz w:val="24"/>
          <w:szCs w:val="24"/>
        </w:rPr>
      </w:pPr>
      <w:r>
        <w:rPr>
          <w:rFonts w:ascii="Arial" w:hAnsi="Arial" w:cs="Arial"/>
          <w:b/>
          <w:sz w:val="24"/>
          <w:szCs w:val="24"/>
        </w:rPr>
        <w:t xml:space="preserve">M </w:t>
      </w:r>
      <w:r w:rsidR="00CA725B">
        <w:rPr>
          <w:rFonts w:ascii="Arial" w:hAnsi="Arial" w:cs="Arial"/>
          <w:b/>
          <w:sz w:val="24"/>
          <w:szCs w:val="24"/>
        </w:rPr>
        <w:t>CHEDA</w:t>
      </w:r>
      <w:r>
        <w:rPr>
          <w:rFonts w:ascii="Arial" w:hAnsi="Arial" w:cs="Arial"/>
          <w:b/>
          <w:sz w:val="24"/>
          <w:szCs w:val="24"/>
        </w:rPr>
        <w:t>,</w:t>
      </w:r>
      <w:r w:rsidR="00CA725B">
        <w:rPr>
          <w:rFonts w:ascii="Arial" w:hAnsi="Arial" w:cs="Arial"/>
          <w:b/>
          <w:sz w:val="24"/>
          <w:szCs w:val="24"/>
        </w:rPr>
        <w:t xml:space="preserve"> J</w:t>
      </w:r>
    </w:p>
    <w:p w:rsidR="00BD0A21" w:rsidRDefault="00BD0A21" w:rsidP="002A4971">
      <w:pPr>
        <w:spacing w:line="360" w:lineRule="auto"/>
        <w:rPr>
          <w:rFonts w:ascii="Arial" w:hAnsi="Arial" w:cs="Arial"/>
          <w:b/>
          <w:sz w:val="24"/>
          <w:szCs w:val="24"/>
        </w:rPr>
      </w:pPr>
      <w:r>
        <w:rPr>
          <w:rFonts w:ascii="Arial" w:hAnsi="Arial" w:cs="Arial"/>
          <w:b/>
          <w:sz w:val="24"/>
          <w:szCs w:val="24"/>
        </w:rPr>
        <w:br w:type="page"/>
      </w:r>
    </w:p>
    <w:p w:rsidR="00B81958" w:rsidRDefault="00B81958" w:rsidP="002A4971">
      <w:pPr>
        <w:spacing w:line="360" w:lineRule="auto"/>
        <w:jc w:val="both"/>
        <w:rPr>
          <w:rFonts w:ascii="Arial" w:hAnsi="Arial" w:cs="Arial"/>
        </w:rPr>
      </w:pPr>
      <w:r w:rsidRPr="00E16042">
        <w:rPr>
          <w:rFonts w:ascii="Arial" w:hAnsi="Arial" w:cs="Arial"/>
          <w:b/>
          <w:sz w:val="24"/>
          <w:szCs w:val="24"/>
        </w:rPr>
        <w:lastRenderedPageBreak/>
        <w:t>APPEARANCES</w:t>
      </w:r>
      <w:r>
        <w:rPr>
          <w:rFonts w:ascii="Arial" w:hAnsi="Arial" w:cs="Arial"/>
        </w:rPr>
        <w:t>:</w:t>
      </w:r>
    </w:p>
    <w:p w:rsidR="00B81958" w:rsidRDefault="00B81958" w:rsidP="002A4971">
      <w:pPr>
        <w:spacing w:line="360" w:lineRule="auto"/>
        <w:jc w:val="both"/>
        <w:rPr>
          <w:rFonts w:ascii="Arial" w:hAnsi="Arial" w:cs="Arial"/>
        </w:rPr>
      </w:pPr>
    </w:p>
    <w:p w:rsidR="00B81958" w:rsidRDefault="00B81958" w:rsidP="002A4971">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Mr Tjiteere</w:t>
      </w:r>
    </w:p>
    <w:p w:rsidR="00B81958" w:rsidRPr="00B81958" w:rsidRDefault="00B81958" w:rsidP="002A4971">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13B49" w:rsidRPr="00513B49">
        <w:rPr>
          <w:rFonts w:ascii="Arial" w:hAnsi="Arial" w:cs="Arial"/>
          <w:b/>
          <w:sz w:val="24"/>
          <w:szCs w:val="24"/>
        </w:rPr>
        <w:t xml:space="preserve">Of </w:t>
      </w:r>
      <w:r w:rsidRPr="00513B49">
        <w:rPr>
          <w:rFonts w:ascii="Arial" w:hAnsi="Arial" w:cs="Arial"/>
          <w:b/>
          <w:sz w:val="24"/>
          <w:szCs w:val="24"/>
        </w:rPr>
        <w:t>Dr Weder</w:t>
      </w:r>
      <w:r w:rsidRPr="00B81958">
        <w:rPr>
          <w:rFonts w:ascii="Arial" w:hAnsi="Arial" w:cs="Arial"/>
          <w:b/>
          <w:sz w:val="24"/>
          <w:szCs w:val="24"/>
        </w:rPr>
        <w:t>, Kauta &amp; Hoveka Inc.</w:t>
      </w:r>
    </w:p>
    <w:p w:rsidR="00B81958" w:rsidRDefault="00B81958" w:rsidP="002A4971">
      <w:pPr>
        <w:spacing w:line="360" w:lineRule="auto"/>
        <w:ind w:right="720"/>
        <w:jc w:val="both"/>
        <w:rPr>
          <w:rFonts w:ascii="Arial" w:hAnsi="Arial" w:cs="Arial"/>
          <w:sz w:val="24"/>
          <w:szCs w:val="24"/>
        </w:rPr>
      </w:pPr>
    </w:p>
    <w:p w:rsidR="00B81958" w:rsidRDefault="00B81958" w:rsidP="002A4971">
      <w:pPr>
        <w:spacing w:line="360" w:lineRule="auto"/>
        <w:ind w:right="720"/>
        <w:jc w:val="both"/>
        <w:rPr>
          <w:rFonts w:ascii="Arial" w:hAnsi="Arial" w:cs="Arial"/>
          <w:sz w:val="24"/>
          <w:szCs w:val="24"/>
        </w:rPr>
      </w:pPr>
    </w:p>
    <w:p w:rsidR="00B81958" w:rsidRDefault="00B81958" w:rsidP="002A4971">
      <w:pPr>
        <w:spacing w:line="360" w:lineRule="auto"/>
        <w:ind w:right="720"/>
        <w:jc w:val="both"/>
        <w:rPr>
          <w:rFonts w:ascii="Arial" w:hAnsi="Arial" w:cs="Arial"/>
          <w:sz w:val="24"/>
          <w:szCs w:val="24"/>
        </w:rPr>
      </w:pPr>
    </w:p>
    <w:p w:rsidR="00B81958" w:rsidRDefault="00B81958" w:rsidP="002A4971">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Adv. Gaweseb</w:t>
      </w:r>
    </w:p>
    <w:p w:rsidR="00B81958" w:rsidRPr="00B81958" w:rsidRDefault="00B81958" w:rsidP="002A4971">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13B49" w:rsidRPr="00513B49">
        <w:rPr>
          <w:rFonts w:ascii="Arial" w:hAnsi="Arial" w:cs="Arial"/>
          <w:b/>
          <w:sz w:val="24"/>
          <w:szCs w:val="24"/>
        </w:rPr>
        <w:t xml:space="preserve">Of </w:t>
      </w:r>
      <w:r w:rsidRPr="00513B49">
        <w:rPr>
          <w:rFonts w:ascii="Arial" w:hAnsi="Arial" w:cs="Arial"/>
          <w:b/>
          <w:sz w:val="24"/>
          <w:szCs w:val="24"/>
        </w:rPr>
        <w:t>Office</w:t>
      </w:r>
      <w:r w:rsidRPr="00B81958">
        <w:rPr>
          <w:rFonts w:ascii="Arial" w:hAnsi="Arial" w:cs="Arial"/>
          <w:b/>
          <w:sz w:val="24"/>
          <w:szCs w:val="24"/>
        </w:rPr>
        <w:t xml:space="preserve"> of the Prosecutor-General</w:t>
      </w:r>
    </w:p>
    <w:p w:rsidR="00CA725B" w:rsidRPr="009B3B07" w:rsidRDefault="00CA725B" w:rsidP="002A4971">
      <w:pPr>
        <w:spacing w:line="360" w:lineRule="auto"/>
        <w:ind w:left="5760"/>
        <w:rPr>
          <w:rFonts w:ascii="Arial" w:hAnsi="Arial" w:cs="Arial"/>
          <w:b/>
          <w:sz w:val="24"/>
          <w:szCs w:val="24"/>
        </w:rPr>
      </w:pPr>
    </w:p>
    <w:p w:rsidR="00CA725B" w:rsidRPr="00CA725B" w:rsidRDefault="00CA725B" w:rsidP="002A4971">
      <w:pPr>
        <w:spacing w:line="360" w:lineRule="auto"/>
        <w:jc w:val="both"/>
        <w:rPr>
          <w:rFonts w:ascii="Arial" w:hAnsi="Arial" w:cs="Arial"/>
          <w:sz w:val="24"/>
          <w:szCs w:val="24"/>
        </w:rPr>
      </w:pPr>
    </w:p>
    <w:p w:rsidR="0052719A" w:rsidRPr="001D30D1" w:rsidRDefault="0052719A" w:rsidP="002A4971">
      <w:pPr>
        <w:spacing w:line="360" w:lineRule="auto"/>
        <w:jc w:val="both"/>
        <w:rPr>
          <w:rFonts w:ascii="Arial" w:hAnsi="Arial" w:cs="Arial"/>
          <w:sz w:val="24"/>
          <w:szCs w:val="24"/>
        </w:rPr>
      </w:pPr>
      <w:r>
        <w:rPr>
          <w:rFonts w:ascii="Arial" w:hAnsi="Arial" w:cs="Arial"/>
          <w:sz w:val="24"/>
          <w:szCs w:val="24"/>
        </w:rPr>
        <w:tab/>
      </w:r>
    </w:p>
    <w:sectPr w:rsidR="0052719A" w:rsidRPr="001D30D1" w:rsidSect="00B8195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98" w:rsidRDefault="001D4098" w:rsidP="00A20C8A">
      <w:pPr>
        <w:spacing w:after="0" w:line="240" w:lineRule="auto"/>
      </w:pPr>
      <w:r>
        <w:separator/>
      </w:r>
    </w:p>
  </w:endnote>
  <w:endnote w:type="continuationSeparator" w:id="0">
    <w:p w:rsidR="001D4098" w:rsidRDefault="001D4098" w:rsidP="00A2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7C0" w:rsidRDefault="00E477C0">
    <w:pPr>
      <w:pStyle w:val="Footer"/>
      <w:jc w:val="right"/>
    </w:pPr>
  </w:p>
  <w:p w:rsidR="00E477C0" w:rsidRDefault="00E47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98" w:rsidRDefault="001D4098" w:rsidP="00A20C8A">
      <w:pPr>
        <w:spacing w:after="0" w:line="240" w:lineRule="auto"/>
      </w:pPr>
      <w:r>
        <w:separator/>
      </w:r>
    </w:p>
  </w:footnote>
  <w:footnote w:type="continuationSeparator" w:id="0">
    <w:p w:rsidR="001D4098" w:rsidRDefault="001D4098" w:rsidP="00A20C8A">
      <w:pPr>
        <w:spacing w:after="0" w:line="240" w:lineRule="auto"/>
      </w:pPr>
      <w:r>
        <w:continuationSeparator/>
      </w:r>
    </w:p>
  </w:footnote>
  <w:footnote w:id="1">
    <w:p w:rsidR="006524C9" w:rsidRPr="006524C9" w:rsidRDefault="006524C9">
      <w:pPr>
        <w:pStyle w:val="FootnoteText"/>
        <w:rPr>
          <w:lang w:val="en-US"/>
        </w:rPr>
      </w:pPr>
      <w:r>
        <w:rPr>
          <w:rStyle w:val="FootnoteReference"/>
        </w:rPr>
        <w:footnoteRef/>
      </w:r>
      <w:r>
        <w:t xml:space="preserve"> At 298 G-H</w:t>
      </w:r>
    </w:p>
  </w:footnote>
  <w:footnote w:id="2">
    <w:p w:rsidR="00235507" w:rsidRPr="00235507" w:rsidRDefault="00235507">
      <w:pPr>
        <w:pStyle w:val="FootnoteText"/>
        <w:rPr>
          <w:lang w:val="en-US"/>
        </w:rPr>
      </w:pPr>
      <w:r>
        <w:rPr>
          <w:rStyle w:val="FootnoteReference"/>
        </w:rPr>
        <w:footnoteRef/>
      </w:r>
      <w:r>
        <w:t xml:space="preserve"> </w:t>
      </w:r>
      <w:r>
        <w:rPr>
          <w:lang w:val="en-US"/>
        </w:rPr>
        <w:t>Section 2 of the High Court Act, Act 16 of 1990</w:t>
      </w:r>
    </w:p>
  </w:footnote>
  <w:footnote w:id="3">
    <w:p w:rsidR="00716066" w:rsidRPr="00716066" w:rsidRDefault="00716066">
      <w:pPr>
        <w:pStyle w:val="FootnoteText"/>
        <w:rPr>
          <w:i/>
          <w:lang w:val="en-US"/>
        </w:rPr>
      </w:pPr>
      <w:r>
        <w:rPr>
          <w:rStyle w:val="FootnoteReference"/>
        </w:rPr>
        <w:footnoteRef/>
      </w:r>
      <w:r>
        <w:t xml:space="preserve"> </w:t>
      </w:r>
      <w:r>
        <w:rPr>
          <w:lang w:val="en-US"/>
        </w:rPr>
        <w:t xml:space="preserve">The Civil Practice of the High Courts of South Africa, Cilliers </w:t>
      </w:r>
      <w:r>
        <w:rPr>
          <w:i/>
          <w:lang w:val="en-US"/>
        </w:rPr>
        <w:t xml:space="preserve">et al, </w:t>
      </w:r>
      <w:r w:rsidRPr="00716066">
        <w:rPr>
          <w:lang w:val="en-US"/>
        </w:rPr>
        <w:t>Fifth Edition</w:t>
      </w:r>
      <w:r>
        <w:rPr>
          <w:lang w:val="en-US"/>
        </w:rPr>
        <w:t xml:space="preserve">, 2009, Volume 2 at p1269 to 1270; </w:t>
      </w:r>
      <w:r w:rsidRPr="00F232CA">
        <w:rPr>
          <w:i/>
          <w:lang w:val="en-US"/>
        </w:rPr>
        <w:t xml:space="preserve">Tobias Aupindi </w:t>
      </w:r>
      <w:r w:rsidR="004F7C42">
        <w:rPr>
          <w:i/>
          <w:lang w:val="en-US"/>
        </w:rPr>
        <w:t>&amp; a</w:t>
      </w:r>
      <w:r w:rsidRPr="00F232CA">
        <w:rPr>
          <w:i/>
          <w:lang w:val="en-US"/>
        </w:rPr>
        <w:t xml:space="preserve">nother v Magistrate Helvi Shilemba </w:t>
      </w:r>
      <w:r w:rsidR="004F7C42">
        <w:rPr>
          <w:i/>
          <w:lang w:val="en-US"/>
        </w:rPr>
        <w:t>&amp; o</w:t>
      </w:r>
      <w:r w:rsidRPr="00F232CA">
        <w:rPr>
          <w:i/>
          <w:lang w:val="en-US"/>
        </w:rPr>
        <w:t>thers</w:t>
      </w:r>
      <w:r>
        <w:rPr>
          <w:lang w:val="en-US"/>
        </w:rPr>
        <w:t>, Unreported Case A353/2013, Delivered 12 February 2016</w:t>
      </w:r>
    </w:p>
  </w:footnote>
  <w:footnote w:id="4">
    <w:p w:rsidR="00A952D4" w:rsidRPr="00A952D4" w:rsidRDefault="00A952D4">
      <w:pPr>
        <w:pStyle w:val="FootnoteText"/>
        <w:rPr>
          <w:lang w:val="en-US"/>
        </w:rPr>
      </w:pPr>
      <w:r>
        <w:rPr>
          <w:rStyle w:val="FootnoteReference"/>
        </w:rPr>
        <w:footnoteRef/>
      </w:r>
      <w:r>
        <w:t xml:space="preserve"> </w:t>
      </w:r>
      <w:r>
        <w:rPr>
          <w:lang w:val="en-US"/>
        </w:rPr>
        <w:t xml:space="preserve">At </w:t>
      </w:r>
      <w:r w:rsidR="00D51452">
        <w:rPr>
          <w:lang w:val="en-US"/>
        </w:rPr>
        <w:t>p266 and p277 E-H-</w:t>
      </w:r>
    </w:p>
  </w:footnote>
  <w:footnote w:id="5">
    <w:p w:rsidR="00175B96" w:rsidRPr="00175B96" w:rsidRDefault="00175B96">
      <w:pPr>
        <w:pStyle w:val="FootnoteText"/>
        <w:rPr>
          <w:lang w:val="en-US"/>
        </w:rPr>
      </w:pPr>
      <w:r>
        <w:rPr>
          <w:rStyle w:val="FootnoteReference"/>
        </w:rPr>
        <w:footnoteRef/>
      </w:r>
      <w:r>
        <w:t xml:space="preserve"> </w:t>
      </w:r>
      <w:r>
        <w:rPr>
          <w:lang w:val="en-US"/>
        </w:rPr>
        <w:t>Sikunda v Government of the Republic of Namibia and Another (1) NR 67 (HC) at 83 E to 84 A</w:t>
      </w:r>
    </w:p>
  </w:footnote>
  <w:footnote w:id="6">
    <w:p w:rsidR="00EA0D55" w:rsidRPr="004F7C42" w:rsidRDefault="00EA0D55">
      <w:pPr>
        <w:pStyle w:val="FootnoteText"/>
        <w:rPr>
          <w:lang w:val="en-US"/>
        </w:rPr>
      </w:pPr>
      <w:r w:rsidRPr="004F7C42">
        <w:rPr>
          <w:rStyle w:val="FootnoteReference"/>
        </w:rPr>
        <w:footnoteRef/>
      </w:r>
      <w:r w:rsidRPr="004F7C42">
        <w:t xml:space="preserve"> </w:t>
      </w:r>
      <w:hyperlink r:id="rId1" w:history="1">
        <w:r w:rsidRPr="004F7C42">
          <w:rPr>
            <w:rStyle w:val="Hyperlink"/>
            <w:i/>
            <w:color w:val="auto"/>
            <w:u w:val="none"/>
          </w:rPr>
          <w:t>S v Strowitzki and Another</w:t>
        </w:r>
        <w:r w:rsidRPr="004F7C42">
          <w:rPr>
            <w:rStyle w:val="Hyperlink"/>
            <w:color w:val="auto"/>
            <w:u w:val="none"/>
          </w:rPr>
          <w:t xml:space="preserve"> (CC 118-</w:t>
        </w:r>
        <w:r w:rsidR="004F7C42">
          <w:rPr>
            <w:rStyle w:val="Hyperlink"/>
            <w:color w:val="auto"/>
            <w:u w:val="none"/>
          </w:rPr>
          <w:t>93) [1996] NAHC 5</w:t>
        </w:r>
        <w:r w:rsidRPr="004F7C42">
          <w:rPr>
            <w:rStyle w:val="Hyperlink"/>
            <w:color w:val="auto"/>
            <w:u w:val="none"/>
          </w:rPr>
          <w:t>7 (1</w:t>
        </w:r>
        <w:r w:rsidR="004F7C42">
          <w:rPr>
            <w:rStyle w:val="Hyperlink"/>
            <w:color w:val="auto"/>
            <w:u w:val="none"/>
          </w:rPr>
          <w:t>9</w:t>
        </w:r>
        <w:r w:rsidRPr="004F7C42">
          <w:rPr>
            <w:rStyle w:val="Hyperlink"/>
            <w:color w:val="auto"/>
            <w:u w:val="none"/>
          </w:rPr>
          <w:t xml:space="preserve"> August 1996)</w:t>
        </w:r>
      </w:hyperlink>
    </w:p>
  </w:footnote>
  <w:footnote w:id="7">
    <w:p w:rsidR="00365767" w:rsidRPr="00365767" w:rsidRDefault="00365767">
      <w:pPr>
        <w:pStyle w:val="FootnoteText"/>
        <w:rPr>
          <w:lang w:val="en-US"/>
        </w:rPr>
      </w:pPr>
      <w:r>
        <w:rPr>
          <w:rStyle w:val="FootnoteReference"/>
        </w:rPr>
        <w:footnoteRef/>
      </w:r>
      <w:r>
        <w:t xml:space="preserve"> </w:t>
      </w:r>
      <w:r>
        <w:rPr>
          <w:lang w:val="en-US"/>
        </w:rPr>
        <w:t>1994 NR 265 (HC) at 269</w:t>
      </w:r>
      <w:r w:rsidR="009C4D35">
        <w:rPr>
          <w:lang w:val="en-US"/>
        </w:rPr>
        <w:t>H</w:t>
      </w:r>
      <w:r>
        <w:rPr>
          <w:lang w:val="en-US"/>
        </w:rPr>
        <w:t xml:space="preserve"> to 270</w:t>
      </w:r>
      <w:r w:rsidR="009C4D35">
        <w:rPr>
          <w:lang w:val="en-US"/>
        </w:rPr>
        <w:t xml:space="preserve">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36451"/>
      <w:docPartObj>
        <w:docPartGallery w:val="Page Numbers (Top of Page)"/>
        <w:docPartUnique/>
      </w:docPartObj>
    </w:sdtPr>
    <w:sdtEndPr>
      <w:rPr>
        <w:noProof/>
      </w:rPr>
    </w:sdtEndPr>
    <w:sdtContent>
      <w:p w:rsidR="00B81958" w:rsidRDefault="00B81958">
        <w:pPr>
          <w:pStyle w:val="Header"/>
          <w:jc w:val="right"/>
        </w:pPr>
        <w:r>
          <w:fldChar w:fldCharType="begin"/>
        </w:r>
        <w:r>
          <w:instrText xml:space="preserve"> PAGE   \* MERGEFORMAT </w:instrText>
        </w:r>
        <w:r>
          <w:fldChar w:fldCharType="separate"/>
        </w:r>
        <w:r w:rsidR="008D3FAB">
          <w:rPr>
            <w:noProof/>
          </w:rPr>
          <w:t>18</w:t>
        </w:r>
        <w:r>
          <w:rPr>
            <w:noProof/>
          </w:rPr>
          <w:fldChar w:fldCharType="end"/>
        </w:r>
      </w:p>
    </w:sdtContent>
  </w:sdt>
  <w:p w:rsidR="00B81958" w:rsidRDefault="00B81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937"/>
    <w:multiLevelType w:val="hybridMultilevel"/>
    <w:tmpl w:val="34A89B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9E65BA3"/>
    <w:multiLevelType w:val="hybridMultilevel"/>
    <w:tmpl w:val="97BC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0F1F"/>
    <w:multiLevelType w:val="hybridMultilevel"/>
    <w:tmpl w:val="B404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253A"/>
    <w:multiLevelType w:val="hybridMultilevel"/>
    <w:tmpl w:val="BFB8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24610"/>
    <w:multiLevelType w:val="singleLevel"/>
    <w:tmpl w:val="C50CF708"/>
    <w:lvl w:ilvl="0">
      <w:start w:val="1"/>
      <w:numFmt w:val="decimal"/>
      <w:lvlText w:val="%1."/>
      <w:legacy w:legacy="1" w:legacySpace="0" w:legacyIndent="562"/>
      <w:lvlJc w:val="left"/>
      <w:pPr>
        <w:ind w:left="0" w:firstLine="0"/>
      </w:pPr>
      <w:rPr>
        <w:rFonts w:ascii="Courier New" w:hAnsi="Courier New" w:cs="Courier New" w:hint="default"/>
      </w:rPr>
    </w:lvl>
  </w:abstractNum>
  <w:abstractNum w:abstractNumId="5">
    <w:nsid w:val="245452F6"/>
    <w:multiLevelType w:val="hybridMultilevel"/>
    <w:tmpl w:val="E19261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F75AB3"/>
    <w:multiLevelType w:val="hybridMultilevel"/>
    <w:tmpl w:val="BCD82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27634D"/>
    <w:multiLevelType w:val="hybridMultilevel"/>
    <w:tmpl w:val="8AF69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914625"/>
    <w:multiLevelType w:val="hybridMultilevel"/>
    <w:tmpl w:val="9E1C23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7"/>
  </w:num>
  <w:num w:numId="4">
    <w:abstractNumId w:val="3"/>
  </w:num>
  <w:num w:numId="5">
    <w:abstractNumId w:val="6"/>
  </w:num>
  <w:num w:numId="6">
    <w:abstractNumId w:val="4"/>
    <w:lvlOverride w:ilvl="0">
      <w:startOverride w:val="1"/>
    </w:lvlOverride>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6D"/>
    <w:rsid w:val="000135E1"/>
    <w:rsid w:val="00015606"/>
    <w:rsid w:val="00025EC0"/>
    <w:rsid w:val="00027360"/>
    <w:rsid w:val="00033C02"/>
    <w:rsid w:val="00051182"/>
    <w:rsid w:val="00065AA2"/>
    <w:rsid w:val="0008562E"/>
    <w:rsid w:val="00087BB2"/>
    <w:rsid w:val="000904B9"/>
    <w:rsid w:val="00095460"/>
    <w:rsid w:val="000A3234"/>
    <w:rsid w:val="000B6D9E"/>
    <w:rsid w:val="000C75D2"/>
    <w:rsid w:val="000D6240"/>
    <w:rsid w:val="00102489"/>
    <w:rsid w:val="001460C4"/>
    <w:rsid w:val="00147423"/>
    <w:rsid w:val="00151A19"/>
    <w:rsid w:val="001533FD"/>
    <w:rsid w:val="00175B96"/>
    <w:rsid w:val="001879FE"/>
    <w:rsid w:val="001D30D1"/>
    <w:rsid w:val="001D4098"/>
    <w:rsid w:val="002053DF"/>
    <w:rsid w:val="00221395"/>
    <w:rsid w:val="00225445"/>
    <w:rsid w:val="00235507"/>
    <w:rsid w:val="00262BC5"/>
    <w:rsid w:val="00266421"/>
    <w:rsid w:val="00267510"/>
    <w:rsid w:val="00287450"/>
    <w:rsid w:val="002A4971"/>
    <w:rsid w:val="002B346D"/>
    <w:rsid w:val="002C2CD3"/>
    <w:rsid w:val="002C5689"/>
    <w:rsid w:val="002E378D"/>
    <w:rsid w:val="00365767"/>
    <w:rsid w:val="00396759"/>
    <w:rsid w:val="003A1D4E"/>
    <w:rsid w:val="003D54ED"/>
    <w:rsid w:val="0040153C"/>
    <w:rsid w:val="00411DFD"/>
    <w:rsid w:val="004377FB"/>
    <w:rsid w:val="0044704E"/>
    <w:rsid w:val="004707F3"/>
    <w:rsid w:val="00473FCF"/>
    <w:rsid w:val="004831F1"/>
    <w:rsid w:val="004A79CC"/>
    <w:rsid w:val="004F2008"/>
    <w:rsid w:val="004F2151"/>
    <w:rsid w:val="004F7C42"/>
    <w:rsid w:val="00513B49"/>
    <w:rsid w:val="00525487"/>
    <w:rsid w:val="0052719A"/>
    <w:rsid w:val="005701AA"/>
    <w:rsid w:val="00571CF3"/>
    <w:rsid w:val="00596AEA"/>
    <w:rsid w:val="005A3AEE"/>
    <w:rsid w:val="005A6091"/>
    <w:rsid w:val="005A6CDF"/>
    <w:rsid w:val="005E11E2"/>
    <w:rsid w:val="005E49F3"/>
    <w:rsid w:val="00611CED"/>
    <w:rsid w:val="00612B99"/>
    <w:rsid w:val="00621C51"/>
    <w:rsid w:val="00624B27"/>
    <w:rsid w:val="00651F8A"/>
    <w:rsid w:val="006524C9"/>
    <w:rsid w:val="006744E8"/>
    <w:rsid w:val="00681664"/>
    <w:rsid w:val="00690665"/>
    <w:rsid w:val="006D396D"/>
    <w:rsid w:val="00710DC5"/>
    <w:rsid w:val="00716066"/>
    <w:rsid w:val="00736D7D"/>
    <w:rsid w:val="00763CE8"/>
    <w:rsid w:val="007939DE"/>
    <w:rsid w:val="007959F4"/>
    <w:rsid w:val="007B450A"/>
    <w:rsid w:val="007D63D1"/>
    <w:rsid w:val="007D65B7"/>
    <w:rsid w:val="007E626B"/>
    <w:rsid w:val="007F6764"/>
    <w:rsid w:val="008620AF"/>
    <w:rsid w:val="00872AD3"/>
    <w:rsid w:val="00882674"/>
    <w:rsid w:val="008879C7"/>
    <w:rsid w:val="00896A43"/>
    <w:rsid w:val="00897FDC"/>
    <w:rsid w:val="008B20F8"/>
    <w:rsid w:val="008C6435"/>
    <w:rsid w:val="008D3FAB"/>
    <w:rsid w:val="00913CB6"/>
    <w:rsid w:val="00926218"/>
    <w:rsid w:val="00926894"/>
    <w:rsid w:val="009467E9"/>
    <w:rsid w:val="00962F69"/>
    <w:rsid w:val="00967712"/>
    <w:rsid w:val="00977F83"/>
    <w:rsid w:val="009B55F2"/>
    <w:rsid w:val="009B60F0"/>
    <w:rsid w:val="009C4AEE"/>
    <w:rsid w:val="009C4D35"/>
    <w:rsid w:val="009D2610"/>
    <w:rsid w:val="009F103D"/>
    <w:rsid w:val="00A2058F"/>
    <w:rsid w:val="00A20C8A"/>
    <w:rsid w:val="00A2677C"/>
    <w:rsid w:val="00A337D1"/>
    <w:rsid w:val="00A64A8A"/>
    <w:rsid w:val="00A66685"/>
    <w:rsid w:val="00A75048"/>
    <w:rsid w:val="00A952D4"/>
    <w:rsid w:val="00AA01FB"/>
    <w:rsid w:val="00AB02F1"/>
    <w:rsid w:val="00AD4D53"/>
    <w:rsid w:val="00AE1ED6"/>
    <w:rsid w:val="00B01D7D"/>
    <w:rsid w:val="00B100C9"/>
    <w:rsid w:val="00B30D29"/>
    <w:rsid w:val="00B65DED"/>
    <w:rsid w:val="00B76306"/>
    <w:rsid w:val="00B81958"/>
    <w:rsid w:val="00B91BF6"/>
    <w:rsid w:val="00BA53DB"/>
    <w:rsid w:val="00BB16BC"/>
    <w:rsid w:val="00BD0A21"/>
    <w:rsid w:val="00BE47B0"/>
    <w:rsid w:val="00BF62A1"/>
    <w:rsid w:val="00C35339"/>
    <w:rsid w:val="00C36057"/>
    <w:rsid w:val="00C6181F"/>
    <w:rsid w:val="00C77DE5"/>
    <w:rsid w:val="00C8277F"/>
    <w:rsid w:val="00C93BD8"/>
    <w:rsid w:val="00CA725B"/>
    <w:rsid w:val="00CB42F8"/>
    <w:rsid w:val="00CC7334"/>
    <w:rsid w:val="00CD7316"/>
    <w:rsid w:val="00D27EC1"/>
    <w:rsid w:val="00D51452"/>
    <w:rsid w:val="00D515A2"/>
    <w:rsid w:val="00D60051"/>
    <w:rsid w:val="00D6342A"/>
    <w:rsid w:val="00D703B6"/>
    <w:rsid w:val="00D7112C"/>
    <w:rsid w:val="00DB04D7"/>
    <w:rsid w:val="00DB70BF"/>
    <w:rsid w:val="00DD4611"/>
    <w:rsid w:val="00DD5993"/>
    <w:rsid w:val="00DD66C1"/>
    <w:rsid w:val="00E051FF"/>
    <w:rsid w:val="00E477C0"/>
    <w:rsid w:val="00E813C9"/>
    <w:rsid w:val="00E966C0"/>
    <w:rsid w:val="00EA0D55"/>
    <w:rsid w:val="00EA2309"/>
    <w:rsid w:val="00EC469E"/>
    <w:rsid w:val="00EC4D1D"/>
    <w:rsid w:val="00EF47A1"/>
    <w:rsid w:val="00F0771D"/>
    <w:rsid w:val="00F13072"/>
    <w:rsid w:val="00F232CA"/>
    <w:rsid w:val="00F336B4"/>
    <w:rsid w:val="00F60510"/>
    <w:rsid w:val="00F671B4"/>
    <w:rsid w:val="00F72D7E"/>
    <w:rsid w:val="00F76993"/>
    <w:rsid w:val="00F93939"/>
    <w:rsid w:val="00FA6308"/>
    <w:rsid w:val="00FB3207"/>
    <w:rsid w:val="00FB4C5A"/>
    <w:rsid w:val="00FB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1C994-1945-4F24-BEFB-DDABC36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6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6D"/>
    <w:pPr>
      <w:ind w:left="720"/>
      <w:contextualSpacing/>
    </w:pPr>
  </w:style>
  <w:style w:type="paragraph" w:styleId="BalloonText">
    <w:name w:val="Balloon Text"/>
    <w:basedOn w:val="Normal"/>
    <w:link w:val="BalloonTextChar"/>
    <w:uiPriority w:val="99"/>
    <w:semiHidden/>
    <w:unhideWhenUsed/>
    <w:rsid w:val="00FB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56D"/>
    <w:rPr>
      <w:rFonts w:ascii="Tahoma" w:hAnsi="Tahoma" w:cs="Tahoma"/>
      <w:sz w:val="16"/>
      <w:szCs w:val="16"/>
      <w:lang w:val="en-ZA"/>
    </w:rPr>
  </w:style>
  <w:style w:type="paragraph" w:styleId="FootnoteText">
    <w:name w:val="footnote text"/>
    <w:basedOn w:val="Normal"/>
    <w:link w:val="FootnoteTextChar"/>
    <w:uiPriority w:val="99"/>
    <w:semiHidden/>
    <w:unhideWhenUsed/>
    <w:rsid w:val="00A20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C8A"/>
    <w:rPr>
      <w:sz w:val="20"/>
      <w:szCs w:val="20"/>
      <w:lang w:val="en-ZA"/>
    </w:rPr>
  </w:style>
  <w:style w:type="character" w:styleId="FootnoteReference">
    <w:name w:val="footnote reference"/>
    <w:basedOn w:val="DefaultParagraphFont"/>
    <w:uiPriority w:val="99"/>
    <w:semiHidden/>
    <w:unhideWhenUsed/>
    <w:rsid w:val="00A20C8A"/>
    <w:rPr>
      <w:vertAlign w:val="superscript"/>
    </w:rPr>
  </w:style>
  <w:style w:type="paragraph" w:customStyle="1" w:styleId="Style13">
    <w:name w:val="Style13"/>
    <w:basedOn w:val="Normal"/>
    <w:uiPriority w:val="99"/>
    <w:rsid w:val="00EA0D55"/>
    <w:pPr>
      <w:widowControl w:val="0"/>
      <w:autoSpaceDE w:val="0"/>
      <w:autoSpaceDN w:val="0"/>
      <w:adjustRightInd w:val="0"/>
      <w:spacing w:after="0" w:line="240" w:lineRule="exact"/>
      <w:jc w:val="both"/>
    </w:pPr>
    <w:rPr>
      <w:rFonts w:ascii="Courier New" w:eastAsiaTheme="minorEastAsia" w:hAnsi="Courier New" w:cs="Courier New"/>
      <w:sz w:val="24"/>
      <w:szCs w:val="24"/>
      <w:lang w:val="en-US"/>
    </w:rPr>
  </w:style>
  <w:style w:type="paragraph" w:customStyle="1" w:styleId="Style23">
    <w:name w:val="Style23"/>
    <w:basedOn w:val="Normal"/>
    <w:uiPriority w:val="99"/>
    <w:rsid w:val="00EA0D55"/>
    <w:pPr>
      <w:widowControl w:val="0"/>
      <w:autoSpaceDE w:val="0"/>
      <w:autoSpaceDN w:val="0"/>
      <w:adjustRightInd w:val="0"/>
      <w:spacing w:after="0" w:line="240" w:lineRule="exact"/>
      <w:ind w:hanging="562"/>
      <w:jc w:val="both"/>
    </w:pPr>
    <w:rPr>
      <w:rFonts w:ascii="Courier New" w:eastAsiaTheme="minorEastAsia" w:hAnsi="Courier New" w:cs="Courier New"/>
      <w:sz w:val="24"/>
      <w:szCs w:val="24"/>
      <w:lang w:val="en-US"/>
    </w:rPr>
  </w:style>
  <w:style w:type="character" w:customStyle="1" w:styleId="FontStyle37">
    <w:name w:val="Font Style37"/>
    <w:basedOn w:val="DefaultParagraphFont"/>
    <w:uiPriority w:val="99"/>
    <w:rsid w:val="00EA0D55"/>
    <w:rPr>
      <w:rFonts w:ascii="Courier New" w:hAnsi="Courier New" w:cs="Courier New" w:hint="default"/>
      <w:sz w:val="22"/>
      <w:szCs w:val="22"/>
    </w:rPr>
  </w:style>
  <w:style w:type="character" w:customStyle="1" w:styleId="FontStyle39">
    <w:name w:val="Font Style39"/>
    <w:basedOn w:val="DefaultParagraphFont"/>
    <w:uiPriority w:val="99"/>
    <w:rsid w:val="00EA0D55"/>
    <w:rPr>
      <w:rFonts w:ascii="Courier New" w:hAnsi="Courier New" w:cs="Courier New" w:hint="default"/>
      <w:sz w:val="22"/>
      <w:szCs w:val="22"/>
    </w:rPr>
  </w:style>
  <w:style w:type="character" w:styleId="Hyperlink">
    <w:name w:val="Hyperlink"/>
    <w:basedOn w:val="DefaultParagraphFont"/>
    <w:uiPriority w:val="99"/>
    <w:semiHidden/>
    <w:unhideWhenUsed/>
    <w:rsid w:val="00EA0D55"/>
    <w:rPr>
      <w:color w:val="0000FF"/>
      <w:u w:val="single"/>
    </w:rPr>
  </w:style>
  <w:style w:type="paragraph" w:styleId="Header">
    <w:name w:val="header"/>
    <w:basedOn w:val="Normal"/>
    <w:link w:val="HeaderChar"/>
    <w:uiPriority w:val="99"/>
    <w:unhideWhenUsed/>
    <w:rsid w:val="00E4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0"/>
    <w:rPr>
      <w:lang w:val="en-ZA"/>
    </w:rPr>
  </w:style>
  <w:style w:type="paragraph" w:styleId="Footer">
    <w:name w:val="footer"/>
    <w:basedOn w:val="Normal"/>
    <w:link w:val="FooterChar"/>
    <w:uiPriority w:val="99"/>
    <w:unhideWhenUsed/>
    <w:rsid w:val="00E4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7C0"/>
    <w:rPr>
      <w:lang w:val="en-ZA"/>
    </w:rPr>
  </w:style>
  <w:style w:type="paragraph" w:styleId="NoSpacing">
    <w:name w:val="No Spacing"/>
    <w:uiPriority w:val="1"/>
    <w:qFormat/>
    <w:rsid w:val="00BD0A21"/>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moj.na/High%20Court/Judgments/Criminal/S%20v%20Strowitzki%20and%20Another%20%28CC%20118-1996%29%20%5b1996%5d%20NAHC%2017%20%2816%20August%201996%29.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2017-04-06T18:30:00+00:00</Judgment_x0020_Date>
  </documentManagement>
</p:properties>
</file>

<file path=customXml/itemProps1.xml><?xml version="1.0" encoding="utf-8"?>
<ds:datastoreItem xmlns:ds="http://schemas.openxmlformats.org/officeDocument/2006/customXml" ds:itemID="{75801781-5A34-4E86-85CA-9CC03B5B4117}"/>
</file>

<file path=customXml/itemProps2.xml><?xml version="1.0" encoding="utf-8"?>
<ds:datastoreItem xmlns:ds="http://schemas.openxmlformats.org/officeDocument/2006/customXml" ds:itemID="{DACA5287-27C0-46FA-B356-227DC52F039D}"/>
</file>

<file path=customXml/itemProps3.xml><?xml version="1.0" encoding="utf-8"?>
<ds:datastoreItem xmlns:ds="http://schemas.openxmlformats.org/officeDocument/2006/customXml" ds:itemID="{57FC44B7-7FD9-4867-B255-6CCC80341982}"/>
</file>

<file path=customXml/itemProps4.xml><?xml version="1.0" encoding="utf-8"?>
<ds:datastoreItem xmlns:ds="http://schemas.openxmlformats.org/officeDocument/2006/customXml" ds:itemID="{88D0DF34-7141-45D4-ADFF-48E1ADABA106}"/>
</file>

<file path=docProps/app.xml><?xml version="1.0" encoding="utf-8"?>
<Properties xmlns="http://schemas.openxmlformats.org/officeDocument/2006/extended-properties" xmlns:vt="http://schemas.openxmlformats.org/officeDocument/2006/docPropsVTypes">
  <Template>Normal</Template>
  <TotalTime>0</TotalTime>
  <Pages>18</Pages>
  <Words>4568</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Lotta Ambunda</cp:lastModifiedBy>
  <cp:revision>2</cp:revision>
  <cp:lastPrinted>2017-04-06T14:10:00Z</cp:lastPrinted>
  <dcterms:created xsi:type="dcterms:W3CDTF">2017-04-19T13:56:00Z</dcterms:created>
  <dcterms:modified xsi:type="dcterms:W3CDTF">2017-04-19T13:56:00Z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