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ED" w:rsidRDefault="006B4BED" w:rsidP="006B4BED">
      <w:pPr>
        <w:spacing w:after="0" w:line="360" w:lineRule="auto"/>
        <w:jc w:val="center"/>
        <w:rPr>
          <w:rFonts w:ascii="Arial" w:hAnsi="Arial" w:cs="Arial"/>
          <w:b/>
          <w:sz w:val="24"/>
          <w:szCs w:val="24"/>
          <w:lang w:val="en-US"/>
        </w:rPr>
      </w:pPr>
      <w:r>
        <w:rPr>
          <w:rFonts w:ascii="Arial" w:hAnsi="Arial" w:cs="Arial"/>
          <w:b/>
          <w:sz w:val="24"/>
          <w:szCs w:val="24"/>
          <w:lang w:val="en-US"/>
        </w:rPr>
        <w:t>REPUBLIC OF NAMIBIA</w:t>
      </w:r>
    </w:p>
    <w:p w:rsidR="006B4BED" w:rsidRDefault="006B4BED" w:rsidP="006B4BED">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568D3" w:rsidRDefault="001568D3" w:rsidP="006B4BED">
      <w:pPr>
        <w:spacing w:after="0" w:line="360" w:lineRule="auto"/>
        <w:jc w:val="both"/>
        <w:rPr>
          <w:rFonts w:ascii="Arial" w:hAnsi="Arial" w:cs="Arial"/>
          <w:bCs/>
          <w:sz w:val="24"/>
          <w:szCs w:val="24"/>
          <w:lang w:val="en-US"/>
        </w:rPr>
      </w:pPr>
      <w:r>
        <w:rPr>
          <w:rFonts w:ascii="Arial" w:hAnsi="Arial" w:cs="Arial"/>
          <w:b/>
          <w:sz w:val="24"/>
          <w:szCs w:val="24"/>
          <w:lang w:val="en-US"/>
        </w:rPr>
        <w:t xml:space="preserve">        HIGH COURT OF NAMIBIA NORTHERN LOCAL DIVISION, OSHAKATI</w:t>
      </w:r>
    </w:p>
    <w:p w:rsidR="001568D3" w:rsidRDefault="001568D3" w:rsidP="001568D3">
      <w:pPr>
        <w:spacing w:after="0" w:line="360" w:lineRule="auto"/>
        <w:jc w:val="center"/>
        <w:rPr>
          <w:rFonts w:ascii="Arial" w:hAnsi="Arial" w:cs="Arial"/>
          <w:b/>
          <w:sz w:val="24"/>
          <w:szCs w:val="24"/>
          <w:lang w:val="en-US"/>
        </w:rPr>
      </w:pPr>
    </w:p>
    <w:p w:rsidR="001568D3" w:rsidRPr="00A41663" w:rsidRDefault="001568D3" w:rsidP="001568D3">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1568D3" w:rsidRPr="003A545A" w:rsidRDefault="006B4BED" w:rsidP="001568D3">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1568D3" w:rsidRPr="003A545A">
        <w:rPr>
          <w:rFonts w:ascii="Arial" w:hAnsi="Arial" w:cs="Arial"/>
          <w:b/>
          <w:sz w:val="24"/>
          <w:szCs w:val="24"/>
          <w:lang w:val="en-US"/>
        </w:rPr>
        <w:t>o</w:t>
      </w:r>
      <w:r>
        <w:rPr>
          <w:rFonts w:ascii="Arial" w:hAnsi="Arial" w:cs="Arial"/>
          <w:b/>
          <w:sz w:val="24"/>
          <w:szCs w:val="24"/>
          <w:lang w:val="en-US"/>
        </w:rPr>
        <w:t>.:</w:t>
      </w:r>
      <w:r w:rsidR="001568D3" w:rsidRPr="003A545A">
        <w:rPr>
          <w:rFonts w:ascii="Arial" w:hAnsi="Arial" w:cs="Arial"/>
          <w:b/>
          <w:sz w:val="24"/>
          <w:szCs w:val="24"/>
          <w:lang w:val="en-US"/>
        </w:rPr>
        <w:t xml:space="preserve"> CA 55/2016</w:t>
      </w:r>
    </w:p>
    <w:p w:rsidR="001568D3" w:rsidRPr="00F752D4" w:rsidRDefault="001568D3" w:rsidP="001568D3">
      <w:pPr>
        <w:spacing w:line="360" w:lineRule="auto"/>
        <w:jc w:val="both"/>
        <w:rPr>
          <w:rFonts w:ascii="Arial" w:hAnsi="Arial" w:cs="Arial"/>
          <w:sz w:val="24"/>
          <w:szCs w:val="24"/>
        </w:rPr>
      </w:pPr>
      <w:r w:rsidRPr="00F752D4">
        <w:rPr>
          <w:rFonts w:ascii="Arial" w:hAnsi="Arial" w:cs="Arial"/>
          <w:sz w:val="24"/>
          <w:szCs w:val="24"/>
        </w:rPr>
        <w:t>In the matter between:</w:t>
      </w:r>
    </w:p>
    <w:p w:rsidR="001568D3" w:rsidRDefault="001568D3" w:rsidP="001568D3">
      <w:pPr>
        <w:spacing w:line="360" w:lineRule="auto"/>
        <w:jc w:val="both"/>
        <w:rPr>
          <w:rFonts w:ascii="Arial" w:hAnsi="Arial" w:cs="Arial"/>
          <w:b/>
          <w:sz w:val="24"/>
          <w:szCs w:val="24"/>
        </w:rPr>
      </w:pPr>
      <w:r>
        <w:rPr>
          <w:rFonts w:ascii="Arial" w:hAnsi="Arial" w:cs="Arial"/>
          <w:b/>
          <w:sz w:val="24"/>
          <w:szCs w:val="24"/>
        </w:rPr>
        <w:t>LUCIE GADZA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75D8">
        <w:rPr>
          <w:rFonts w:ascii="Arial" w:hAnsi="Arial" w:cs="Arial"/>
          <w:b/>
          <w:sz w:val="24"/>
          <w:szCs w:val="24"/>
        </w:rPr>
        <w:tab/>
      </w:r>
      <w:r w:rsidRPr="00F752D4">
        <w:rPr>
          <w:rFonts w:ascii="Arial" w:hAnsi="Arial" w:cs="Arial"/>
          <w:b/>
          <w:sz w:val="24"/>
          <w:szCs w:val="24"/>
        </w:rPr>
        <w:t>APPELLANT</w:t>
      </w:r>
    </w:p>
    <w:p w:rsidR="001568D3" w:rsidRPr="005C5CE1" w:rsidRDefault="001568D3" w:rsidP="001568D3">
      <w:pPr>
        <w:spacing w:line="360" w:lineRule="auto"/>
        <w:jc w:val="both"/>
        <w:rPr>
          <w:rFonts w:ascii="Arial" w:hAnsi="Arial" w:cs="Arial"/>
          <w:b/>
          <w:sz w:val="24"/>
          <w:szCs w:val="24"/>
        </w:rPr>
      </w:pPr>
      <w:proofErr w:type="gramStart"/>
      <w:r w:rsidRPr="005C5CE1">
        <w:rPr>
          <w:rFonts w:ascii="Arial" w:hAnsi="Arial" w:cs="Arial"/>
          <w:b/>
          <w:sz w:val="24"/>
          <w:szCs w:val="24"/>
        </w:rPr>
        <w:t>and</w:t>
      </w:r>
      <w:proofErr w:type="gramEnd"/>
    </w:p>
    <w:p w:rsidR="001568D3" w:rsidRPr="005C5CE1" w:rsidRDefault="001568D3" w:rsidP="001568D3">
      <w:pPr>
        <w:spacing w:line="360" w:lineRule="auto"/>
        <w:jc w:val="both"/>
        <w:rPr>
          <w:rFonts w:ascii="Arial" w:hAnsi="Arial" w:cs="Arial"/>
          <w:b/>
          <w:sz w:val="24"/>
          <w:szCs w:val="24"/>
        </w:rPr>
      </w:pPr>
      <w:r>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Pr>
          <w:rFonts w:ascii="Arial" w:hAnsi="Arial" w:cs="Arial"/>
          <w:b/>
          <w:sz w:val="24"/>
          <w:szCs w:val="24"/>
        </w:rPr>
        <w:tab/>
      </w:r>
      <w:r>
        <w:rPr>
          <w:rFonts w:ascii="Arial" w:hAnsi="Arial" w:cs="Arial"/>
          <w:b/>
          <w:sz w:val="24"/>
          <w:szCs w:val="24"/>
        </w:rPr>
        <w:tab/>
      </w:r>
      <w:r w:rsidR="009675D8">
        <w:rPr>
          <w:rFonts w:ascii="Arial" w:hAnsi="Arial" w:cs="Arial"/>
          <w:b/>
          <w:sz w:val="24"/>
          <w:szCs w:val="24"/>
        </w:rPr>
        <w:tab/>
      </w:r>
      <w:r w:rsidRPr="005C5CE1">
        <w:rPr>
          <w:rFonts w:ascii="Arial" w:hAnsi="Arial" w:cs="Arial"/>
          <w:b/>
          <w:sz w:val="24"/>
          <w:szCs w:val="24"/>
        </w:rPr>
        <w:t>RESPONDENT</w:t>
      </w:r>
    </w:p>
    <w:p w:rsidR="001568D3" w:rsidRPr="00F752D4" w:rsidRDefault="001568D3" w:rsidP="001568D3">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1568D3" w:rsidRDefault="001568D3" w:rsidP="006B4BED">
      <w:pPr>
        <w:spacing w:line="360" w:lineRule="auto"/>
        <w:ind w:left="1985" w:hanging="1985"/>
        <w:jc w:val="both"/>
        <w:rPr>
          <w:rFonts w:ascii="Arial" w:hAnsi="Arial" w:cs="Arial"/>
          <w:sz w:val="24"/>
          <w:szCs w:val="24"/>
        </w:rPr>
      </w:pPr>
      <w:r w:rsidRPr="006B4BED">
        <w:rPr>
          <w:rFonts w:ascii="Arial" w:hAnsi="Arial" w:cs="Arial"/>
          <w:b/>
          <w:sz w:val="24"/>
          <w:szCs w:val="24"/>
        </w:rPr>
        <w:t>Neutral citation</w:t>
      </w:r>
      <w:r w:rsidRPr="006B4BED">
        <w:rPr>
          <w:rFonts w:ascii="Arial" w:hAnsi="Arial" w:cs="Arial"/>
          <w:sz w:val="24"/>
          <w:szCs w:val="24"/>
        </w:rPr>
        <w:t xml:space="preserve">: </w:t>
      </w:r>
      <w:r w:rsidRPr="006B4BED">
        <w:rPr>
          <w:rFonts w:ascii="Arial" w:hAnsi="Arial" w:cs="Arial"/>
          <w:i/>
          <w:sz w:val="24"/>
          <w:szCs w:val="24"/>
        </w:rPr>
        <w:t xml:space="preserve"> </w:t>
      </w:r>
      <w:bookmarkStart w:id="0" w:name="_GoBack"/>
      <w:proofErr w:type="spellStart"/>
      <w:r w:rsidRPr="006B4BED">
        <w:rPr>
          <w:rFonts w:ascii="Arial" w:hAnsi="Arial" w:cs="Arial"/>
          <w:i/>
          <w:sz w:val="24"/>
          <w:szCs w:val="24"/>
        </w:rPr>
        <w:t>Gadza</w:t>
      </w:r>
      <w:proofErr w:type="spellEnd"/>
      <w:r w:rsidRPr="006B4BED">
        <w:rPr>
          <w:rFonts w:ascii="Arial" w:hAnsi="Arial" w:cs="Arial"/>
          <w:i/>
          <w:sz w:val="24"/>
          <w:szCs w:val="24"/>
        </w:rPr>
        <w:t xml:space="preserve"> v </w:t>
      </w:r>
      <w:proofErr w:type="gramStart"/>
      <w:r w:rsidR="008A4571">
        <w:rPr>
          <w:rFonts w:ascii="Arial" w:hAnsi="Arial" w:cs="Arial"/>
          <w:i/>
          <w:sz w:val="24"/>
          <w:szCs w:val="24"/>
        </w:rPr>
        <w:t xml:space="preserve">S </w:t>
      </w:r>
      <w:r w:rsidRPr="006B4BED">
        <w:rPr>
          <w:rFonts w:ascii="Arial" w:hAnsi="Arial" w:cs="Arial"/>
          <w:sz w:val="24"/>
          <w:szCs w:val="24"/>
        </w:rPr>
        <w:t xml:space="preserve"> (</w:t>
      </w:r>
      <w:proofErr w:type="gramEnd"/>
      <w:r w:rsidRPr="006B4BED">
        <w:rPr>
          <w:rFonts w:ascii="Arial" w:hAnsi="Arial" w:cs="Arial"/>
          <w:sz w:val="24"/>
          <w:szCs w:val="24"/>
        </w:rPr>
        <w:t>CA 55/2016) [201</w:t>
      </w:r>
      <w:r w:rsidR="00AD2D29">
        <w:rPr>
          <w:rFonts w:ascii="Arial" w:hAnsi="Arial" w:cs="Arial"/>
          <w:sz w:val="24"/>
          <w:szCs w:val="24"/>
        </w:rPr>
        <w:t>7</w:t>
      </w:r>
      <w:r w:rsidRPr="006B4BED">
        <w:rPr>
          <w:rFonts w:ascii="Arial" w:hAnsi="Arial" w:cs="Arial"/>
          <w:sz w:val="24"/>
          <w:szCs w:val="24"/>
        </w:rPr>
        <w:t>]</w:t>
      </w:r>
      <w:r w:rsidR="006B4BED">
        <w:rPr>
          <w:rFonts w:ascii="Arial" w:hAnsi="Arial" w:cs="Arial"/>
          <w:sz w:val="24"/>
          <w:szCs w:val="24"/>
        </w:rPr>
        <w:t xml:space="preserve"> NAHCNLD </w:t>
      </w:r>
      <w:r w:rsidR="00410219">
        <w:rPr>
          <w:rFonts w:ascii="Arial" w:hAnsi="Arial" w:cs="Arial"/>
          <w:sz w:val="24"/>
          <w:szCs w:val="24"/>
        </w:rPr>
        <w:t xml:space="preserve">31 </w:t>
      </w:r>
      <w:r w:rsidRPr="002B0BB4">
        <w:rPr>
          <w:rFonts w:ascii="Arial" w:hAnsi="Arial" w:cs="Arial"/>
          <w:sz w:val="24"/>
          <w:szCs w:val="24"/>
        </w:rPr>
        <w:t>(</w:t>
      </w:r>
      <w:r w:rsidR="00B8454D">
        <w:rPr>
          <w:rFonts w:ascii="Arial" w:hAnsi="Arial" w:cs="Arial"/>
          <w:sz w:val="24"/>
          <w:szCs w:val="24"/>
        </w:rPr>
        <w:t xml:space="preserve">11 </w:t>
      </w:r>
      <w:r w:rsidR="00AD2D29">
        <w:rPr>
          <w:rFonts w:ascii="Arial" w:hAnsi="Arial" w:cs="Arial"/>
          <w:sz w:val="24"/>
          <w:szCs w:val="24"/>
        </w:rPr>
        <w:t>April 2017</w:t>
      </w:r>
      <w:r w:rsidRPr="002B0BB4">
        <w:rPr>
          <w:rFonts w:ascii="Arial" w:hAnsi="Arial" w:cs="Arial"/>
          <w:sz w:val="24"/>
          <w:szCs w:val="24"/>
        </w:rPr>
        <w:t>)</w:t>
      </w:r>
      <w:bookmarkEnd w:id="0"/>
    </w:p>
    <w:p w:rsidR="008A4571" w:rsidRPr="002B0BB4" w:rsidRDefault="008A4571" w:rsidP="006B4BED">
      <w:pPr>
        <w:spacing w:line="360" w:lineRule="auto"/>
        <w:ind w:left="1985" w:hanging="1985"/>
        <w:jc w:val="both"/>
        <w:rPr>
          <w:rFonts w:ascii="Arial" w:hAnsi="Arial" w:cs="Arial"/>
          <w:sz w:val="24"/>
          <w:szCs w:val="24"/>
        </w:rPr>
      </w:pPr>
    </w:p>
    <w:p w:rsidR="001568D3" w:rsidRPr="002B0BB4" w:rsidRDefault="001568D3" w:rsidP="001568D3">
      <w:pPr>
        <w:spacing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JANUARY, J </w:t>
      </w:r>
    </w:p>
    <w:p w:rsidR="001568D3" w:rsidRPr="003A545A" w:rsidRDefault="001568D3" w:rsidP="001568D3">
      <w:pPr>
        <w:spacing w:line="360" w:lineRule="auto"/>
        <w:jc w:val="both"/>
        <w:rPr>
          <w:rFonts w:ascii="Arial" w:hAnsi="Arial" w:cs="Arial"/>
          <w:b/>
          <w:sz w:val="24"/>
          <w:szCs w:val="24"/>
        </w:rPr>
      </w:pPr>
      <w:r w:rsidRPr="003A545A">
        <w:rPr>
          <w:rFonts w:ascii="Arial" w:hAnsi="Arial" w:cs="Arial"/>
          <w:b/>
          <w:sz w:val="24"/>
          <w:szCs w:val="24"/>
        </w:rPr>
        <w:t>Heard:</w:t>
      </w:r>
      <w:r w:rsidRPr="003A545A">
        <w:rPr>
          <w:rFonts w:ascii="Arial" w:hAnsi="Arial" w:cs="Arial"/>
          <w:b/>
          <w:sz w:val="24"/>
          <w:szCs w:val="24"/>
        </w:rPr>
        <w:tab/>
      </w:r>
      <w:r w:rsidR="0000267B" w:rsidRPr="003A545A">
        <w:rPr>
          <w:rFonts w:ascii="Arial" w:hAnsi="Arial" w:cs="Arial"/>
          <w:sz w:val="24"/>
          <w:szCs w:val="24"/>
        </w:rPr>
        <w:t>02 November 2016</w:t>
      </w:r>
    </w:p>
    <w:p w:rsidR="003A545A" w:rsidRDefault="001568D3" w:rsidP="001568D3">
      <w:pPr>
        <w:spacing w:line="360" w:lineRule="auto"/>
        <w:jc w:val="both"/>
        <w:rPr>
          <w:rFonts w:ascii="Arial" w:hAnsi="Arial" w:cs="Arial"/>
          <w:sz w:val="24"/>
          <w:szCs w:val="24"/>
        </w:rPr>
      </w:pPr>
      <w:r w:rsidRPr="003A545A">
        <w:rPr>
          <w:rFonts w:ascii="Arial" w:hAnsi="Arial" w:cs="Arial"/>
          <w:b/>
          <w:sz w:val="24"/>
          <w:szCs w:val="24"/>
        </w:rPr>
        <w:t>Released:</w:t>
      </w:r>
      <w:r w:rsidRPr="003A545A">
        <w:rPr>
          <w:rFonts w:ascii="Arial" w:hAnsi="Arial" w:cs="Arial"/>
          <w:sz w:val="24"/>
          <w:szCs w:val="24"/>
        </w:rPr>
        <w:t xml:space="preserve"> </w:t>
      </w:r>
      <w:r w:rsidRPr="003A545A">
        <w:rPr>
          <w:rFonts w:ascii="Arial" w:hAnsi="Arial" w:cs="Arial"/>
          <w:sz w:val="24"/>
          <w:szCs w:val="24"/>
        </w:rPr>
        <w:tab/>
      </w:r>
      <w:r w:rsidR="00B8454D">
        <w:rPr>
          <w:rFonts w:ascii="Arial" w:hAnsi="Arial" w:cs="Arial"/>
          <w:sz w:val="24"/>
          <w:szCs w:val="24"/>
        </w:rPr>
        <w:t xml:space="preserve">11 </w:t>
      </w:r>
      <w:r w:rsidR="00AD2D29">
        <w:rPr>
          <w:rFonts w:ascii="Arial" w:hAnsi="Arial" w:cs="Arial"/>
          <w:sz w:val="24"/>
          <w:szCs w:val="24"/>
        </w:rPr>
        <w:t>April 2017</w:t>
      </w:r>
    </w:p>
    <w:p w:rsidR="008A4571" w:rsidRDefault="008A4571" w:rsidP="001568D3">
      <w:pPr>
        <w:spacing w:line="360" w:lineRule="auto"/>
        <w:jc w:val="both"/>
        <w:rPr>
          <w:rFonts w:ascii="Arial" w:hAnsi="Arial" w:cs="Arial"/>
          <w:sz w:val="24"/>
          <w:szCs w:val="24"/>
        </w:rPr>
      </w:pPr>
    </w:p>
    <w:p w:rsidR="0000267B" w:rsidRPr="006B4BED" w:rsidRDefault="003A545A" w:rsidP="0048556C">
      <w:pPr>
        <w:spacing w:line="360" w:lineRule="auto"/>
        <w:jc w:val="both"/>
        <w:rPr>
          <w:rFonts w:ascii="Arial" w:hAnsi="Arial" w:cs="Arial"/>
          <w:b/>
          <w:sz w:val="24"/>
          <w:szCs w:val="24"/>
        </w:rPr>
      </w:pPr>
      <w:proofErr w:type="spellStart"/>
      <w:r>
        <w:rPr>
          <w:rFonts w:ascii="Arial" w:hAnsi="Arial" w:cs="Arial"/>
          <w:b/>
          <w:sz w:val="24"/>
          <w:szCs w:val="24"/>
        </w:rPr>
        <w:t>F</w:t>
      </w:r>
      <w:r w:rsidR="0048556C">
        <w:rPr>
          <w:rFonts w:ascii="Arial" w:hAnsi="Arial" w:cs="Arial"/>
          <w:b/>
          <w:sz w:val="24"/>
          <w:szCs w:val="24"/>
        </w:rPr>
        <w:t>lynote</w:t>
      </w:r>
      <w:proofErr w:type="spellEnd"/>
      <w:r>
        <w:rPr>
          <w:rFonts w:ascii="Arial" w:hAnsi="Arial" w:cs="Arial"/>
          <w:b/>
          <w:sz w:val="24"/>
          <w:szCs w:val="24"/>
        </w:rPr>
        <w:t>:</w:t>
      </w:r>
      <w:r w:rsidR="006B4BED">
        <w:rPr>
          <w:rFonts w:ascii="Arial" w:hAnsi="Arial" w:cs="Arial"/>
          <w:b/>
          <w:sz w:val="24"/>
          <w:szCs w:val="24"/>
        </w:rPr>
        <w:tab/>
      </w:r>
      <w:r w:rsidR="0000267B" w:rsidRPr="00FD0A19">
        <w:rPr>
          <w:rFonts w:ascii="Arial" w:hAnsi="Arial" w:cs="Arial"/>
          <w:b/>
          <w:sz w:val="24"/>
          <w:szCs w:val="24"/>
        </w:rPr>
        <w:t xml:space="preserve">Criminal procedure </w:t>
      </w:r>
      <w:r w:rsidR="0000267B" w:rsidRPr="00FD0A19">
        <w:rPr>
          <w:rFonts w:ascii="Arial" w:hAnsi="Arial" w:cs="Arial"/>
          <w:sz w:val="24"/>
          <w:szCs w:val="24"/>
        </w:rPr>
        <w:t>— Bail — Appeal against magistrate's refusal to grant bail — Appellate court must not set aside decision of lower court unless satisfied that decision wrong — Criminal Procedure Act 51 of 1977, s 65(4).</w:t>
      </w:r>
    </w:p>
    <w:p w:rsidR="0000267B" w:rsidRPr="00DC0ABD" w:rsidRDefault="0048556C" w:rsidP="0048556C">
      <w:pPr>
        <w:spacing w:line="360" w:lineRule="auto"/>
        <w:jc w:val="both"/>
        <w:rPr>
          <w:rFonts w:ascii="Arial" w:hAnsi="Arial" w:cs="Arial"/>
          <w:sz w:val="24"/>
          <w:szCs w:val="24"/>
        </w:rPr>
      </w:pPr>
      <w:r>
        <w:rPr>
          <w:rFonts w:ascii="Arial" w:hAnsi="Arial" w:cs="Arial"/>
          <w:b/>
          <w:sz w:val="24"/>
          <w:szCs w:val="24"/>
        </w:rPr>
        <w:t>Criminal procedure</w:t>
      </w:r>
      <w:r w:rsidR="00DC0ABD">
        <w:rPr>
          <w:rFonts w:ascii="Arial" w:hAnsi="Arial" w:cs="Arial"/>
          <w:b/>
          <w:sz w:val="24"/>
          <w:szCs w:val="24"/>
        </w:rPr>
        <w:t xml:space="preserve"> </w:t>
      </w:r>
      <w:r w:rsidR="0000267B" w:rsidRPr="00FD0A19">
        <w:rPr>
          <w:rFonts w:ascii="Arial" w:hAnsi="Arial" w:cs="Arial"/>
          <w:sz w:val="24"/>
          <w:szCs w:val="24"/>
        </w:rPr>
        <w:t xml:space="preserve">Not necessarily a misdirection for court to invoke provisions of Criminal Procedure Amendment Act 5 of 1991 in refusing bail — Act 5 of 1991 </w:t>
      </w:r>
      <w:r w:rsidR="0000267B" w:rsidRPr="00FD0A19">
        <w:rPr>
          <w:rFonts w:ascii="Arial" w:hAnsi="Arial" w:cs="Arial"/>
          <w:sz w:val="24"/>
          <w:szCs w:val="24"/>
        </w:rPr>
        <w:lastRenderedPageBreak/>
        <w:t>introduced to give courts wider powers and additional grounds for refusing bail in order to combat escalation of crime</w:t>
      </w:r>
      <w:r w:rsidR="00DC0ABD">
        <w:rPr>
          <w:rFonts w:ascii="Arial" w:hAnsi="Arial" w:cs="Arial"/>
          <w:b/>
          <w:sz w:val="24"/>
          <w:szCs w:val="24"/>
        </w:rPr>
        <w:t xml:space="preserve"> </w:t>
      </w:r>
      <w:r w:rsidR="00DC0ABD">
        <w:rPr>
          <w:rFonts w:ascii="Arial" w:hAnsi="Arial" w:cs="Arial"/>
          <w:sz w:val="24"/>
          <w:szCs w:val="24"/>
        </w:rPr>
        <w:t xml:space="preserve">– </w:t>
      </w:r>
      <w:r>
        <w:rPr>
          <w:rFonts w:ascii="Arial" w:hAnsi="Arial" w:cs="Arial"/>
          <w:sz w:val="24"/>
          <w:szCs w:val="24"/>
        </w:rPr>
        <w:t xml:space="preserve">Magistrate misdirected herself to refuse bail - </w:t>
      </w:r>
      <w:r w:rsidR="00DC0ABD">
        <w:rPr>
          <w:rFonts w:ascii="Arial" w:hAnsi="Arial" w:cs="Arial"/>
          <w:sz w:val="24"/>
          <w:szCs w:val="24"/>
        </w:rPr>
        <w:t>In interest of</w:t>
      </w:r>
      <w:r>
        <w:rPr>
          <w:rFonts w:ascii="Arial" w:hAnsi="Arial" w:cs="Arial"/>
          <w:sz w:val="24"/>
          <w:szCs w:val="24"/>
        </w:rPr>
        <w:t xml:space="preserve"> justice to grant bail in this appeal - Bail granted.</w:t>
      </w:r>
    </w:p>
    <w:p w:rsidR="0000267B" w:rsidRPr="0048556C" w:rsidRDefault="0048556C" w:rsidP="001568D3">
      <w:pPr>
        <w:spacing w:line="360" w:lineRule="auto"/>
        <w:jc w:val="both"/>
        <w:rPr>
          <w:rFonts w:ascii="Arial" w:hAnsi="Arial" w:cs="Arial"/>
          <w:sz w:val="24"/>
          <w:szCs w:val="24"/>
        </w:rPr>
      </w:pPr>
      <w:r w:rsidRPr="0048556C">
        <w:rPr>
          <w:rFonts w:ascii="Arial" w:hAnsi="Arial" w:cs="Arial"/>
          <w:b/>
          <w:sz w:val="24"/>
          <w:szCs w:val="24"/>
        </w:rPr>
        <w:t>Summary:</w:t>
      </w:r>
      <w:r>
        <w:rPr>
          <w:rFonts w:ascii="Arial" w:hAnsi="Arial" w:cs="Arial"/>
          <w:b/>
          <w:sz w:val="24"/>
          <w:szCs w:val="24"/>
        </w:rPr>
        <w:t xml:space="preserve">  </w:t>
      </w:r>
      <w:r w:rsidRPr="0048556C">
        <w:rPr>
          <w:rFonts w:ascii="Arial" w:hAnsi="Arial" w:cs="Arial"/>
          <w:sz w:val="24"/>
          <w:szCs w:val="24"/>
        </w:rPr>
        <w:t>The appe</w:t>
      </w:r>
      <w:r>
        <w:rPr>
          <w:rFonts w:ascii="Arial" w:hAnsi="Arial" w:cs="Arial"/>
          <w:sz w:val="24"/>
          <w:szCs w:val="24"/>
        </w:rPr>
        <w:t>l</w:t>
      </w:r>
      <w:r w:rsidRPr="0048556C">
        <w:rPr>
          <w:rFonts w:ascii="Arial" w:hAnsi="Arial" w:cs="Arial"/>
          <w:sz w:val="24"/>
          <w:szCs w:val="24"/>
        </w:rPr>
        <w:t>lant</w:t>
      </w:r>
      <w:r>
        <w:rPr>
          <w:rFonts w:ascii="Arial" w:hAnsi="Arial" w:cs="Arial"/>
          <w:sz w:val="24"/>
          <w:szCs w:val="24"/>
        </w:rPr>
        <w:t xml:space="preserve"> in this appeal was refused bail. She applied for bail and was willing to pay b</w:t>
      </w:r>
      <w:r w:rsidR="00126611">
        <w:rPr>
          <w:rFonts w:ascii="Arial" w:hAnsi="Arial" w:cs="Arial"/>
          <w:sz w:val="24"/>
          <w:szCs w:val="24"/>
        </w:rPr>
        <w:t>ail in the amount of N$10 000</w:t>
      </w:r>
      <w:r>
        <w:rPr>
          <w:rFonts w:ascii="Arial" w:hAnsi="Arial" w:cs="Arial"/>
          <w:sz w:val="24"/>
          <w:szCs w:val="24"/>
        </w:rPr>
        <w:t xml:space="preserve"> with strict condition</w:t>
      </w:r>
      <w:r w:rsidR="00F377CC">
        <w:rPr>
          <w:rFonts w:ascii="Arial" w:hAnsi="Arial" w:cs="Arial"/>
          <w:sz w:val="24"/>
          <w:szCs w:val="24"/>
        </w:rPr>
        <w:t>s</w:t>
      </w:r>
      <w:r>
        <w:rPr>
          <w:rFonts w:ascii="Arial" w:hAnsi="Arial" w:cs="Arial"/>
          <w:sz w:val="24"/>
          <w:szCs w:val="24"/>
        </w:rPr>
        <w:t>. The appellant is a Zimba</w:t>
      </w:r>
      <w:r w:rsidR="00F377CC">
        <w:rPr>
          <w:rFonts w:ascii="Arial" w:hAnsi="Arial" w:cs="Arial"/>
          <w:sz w:val="24"/>
          <w:szCs w:val="24"/>
        </w:rPr>
        <w:t>b</w:t>
      </w:r>
      <w:r>
        <w:rPr>
          <w:rFonts w:ascii="Arial" w:hAnsi="Arial" w:cs="Arial"/>
          <w:sz w:val="24"/>
          <w:szCs w:val="24"/>
        </w:rPr>
        <w:t>wean citizen but is on an employment contract in Namibia.</w:t>
      </w:r>
      <w:r w:rsidR="00F377CC">
        <w:rPr>
          <w:rFonts w:ascii="Arial" w:hAnsi="Arial" w:cs="Arial"/>
          <w:sz w:val="24"/>
          <w:szCs w:val="24"/>
        </w:rPr>
        <w:t xml:space="preserve"> Her husband stays with her in Namibia and her children are schooling here. The magistrate found that there is a strong </w:t>
      </w:r>
      <w:r w:rsidR="00F377CC">
        <w:rPr>
          <w:rFonts w:ascii="Arial" w:hAnsi="Arial" w:cs="Arial"/>
          <w:i/>
          <w:sz w:val="24"/>
          <w:szCs w:val="24"/>
        </w:rPr>
        <w:t xml:space="preserve">prima facie </w:t>
      </w:r>
      <w:r w:rsidR="00F377CC">
        <w:rPr>
          <w:rFonts w:ascii="Arial" w:hAnsi="Arial" w:cs="Arial"/>
          <w:sz w:val="24"/>
          <w:szCs w:val="24"/>
        </w:rPr>
        <w:t xml:space="preserve">case against the appellant. Very scanty information about the charges was presented in court. The magistrate’s finding in this regard is </w:t>
      </w:r>
      <w:proofErr w:type="gramStart"/>
      <w:r w:rsidR="00F377CC">
        <w:rPr>
          <w:rFonts w:ascii="Arial" w:hAnsi="Arial" w:cs="Arial"/>
          <w:sz w:val="24"/>
          <w:szCs w:val="24"/>
        </w:rPr>
        <w:t>a misdirection</w:t>
      </w:r>
      <w:proofErr w:type="gramEnd"/>
      <w:r w:rsidR="00F377CC">
        <w:rPr>
          <w:rFonts w:ascii="Arial" w:hAnsi="Arial" w:cs="Arial"/>
          <w:sz w:val="24"/>
          <w:szCs w:val="24"/>
        </w:rPr>
        <w:t>. The record reflect</w:t>
      </w:r>
      <w:r w:rsidR="00035DB6">
        <w:rPr>
          <w:rFonts w:ascii="Arial" w:hAnsi="Arial" w:cs="Arial"/>
          <w:sz w:val="24"/>
          <w:szCs w:val="24"/>
        </w:rPr>
        <w:t>s</w:t>
      </w:r>
      <w:r w:rsidR="00F377CC">
        <w:rPr>
          <w:rFonts w:ascii="Arial" w:hAnsi="Arial" w:cs="Arial"/>
          <w:sz w:val="24"/>
          <w:szCs w:val="24"/>
        </w:rPr>
        <w:t xml:space="preserve"> that the appellant was arrested because she </w:t>
      </w:r>
      <w:r w:rsidR="00035DB6">
        <w:rPr>
          <w:rFonts w:ascii="Arial" w:hAnsi="Arial" w:cs="Arial"/>
          <w:sz w:val="24"/>
          <w:szCs w:val="24"/>
        </w:rPr>
        <w:t xml:space="preserve">refused to surrender </w:t>
      </w:r>
      <w:r w:rsidR="00F377CC">
        <w:rPr>
          <w:rFonts w:ascii="Arial" w:hAnsi="Arial" w:cs="Arial"/>
          <w:sz w:val="24"/>
          <w:szCs w:val="24"/>
        </w:rPr>
        <w:t>her passport. The investigating officer conceded that the appellant was not other</w:t>
      </w:r>
      <w:r w:rsidR="00035DB6">
        <w:rPr>
          <w:rFonts w:ascii="Arial" w:hAnsi="Arial" w:cs="Arial"/>
          <w:sz w:val="24"/>
          <w:szCs w:val="24"/>
        </w:rPr>
        <w:t>wise supposed to be arrested. The appellant proved on a preponderance of probability that she will stand her trial. The magistrate found that it is unlikely that the appellant will escape as she has strong ties in Namibia. The refusal of bail in the circumstances was a misdirection and wrong. Bail is granted with strict conditions</w:t>
      </w:r>
      <w:r w:rsidR="00A1082A">
        <w:rPr>
          <w:rFonts w:ascii="Arial" w:hAnsi="Arial" w:cs="Arial"/>
          <w:sz w:val="24"/>
          <w:szCs w:val="24"/>
        </w:rPr>
        <w:t>.</w:t>
      </w:r>
    </w:p>
    <w:p w:rsidR="001568D3" w:rsidRPr="005B3296" w:rsidRDefault="001568D3" w:rsidP="001568D3">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w:t>
      </w:r>
      <w:r w:rsidR="0000267B">
        <w:rPr>
          <w:rFonts w:ascii="Arial" w:hAnsi="Arial" w:cs="Arial"/>
          <w:sz w:val="24"/>
          <w:szCs w:val="24"/>
        </w:rPr>
        <w:t>_____</w:t>
      </w:r>
    </w:p>
    <w:p w:rsidR="001568D3" w:rsidRDefault="001568D3" w:rsidP="001568D3">
      <w:pPr>
        <w:spacing w:line="360" w:lineRule="auto"/>
        <w:jc w:val="center"/>
        <w:rPr>
          <w:rFonts w:ascii="Arial" w:hAnsi="Arial" w:cs="Arial"/>
          <w:b/>
          <w:sz w:val="24"/>
          <w:szCs w:val="24"/>
        </w:rPr>
      </w:pPr>
      <w:r w:rsidRPr="005B3296">
        <w:rPr>
          <w:rFonts w:ascii="Arial" w:hAnsi="Arial" w:cs="Arial"/>
          <w:b/>
          <w:sz w:val="24"/>
          <w:szCs w:val="24"/>
        </w:rPr>
        <w:t>ORDER</w:t>
      </w:r>
    </w:p>
    <w:p w:rsidR="0000267B" w:rsidRPr="0000267B" w:rsidRDefault="0000267B" w:rsidP="0000267B">
      <w:pPr>
        <w:spacing w:line="360" w:lineRule="auto"/>
        <w:rPr>
          <w:rFonts w:ascii="Arial" w:hAnsi="Arial" w:cs="Arial"/>
          <w:sz w:val="24"/>
          <w:szCs w:val="24"/>
        </w:rPr>
      </w:pPr>
      <w:r>
        <w:rPr>
          <w:rFonts w:ascii="Arial" w:hAnsi="Arial" w:cs="Arial"/>
          <w:sz w:val="24"/>
          <w:szCs w:val="24"/>
        </w:rPr>
        <w:t>______________________________________________________________________</w:t>
      </w:r>
    </w:p>
    <w:p w:rsidR="0000267B" w:rsidRDefault="0000267B" w:rsidP="0000267B">
      <w:pPr>
        <w:pStyle w:val="ListParagraph"/>
        <w:numPr>
          <w:ilvl w:val="0"/>
          <w:numId w:val="6"/>
        </w:numPr>
        <w:spacing w:line="360" w:lineRule="auto"/>
        <w:jc w:val="both"/>
        <w:rPr>
          <w:rFonts w:ascii="Arial" w:hAnsi="Arial" w:cs="Arial"/>
          <w:sz w:val="24"/>
          <w:szCs w:val="24"/>
        </w:rPr>
      </w:pPr>
      <w:r>
        <w:rPr>
          <w:rFonts w:ascii="Arial" w:hAnsi="Arial" w:cs="Arial"/>
          <w:sz w:val="24"/>
          <w:szCs w:val="24"/>
        </w:rPr>
        <w:t>The appeal succeeds;</w:t>
      </w:r>
    </w:p>
    <w:p w:rsidR="0000267B" w:rsidRDefault="0000267B" w:rsidP="0000267B">
      <w:pPr>
        <w:pStyle w:val="ListParagraph"/>
        <w:numPr>
          <w:ilvl w:val="0"/>
          <w:numId w:val="6"/>
        </w:numPr>
        <w:spacing w:line="360" w:lineRule="auto"/>
        <w:jc w:val="both"/>
        <w:rPr>
          <w:rFonts w:ascii="Arial" w:hAnsi="Arial" w:cs="Arial"/>
          <w:sz w:val="24"/>
          <w:szCs w:val="24"/>
        </w:rPr>
      </w:pPr>
      <w:r>
        <w:rPr>
          <w:rFonts w:ascii="Arial" w:hAnsi="Arial" w:cs="Arial"/>
          <w:sz w:val="24"/>
          <w:szCs w:val="24"/>
        </w:rPr>
        <w:t>The refusal of bail is set aside and substituted with the following order:</w:t>
      </w:r>
    </w:p>
    <w:p w:rsidR="0000267B" w:rsidRDefault="0000267B" w:rsidP="0000267B">
      <w:pPr>
        <w:pStyle w:val="ListParagraph"/>
        <w:numPr>
          <w:ilvl w:val="0"/>
          <w:numId w:val="6"/>
        </w:numPr>
        <w:spacing w:line="360" w:lineRule="auto"/>
        <w:jc w:val="both"/>
        <w:rPr>
          <w:rFonts w:ascii="Arial" w:hAnsi="Arial" w:cs="Arial"/>
          <w:sz w:val="24"/>
          <w:szCs w:val="24"/>
        </w:rPr>
      </w:pPr>
      <w:r w:rsidRPr="00172F18">
        <w:rPr>
          <w:rFonts w:ascii="Arial" w:hAnsi="Arial" w:cs="Arial"/>
          <w:sz w:val="24"/>
          <w:szCs w:val="24"/>
        </w:rPr>
        <w:t>The appellant is granted b</w:t>
      </w:r>
      <w:r w:rsidR="00126611">
        <w:rPr>
          <w:rFonts w:ascii="Arial" w:hAnsi="Arial" w:cs="Arial"/>
          <w:sz w:val="24"/>
          <w:szCs w:val="24"/>
        </w:rPr>
        <w:t>ail in the amount of N$10 000</w:t>
      </w:r>
      <w:r w:rsidRPr="00172F18">
        <w:rPr>
          <w:rFonts w:ascii="Arial" w:hAnsi="Arial" w:cs="Arial"/>
          <w:sz w:val="24"/>
          <w:szCs w:val="24"/>
        </w:rPr>
        <w:t xml:space="preserve"> on the following conditions;</w:t>
      </w:r>
    </w:p>
    <w:p w:rsidR="0000267B" w:rsidRPr="00475CEB" w:rsidRDefault="0000267B" w:rsidP="0000267B">
      <w:pPr>
        <w:pStyle w:val="ListParagraph"/>
        <w:numPr>
          <w:ilvl w:val="0"/>
          <w:numId w:val="10"/>
        </w:numPr>
        <w:spacing w:line="360" w:lineRule="auto"/>
        <w:jc w:val="both"/>
        <w:rPr>
          <w:rFonts w:ascii="Arial" w:hAnsi="Arial" w:cs="Arial"/>
          <w:sz w:val="24"/>
          <w:szCs w:val="24"/>
        </w:rPr>
      </w:pPr>
      <w:r w:rsidRPr="00475CEB">
        <w:rPr>
          <w:rFonts w:ascii="Arial" w:hAnsi="Arial" w:cs="Arial"/>
          <w:sz w:val="24"/>
          <w:szCs w:val="24"/>
        </w:rPr>
        <w:t xml:space="preserve">Appellant is ordered to report to the </w:t>
      </w:r>
      <w:proofErr w:type="spellStart"/>
      <w:r w:rsidRPr="00475CEB">
        <w:rPr>
          <w:rFonts w:ascii="Arial" w:hAnsi="Arial" w:cs="Arial"/>
          <w:sz w:val="24"/>
          <w:szCs w:val="24"/>
        </w:rPr>
        <w:t>Eenhana</w:t>
      </w:r>
      <w:proofErr w:type="spellEnd"/>
      <w:r w:rsidRPr="00475CEB">
        <w:rPr>
          <w:rFonts w:ascii="Arial" w:hAnsi="Arial" w:cs="Arial"/>
          <w:sz w:val="24"/>
          <w:szCs w:val="24"/>
        </w:rPr>
        <w:t xml:space="preserve"> Police station every Monday and Friday between the hours of 08h00 to 11h00 and 16h00 to 19h00;alternatively, for purposes of when </w:t>
      </w:r>
      <w:r>
        <w:rPr>
          <w:rFonts w:ascii="Arial" w:hAnsi="Arial" w:cs="Arial"/>
          <w:sz w:val="24"/>
          <w:szCs w:val="24"/>
        </w:rPr>
        <w:t>h</w:t>
      </w:r>
      <w:r w:rsidRPr="00475CEB">
        <w:rPr>
          <w:rFonts w:ascii="Arial" w:hAnsi="Arial" w:cs="Arial"/>
          <w:sz w:val="24"/>
          <w:szCs w:val="24"/>
        </w:rPr>
        <w:t>er secondment terminates that she is ordered to report to any police station in any town in Namibia whe</w:t>
      </w:r>
      <w:r>
        <w:rPr>
          <w:rFonts w:ascii="Arial" w:hAnsi="Arial" w:cs="Arial"/>
          <w:sz w:val="24"/>
          <w:szCs w:val="24"/>
        </w:rPr>
        <w:t xml:space="preserve">re </w:t>
      </w:r>
      <w:r w:rsidRPr="00475CEB">
        <w:rPr>
          <w:rFonts w:ascii="Arial" w:hAnsi="Arial" w:cs="Arial"/>
          <w:sz w:val="24"/>
          <w:szCs w:val="24"/>
        </w:rPr>
        <w:t>she</w:t>
      </w:r>
      <w:r>
        <w:rPr>
          <w:rFonts w:ascii="Arial" w:hAnsi="Arial" w:cs="Arial"/>
          <w:sz w:val="24"/>
          <w:szCs w:val="24"/>
        </w:rPr>
        <w:t xml:space="preserve"> may</w:t>
      </w:r>
      <w:r w:rsidRPr="00475CEB">
        <w:rPr>
          <w:rFonts w:ascii="Arial" w:hAnsi="Arial" w:cs="Arial"/>
          <w:sz w:val="24"/>
          <w:szCs w:val="24"/>
        </w:rPr>
        <w:t xml:space="preserve"> be deployed as aforesaid,</w:t>
      </w:r>
    </w:p>
    <w:p w:rsidR="0000267B" w:rsidRPr="00475CEB" w:rsidRDefault="0000267B" w:rsidP="0000267B">
      <w:pPr>
        <w:pStyle w:val="ListParagraph"/>
        <w:numPr>
          <w:ilvl w:val="0"/>
          <w:numId w:val="10"/>
        </w:numPr>
        <w:spacing w:line="360" w:lineRule="auto"/>
        <w:jc w:val="both"/>
        <w:rPr>
          <w:rFonts w:ascii="Arial" w:hAnsi="Arial" w:cs="Arial"/>
          <w:sz w:val="24"/>
          <w:szCs w:val="24"/>
        </w:rPr>
      </w:pPr>
      <w:r w:rsidRPr="00475CEB">
        <w:rPr>
          <w:rFonts w:ascii="Arial" w:hAnsi="Arial" w:cs="Arial"/>
          <w:sz w:val="24"/>
          <w:szCs w:val="24"/>
        </w:rPr>
        <w:t xml:space="preserve">Appellant is ordered not to leave the district of </w:t>
      </w:r>
      <w:proofErr w:type="spellStart"/>
      <w:r w:rsidRPr="00475CEB">
        <w:rPr>
          <w:rFonts w:ascii="Arial" w:hAnsi="Arial" w:cs="Arial"/>
          <w:sz w:val="24"/>
          <w:szCs w:val="24"/>
        </w:rPr>
        <w:t>Eenhana</w:t>
      </w:r>
      <w:proofErr w:type="spellEnd"/>
      <w:r w:rsidRPr="00475CEB">
        <w:rPr>
          <w:rFonts w:ascii="Arial" w:hAnsi="Arial" w:cs="Arial"/>
          <w:sz w:val="24"/>
          <w:szCs w:val="24"/>
        </w:rPr>
        <w:t xml:space="preserve"> without the knowledge of the investigating officer or any other designated police officer,</w:t>
      </w:r>
    </w:p>
    <w:p w:rsidR="0000267B" w:rsidRDefault="0000267B" w:rsidP="0000267B">
      <w:pPr>
        <w:pStyle w:val="ListParagraph"/>
        <w:numPr>
          <w:ilvl w:val="0"/>
          <w:numId w:val="10"/>
        </w:numPr>
        <w:spacing w:line="360" w:lineRule="auto"/>
        <w:jc w:val="both"/>
        <w:rPr>
          <w:rFonts w:ascii="Arial" w:hAnsi="Arial" w:cs="Arial"/>
          <w:sz w:val="24"/>
          <w:szCs w:val="24"/>
        </w:rPr>
      </w:pPr>
      <w:r>
        <w:rPr>
          <w:rFonts w:ascii="Arial" w:hAnsi="Arial" w:cs="Arial"/>
          <w:sz w:val="24"/>
          <w:szCs w:val="24"/>
        </w:rPr>
        <w:t>Appellant should not interfere with any witnesses or potential witnesses for the State and/or the investigations of the police and not tamper with evidence,</w:t>
      </w:r>
    </w:p>
    <w:p w:rsidR="0000267B" w:rsidRDefault="0000267B" w:rsidP="0000267B">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Appellant shall appear on the date and time in the magistrate’s court, </w:t>
      </w:r>
      <w:proofErr w:type="spellStart"/>
      <w:r>
        <w:rPr>
          <w:rFonts w:ascii="Arial" w:hAnsi="Arial" w:cs="Arial"/>
          <w:sz w:val="24"/>
          <w:szCs w:val="24"/>
        </w:rPr>
        <w:t>Eenhana</w:t>
      </w:r>
      <w:proofErr w:type="spellEnd"/>
      <w:r>
        <w:rPr>
          <w:rFonts w:ascii="Arial" w:hAnsi="Arial" w:cs="Arial"/>
          <w:sz w:val="24"/>
          <w:szCs w:val="24"/>
        </w:rPr>
        <w:t xml:space="preserve"> to which her case is remanded,</w:t>
      </w:r>
    </w:p>
    <w:p w:rsidR="0000267B" w:rsidRDefault="0000267B" w:rsidP="0000267B">
      <w:pPr>
        <w:pStyle w:val="ListParagraph"/>
        <w:numPr>
          <w:ilvl w:val="0"/>
          <w:numId w:val="10"/>
        </w:numPr>
        <w:spacing w:line="360" w:lineRule="auto"/>
        <w:jc w:val="both"/>
        <w:rPr>
          <w:rFonts w:ascii="Arial" w:hAnsi="Arial" w:cs="Arial"/>
          <w:sz w:val="24"/>
          <w:szCs w:val="24"/>
        </w:rPr>
      </w:pPr>
      <w:r>
        <w:rPr>
          <w:rFonts w:ascii="Arial" w:hAnsi="Arial" w:cs="Arial"/>
          <w:sz w:val="24"/>
          <w:szCs w:val="24"/>
        </w:rPr>
        <w:t>Appellant shall on the day of release point out her residential address to the investigating officer or any other designated police officer and inform them of any change of residential address whilst on bail,</w:t>
      </w:r>
    </w:p>
    <w:p w:rsidR="0000267B" w:rsidRDefault="0000267B" w:rsidP="0000267B">
      <w:pPr>
        <w:pStyle w:val="ListParagraph"/>
        <w:numPr>
          <w:ilvl w:val="0"/>
          <w:numId w:val="10"/>
        </w:numPr>
        <w:spacing w:line="360" w:lineRule="auto"/>
        <w:jc w:val="both"/>
        <w:rPr>
          <w:rFonts w:ascii="Arial" w:hAnsi="Arial" w:cs="Arial"/>
          <w:sz w:val="24"/>
          <w:szCs w:val="24"/>
        </w:rPr>
      </w:pPr>
      <w:r>
        <w:rPr>
          <w:rFonts w:ascii="Arial" w:hAnsi="Arial" w:cs="Arial"/>
          <w:sz w:val="24"/>
          <w:szCs w:val="24"/>
        </w:rPr>
        <w:t>Appellant is</w:t>
      </w:r>
      <w:r w:rsidRPr="00DF5C8C">
        <w:rPr>
          <w:rFonts w:ascii="Arial" w:hAnsi="Arial" w:cs="Arial"/>
          <w:sz w:val="24"/>
          <w:szCs w:val="24"/>
        </w:rPr>
        <w:t xml:space="preserve"> ordered to surrender </w:t>
      </w:r>
      <w:r>
        <w:rPr>
          <w:rFonts w:ascii="Arial" w:hAnsi="Arial" w:cs="Arial"/>
          <w:sz w:val="24"/>
          <w:szCs w:val="24"/>
        </w:rPr>
        <w:t>any</w:t>
      </w:r>
      <w:r w:rsidRPr="00DF5C8C">
        <w:rPr>
          <w:rFonts w:ascii="Arial" w:hAnsi="Arial" w:cs="Arial"/>
          <w:sz w:val="24"/>
          <w:szCs w:val="24"/>
        </w:rPr>
        <w:t xml:space="preserve"> travelling document to the investigating officer in this matter and further </w:t>
      </w:r>
      <w:r>
        <w:rPr>
          <w:rFonts w:ascii="Arial" w:hAnsi="Arial" w:cs="Arial"/>
          <w:sz w:val="24"/>
          <w:szCs w:val="24"/>
        </w:rPr>
        <w:t>is</w:t>
      </w:r>
      <w:r w:rsidRPr="00DF5C8C">
        <w:rPr>
          <w:rFonts w:ascii="Arial" w:hAnsi="Arial" w:cs="Arial"/>
          <w:sz w:val="24"/>
          <w:szCs w:val="24"/>
        </w:rPr>
        <w:t xml:space="preserve"> prohibited from applying for any travel document pending the finalisation of this matter</w:t>
      </w:r>
      <w:r>
        <w:rPr>
          <w:rFonts w:ascii="Arial" w:hAnsi="Arial" w:cs="Arial"/>
          <w:sz w:val="24"/>
          <w:szCs w:val="24"/>
        </w:rPr>
        <w:t>,</w:t>
      </w:r>
    </w:p>
    <w:p w:rsidR="0000267B" w:rsidRPr="00DF5C8C" w:rsidRDefault="0000267B" w:rsidP="0000267B">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It is </w:t>
      </w:r>
      <w:r w:rsidRPr="00DF5C8C">
        <w:rPr>
          <w:rFonts w:ascii="Arial" w:hAnsi="Arial" w:cs="Arial"/>
          <w:sz w:val="24"/>
          <w:szCs w:val="24"/>
        </w:rPr>
        <w:t>further order</w:t>
      </w:r>
      <w:r>
        <w:rPr>
          <w:rFonts w:ascii="Arial" w:hAnsi="Arial" w:cs="Arial"/>
          <w:sz w:val="24"/>
          <w:szCs w:val="24"/>
        </w:rPr>
        <w:t>ed</w:t>
      </w:r>
      <w:r w:rsidRPr="00DF5C8C">
        <w:rPr>
          <w:rFonts w:ascii="Arial" w:hAnsi="Arial" w:cs="Arial"/>
          <w:sz w:val="24"/>
          <w:szCs w:val="24"/>
        </w:rPr>
        <w:t xml:space="preserve"> that this order be served on the</w:t>
      </w:r>
      <w:r>
        <w:rPr>
          <w:rFonts w:ascii="Arial" w:hAnsi="Arial" w:cs="Arial"/>
          <w:sz w:val="24"/>
          <w:szCs w:val="24"/>
        </w:rPr>
        <w:t xml:space="preserve"> embassy of Zimbabwe in Windhoek</w:t>
      </w:r>
      <w:r w:rsidRPr="00DF5C8C">
        <w:rPr>
          <w:rFonts w:ascii="Arial" w:hAnsi="Arial" w:cs="Arial"/>
          <w:sz w:val="24"/>
          <w:szCs w:val="24"/>
        </w:rPr>
        <w:t>;</w:t>
      </w:r>
    </w:p>
    <w:p w:rsidR="0000267B" w:rsidRDefault="0000267B" w:rsidP="0000267B">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Any application for the variation of the above conditions must be made to the Magistrate’s Court, </w:t>
      </w:r>
      <w:proofErr w:type="spellStart"/>
      <w:r>
        <w:rPr>
          <w:rFonts w:ascii="Arial" w:hAnsi="Arial" w:cs="Arial"/>
          <w:sz w:val="24"/>
          <w:szCs w:val="24"/>
        </w:rPr>
        <w:t>Eenhana</w:t>
      </w:r>
      <w:proofErr w:type="spellEnd"/>
      <w:r>
        <w:rPr>
          <w:rFonts w:ascii="Arial" w:hAnsi="Arial" w:cs="Arial"/>
          <w:sz w:val="24"/>
          <w:szCs w:val="24"/>
        </w:rPr>
        <w:t>.</w:t>
      </w:r>
    </w:p>
    <w:p w:rsidR="0000267B" w:rsidRPr="0000267B" w:rsidRDefault="0000267B" w:rsidP="0000267B">
      <w:pPr>
        <w:spacing w:line="360" w:lineRule="auto"/>
        <w:rPr>
          <w:rFonts w:ascii="Arial" w:hAnsi="Arial" w:cs="Arial"/>
          <w:sz w:val="24"/>
          <w:szCs w:val="24"/>
        </w:rPr>
      </w:pPr>
      <w:r>
        <w:rPr>
          <w:rFonts w:ascii="Arial" w:hAnsi="Arial" w:cs="Arial"/>
          <w:sz w:val="24"/>
          <w:szCs w:val="24"/>
        </w:rPr>
        <w:t>______________________________________________________________________</w:t>
      </w:r>
    </w:p>
    <w:p w:rsidR="00CC447E" w:rsidRDefault="001568D3">
      <w:pPr>
        <w:rPr>
          <w:rFonts w:ascii="Arial" w:hAnsi="Arial" w:cs="Arial"/>
          <w:sz w:val="24"/>
          <w:szCs w:val="24"/>
        </w:rPr>
      </w:pPr>
      <w:r w:rsidRPr="001568D3">
        <w:rPr>
          <w:rFonts w:ascii="Arial" w:hAnsi="Arial" w:cs="Arial"/>
          <w:b/>
          <w:sz w:val="24"/>
          <w:szCs w:val="24"/>
        </w:rPr>
        <w:t>JANUARY, J</w:t>
      </w:r>
    </w:p>
    <w:p w:rsidR="00E7342A" w:rsidRDefault="001568D3" w:rsidP="004F773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in this matter appeals against the refusal of bail by the magistrate </w:t>
      </w:r>
      <w:proofErr w:type="spellStart"/>
      <w:r>
        <w:rPr>
          <w:rFonts w:ascii="Arial" w:hAnsi="Arial" w:cs="Arial"/>
          <w:sz w:val="24"/>
          <w:szCs w:val="24"/>
        </w:rPr>
        <w:t>Eenhana</w:t>
      </w:r>
      <w:proofErr w:type="spellEnd"/>
      <w:r>
        <w:rPr>
          <w:rFonts w:ascii="Arial" w:hAnsi="Arial" w:cs="Arial"/>
          <w:sz w:val="24"/>
          <w:szCs w:val="24"/>
        </w:rPr>
        <w:t>.</w:t>
      </w:r>
      <w:r w:rsidR="0003093F">
        <w:rPr>
          <w:rFonts w:ascii="Arial" w:hAnsi="Arial" w:cs="Arial"/>
          <w:sz w:val="24"/>
          <w:szCs w:val="24"/>
        </w:rPr>
        <w:t xml:space="preserve"> The appellant faces charges of; 1) A contravention of section 27(6)</w:t>
      </w:r>
      <w:r w:rsidR="00EB53D3">
        <w:rPr>
          <w:rFonts w:ascii="Arial" w:hAnsi="Arial" w:cs="Arial"/>
          <w:sz w:val="24"/>
          <w:szCs w:val="24"/>
        </w:rPr>
        <w:t xml:space="preserve"> of</w:t>
      </w:r>
      <w:r w:rsidR="0003093F">
        <w:rPr>
          <w:rFonts w:ascii="Arial" w:hAnsi="Arial" w:cs="Arial"/>
          <w:sz w:val="24"/>
          <w:szCs w:val="24"/>
        </w:rPr>
        <w:t xml:space="preserve"> the Immigration Control Act, Act 7 of 1993- Acting in conflict with the conditions of her employment permit; 2) Forgery and 3) Fraud. No particulars of the allegations are reflected on the record.</w:t>
      </w:r>
    </w:p>
    <w:p w:rsidR="001568D3" w:rsidRPr="005C3B33" w:rsidRDefault="00E7342A" w:rsidP="004F7735">
      <w:pPr>
        <w:spacing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t xml:space="preserve"> The appellant was represented in the court </w:t>
      </w:r>
      <w:r w:rsidRPr="00AD2D29">
        <w:rPr>
          <w:rFonts w:ascii="Arial" w:hAnsi="Arial" w:cs="Arial"/>
          <w:i/>
          <w:sz w:val="24"/>
          <w:szCs w:val="24"/>
        </w:rPr>
        <w:t>a quo</w:t>
      </w:r>
      <w:r>
        <w:rPr>
          <w:rFonts w:ascii="Arial" w:hAnsi="Arial" w:cs="Arial"/>
          <w:sz w:val="24"/>
          <w:szCs w:val="24"/>
        </w:rPr>
        <w:t xml:space="preserve"> by Mr </w:t>
      </w:r>
      <w:proofErr w:type="spellStart"/>
      <w:r>
        <w:rPr>
          <w:rFonts w:ascii="Arial" w:hAnsi="Arial" w:cs="Arial"/>
          <w:sz w:val="24"/>
          <w:szCs w:val="24"/>
        </w:rPr>
        <w:t>Muhongo</w:t>
      </w:r>
      <w:proofErr w:type="spellEnd"/>
      <w:r>
        <w:rPr>
          <w:rFonts w:ascii="Arial" w:hAnsi="Arial" w:cs="Arial"/>
          <w:sz w:val="24"/>
          <w:szCs w:val="24"/>
        </w:rPr>
        <w:t xml:space="preserve"> who also argued the appeal in this court.</w:t>
      </w:r>
      <w:r w:rsidR="005C3B33">
        <w:rPr>
          <w:rFonts w:ascii="Arial" w:hAnsi="Arial" w:cs="Arial"/>
          <w:sz w:val="24"/>
          <w:szCs w:val="24"/>
        </w:rPr>
        <w:t xml:space="preserve"> The respondent was represented in the court </w:t>
      </w:r>
      <w:r w:rsidR="005C3B33" w:rsidRPr="00AD2D29">
        <w:rPr>
          <w:rFonts w:ascii="Arial" w:hAnsi="Arial" w:cs="Arial"/>
          <w:i/>
          <w:sz w:val="24"/>
          <w:szCs w:val="24"/>
        </w:rPr>
        <w:t>a quo</w:t>
      </w:r>
      <w:r w:rsidR="005C3B33">
        <w:rPr>
          <w:rFonts w:ascii="Arial" w:hAnsi="Arial" w:cs="Arial"/>
          <w:i/>
          <w:sz w:val="24"/>
          <w:szCs w:val="24"/>
        </w:rPr>
        <w:t xml:space="preserve"> </w:t>
      </w:r>
      <w:r w:rsidR="009649D4">
        <w:rPr>
          <w:rFonts w:ascii="Arial" w:hAnsi="Arial" w:cs="Arial"/>
          <w:sz w:val="24"/>
          <w:szCs w:val="24"/>
        </w:rPr>
        <w:t xml:space="preserve">by </w:t>
      </w:r>
      <w:r w:rsidR="009649D4" w:rsidRPr="005C3B33">
        <w:rPr>
          <w:rFonts w:ascii="Arial" w:hAnsi="Arial" w:cs="Arial"/>
          <w:sz w:val="24"/>
          <w:szCs w:val="24"/>
        </w:rPr>
        <w:t>Ms</w:t>
      </w:r>
      <w:r w:rsidR="005C3B33" w:rsidRPr="005C3B33">
        <w:rPr>
          <w:rFonts w:ascii="Arial" w:hAnsi="Arial" w:cs="Arial"/>
          <w:sz w:val="24"/>
          <w:szCs w:val="24"/>
        </w:rPr>
        <w:t xml:space="preserve"> Andima</w:t>
      </w:r>
      <w:r w:rsidR="005C3B33">
        <w:rPr>
          <w:rFonts w:ascii="Arial" w:hAnsi="Arial" w:cs="Arial"/>
          <w:sz w:val="24"/>
          <w:szCs w:val="24"/>
        </w:rPr>
        <w:t>.</w:t>
      </w:r>
      <w:r>
        <w:rPr>
          <w:rFonts w:ascii="Arial" w:hAnsi="Arial" w:cs="Arial"/>
          <w:sz w:val="24"/>
          <w:szCs w:val="24"/>
        </w:rPr>
        <w:t xml:space="preserve"> Mr </w:t>
      </w:r>
      <w:proofErr w:type="spellStart"/>
      <w:r>
        <w:rPr>
          <w:rFonts w:ascii="Arial" w:hAnsi="Arial" w:cs="Arial"/>
          <w:sz w:val="24"/>
          <w:szCs w:val="24"/>
        </w:rPr>
        <w:t>Pienaar</w:t>
      </w:r>
      <w:proofErr w:type="spellEnd"/>
      <w:r>
        <w:rPr>
          <w:rFonts w:ascii="Arial" w:hAnsi="Arial" w:cs="Arial"/>
          <w:sz w:val="24"/>
          <w:szCs w:val="24"/>
        </w:rPr>
        <w:t xml:space="preserve"> is for the respondent in </w:t>
      </w:r>
      <w:r w:rsidR="005C3B33">
        <w:rPr>
          <w:rFonts w:ascii="Arial" w:hAnsi="Arial" w:cs="Arial"/>
          <w:sz w:val="24"/>
          <w:szCs w:val="24"/>
        </w:rPr>
        <w:t>t</w:t>
      </w:r>
      <w:r>
        <w:rPr>
          <w:rFonts w:ascii="Arial" w:hAnsi="Arial" w:cs="Arial"/>
          <w:sz w:val="24"/>
          <w:szCs w:val="24"/>
        </w:rPr>
        <w:t>his appeal.</w:t>
      </w:r>
    </w:p>
    <w:p w:rsidR="005C3B33" w:rsidRPr="005C3B33" w:rsidRDefault="00E7342A" w:rsidP="004F7735">
      <w:pPr>
        <w:spacing w:line="360" w:lineRule="auto"/>
        <w:jc w:val="both"/>
        <w:rPr>
          <w:rFonts w:ascii="Arial" w:hAnsi="Arial" w:cs="Arial"/>
          <w:sz w:val="24"/>
          <w:szCs w:val="24"/>
        </w:rPr>
      </w:pPr>
      <w:r>
        <w:rPr>
          <w:rFonts w:ascii="Arial" w:hAnsi="Arial" w:cs="Arial"/>
          <w:sz w:val="24"/>
          <w:szCs w:val="24"/>
        </w:rPr>
        <w:t>[3</w:t>
      </w:r>
      <w:r w:rsidR="0003093F">
        <w:rPr>
          <w:rFonts w:ascii="Arial" w:hAnsi="Arial" w:cs="Arial"/>
          <w:sz w:val="24"/>
          <w:szCs w:val="24"/>
        </w:rPr>
        <w:t xml:space="preserve">] </w:t>
      </w:r>
      <w:r w:rsidR="0003093F">
        <w:rPr>
          <w:rFonts w:ascii="Arial" w:hAnsi="Arial" w:cs="Arial"/>
          <w:sz w:val="24"/>
          <w:szCs w:val="24"/>
        </w:rPr>
        <w:tab/>
        <w:t xml:space="preserve">The appellant brought her application for bail by way of notice of motion in the magistrate’s court and filed a founding affidavit. She did not testify under oath but set out the grounds for the application in the court </w:t>
      </w:r>
      <w:r w:rsidR="0003093F" w:rsidRPr="00AD2D29">
        <w:rPr>
          <w:rFonts w:ascii="Arial" w:hAnsi="Arial" w:cs="Arial"/>
          <w:i/>
          <w:sz w:val="24"/>
          <w:szCs w:val="24"/>
        </w:rPr>
        <w:t>a quo</w:t>
      </w:r>
      <w:r w:rsidR="0003093F">
        <w:rPr>
          <w:rFonts w:ascii="Arial" w:hAnsi="Arial" w:cs="Arial"/>
          <w:sz w:val="24"/>
          <w:szCs w:val="24"/>
        </w:rPr>
        <w:t xml:space="preserve"> in the founding affidavit</w:t>
      </w:r>
      <w:r w:rsidR="00E57845">
        <w:rPr>
          <w:rFonts w:ascii="Arial" w:hAnsi="Arial" w:cs="Arial"/>
          <w:sz w:val="24"/>
          <w:szCs w:val="24"/>
        </w:rPr>
        <w:t>.</w:t>
      </w:r>
      <w:r w:rsidR="005C3B33">
        <w:rPr>
          <w:rFonts w:ascii="Arial" w:hAnsi="Arial" w:cs="Arial"/>
          <w:sz w:val="24"/>
          <w:szCs w:val="24"/>
        </w:rPr>
        <w:t xml:space="preserve"> The respondent opted not to file any answering affidavit and opposed the application by </w:t>
      </w:r>
      <w:r w:rsidR="005C3B33" w:rsidRPr="005C3B33">
        <w:rPr>
          <w:rFonts w:ascii="Arial" w:hAnsi="Arial" w:cs="Arial"/>
          <w:i/>
          <w:sz w:val="24"/>
          <w:szCs w:val="24"/>
        </w:rPr>
        <w:t>viva voce</w:t>
      </w:r>
      <w:r w:rsidR="005C3B33">
        <w:rPr>
          <w:rFonts w:ascii="Arial" w:hAnsi="Arial" w:cs="Arial"/>
          <w:sz w:val="24"/>
          <w:szCs w:val="24"/>
        </w:rPr>
        <w:t xml:space="preserve"> evidence from the investigating officer.</w:t>
      </w:r>
      <w:r w:rsidR="005C3B33" w:rsidRPr="005C3B33">
        <w:rPr>
          <w:rFonts w:ascii="Arial" w:hAnsi="Arial" w:cs="Arial"/>
          <w:sz w:val="24"/>
          <w:szCs w:val="24"/>
        </w:rPr>
        <w:t xml:space="preserve"> </w:t>
      </w:r>
    </w:p>
    <w:p w:rsidR="00E7342A" w:rsidRDefault="00E7342A" w:rsidP="004F7735">
      <w:pPr>
        <w:spacing w:line="360" w:lineRule="auto"/>
        <w:jc w:val="both"/>
        <w:rPr>
          <w:rFonts w:ascii="Arial" w:hAnsi="Arial" w:cs="Arial"/>
          <w:sz w:val="24"/>
          <w:szCs w:val="24"/>
        </w:rPr>
      </w:pPr>
      <w:r>
        <w:rPr>
          <w:rFonts w:ascii="Arial" w:hAnsi="Arial" w:cs="Arial"/>
          <w:sz w:val="24"/>
          <w:szCs w:val="24"/>
        </w:rPr>
        <w:t>[4]</w:t>
      </w:r>
      <w:r w:rsidR="008064AB">
        <w:rPr>
          <w:rFonts w:ascii="Arial" w:hAnsi="Arial" w:cs="Arial"/>
          <w:sz w:val="24"/>
          <w:szCs w:val="24"/>
        </w:rPr>
        <w:tab/>
        <w:t>This court</w:t>
      </w:r>
      <w:r w:rsidR="008064AB" w:rsidRPr="008064AB">
        <w:rPr>
          <w:rFonts w:ascii="Arial" w:hAnsi="Arial" w:cs="Arial"/>
          <w:sz w:val="24"/>
          <w:szCs w:val="24"/>
        </w:rPr>
        <w:t xml:space="preserve"> hearing an appeal against a refusal to grant bail</w:t>
      </w:r>
      <w:r w:rsidR="009649D4">
        <w:rPr>
          <w:rFonts w:ascii="Arial" w:hAnsi="Arial" w:cs="Arial"/>
          <w:sz w:val="24"/>
          <w:szCs w:val="24"/>
        </w:rPr>
        <w:t xml:space="preserve"> is bound by the provisions of subsection</w:t>
      </w:r>
      <w:r w:rsidR="008064AB" w:rsidRPr="008064AB">
        <w:rPr>
          <w:rFonts w:ascii="Arial" w:hAnsi="Arial" w:cs="Arial"/>
          <w:sz w:val="24"/>
          <w:szCs w:val="24"/>
        </w:rPr>
        <w:t xml:space="preserve"> (4) of s 65 of the Cri</w:t>
      </w:r>
      <w:r w:rsidR="008064AB">
        <w:rPr>
          <w:rFonts w:ascii="Arial" w:hAnsi="Arial" w:cs="Arial"/>
          <w:sz w:val="24"/>
          <w:szCs w:val="24"/>
        </w:rPr>
        <w:t xml:space="preserve">minal Procedure Act 51 of 1977 </w:t>
      </w:r>
      <w:r w:rsidR="008064AB" w:rsidRPr="008064AB">
        <w:rPr>
          <w:rFonts w:ascii="Arial" w:hAnsi="Arial" w:cs="Arial"/>
          <w:sz w:val="24"/>
          <w:szCs w:val="24"/>
        </w:rPr>
        <w:t>not to set aside the decision against which the appeal is brought, `unless such Court or Judge is satisfied that the decision was wrong, in which event the Court or Judge shall give the decision which in its opinion t</w:t>
      </w:r>
      <w:r w:rsidR="008064AB">
        <w:rPr>
          <w:rFonts w:ascii="Arial" w:hAnsi="Arial" w:cs="Arial"/>
          <w:sz w:val="24"/>
          <w:szCs w:val="24"/>
        </w:rPr>
        <w:t>he lower court should have given</w:t>
      </w:r>
      <w:r w:rsidR="008064AB" w:rsidRPr="008064AB">
        <w:rPr>
          <w:rFonts w:ascii="Arial" w:hAnsi="Arial" w:cs="Arial"/>
          <w:sz w:val="24"/>
          <w:szCs w:val="24"/>
        </w:rPr>
        <w:t>.</w:t>
      </w:r>
      <w:r w:rsidR="008064AB">
        <w:rPr>
          <w:rStyle w:val="FootnoteReference"/>
          <w:rFonts w:ascii="Arial" w:hAnsi="Arial" w:cs="Arial"/>
          <w:sz w:val="24"/>
          <w:szCs w:val="24"/>
        </w:rPr>
        <w:footnoteReference w:id="1"/>
      </w:r>
    </w:p>
    <w:p w:rsidR="008064AB" w:rsidRDefault="008064AB" w:rsidP="004F773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This court is further bound to consider the appeal </w:t>
      </w:r>
      <w:r w:rsidR="00351A6A">
        <w:rPr>
          <w:rFonts w:ascii="Arial" w:hAnsi="Arial" w:cs="Arial"/>
          <w:sz w:val="24"/>
          <w:szCs w:val="24"/>
        </w:rPr>
        <w:t>on the record and no new information or alleged facts or</w:t>
      </w:r>
      <w:r w:rsidR="003A545A">
        <w:rPr>
          <w:rFonts w:ascii="Arial" w:hAnsi="Arial" w:cs="Arial"/>
          <w:sz w:val="24"/>
          <w:szCs w:val="24"/>
        </w:rPr>
        <w:t xml:space="preserve"> evidence</w:t>
      </w:r>
      <w:r w:rsidR="00351A6A">
        <w:rPr>
          <w:rFonts w:ascii="Arial" w:hAnsi="Arial" w:cs="Arial"/>
          <w:sz w:val="24"/>
          <w:szCs w:val="24"/>
        </w:rPr>
        <w:t xml:space="preserve"> can be introduced by way of affidavit or statements from the bar. </w:t>
      </w:r>
      <w:r w:rsidR="00351A6A">
        <w:rPr>
          <w:rStyle w:val="FootnoteReference"/>
          <w:rFonts w:ascii="Arial" w:hAnsi="Arial" w:cs="Arial"/>
          <w:sz w:val="24"/>
          <w:szCs w:val="24"/>
        </w:rPr>
        <w:footnoteReference w:id="2"/>
      </w:r>
    </w:p>
    <w:p w:rsidR="00351A6A" w:rsidRDefault="00351A6A" w:rsidP="004F7735">
      <w:pPr>
        <w:spacing w:line="360" w:lineRule="auto"/>
        <w:jc w:val="both"/>
        <w:rPr>
          <w:rFonts w:ascii="Arial" w:hAnsi="Arial" w:cs="Arial"/>
        </w:rPr>
      </w:pPr>
      <w:r>
        <w:rPr>
          <w:rFonts w:ascii="Arial" w:hAnsi="Arial" w:cs="Arial"/>
          <w:sz w:val="24"/>
          <w:szCs w:val="24"/>
        </w:rPr>
        <w:t xml:space="preserve">[6] </w:t>
      </w:r>
      <w:r w:rsidR="00303D2D">
        <w:rPr>
          <w:rFonts w:ascii="Arial" w:hAnsi="Arial" w:cs="Arial"/>
          <w:sz w:val="24"/>
          <w:szCs w:val="24"/>
        </w:rPr>
        <w:tab/>
      </w:r>
      <w:r>
        <w:rPr>
          <w:rFonts w:ascii="Arial" w:hAnsi="Arial" w:cs="Arial"/>
          <w:sz w:val="24"/>
          <w:szCs w:val="24"/>
        </w:rPr>
        <w:t xml:space="preserve">The grounds of appeal </w:t>
      </w:r>
      <w:r w:rsidR="00303D2D">
        <w:rPr>
          <w:rFonts w:ascii="Arial" w:hAnsi="Arial" w:cs="Arial"/>
          <w:sz w:val="24"/>
          <w:szCs w:val="24"/>
        </w:rPr>
        <w:t>are</w:t>
      </w:r>
      <w:r>
        <w:rPr>
          <w:rFonts w:ascii="Arial" w:hAnsi="Arial" w:cs="Arial"/>
          <w:sz w:val="24"/>
          <w:szCs w:val="24"/>
        </w:rPr>
        <w:t xml:space="preserve"> that: </w:t>
      </w:r>
    </w:p>
    <w:p w:rsidR="00351A6A" w:rsidRDefault="006B4BED" w:rsidP="00303D2D">
      <w:pPr>
        <w:spacing w:line="360" w:lineRule="auto"/>
        <w:ind w:left="720" w:right="720"/>
        <w:jc w:val="both"/>
        <w:rPr>
          <w:rFonts w:ascii="Arial" w:hAnsi="Arial" w:cs="Arial"/>
        </w:rPr>
      </w:pPr>
      <w:r>
        <w:rPr>
          <w:rFonts w:ascii="Arial" w:hAnsi="Arial" w:cs="Arial"/>
        </w:rPr>
        <w:t>‘</w:t>
      </w:r>
      <w:r w:rsidR="00303D2D">
        <w:rPr>
          <w:rFonts w:ascii="Arial" w:hAnsi="Arial" w:cs="Arial"/>
        </w:rPr>
        <w:t>The</w:t>
      </w:r>
      <w:r w:rsidR="00351A6A">
        <w:rPr>
          <w:rFonts w:ascii="Arial" w:hAnsi="Arial" w:cs="Arial"/>
        </w:rPr>
        <w:t xml:space="preserve"> Magistrate</w:t>
      </w:r>
      <w:r w:rsidR="009649D4">
        <w:rPr>
          <w:rFonts w:ascii="Arial" w:hAnsi="Arial" w:cs="Arial"/>
        </w:rPr>
        <w:t xml:space="preserve"> erred</w:t>
      </w:r>
      <w:r w:rsidR="00351A6A">
        <w:rPr>
          <w:rFonts w:ascii="Arial" w:hAnsi="Arial" w:cs="Arial"/>
        </w:rPr>
        <w:t xml:space="preserve"> in both facts and law by unreasonably finding that the Appellant had not on a balance of probabilities discharge her onus in terms of Section 61 of the Criminal Procedure Act, Act 51</w:t>
      </w:r>
      <w:r w:rsidR="00303D2D">
        <w:rPr>
          <w:rFonts w:ascii="Arial" w:hAnsi="Arial" w:cs="Arial"/>
        </w:rPr>
        <w:t xml:space="preserve"> of</w:t>
      </w:r>
      <w:r w:rsidR="00351A6A">
        <w:rPr>
          <w:rFonts w:ascii="Arial" w:hAnsi="Arial" w:cs="Arial"/>
        </w:rPr>
        <w:t xml:space="preserve"> 1977 (as amended)</w:t>
      </w:r>
      <w:r w:rsidR="00303D2D">
        <w:rPr>
          <w:rFonts w:ascii="Arial" w:hAnsi="Arial" w:cs="Arial"/>
        </w:rPr>
        <w:t xml:space="preserve">, more particularly in that, there exist a reasonable fear that the Appellant would </w:t>
      </w:r>
      <w:r w:rsidR="00095B17">
        <w:rPr>
          <w:rFonts w:ascii="Arial" w:hAnsi="Arial" w:cs="Arial"/>
        </w:rPr>
        <w:t>interfere</w:t>
      </w:r>
      <w:r w:rsidR="00303D2D">
        <w:rPr>
          <w:rFonts w:ascii="Arial" w:hAnsi="Arial" w:cs="Arial"/>
        </w:rPr>
        <w:t xml:space="preserve"> with the potential witnesses for the prosecution and police investigation and or tamper with evidence, and ther</w:t>
      </w:r>
      <w:r>
        <w:rPr>
          <w:rFonts w:ascii="Arial" w:hAnsi="Arial" w:cs="Arial"/>
        </w:rPr>
        <w:t>eby denying the Applicant bail.’</w:t>
      </w:r>
    </w:p>
    <w:p w:rsidR="00303D2D" w:rsidRDefault="00303D2D" w:rsidP="00095B17">
      <w:pPr>
        <w:spacing w:line="360" w:lineRule="auto"/>
        <w:jc w:val="both"/>
        <w:rPr>
          <w:rFonts w:ascii="Arial" w:hAnsi="Arial" w:cs="Arial"/>
          <w:sz w:val="24"/>
          <w:szCs w:val="24"/>
        </w:rPr>
      </w:pPr>
      <w:r w:rsidRPr="00303D2D">
        <w:rPr>
          <w:rFonts w:ascii="Arial" w:hAnsi="Arial" w:cs="Arial"/>
          <w:sz w:val="24"/>
          <w:szCs w:val="24"/>
        </w:rPr>
        <w:t>[7]</w:t>
      </w:r>
      <w:r w:rsidRPr="00303D2D">
        <w:rPr>
          <w:rFonts w:ascii="Arial" w:hAnsi="Arial" w:cs="Arial"/>
          <w:sz w:val="24"/>
          <w:szCs w:val="24"/>
        </w:rPr>
        <w:tab/>
      </w:r>
      <w:r w:rsidR="00095B17">
        <w:rPr>
          <w:rFonts w:ascii="Arial" w:hAnsi="Arial" w:cs="Arial"/>
          <w:sz w:val="24"/>
          <w:szCs w:val="24"/>
        </w:rPr>
        <w:t>The appellant stated in her founding affidavit that she was seeking bail with stringent conditions as follows;</w:t>
      </w:r>
    </w:p>
    <w:p w:rsidR="00095B17" w:rsidRDefault="006B4BED" w:rsidP="00AD2D29">
      <w:pPr>
        <w:spacing w:line="360" w:lineRule="auto"/>
        <w:ind w:left="1440" w:right="630" w:hanging="720"/>
        <w:jc w:val="both"/>
        <w:rPr>
          <w:rFonts w:ascii="Arial" w:hAnsi="Arial" w:cs="Arial"/>
        </w:rPr>
      </w:pPr>
      <w:r>
        <w:rPr>
          <w:rFonts w:ascii="Arial" w:hAnsi="Arial" w:cs="Arial"/>
        </w:rPr>
        <w:t>‘</w:t>
      </w:r>
      <w:r w:rsidR="00095B17" w:rsidRPr="00095B17">
        <w:rPr>
          <w:rFonts w:ascii="Arial" w:hAnsi="Arial" w:cs="Arial"/>
        </w:rPr>
        <w:t>4.</w:t>
      </w:r>
      <w:r w:rsidR="00095B17" w:rsidRPr="00095B17">
        <w:rPr>
          <w:rFonts w:ascii="Arial" w:hAnsi="Arial" w:cs="Arial"/>
        </w:rPr>
        <w:tab/>
        <w:t>This is an application in terms of section 61 of the Criminal Procedure Act, Act 51 of 1977(as amended) (</w:t>
      </w:r>
      <w:r w:rsidR="00AB1736" w:rsidRPr="00095B17">
        <w:rPr>
          <w:rFonts w:ascii="Arial" w:hAnsi="Arial" w:cs="Arial"/>
        </w:rPr>
        <w:t>hereinafter, “the</w:t>
      </w:r>
      <w:r w:rsidR="00095B17" w:rsidRPr="00095B17">
        <w:rPr>
          <w:rFonts w:ascii="Arial" w:hAnsi="Arial" w:cs="Arial"/>
        </w:rPr>
        <w:t xml:space="preserve"> Act</w:t>
      </w:r>
      <w:r w:rsidR="00AB1736">
        <w:rPr>
          <w:rFonts w:ascii="Arial" w:hAnsi="Arial" w:cs="Arial"/>
        </w:rPr>
        <w:t>”</w:t>
      </w:r>
      <w:r w:rsidR="00095B17" w:rsidRPr="00095B17">
        <w:rPr>
          <w:rFonts w:ascii="Arial" w:hAnsi="Arial" w:cs="Arial"/>
        </w:rPr>
        <w:t>) wherein I humbly seek that the Honourable Court forthwith commit me to bail on the following conditions:</w:t>
      </w:r>
    </w:p>
    <w:p w:rsidR="00095B17" w:rsidRDefault="00095B17" w:rsidP="00AD2D29">
      <w:pPr>
        <w:spacing w:line="360" w:lineRule="auto"/>
        <w:ind w:left="1440" w:right="630" w:hanging="720"/>
        <w:jc w:val="both"/>
        <w:rPr>
          <w:rFonts w:ascii="Arial" w:hAnsi="Arial" w:cs="Arial"/>
        </w:rPr>
      </w:pPr>
      <w:r>
        <w:rPr>
          <w:rFonts w:ascii="Arial" w:hAnsi="Arial" w:cs="Arial"/>
        </w:rPr>
        <w:t>4</w:t>
      </w:r>
      <w:r w:rsidR="00DF5C8C">
        <w:rPr>
          <w:rFonts w:ascii="Arial" w:hAnsi="Arial" w:cs="Arial"/>
        </w:rPr>
        <w:t>.</w:t>
      </w:r>
      <w:r>
        <w:rPr>
          <w:rFonts w:ascii="Arial" w:hAnsi="Arial" w:cs="Arial"/>
        </w:rPr>
        <w:t xml:space="preserve">1  </w:t>
      </w:r>
      <w:r>
        <w:rPr>
          <w:rFonts w:ascii="Arial" w:hAnsi="Arial" w:cs="Arial"/>
        </w:rPr>
        <w:tab/>
      </w:r>
      <w:r w:rsidR="00B326EB">
        <w:rPr>
          <w:rFonts w:ascii="Arial" w:hAnsi="Arial" w:cs="Arial"/>
        </w:rPr>
        <w:t xml:space="preserve">I be ordered to surrender my travelling document to the investigating officer in this </w:t>
      </w:r>
      <w:r w:rsidR="00AB1736">
        <w:rPr>
          <w:rFonts w:ascii="Arial" w:hAnsi="Arial" w:cs="Arial"/>
        </w:rPr>
        <w:t>matter and</w:t>
      </w:r>
      <w:r w:rsidR="00B326EB">
        <w:rPr>
          <w:rFonts w:ascii="Arial" w:hAnsi="Arial" w:cs="Arial"/>
        </w:rPr>
        <w:t xml:space="preserve"> further be prohibited from applying for any travel document pending the finalisation of this matter ( a further order that this order be served on the embassy of Zimbabwe in Windhoek);</w:t>
      </w:r>
    </w:p>
    <w:p w:rsidR="00B326EB" w:rsidRDefault="00B326EB" w:rsidP="00AD2D29">
      <w:pPr>
        <w:spacing w:line="360" w:lineRule="auto"/>
        <w:ind w:left="1440" w:right="630" w:hanging="720"/>
        <w:jc w:val="both"/>
        <w:rPr>
          <w:rFonts w:ascii="Arial" w:hAnsi="Arial" w:cs="Arial"/>
        </w:rPr>
      </w:pPr>
      <w:r>
        <w:rPr>
          <w:rFonts w:ascii="Arial" w:hAnsi="Arial" w:cs="Arial"/>
        </w:rPr>
        <w:t>4.2</w:t>
      </w:r>
      <w:r>
        <w:rPr>
          <w:rFonts w:ascii="Arial" w:hAnsi="Arial" w:cs="Arial"/>
        </w:rPr>
        <w:tab/>
        <w:t xml:space="preserve">I be ordered to report myself to the </w:t>
      </w:r>
      <w:proofErr w:type="spellStart"/>
      <w:r>
        <w:rPr>
          <w:rFonts w:ascii="Arial" w:hAnsi="Arial" w:cs="Arial"/>
        </w:rPr>
        <w:t>Eenhana</w:t>
      </w:r>
      <w:proofErr w:type="spellEnd"/>
      <w:r>
        <w:rPr>
          <w:rFonts w:ascii="Arial" w:hAnsi="Arial" w:cs="Arial"/>
        </w:rPr>
        <w:t xml:space="preserve"> Police station every Monday and Friday between the hours of 08h00 to 11h00 and 16h00 to 19h00;alternatively, for purposes of when my secondment terminates that I be ordered to report myself to any police station in any town in Namibia where I may be deployed as aforesaid.</w:t>
      </w:r>
    </w:p>
    <w:p w:rsidR="00B326EB" w:rsidRDefault="00B326EB" w:rsidP="00AD2D29">
      <w:pPr>
        <w:spacing w:line="360" w:lineRule="auto"/>
        <w:ind w:left="1440" w:right="630" w:hanging="720"/>
        <w:jc w:val="both"/>
        <w:rPr>
          <w:rFonts w:ascii="Arial" w:hAnsi="Arial" w:cs="Arial"/>
        </w:rPr>
      </w:pPr>
      <w:r>
        <w:rPr>
          <w:rFonts w:ascii="Arial" w:hAnsi="Arial" w:cs="Arial"/>
        </w:rPr>
        <w:t>4.3</w:t>
      </w:r>
      <w:r>
        <w:rPr>
          <w:rFonts w:ascii="Arial" w:hAnsi="Arial" w:cs="Arial"/>
        </w:rPr>
        <w:tab/>
        <w:t xml:space="preserve">I </w:t>
      </w:r>
      <w:proofErr w:type="gramStart"/>
      <w:r>
        <w:rPr>
          <w:rFonts w:ascii="Arial" w:hAnsi="Arial" w:cs="Arial"/>
        </w:rPr>
        <w:t>be</w:t>
      </w:r>
      <w:proofErr w:type="gramEnd"/>
      <w:r>
        <w:rPr>
          <w:rFonts w:ascii="Arial" w:hAnsi="Arial" w:cs="Arial"/>
        </w:rPr>
        <w:t xml:space="preserve"> ordered not to leave the district of </w:t>
      </w:r>
      <w:proofErr w:type="spellStart"/>
      <w:r>
        <w:rPr>
          <w:rFonts w:ascii="Arial" w:hAnsi="Arial" w:cs="Arial"/>
        </w:rPr>
        <w:t>Eenhana</w:t>
      </w:r>
      <w:proofErr w:type="spellEnd"/>
      <w:r>
        <w:rPr>
          <w:rFonts w:ascii="Arial" w:hAnsi="Arial" w:cs="Arial"/>
        </w:rPr>
        <w:t xml:space="preserve"> without the knowledge of the investigating officer or any other designated police officer;</w:t>
      </w:r>
    </w:p>
    <w:p w:rsidR="00B326EB" w:rsidRDefault="00B326EB" w:rsidP="00095B17">
      <w:pPr>
        <w:spacing w:line="360" w:lineRule="auto"/>
        <w:ind w:left="720" w:right="630"/>
        <w:jc w:val="both"/>
        <w:rPr>
          <w:rFonts w:ascii="Arial" w:hAnsi="Arial" w:cs="Arial"/>
        </w:rPr>
      </w:pPr>
      <w:r>
        <w:rPr>
          <w:rFonts w:ascii="Arial" w:hAnsi="Arial" w:cs="Arial"/>
        </w:rPr>
        <w:t>4.4</w:t>
      </w:r>
      <w:r>
        <w:rPr>
          <w:rFonts w:ascii="Arial" w:hAnsi="Arial" w:cs="Arial"/>
        </w:rPr>
        <w:tab/>
        <w:t>I</w:t>
      </w:r>
      <w:r w:rsidR="00321ACF">
        <w:rPr>
          <w:rFonts w:ascii="Arial" w:hAnsi="Arial" w:cs="Arial"/>
        </w:rPr>
        <w:t xml:space="preserve"> </w:t>
      </w:r>
      <w:proofErr w:type="gramStart"/>
      <w:r>
        <w:rPr>
          <w:rFonts w:ascii="Arial" w:hAnsi="Arial" w:cs="Arial"/>
        </w:rPr>
        <w:t>be</w:t>
      </w:r>
      <w:proofErr w:type="gramEnd"/>
      <w:r>
        <w:rPr>
          <w:rFonts w:ascii="Arial" w:hAnsi="Arial" w:cs="Arial"/>
        </w:rPr>
        <w:t xml:space="preserve"> ordered not to interfere/tamper with the police investigations/witnesses.</w:t>
      </w:r>
    </w:p>
    <w:p w:rsidR="00B326EB" w:rsidRDefault="00B326EB" w:rsidP="00AD2D29">
      <w:pPr>
        <w:spacing w:line="360" w:lineRule="auto"/>
        <w:ind w:left="1440" w:right="630" w:hanging="720"/>
        <w:jc w:val="both"/>
        <w:rPr>
          <w:rFonts w:ascii="Arial" w:hAnsi="Arial" w:cs="Arial"/>
        </w:rPr>
      </w:pPr>
      <w:r>
        <w:rPr>
          <w:rFonts w:ascii="Arial" w:hAnsi="Arial" w:cs="Arial"/>
        </w:rPr>
        <w:t>4.5</w:t>
      </w:r>
      <w:r>
        <w:rPr>
          <w:rFonts w:ascii="Arial" w:hAnsi="Arial" w:cs="Arial"/>
        </w:rPr>
        <w:tab/>
      </w:r>
      <w:r w:rsidR="00321ACF">
        <w:rPr>
          <w:rFonts w:ascii="Arial" w:hAnsi="Arial" w:cs="Arial"/>
        </w:rPr>
        <w:t>I be ordered to deposit an a</w:t>
      </w:r>
      <w:r w:rsidR="006073F0">
        <w:rPr>
          <w:rFonts w:ascii="Arial" w:hAnsi="Arial" w:cs="Arial"/>
        </w:rPr>
        <w:t>mount of N$10 000</w:t>
      </w:r>
      <w:r w:rsidR="00321ACF">
        <w:rPr>
          <w:rFonts w:ascii="Arial" w:hAnsi="Arial" w:cs="Arial"/>
        </w:rPr>
        <w:t xml:space="preserve"> for bail (I am in a position to pay bail in this amount. I humbly submit that when benchmarked against my assets, together with my personal circumstances that the amount proposed is more than reasonable set out hereunder); alternatively,</w:t>
      </w:r>
    </w:p>
    <w:p w:rsidR="00321ACF" w:rsidRDefault="00321ACF" w:rsidP="00AD2D29">
      <w:pPr>
        <w:spacing w:line="360" w:lineRule="auto"/>
        <w:ind w:left="1440" w:right="630"/>
        <w:jc w:val="both"/>
        <w:rPr>
          <w:rFonts w:ascii="Arial" w:hAnsi="Arial" w:cs="Arial"/>
        </w:rPr>
      </w:pPr>
      <w:r>
        <w:rPr>
          <w:rFonts w:ascii="Arial" w:hAnsi="Arial" w:cs="Arial"/>
        </w:rPr>
        <w:t>Such other or further practically reasonable conditions that this Honourable Court may deem fit. I am advised that the above proposed bail conditions are more than sufficient and appropriate to alleviate the Respondent’s grounds of opposition to me bein</w:t>
      </w:r>
      <w:r w:rsidR="006B4BED">
        <w:rPr>
          <w:rFonts w:ascii="Arial" w:hAnsi="Arial" w:cs="Arial"/>
        </w:rPr>
        <w:t>g granted bail.’</w:t>
      </w:r>
    </w:p>
    <w:p w:rsidR="00321ACF" w:rsidRDefault="00321ACF" w:rsidP="007A5BBB">
      <w:pPr>
        <w:spacing w:line="360" w:lineRule="auto"/>
        <w:jc w:val="both"/>
        <w:rPr>
          <w:rFonts w:ascii="Arial" w:hAnsi="Arial" w:cs="Arial"/>
          <w:sz w:val="24"/>
          <w:szCs w:val="24"/>
        </w:rPr>
      </w:pPr>
      <w:r w:rsidRPr="00321ACF">
        <w:rPr>
          <w:rFonts w:ascii="Arial" w:hAnsi="Arial" w:cs="Arial"/>
          <w:sz w:val="24"/>
          <w:szCs w:val="24"/>
        </w:rPr>
        <w:t>[8]</w:t>
      </w:r>
      <w:r w:rsidRPr="00321ACF">
        <w:rPr>
          <w:rFonts w:ascii="Arial" w:hAnsi="Arial" w:cs="Arial"/>
          <w:sz w:val="24"/>
          <w:szCs w:val="24"/>
        </w:rPr>
        <w:tab/>
      </w:r>
      <w:r w:rsidR="007A5BBB">
        <w:rPr>
          <w:rFonts w:ascii="Arial" w:hAnsi="Arial" w:cs="Arial"/>
          <w:sz w:val="24"/>
          <w:szCs w:val="24"/>
        </w:rPr>
        <w:t>On the second appearance of</w:t>
      </w:r>
      <w:r w:rsidR="00DF5C8C">
        <w:rPr>
          <w:rFonts w:ascii="Arial" w:hAnsi="Arial" w:cs="Arial"/>
          <w:sz w:val="24"/>
          <w:szCs w:val="24"/>
        </w:rPr>
        <w:t xml:space="preserve"> appellant,</w:t>
      </w:r>
      <w:r w:rsidR="007A5BBB">
        <w:rPr>
          <w:rFonts w:ascii="Arial" w:hAnsi="Arial" w:cs="Arial"/>
          <w:sz w:val="24"/>
          <w:szCs w:val="24"/>
        </w:rPr>
        <w:t xml:space="preserve"> t</w:t>
      </w:r>
      <w:r w:rsidR="00421288">
        <w:rPr>
          <w:rFonts w:ascii="Arial" w:hAnsi="Arial" w:cs="Arial"/>
          <w:sz w:val="24"/>
          <w:szCs w:val="24"/>
        </w:rPr>
        <w:t>he respondent objected to bail being granted on the following grounds</w:t>
      </w:r>
      <w:r w:rsidR="00FA3C92">
        <w:rPr>
          <w:rFonts w:ascii="Arial" w:hAnsi="Arial" w:cs="Arial"/>
          <w:sz w:val="24"/>
          <w:szCs w:val="24"/>
        </w:rPr>
        <w:t>/reasons</w:t>
      </w:r>
      <w:r w:rsidR="00421288">
        <w:rPr>
          <w:rFonts w:ascii="Arial" w:hAnsi="Arial" w:cs="Arial"/>
          <w:sz w:val="24"/>
          <w:szCs w:val="24"/>
        </w:rPr>
        <w:t>;</w:t>
      </w:r>
    </w:p>
    <w:p w:rsidR="00FA3C92" w:rsidRDefault="006B4BED" w:rsidP="00FA3C92">
      <w:pPr>
        <w:pStyle w:val="ListParagraph"/>
        <w:numPr>
          <w:ilvl w:val="0"/>
          <w:numId w:val="1"/>
        </w:numPr>
        <w:spacing w:line="360" w:lineRule="auto"/>
        <w:ind w:right="630"/>
        <w:jc w:val="both"/>
        <w:rPr>
          <w:rFonts w:ascii="Arial" w:hAnsi="Arial" w:cs="Arial"/>
        </w:rPr>
      </w:pPr>
      <w:r>
        <w:rPr>
          <w:rFonts w:ascii="Arial" w:hAnsi="Arial" w:cs="Arial"/>
        </w:rPr>
        <w:t>‘</w:t>
      </w:r>
      <w:r w:rsidR="00FA3C92" w:rsidRPr="00FA3C92">
        <w:rPr>
          <w:rFonts w:ascii="Arial" w:hAnsi="Arial" w:cs="Arial"/>
        </w:rPr>
        <w:t>investigations early stage</w:t>
      </w:r>
    </w:p>
    <w:p w:rsidR="00871829" w:rsidRPr="00FA3C92" w:rsidRDefault="00871829" w:rsidP="00FA3C92">
      <w:pPr>
        <w:pStyle w:val="ListParagraph"/>
        <w:numPr>
          <w:ilvl w:val="0"/>
          <w:numId w:val="1"/>
        </w:numPr>
        <w:spacing w:line="360" w:lineRule="auto"/>
        <w:ind w:right="630"/>
        <w:jc w:val="both"/>
        <w:rPr>
          <w:rFonts w:ascii="Arial" w:hAnsi="Arial" w:cs="Arial"/>
        </w:rPr>
      </w:pPr>
      <w:r>
        <w:rPr>
          <w:rFonts w:ascii="Arial" w:hAnsi="Arial" w:cs="Arial"/>
        </w:rPr>
        <w:t>Another charge of fraud would be added</w:t>
      </w:r>
    </w:p>
    <w:p w:rsidR="00FA3C92" w:rsidRDefault="00FA3C92" w:rsidP="00FA3C92">
      <w:pPr>
        <w:pStyle w:val="ListParagraph"/>
        <w:numPr>
          <w:ilvl w:val="0"/>
          <w:numId w:val="1"/>
        </w:numPr>
        <w:spacing w:line="360" w:lineRule="auto"/>
        <w:ind w:right="630"/>
        <w:jc w:val="both"/>
        <w:rPr>
          <w:rFonts w:ascii="Arial" w:hAnsi="Arial" w:cs="Arial"/>
        </w:rPr>
      </w:pPr>
      <w:r w:rsidRPr="00FA3C92">
        <w:rPr>
          <w:rFonts w:ascii="Arial" w:hAnsi="Arial" w:cs="Arial"/>
        </w:rPr>
        <w:t>I</w:t>
      </w:r>
      <w:r>
        <w:rPr>
          <w:rFonts w:ascii="Arial" w:hAnsi="Arial" w:cs="Arial"/>
        </w:rPr>
        <w:t>nterfe</w:t>
      </w:r>
      <w:r w:rsidRPr="00FA3C92">
        <w:rPr>
          <w:rFonts w:ascii="Arial" w:hAnsi="Arial" w:cs="Arial"/>
        </w:rPr>
        <w:t>r</w:t>
      </w:r>
      <w:r>
        <w:rPr>
          <w:rFonts w:ascii="Arial" w:hAnsi="Arial" w:cs="Arial"/>
        </w:rPr>
        <w:t>e</w:t>
      </w:r>
      <w:r w:rsidRPr="00FA3C92">
        <w:rPr>
          <w:rFonts w:ascii="Arial" w:hAnsi="Arial" w:cs="Arial"/>
        </w:rPr>
        <w:t xml:space="preserve"> with</w:t>
      </w:r>
      <w:r>
        <w:rPr>
          <w:rFonts w:ascii="Arial" w:hAnsi="Arial" w:cs="Arial"/>
        </w:rPr>
        <w:t xml:space="preserve"> investigations</w:t>
      </w:r>
    </w:p>
    <w:p w:rsidR="00FA3C92" w:rsidRDefault="00FA3C92" w:rsidP="00FA3C92">
      <w:pPr>
        <w:pStyle w:val="ListParagraph"/>
        <w:numPr>
          <w:ilvl w:val="0"/>
          <w:numId w:val="1"/>
        </w:numPr>
        <w:spacing w:line="360" w:lineRule="auto"/>
        <w:ind w:right="630"/>
        <w:jc w:val="both"/>
        <w:rPr>
          <w:rFonts w:ascii="Arial" w:hAnsi="Arial" w:cs="Arial"/>
        </w:rPr>
      </w:pPr>
      <w:r>
        <w:rPr>
          <w:rFonts w:ascii="Arial" w:hAnsi="Arial" w:cs="Arial"/>
        </w:rPr>
        <w:t>Interfere with witnesses</w:t>
      </w:r>
    </w:p>
    <w:p w:rsidR="00FA3C92" w:rsidRDefault="00FA3C92" w:rsidP="00FA3C92">
      <w:pPr>
        <w:pStyle w:val="ListParagraph"/>
        <w:numPr>
          <w:ilvl w:val="0"/>
          <w:numId w:val="1"/>
        </w:numPr>
        <w:spacing w:line="360" w:lineRule="auto"/>
        <w:ind w:right="630"/>
        <w:jc w:val="both"/>
        <w:rPr>
          <w:rFonts w:ascii="Arial" w:hAnsi="Arial" w:cs="Arial"/>
        </w:rPr>
      </w:pPr>
      <w:r>
        <w:rPr>
          <w:rFonts w:ascii="Arial" w:hAnsi="Arial" w:cs="Arial"/>
        </w:rPr>
        <w:t>More accused to be added</w:t>
      </w:r>
    </w:p>
    <w:p w:rsidR="00FA3C92" w:rsidRDefault="00FA3C92" w:rsidP="00FA3C92">
      <w:pPr>
        <w:pStyle w:val="ListParagraph"/>
        <w:numPr>
          <w:ilvl w:val="0"/>
          <w:numId w:val="1"/>
        </w:numPr>
        <w:spacing w:line="360" w:lineRule="auto"/>
        <w:ind w:right="630"/>
        <w:jc w:val="both"/>
        <w:rPr>
          <w:rFonts w:ascii="Arial" w:hAnsi="Arial" w:cs="Arial"/>
        </w:rPr>
      </w:pPr>
      <w:r>
        <w:rPr>
          <w:rFonts w:ascii="Arial" w:hAnsi="Arial" w:cs="Arial"/>
        </w:rPr>
        <w:t>No Namibian, not fixed property</w:t>
      </w:r>
    </w:p>
    <w:p w:rsidR="007A5BBB" w:rsidRDefault="007A5BBB" w:rsidP="00FA3C92">
      <w:pPr>
        <w:pStyle w:val="ListParagraph"/>
        <w:numPr>
          <w:ilvl w:val="0"/>
          <w:numId w:val="1"/>
        </w:numPr>
        <w:spacing w:line="360" w:lineRule="auto"/>
        <w:ind w:right="630"/>
        <w:jc w:val="both"/>
        <w:rPr>
          <w:rFonts w:ascii="Arial" w:hAnsi="Arial" w:cs="Arial"/>
        </w:rPr>
      </w:pPr>
      <w:r>
        <w:rPr>
          <w:rFonts w:ascii="Arial" w:hAnsi="Arial" w:cs="Arial"/>
        </w:rPr>
        <w:t>Might abscond</w:t>
      </w:r>
    </w:p>
    <w:p w:rsidR="007A5BBB" w:rsidRDefault="007A5BBB" w:rsidP="00FA3C92">
      <w:pPr>
        <w:pStyle w:val="ListParagraph"/>
        <w:numPr>
          <w:ilvl w:val="0"/>
          <w:numId w:val="1"/>
        </w:numPr>
        <w:spacing w:line="360" w:lineRule="auto"/>
        <w:ind w:right="630"/>
        <w:jc w:val="both"/>
        <w:rPr>
          <w:rFonts w:ascii="Arial" w:hAnsi="Arial" w:cs="Arial"/>
        </w:rPr>
      </w:pPr>
      <w:r>
        <w:rPr>
          <w:rFonts w:ascii="Arial" w:hAnsi="Arial" w:cs="Arial"/>
        </w:rPr>
        <w:t>Won’t be in the interest of public interest to release</w:t>
      </w:r>
    </w:p>
    <w:p w:rsidR="007A5BBB" w:rsidRDefault="006B4BED" w:rsidP="00FA3C92">
      <w:pPr>
        <w:pStyle w:val="ListParagraph"/>
        <w:numPr>
          <w:ilvl w:val="0"/>
          <w:numId w:val="1"/>
        </w:numPr>
        <w:spacing w:line="360" w:lineRule="auto"/>
        <w:ind w:right="630"/>
        <w:jc w:val="both"/>
        <w:rPr>
          <w:rFonts w:ascii="Arial" w:hAnsi="Arial" w:cs="Arial"/>
        </w:rPr>
      </w:pPr>
      <w:r>
        <w:rPr>
          <w:rFonts w:ascii="Arial" w:hAnsi="Arial" w:cs="Arial"/>
        </w:rPr>
        <w:t>Strong case against accused.’</w:t>
      </w:r>
    </w:p>
    <w:p w:rsidR="00EB53D3" w:rsidRDefault="00EB53D3" w:rsidP="00E953BC">
      <w:pPr>
        <w:spacing w:line="360" w:lineRule="auto"/>
        <w:jc w:val="both"/>
        <w:rPr>
          <w:rFonts w:ascii="Arial" w:hAnsi="Arial" w:cs="Arial"/>
          <w:sz w:val="24"/>
          <w:szCs w:val="24"/>
        </w:rPr>
      </w:pPr>
      <w:r w:rsidRPr="00EB53D3">
        <w:rPr>
          <w:rFonts w:ascii="Arial" w:hAnsi="Arial" w:cs="Arial"/>
          <w:sz w:val="24"/>
          <w:szCs w:val="24"/>
        </w:rPr>
        <w:t>[9]</w:t>
      </w:r>
      <w:r>
        <w:rPr>
          <w:rFonts w:ascii="Arial" w:hAnsi="Arial" w:cs="Arial"/>
          <w:sz w:val="24"/>
          <w:szCs w:val="24"/>
        </w:rPr>
        <w:tab/>
      </w:r>
      <w:r w:rsidR="00DB0EA3">
        <w:rPr>
          <w:rFonts w:ascii="Arial" w:hAnsi="Arial" w:cs="Arial"/>
          <w:sz w:val="24"/>
          <w:szCs w:val="24"/>
        </w:rPr>
        <w:t xml:space="preserve">The appellant states in her affidavit that she is a Zimbabwean national, 42 years of age and employed as an </w:t>
      </w:r>
      <w:r w:rsidR="00DF5C8C">
        <w:rPr>
          <w:rFonts w:ascii="Arial" w:hAnsi="Arial" w:cs="Arial"/>
          <w:sz w:val="24"/>
          <w:szCs w:val="24"/>
        </w:rPr>
        <w:t>Occupational</w:t>
      </w:r>
      <w:r w:rsidR="00DB0EA3">
        <w:rPr>
          <w:rFonts w:ascii="Arial" w:hAnsi="Arial" w:cs="Arial"/>
          <w:sz w:val="24"/>
          <w:szCs w:val="24"/>
        </w:rPr>
        <w:t xml:space="preserve"> Safety, Health and Environmental Officer employed at </w:t>
      </w:r>
      <w:proofErr w:type="spellStart"/>
      <w:r w:rsidR="00DB0EA3">
        <w:rPr>
          <w:rFonts w:ascii="Arial" w:hAnsi="Arial" w:cs="Arial"/>
          <w:sz w:val="24"/>
          <w:szCs w:val="24"/>
        </w:rPr>
        <w:t>Bomac</w:t>
      </w:r>
      <w:proofErr w:type="spellEnd"/>
      <w:r w:rsidR="00DB0EA3">
        <w:rPr>
          <w:rFonts w:ascii="Arial" w:hAnsi="Arial" w:cs="Arial"/>
          <w:sz w:val="24"/>
          <w:szCs w:val="24"/>
        </w:rPr>
        <w:t xml:space="preserve"> Auto &amp; General Engineering</w:t>
      </w:r>
      <w:r w:rsidR="00E953BC">
        <w:rPr>
          <w:rFonts w:ascii="Arial" w:hAnsi="Arial" w:cs="Arial"/>
          <w:sz w:val="24"/>
          <w:szCs w:val="24"/>
        </w:rPr>
        <w:t xml:space="preserve"> (</w:t>
      </w:r>
      <w:proofErr w:type="spellStart"/>
      <w:r w:rsidR="00E953BC">
        <w:rPr>
          <w:rFonts w:ascii="Arial" w:hAnsi="Arial" w:cs="Arial"/>
          <w:sz w:val="24"/>
          <w:szCs w:val="24"/>
        </w:rPr>
        <w:t>Bomac</w:t>
      </w:r>
      <w:proofErr w:type="spellEnd"/>
      <w:r w:rsidR="00E953BC">
        <w:rPr>
          <w:rFonts w:ascii="Arial" w:hAnsi="Arial" w:cs="Arial"/>
          <w:sz w:val="24"/>
          <w:szCs w:val="24"/>
        </w:rPr>
        <w:t>)</w:t>
      </w:r>
      <w:r w:rsidR="00DB0EA3">
        <w:rPr>
          <w:rFonts w:ascii="Arial" w:hAnsi="Arial" w:cs="Arial"/>
          <w:sz w:val="24"/>
          <w:szCs w:val="24"/>
        </w:rPr>
        <w:t xml:space="preserve"> at No. 542, Trans Caprivi Highway</w:t>
      </w:r>
      <w:r w:rsidR="00DF5C8C">
        <w:rPr>
          <w:rFonts w:ascii="Arial" w:hAnsi="Arial" w:cs="Arial"/>
          <w:sz w:val="24"/>
          <w:szCs w:val="24"/>
        </w:rPr>
        <w:t>, Katima Mulilo</w:t>
      </w:r>
      <w:r w:rsidR="00DB0EA3">
        <w:rPr>
          <w:rFonts w:ascii="Arial" w:hAnsi="Arial" w:cs="Arial"/>
          <w:sz w:val="24"/>
          <w:szCs w:val="24"/>
        </w:rPr>
        <w:t xml:space="preserve">. She is currently based in </w:t>
      </w:r>
      <w:proofErr w:type="spellStart"/>
      <w:r w:rsidR="00DB0EA3">
        <w:rPr>
          <w:rFonts w:ascii="Arial" w:hAnsi="Arial" w:cs="Arial"/>
          <w:sz w:val="24"/>
          <w:szCs w:val="24"/>
        </w:rPr>
        <w:t>Eenhana</w:t>
      </w:r>
      <w:proofErr w:type="spellEnd"/>
      <w:r w:rsidR="00DB0EA3">
        <w:rPr>
          <w:rFonts w:ascii="Arial" w:hAnsi="Arial" w:cs="Arial"/>
          <w:sz w:val="24"/>
          <w:szCs w:val="24"/>
        </w:rPr>
        <w:t xml:space="preserve">, Namibia and working at </w:t>
      </w:r>
      <w:proofErr w:type="spellStart"/>
      <w:r w:rsidR="00DB0EA3">
        <w:rPr>
          <w:rFonts w:ascii="Arial" w:hAnsi="Arial" w:cs="Arial"/>
          <w:sz w:val="24"/>
          <w:szCs w:val="24"/>
        </w:rPr>
        <w:t>Evinha</w:t>
      </w:r>
      <w:proofErr w:type="spellEnd"/>
      <w:r w:rsidR="00DB0EA3">
        <w:rPr>
          <w:rFonts w:ascii="Arial" w:hAnsi="Arial" w:cs="Arial"/>
          <w:sz w:val="24"/>
          <w:szCs w:val="24"/>
        </w:rPr>
        <w:t xml:space="preserve"> Diagnostic Centre (</w:t>
      </w:r>
      <w:proofErr w:type="spellStart"/>
      <w:r w:rsidR="00DB0EA3">
        <w:rPr>
          <w:rFonts w:ascii="Arial" w:hAnsi="Arial" w:cs="Arial"/>
          <w:sz w:val="24"/>
          <w:szCs w:val="24"/>
        </w:rPr>
        <w:t>Evinha</w:t>
      </w:r>
      <w:proofErr w:type="spellEnd"/>
      <w:r w:rsidR="00DB0EA3">
        <w:rPr>
          <w:rFonts w:ascii="Arial" w:hAnsi="Arial" w:cs="Arial"/>
          <w:sz w:val="24"/>
          <w:szCs w:val="24"/>
        </w:rPr>
        <w:t xml:space="preserve">) situated at Shop 1, JP Investment Building, </w:t>
      </w:r>
      <w:proofErr w:type="spellStart"/>
      <w:proofErr w:type="gramStart"/>
      <w:r w:rsidR="00DB0EA3">
        <w:rPr>
          <w:rFonts w:ascii="Arial" w:hAnsi="Arial" w:cs="Arial"/>
          <w:sz w:val="24"/>
          <w:szCs w:val="24"/>
        </w:rPr>
        <w:t>Eenhana</w:t>
      </w:r>
      <w:proofErr w:type="spellEnd"/>
      <w:proofErr w:type="gramEnd"/>
      <w:r w:rsidR="00DB0EA3">
        <w:rPr>
          <w:rFonts w:ascii="Arial" w:hAnsi="Arial" w:cs="Arial"/>
          <w:sz w:val="24"/>
          <w:szCs w:val="24"/>
        </w:rPr>
        <w:t xml:space="preserve">. She is seconded by her employer to work at </w:t>
      </w:r>
      <w:proofErr w:type="spellStart"/>
      <w:r w:rsidR="00DB0EA3">
        <w:rPr>
          <w:rFonts w:ascii="Arial" w:hAnsi="Arial" w:cs="Arial"/>
          <w:sz w:val="24"/>
          <w:szCs w:val="24"/>
        </w:rPr>
        <w:t>Evinha</w:t>
      </w:r>
      <w:proofErr w:type="spellEnd"/>
      <w:r w:rsidR="00DB0EA3">
        <w:rPr>
          <w:rFonts w:ascii="Arial" w:hAnsi="Arial" w:cs="Arial"/>
          <w:sz w:val="24"/>
          <w:szCs w:val="24"/>
        </w:rPr>
        <w:t xml:space="preserve">. She resides at No 339, NHE, </w:t>
      </w:r>
      <w:proofErr w:type="spellStart"/>
      <w:proofErr w:type="gramStart"/>
      <w:r w:rsidR="00DB0EA3">
        <w:rPr>
          <w:rFonts w:ascii="Arial" w:hAnsi="Arial" w:cs="Arial"/>
          <w:sz w:val="24"/>
          <w:szCs w:val="24"/>
        </w:rPr>
        <w:t>Eenhana</w:t>
      </w:r>
      <w:proofErr w:type="spellEnd"/>
      <w:proofErr w:type="gramEnd"/>
      <w:r w:rsidR="00DB0EA3">
        <w:rPr>
          <w:rFonts w:ascii="Arial" w:hAnsi="Arial" w:cs="Arial"/>
          <w:sz w:val="24"/>
          <w:szCs w:val="24"/>
        </w:rPr>
        <w:t>, Namibia.</w:t>
      </w:r>
      <w:r w:rsidR="00E953BC">
        <w:rPr>
          <w:rFonts w:ascii="Arial" w:hAnsi="Arial" w:cs="Arial"/>
          <w:sz w:val="24"/>
          <w:szCs w:val="24"/>
        </w:rPr>
        <w:t xml:space="preserve"> A letter of confirmation</w:t>
      </w:r>
      <w:r w:rsidR="00DB0EA3">
        <w:rPr>
          <w:rFonts w:ascii="Arial" w:hAnsi="Arial" w:cs="Arial"/>
          <w:sz w:val="24"/>
          <w:szCs w:val="24"/>
        </w:rPr>
        <w:t xml:space="preserve"> </w:t>
      </w:r>
      <w:r w:rsidR="00E953BC">
        <w:rPr>
          <w:rFonts w:ascii="Arial" w:hAnsi="Arial" w:cs="Arial"/>
          <w:sz w:val="24"/>
          <w:szCs w:val="24"/>
        </w:rPr>
        <w:t xml:space="preserve">from </w:t>
      </w:r>
      <w:proofErr w:type="spellStart"/>
      <w:r w:rsidR="00E953BC">
        <w:rPr>
          <w:rFonts w:ascii="Arial" w:hAnsi="Arial" w:cs="Arial"/>
          <w:sz w:val="24"/>
          <w:szCs w:val="24"/>
        </w:rPr>
        <w:t>Bomac</w:t>
      </w:r>
      <w:proofErr w:type="spellEnd"/>
      <w:r w:rsidR="00E953BC">
        <w:rPr>
          <w:rFonts w:ascii="Arial" w:hAnsi="Arial" w:cs="Arial"/>
          <w:sz w:val="24"/>
          <w:szCs w:val="24"/>
        </w:rPr>
        <w:t xml:space="preserve"> in relation to her employment and secondment to </w:t>
      </w:r>
      <w:proofErr w:type="spellStart"/>
      <w:r w:rsidR="00E953BC">
        <w:rPr>
          <w:rFonts w:ascii="Arial" w:hAnsi="Arial" w:cs="Arial"/>
          <w:sz w:val="24"/>
          <w:szCs w:val="24"/>
        </w:rPr>
        <w:t>Evinha</w:t>
      </w:r>
      <w:proofErr w:type="spellEnd"/>
      <w:r w:rsidR="00E953BC">
        <w:rPr>
          <w:rFonts w:ascii="Arial" w:hAnsi="Arial" w:cs="Arial"/>
          <w:sz w:val="24"/>
          <w:szCs w:val="24"/>
        </w:rPr>
        <w:t xml:space="preserve"> was handed up in the court</w:t>
      </w:r>
      <w:r w:rsidR="00E953BC">
        <w:rPr>
          <w:rFonts w:ascii="Arial" w:hAnsi="Arial" w:cs="Arial"/>
          <w:i/>
          <w:sz w:val="24"/>
          <w:szCs w:val="24"/>
        </w:rPr>
        <w:t xml:space="preserve"> a quo</w:t>
      </w:r>
      <w:r w:rsidR="00E953BC">
        <w:rPr>
          <w:rFonts w:ascii="Arial" w:hAnsi="Arial" w:cs="Arial"/>
          <w:sz w:val="24"/>
          <w:szCs w:val="24"/>
        </w:rPr>
        <w:t xml:space="preserve">. </w:t>
      </w:r>
    </w:p>
    <w:p w:rsidR="00E953BC" w:rsidRDefault="00E953BC" w:rsidP="00FC046D">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51B87">
        <w:rPr>
          <w:rFonts w:ascii="Arial" w:hAnsi="Arial" w:cs="Arial"/>
          <w:sz w:val="24"/>
          <w:szCs w:val="24"/>
        </w:rPr>
        <w:t>T</w:t>
      </w:r>
      <w:r>
        <w:rPr>
          <w:rFonts w:ascii="Arial" w:hAnsi="Arial" w:cs="Arial"/>
          <w:sz w:val="24"/>
          <w:szCs w:val="24"/>
        </w:rPr>
        <w:t>he app</w:t>
      </w:r>
      <w:r w:rsidR="00851B87">
        <w:rPr>
          <w:rFonts w:ascii="Arial" w:hAnsi="Arial" w:cs="Arial"/>
          <w:sz w:val="24"/>
          <w:szCs w:val="24"/>
        </w:rPr>
        <w:t>ellant</w:t>
      </w:r>
      <w:r>
        <w:rPr>
          <w:rFonts w:ascii="Arial" w:hAnsi="Arial" w:cs="Arial"/>
          <w:sz w:val="24"/>
          <w:szCs w:val="24"/>
        </w:rPr>
        <w:t xml:space="preserve"> states that she does not know</w:t>
      </w:r>
      <w:r w:rsidR="00FC046D">
        <w:rPr>
          <w:rFonts w:ascii="Arial" w:hAnsi="Arial" w:cs="Arial"/>
          <w:sz w:val="24"/>
          <w:szCs w:val="24"/>
        </w:rPr>
        <w:t>;</w:t>
      </w:r>
      <w:r>
        <w:rPr>
          <w:rFonts w:ascii="Arial" w:hAnsi="Arial" w:cs="Arial"/>
          <w:sz w:val="24"/>
          <w:szCs w:val="24"/>
        </w:rPr>
        <w:t xml:space="preserve"> at wh</w:t>
      </w:r>
      <w:r w:rsidR="00FC046D">
        <w:rPr>
          <w:rFonts w:ascii="Arial" w:hAnsi="Arial" w:cs="Arial"/>
          <w:sz w:val="24"/>
          <w:szCs w:val="24"/>
        </w:rPr>
        <w:t>at stage the investigations are;</w:t>
      </w:r>
      <w:r>
        <w:rPr>
          <w:rFonts w:ascii="Arial" w:hAnsi="Arial" w:cs="Arial"/>
          <w:sz w:val="24"/>
          <w:szCs w:val="24"/>
        </w:rPr>
        <w:t xml:space="preserve"> how many statements were obtained and from whom</w:t>
      </w:r>
      <w:r w:rsidR="00FC046D">
        <w:rPr>
          <w:rFonts w:ascii="Arial" w:hAnsi="Arial" w:cs="Arial"/>
          <w:sz w:val="24"/>
          <w:szCs w:val="24"/>
        </w:rPr>
        <w:t>; how many statements are still to be obtained; who the witnesses are; where the evidence was gathered; where it is kept in the interim and in whose custody it is. She states that she does not have any intention to impede or interfere with any of the above processes.</w:t>
      </w:r>
    </w:p>
    <w:p w:rsidR="003F1115" w:rsidRDefault="00851B87" w:rsidP="00FC046D">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She further states that she was arrested on 15 July 2016 at around 17h00 at her house No 339, NHE, </w:t>
      </w:r>
      <w:proofErr w:type="spellStart"/>
      <w:r>
        <w:rPr>
          <w:rFonts w:ascii="Arial" w:hAnsi="Arial" w:cs="Arial"/>
          <w:sz w:val="24"/>
          <w:szCs w:val="24"/>
        </w:rPr>
        <w:t>Eenhana</w:t>
      </w:r>
      <w:proofErr w:type="spellEnd"/>
      <w:r>
        <w:rPr>
          <w:rFonts w:ascii="Arial" w:hAnsi="Arial" w:cs="Arial"/>
          <w:sz w:val="24"/>
          <w:szCs w:val="24"/>
        </w:rPr>
        <w:t xml:space="preserve"> by an Immigration officer and a police officer. She was informed that she was charged with</w:t>
      </w:r>
      <w:r w:rsidR="003F1115">
        <w:rPr>
          <w:rFonts w:ascii="Arial" w:hAnsi="Arial" w:cs="Arial"/>
          <w:sz w:val="24"/>
          <w:szCs w:val="24"/>
        </w:rPr>
        <w:t>;</w:t>
      </w:r>
      <w:r>
        <w:rPr>
          <w:rFonts w:ascii="Arial" w:hAnsi="Arial" w:cs="Arial"/>
          <w:sz w:val="24"/>
          <w:szCs w:val="24"/>
        </w:rPr>
        <w:t xml:space="preserve"> 1. </w:t>
      </w:r>
      <w:proofErr w:type="gramStart"/>
      <w:r>
        <w:rPr>
          <w:rFonts w:ascii="Arial" w:hAnsi="Arial" w:cs="Arial"/>
          <w:sz w:val="24"/>
          <w:szCs w:val="24"/>
        </w:rPr>
        <w:t>Defrauding Standard Bank Namibia to t</w:t>
      </w:r>
      <w:r w:rsidR="006073F0">
        <w:rPr>
          <w:rFonts w:ascii="Arial" w:hAnsi="Arial" w:cs="Arial"/>
          <w:sz w:val="24"/>
          <w:szCs w:val="24"/>
        </w:rPr>
        <w:t>he amount of N$250 000</w:t>
      </w:r>
      <w:r w:rsidR="003F1115">
        <w:rPr>
          <w:rFonts w:ascii="Arial" w:hAnsi="Arial" w:cs="Arial"/>
          <w:sz w:val="24"/>
          <w:szCs w:val="24"/>
        </w:rPr>
        <w:t>;</w:t>
      </w:r>
      <w:r>
        <w:rPr>
          <w:rFonts w:ascii="Arial" w:hAnsi="Arial" w:cs="Arial"/>
          <w:sz w:val="24"/>
          <w:szCs w:val="24"/>
        </w:rPr>
        <w:t xml:space="preserve"> 2.</w:t>
      </w:r>
      <w:proofErr w:type="gramEnd"/>
      <w:r w:rsidR="003F1115">
        <w:rPr>
          <w:rFonts w:ascii="Arial" w:hAnsi="Arial" w:cs="Arial"/>
          <w:sz w:val="24"/>
          <w:szCs w:val="24"/>
        </w:rPr>
        <w:t xml:space="preserve"> </w:t>
      </w:r>
      <w:proofErr w:type="gramStart"/>
      <w:r w:rsidR="003F1115">
        <w:rPr>
          <w:rFonts w:ascii="Arial" w:hAnsi="Arial" w:cs="Arial"/>
          <w:sz w:val="24"/>
          <w:szCs w:val="24"/>
        </w:rPr>
        <w:t>Forgery and Uttering;</w:t>
      </w:r>
      <w:r>
        <w:rPr>
          <w:rFonts w:ascii="Arial" w:hAnsi="Arial" w:cs="Arial"/>
          <w:sz w:val="24"/>
          <w:szCs w:val="24"/>
        </w:rPr>
        <w:t xml:space="preserve"> 3.</w:t>
      </w:r>
      <w:proofErr w:type="gramEnd"/>
      <w:r>
        <w:rPr>
          <w:rFonts w:ascii="Arial" w:hAnsi="Arial" w:cs="Arial"/>
          <w:sz w:val="24"/>
          <w:szCs w:val="24"/>
        </w:rPr>
        <w:t xml:space="preserve"> </w:t>
      </w:r>
      <w:proofErr w:type="gramStart"/>
      <w:r>
        <w:rPr>
          <w:rFonts w:ascii="Arial" w:hAnsi="Arial" w:cs="Arial"/>
          <w:sz w:val="24"/>
          <w:szCs w:val="24"/>
        </w:rPr>
        <w:t>Money Laundering.</w:t>
      </w:r>
      <w:proofErr w:type="gramEnd"/>
      <w:r>
        <w:rPr>
          <w:rFonts w:ascii="Arial" w:hAnsi="Arial" w:cs="Arial"/>
          <w:sz w:val="24"/>
          <w:szCs w:val="24"/>
        </w:rPr>
        <w:t xml:space="preserve"> No </w:t>
      </w:r>
      <w:r w:rsidR="003F1115">
        <w:rPr>
          <w:rFonts w:ascii="Arial" w:hAnsi="Arial" w:cs="Arial"/>
          <w:sz w:val="24"/>
          <w:szCs w:val="24"/>
        </w:rPr>
        <w:t>further information was revealed in relation to charges 2 and 3. The immigration officers were to determine another pending charge on 18 July 2016. She denies that she ever engaged in any activity that is capable to give impetus to these charges.</w:t>
      </w:r>
    </w:p>
    <w:p w:rsidR="00700381" w:rsidRDefault="0033173D" w:rsidP="00FC046D">
      <w:pPr>
        <w:spacing w:line="360" w:lineRule="auto"/>
        <w:jc w:val="both"/>
        <w:rPr>
          <w:rFonts w:ascii="Arial" w:hAnsi="Arial" w:cs="Arial"/>
          <w:sz w:val="24"/>
          <w:szCs w:val="24"/>
        </w:rPr>
      </w:pPr>
      <w:r>
        <w:rPr>
          <w:rFonts w:ascii="Arial" w:hAnsi="Arial" w:cs="Arial"/>
          <w:sz w:val="24"/>
          <w:szCs w:val="24"/>
        </w:rPr>
        <w:t>[</w:t>
      </w:r>
      <w:r w:rsidR="003F1115">
        <w:rPr>
          <w:rFonts w:ascii="Arial" w:hAnsi="Arial" w:cs="Arial"/>
          <w:sz w:val="24"/>
          <w:szCs w:val="24"/>
        </w:rPr>
        <w:t>12]</w:t>
      </w:r>
      <w:r>
        <w:rPr>
          <w:rFonts w:ascii="Arial" w:hAnsi="Arial" w:cs="Arial"/>
          <w:sz w:val="24"/>
          <w:szCs w:val="24"/>
        </w:rPr>
        <w:tab/>
        <w:t>The appellant further states that she does not have fixed property in Namibia an</w:t>
      </w:r>
      <w:r w:rsidR="006073F0">
        <w:rPr>
          <w:rFonts w:ascii="Arial" w:hAnsi="Arial" w:cs="Arial"/>
          <w:sz w:val="24"/>
          <w:szCs w:val="24"/>
        </w:rPr>
        <w:t>d only a plot valued N$30 000</w:t>
      </w:r>
      <w:r>
        <w:rPr>
          <w:rFonts w:ascii="Arial" w:hAnsi="Arial" w:cs="Arial"/>
          <w:sz w:val="24"/>
          <w:szCs w:val="24"/>
        </w:rPr>
        <w:t xml:space="preserve"> in Zimbabwe. Her relatives are in Zimbabwe. Her immediate family i.e. husband and 3 children are with her in Namibia. She is the sole breadwinner as her husband does not have a work permit in Namibia.</w:t>
      </w:r>
      <w:r w:rsidR="00D87153">
        <w:rPr>
          <w:rFonts w:ascii="Arial" w:hAnsi="Arial" w:cs="Arial"/>
          <w:sz w:val="24"/>
          <w:szCs w:val="24"/>
        </w:rPr>
        <w:t xml:space="preserve"> She admitted of having registered </w:t>
      </w:r>
      <w:proofErr w:type="spellStart"/>
      <w:r w:rsidR="00D87153">
        <w:rPr>
          <w:rFonts w:ascii="Arial" w:hAnsi="Arial" w:cs="Arial"/>
          <w:sz w:val="24"/>
          <w:szCs w:val="24"/>
        </w:rPr>
        <w:t>Munashe</w:t>
      </w:r>
      <w:proofErr w:type="spellEnd"/>
      <w:r w:rsidR="00D87153">
        <w:rPr>
          <w:rFonts w:ascii="Arial" w:hAnsi="Arial" w:cs="Arial"/>
          <w:sz w:val="24"/>
          <w:szCs w:val="24"/>
        </w:rPr>
        <w:t xml:space="preserve"> Investment CC, and </w:t>
      </w:r>
      <w:proofErr w:type="spellStart"/>
      <w:r w:rsidR="00D87153">
        <w:rPr>
          <w:rFonts w:ascii="Arial" w:hAnsi="Arial" w:cs="Arial"/>
          <w:sz w:val="24"/>
          <w:szCs w:val="24"/>
        </w:rPr>
        <w:t>LuMak</w:t>
      </w:r>
      <w:proofErr w:type="spellEnd"/>
      <w:r w:rsidR="00D87153">
        <w:rPr>
          <w:rFonts w:ascii="Arial" w:hAnsi="Arial" w:cs="Arial"/>
          <w:sz w:val="24"/>
          <w:szCs w:val="24"/>
        </w:rPr>
        <w:t xml:space="preserve"> Welfare Organization. She however alleges that she is an owner or co-owner and this can thus not be in conflict with her work permit. She stated further that both entities are dormant. There is no evidence to gainsay this.</w:t>
      </w:r>
      <w:r w:rsidR="004F6173">
        <w:rPr>
          <w:rFonts w:ascii="Arial" w:hAnsi="Arial" w:cs="Arial"/>
          <w:sz w:val="24"/>
          <w:szCs w:val="24"/>
        </w:rPr>
        <w:t xml:space="preserve"> </w:t>
      </w:r>
      <w:r w:rsidR="00C20DB8">
        <w:rPr>
          <w:rFonts w:ascii="Arial" w:hAnsi="Arial" w:cs="Arial"/>
          <w:sz w:val="24"/>
          <w:szCs w:val="24"/>
        </w:rPr>
        <w:t>Various documents were handed up in court in support</w:t>
      </w:r>
      <w:r w:rsidR="00BA1DA4">
        <w:rPr>
          <w:rFonts w:ascii="Arial" w:hAnsi="Arial" w:cs="Arial"/>
          <w:sz w:val="24"/>
          <w:szCs w:val="24"/>
        </w:rPr>
        <w:t xml:space="preserve"> and </w:t>
      </w:r>
      <w:r w:rsidR="00DF5C8C">
        <w:rPr>
          <w:rFonts w:ascii="Arial" w:hAnsi="Arial" w:cs="Arial"/>
          <w:sz w:val="24"/>
          <w:szCs w:val="24"/>
        </w:rPr>
        <w:t>opposition</w:t>
      </w:r>
      <w:r w:rsidR="00C20DB8">
        <w:rPr>
          <w:rFonts w:ascii="Arial" w:hAnsi="Arial" w:cs="Arial"/>
          <w:sz w:val="24"/>
          <w:szCs w:val="24"/>
        </w:rPr>
        <w:t xml:space="preserve"> of the bail application setting out the personal circumstances of the appellant.</w:t>
      </w:r>
      <w:r w:rsidR="00700381">
        <w:rPr>
          <w:rFonts w:ascii="Arial" w:hAnsi="Arial" w:cs="Arial"/>
          <w:sz w:val="24"/>
          <w:szCs w:val="24"/>
        </w:rPr>
        <w:t xml:space="preserve"> These documents are the following;</w:t>
      </w:r>
    </w:p>
    <w:p w:rsidR="006B4BED" w:rsidRDefault="006B4BED" w:rsidP="00FC046D">
      <w:pPr>
        <w:spacing w:line="360" w:lineRule="auto"/>
        <w:jc w:val="both"/>
        <w:rPr>
          <w:rFonts w:ascii="Arial" w:hAnsi="Arial" w:cs="Arial"/>
          <w:sz w:val="24"/>
          <w:szCs w:val="24"/>
        </w:rPr>
      </w:pPr>
    </w:p>
    <w:p w:rsidR="00126611" w:rsidRDefault="00126611" w:rsidP="00FC046D">
      <w:pPr>
        <w:spacing w:line="360" w:lineRule="auto"/>
        <w:jc w:val="both"/>
        <w:rPr>
          <w:rFonts w:ascii="Arial" w:hAnsi="Arial" w:cs="Arial"/>
          <w:sz w:val="24"/>
          <w:szCs w:val="24"/>
        </w:rPr>
      </w:pPr>
    </w:p>
    <w:p w:rsidR="00126611" w:rsidRDefault="00126611" w:rsidP="00FC046D">
      <w:pPr>
        <w:spacing w:line="360" w:lineRule="auto"/>
        <w:jc w:val="both"/>
        <w:rPr>
          <w:rFonts w:ascii="Arial" w:hAnsi="Arial" w:cs="Arial"/>
          <w:sz w:val="24"/>
          <w:szCs w:val="24"/>
        </w:rPr>
      </w:pPr>
    </w:p>
    <w:p w:rsidR="00BA1DA4" w:rsidRPr="00BA1DA4" w:rsidRDefault="00BA1DA4" w:rsidP="00FC046D">
      <w:pPr>
        <w:spacing w:line="360" w:lineRule="auto"/>
        <w:jc w:val="both"/>
        <w:rPr>
          <w:rFonts w:ascii="Arial" w:hAnsi="Arial" w:cs="Arial"/>
          <w:b/>
          <w:sz w:val="24"/>
          <w:szCs w:val="24"/>
        </w:rPr>
      </w:pPr>
      <w:r w:rsidRPr="00BA1DA4">
        <w:rPr>
          <w:rFonts w:ascii="Arial" w:hAnsi="Arial" w:cs="Arial"/>
          <w:b/>
          <w:sz w:val="24"/>
          <w:szCs w:val="24"/>
        </w:rPr>
        <w:tab/>
        <w:t>IN SUPPORT</w:t>
      </w:r>
    </w:p>
    <w:p w:rsidR="00851B87" w:rsidRDefault="00700381"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letter to the Prosecutor-General requesting for </w:t>
      </w:r>
      <w:r w:rsidR="00D65B59">
        <w:rPr>
          <w:rFonts w:ascii="Arial" w:hAnsi="Arial" w:cs="Arial"/>
          <w:sz w:val="24"/>
          <w:szCs w:val="24"/>
        </w:rPr>
        <w:t>bail with</w:t>
      </w:r>
      <w:r>
        <w:rPr>
          <w:rFonts w:ascii="Arial" w:hAnsi="Arial" w:cs="Arial"/>
          <w:sz w:val="24"/>
          <w:szCs w:val="24"/>
        </w:rPr>
        <w:t xml:space="preserve"> more or less the same strict bail conditions as stated in paragraph 7 above.</w:t>
      </w:r>
    </w:p>
    <w:p w:rsidR="00700381" w:rsidRDefault="00700381"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certified copy of the appellant of an entry of her birth registered in the district of </w:t>
      </w:r>
      <w:proofErr w:type="spellStart"/>
      <w:r>
        <w:rPr>
          <w:rFonts w:ascii="Arial" w:hAnsi="Arial" w:cs="Arial"/>
          <w:sz w:val="24"/>
          <w:szCs w:val="24"/>
        </w:rPr>
        <w:t>Chimanimani</w:t>
      </w:r>
      <w:proofErr w:type="spellEnd"/>
      <w:r>
        <w:rPr>
          <w:rFonts w:ascii="Arial" w:hAnsi="Arial" w:cs="Arial"/>
          <w:sz w:val="24"/>
          <w:szCs w:val="24"/>
        </w:rPr>
        <w:t xml:space="preserve"> in Zimbabwe.</w:t>
      </w:r>
    </w:p>
    <w:p w:rsidR="00700381" w:rsidRDefault="00700381"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Three copies of her Zimbabwe General Certificates of Education Ordinary Level.</w:t>
      </w:r>
    </w:p>
    <w:p w:rsidR="00700381" w:rsidRDefault="00700381"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her certificate</w:t>
      </w:r>
      <w:r w:rsidR="008B69ED">
        <w:rPr>
          <w:rFonts w:ascii="Arial" w:hAnsi="Arial" w:cs="Arial"/>
          <w:sz w:val="24"/>
          <w:szCs w:val="24"/>
        </w:rPr>
        <w:t xml:space="preserve"> from a Computer Training Centre of an award of a Diploma in Information Processing.</w:t>
      </w:r>
    </w:p>
    <w:p w:rsidR="008B69ED" w:rsidRDefault="008B69ED"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a certificate from Computer Training Centre awarding her with a certificate of accomplishment in MS DOS and Lotus 1-2-3</w:t>
      </w:r>
    </w:p>
    <w:p w:rsidR="008B69ED" w:rsidRDefault="008B69ED"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an entry of her marriage from a Duplicate Original Register in accordance with the Marriage Act (Chapter 5:11) of Zimbabwe</w:t>
      </w:r>
    </w:p>
    <w:p w:rsidR="00185A97" w:rsidRPr="00D65B59" w:rsidRDefault="008B69ED" w:rsidP="00D65B59">
      <w:pPr>
        <w:pStyle w:val="ListParagraph"/>
        <w:numPr>
          <w:ilvl w:val="0"/>
          <w:numId w:val="3"/>
        </w:numPr>
        <w:spacing w:line="360" w:lineRule="auto"/>
        <w:ind w:left="1440"/>
        <w:jc w:val="both"/>
        <w:rPr>
          <w:rFonts w:ascii="Arial" w:hAnsi="Arial" w:cs="Arial"/>
          <w:sz w:val="24"/>
          <w:szCs w:val="24"/>
        </w:rPr>
      </w:pPr>
      <w:r w:rsidRPr="00185A97">
        <w:rPr>
          <w:rFonts w:ascii="Arial" w:hAnsi="Arial" w:cs="Arial"/>
          <w:sz w:val="24"/>
          <w:szCs w:val="24"/>
        </w:rPr>
        <w:t xml:space="preserve">A copy of her certificate in Education certifying that she has completed an approved course at </w:t>
      </w:r>
      <w:proofErr w:type="spellStart"/>
      <w:r w:rsidRPr="00185A97">
        <w:rPr>
          <w:rFonts w:ascii="Arial" w:hAnsi="Arial" w:cs="Arial"/>
          <w:sz w:val="24"/>
          <w:szCs w:val="24"/>
        </w:rPr>
        <w:t>Mutare</w:t>
      </w:r>
      <w:proofErr w:type="spellEnd"/>
      <w:r w:rsidRPr="00185A97">
        <w:rPr>
          <w:rFonts w:ascii="Arial" w:hAnsi="Arial" w:cs="Arial"/>
          <w:sz w:val="24"/>
          <w:szCs w:val="24"/>
        </w:rPr>
        <w:t xml:space="preserve"> Teachers College an Associate College of the University of Zimbabwe</w:t>
      </w:r>
      <w:r w:rsidR="00185A97" w:rsidRPr="00185A97">
        <w:rPr>
          <w:rFonts w:ascii="Arial" w:hAnsi="Arial" w:cs="Arial"/>
          <w:sz w:val="24"/>
          <w:szCs w:val="24"/>
        </w:rPr>
        <w:t>. The course included</w:t>
      </w:r>
      <w:r w:rsidR="00D65B59">
        <w:rPr>
          <w:rFonts w:ascii="Arial" w:hAnsi="Arial" w:cs="Arial"/>
          <w:sz w:val="24"/>
          <w:szCs w:val="24"/>
        </w:rPr>
        <w:t xml:space="preserve"> a general study of the Theory of</w:t>
      </w:r>
      <w:r w:rsidR="00185A97" w:rsidRPr="00185A97">
        <w:rPr>
          <w:rFonts w:ascii="Arial" w:hAnsi="Arial" w:cs="Arial"/>
          <w:sz w:val="24"/>
          <w:szCs w:val="24"/>
        </w:rPr>
        <w:t xml:space="preserve"> Education and</w:t>
      </w:r>
      <w:r w:rsidR="00D65B59">
        <w:rPr>
          <w:rFonts w:ascii="Arial" w:hAnsi="Arial" w:cs="Arial"/>
          <w:sz w:val="24"/>
          <w:szCs w:val="24"/>
        </w:rPr>
        <w:t xml:space="preserve"> Practice in </w:t>
      </w:r>
      <w:r w:rsidR="00185A97" w:rsidRPr="00D65B59">
        <w:rPr>
          <w:rFonts w:ascii="Arial" w:hAnsi="Arial" w:cs="Arial"/>
          <w:sz w:val="24"/>
          <w:szCs w:val="24"/>
        </w:rPr>
        <w:t xml:space="preserve">Education and special study of the education of children </w:t>
      </w:r>
      <w:r w:rsidR="00185A97" w:rsidRPr="00D65B59">
        <w:rPr>
          <w:rFonts w:ascii="Arial" w:hAnsi="Arial" w:cs="Arial"/>
          <w:b/>
          <w:sz w:val="24"/>
          <w:szCs w:val="24"/>
        </w:rPr>
        <w:t>AT PRIMARY SCHOOL LEVEL.</w:t>
      </w:r>
    </w:p>
    <w:p w:rsidR="00185A97" w:rsidRDefault="00185A97"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her husband’s passport.</w:t>
      </w:r>
    </w:p>
    <w:p w:rsidR="00185A97" w:rsidRDefault="00185A97"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copy of her lease agreement of </w:t>
      </w:r>
      <w:r w:rsidR="00B8454D">
        <w:rPr>
          <w:rFonts w:ascii="Arial" w:hAnsi="Arial" w:cs="Arial"/>
          <w:sz w:val="24"/>
          <w:szCs w:val="24"/>
        </w:rPr>
        <w:t xml:space="preserve">property on </w:t>
      </w:r>
      <w:proofErr w:type="spellStart"/>
      <w:r w:rsidR="00B8454D">
        <w:rPr>
          <w:rFonts w:ascii="Arial" w:hAnsi="Arial" w:cs="Arial"/>
          <w:sz w:val="24"/>
          <w:szCs w:val="24"/>
        </w:rPr>
        <w:t>Erf</w:t>
      </w:r>
      <w:proofErr w:type="spellEnd"/>
      <w:r w:rsidR="00B8454D">
        <w:rPr>
          <w:rFonts w:ascii="Arial" w:hAnsi="Arial" w:cs="Arial"/>
          <w:sz w:val="24"/>
          <w:szCs w:val="24"/>
        </w:rPr>
        <w:t xml:space="preserve"> No. 339 Johannes </w:t>
      </w:r>
      <w:proofErr w:type="spellStart"/>
      <w:r>
        <w:rPr>
          <w:rFonts w:ascii="Arial" w:hAnsi="Arial" w:cs="Arial"/>
          <w:sz w:val="24"/>
          <w:szCs w:val="24"/>
        </w:rPr>
        <w:t>Mwandingi</w:t>
      </w:r>
      <w:proofErr w:type="spellEnd"/>
      <w:r>
        <w:rPr>
          <w:rFonts w:ascii="Arial" w:hAnsi="Arial" w:cs="Arial"/>
          <w:sz w:val="24"/>
          <w:szCs w:val="24"/>
        </w:rPr>
        <w:t xml:space="preserve"> Street, </w:t>
      </w:r>
      <w:proofErr w:type="spellStart"/>
      <w:r>
        <w:rPr>
          <w:rFonts w:ascii="Arial" w:hAnsi="Arial" w:cs="Arial"/>
          <w:sz w:val="24"/>
          <w:szCs w:val="24"/>
        </w:rPr>
        <w:t>Eenhana</w:t>
      </w:r>
      <w:proofErr w:type="spellEnd"/>
      <w:r w:rsidR="0004024C">
        <w:rPr>
          <w:rFonts w:ascii="Arial" w:hAnsi="Arial" w:cs="Arial"/>
          <w:sz w:val="24"/>
          <w:szCs w:val="24"/>
        </w:rPr>
        <w:t>.</w:t>
      </w:r>
    </w:p>
    <w:p w:rsidR="00185A97" w:rsidRDefault="00185A97"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the ID of the</w:t>
      </w:r>
      <w:r w:rsidR="0004024C">
        <w:rPr>
          <w:rFonts w:ascii="Arial" w:hAnsi="Arial" w:cs="Arial"/>
          <w:sz w:val="24"/>
          <w:szCs w:val="24"/>
        </w:rPr>
        <w:t xml:space="preserve"> Lessor.</w:t>
      </w:r>
    </w:p>
    <w:p w:rsidR="0004024C" w:rsidRDefault="0004024C"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a certificate from the Nurses Council of Zimbabwe certifying her as a Primary Care Nurse.</w:t>
      </w:r>
    </w:p>
    <w:p w:rsidR="0004024C" w:rsidRDefault="0004024C"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her certificate of “advanced security in the field” from the United Nations Department of Safety and Security.</w:t>
      </w:r>
    </w:p>
    <w:p w:rsidR="0004024C" w:rsidRDefault="0004024C"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a certificate on training in Management of Sexual Violence from the United Nations Population Fund (UNFPA).</w:t>
      </w:r>
    </w:p>
    <w:p w:rsidR="0004024C" w:rsidRDefault="0004024C"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copy of a Bachelor of Science Honours in </w:t>
      </w:r>
      <w:r w:rsidR="006B4BED">
        <w:rPr>
          <w:rFonts w:ascii="Arial" w:hAnsi="Arial" w:cs="Arial"/>
          <w:sz w:val="24"/>
          <w:szCs w:val="24"/>
        </w:rPr>
        <w:t>counselling</w:t>
      </w:r>
      <w:r>
        <w:rPr>
          <w:rFonts w:ascii="Arial" w:hAnsi="Arial" w:cs="Arial"/>
          <w:sz w:val="24"/>
          <w:szCs w:val="24"/>
        </w:rPr>
        <w:t xml:space="preserve"> degree from the Zimbabwe Open University.</w:t>
      </w:r>
    </w:p>
    <w:p w:rsidR="0004024C" w:rsidRDefault="00034E49"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copy of a certificate in Basic (Occupational) Safety, Health &amp; Environment (O) SHE from Safety Risk Services (SRS) </w:t>
      </w:r>
      <w:proofErr w:type="spellStart"/>
      <w:r>
        <w:rPr>
          <w:rFonts w:ascii="Arial" w:hAnsi="Arial" w:cs="Arial"/>
          <w:sz w:val="24"/>
          <w:szCs w:val="24"/>
        </w:rPr>
        <w:t>Bussiness</w:t>
      </w:r>
      <w:proofErr w:type="spellEnd"/>
      <w:r>
        <w:rPr>
          <w:rFonts w:ascii="Arial" w:hAnsi="Arial" w:cs="Arial"/>
          <w:sz w:val="24"/>
          <w:szCs w:val="24"/>
        </w:rPr>
        <w:t xml:space="preserve"> Risk Solutions in Namibia</w:t>
      </w:r>
    </w:p>
    <w:p w:rsidR="00034E49" w:rsidRDefault="00034E49"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copy of her payslip from </w:t>
      </w:r>
      <w:proofErr w:type="spellStart"/>
      <w:r>
        <w:rPr>
          <w:rFonts w:ascii="Arial" w:hAnsi="Arial" w:cs="Arial"/>
          <w:sz w:val="24"/>
          <w:szCs w:val="24"/>
        </w:rPr>
        <w:t>Bomac</w:t>
      </w:r>
      <w:proofErr w:type="spellEnd"/>
      <w:r>
        <w:rPr>
          <w:rFonts w:ascii="Arial" w:hAnsi="Arial" w:cs="Arial"/>
          <w:sz w:val="24"/>
          <w:szCs w:val="24"/>
        </w:rPr>
        <w:t xml:space="preserve"> Auto &amp; General Engineering</w:t>
      </w:r>
    </w:p>
    <w:p w:rsidR="00034E49" w:rsidRDefault="00034E49"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her passport</w:t>
      </w:r>
    </w:p>
    <w:p w:rsidR="00034E49" w:rsidRDefault="00034E49"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copy of her Employment contract with </w:t>
      </w:r>
      <w:proofErr w:type="spellStart"/>
      <w:r>
        <w:rPr>
          <w:rFonts w:ascii="Arial" w:hAnsi="Arial" w:cs="Arial"/>
          <w:sz w:val="24"/>
          <w:szCs w:val="24"/>
        </w:rPr>
        <w:t>Bomac</w:t>
      </w:r>
      <w:proofErr w:type="spellEnd"/>
      <w:r>
        <w:rPr>
          <w:rFonts w:ascii="Arial" w:hAnsi="Arial" w:cs="Arial"/>
          <w:sz w:val="24"/>
          <w:szCs w:val="24"/>
        </w:rPr>
        <w:t xml:space="preserve"> Engineering</w:t>
      </w:r>
    </w:p>
    <w:p w:rsidR="00034E49" w:rsidRDefault="00034E49"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A copy of an Amended Founding Statement in terms of the Close Corporations Act 1988 of Namibia</w:t>
      </w:r>
    </w:p>
    <w:p w:rsidR="00034E49" w:rsidRDefault="00126611"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copy a letter from the </w:t>
      </w:r>
      <w:proofErr w:type="spellStart"/>
      <w:r>
        <w:rPr>
          <w:rFonts w:ascii="Arial" w:hAnsi="Arial" w:cs="Arial"/>
          <w:sz w:val="24"/>
          <w:szCs w:val="24"/>
        </w:rPr>
        <w:t>Omu</w:t>
      </w:r>
      <w:r w:rsidR="00034E49">
        <w:rPr>
          <w:rFonts w:ascii="Arial" w:hAnsi="Arial" w:cs="Arial"/>
          <w:sz w:val="24"/>
          <w:szCs w:val="24"/>
        </w:rPr>
        <w:t>sati</w:t>
      </w:r>
      <w:proofErr w:type="spellEnd"/>
      <w:r w:rsidR="00034E49">
        <w:rPr>
          <w:rFonts w:ascii="Arial" w:hAnsi="Arial" w:cs="Arial"/>
          <w:sz w:val="24"/>
          <w:szCs w:val="24"/>
        </w:rPr>
        <w:t xml:space="preserve"> Regional Council, Directorate of Education, </w:t>
      </w:r>
      <w:proofErr w:type="spellStart"/>
      <w:r w:rsidR="00034E49">
        <w:rPr>
          <w:rFonts w:ascii="Arial" w:hAnsi="Arial" w:cs="Arial"/>
          <w:sz w:val="24"/>
          <w:szCs w:val="24"/>
        </w:rPr>
        <w:t>Shoopala</w:t>
      </w:r>
      <w:proofErr w:type="spellEnd"/>
      <w:r w:rsidR="00034E49">
        <w:rPr>
          <w:rFonts w:ascii="Arial" w:hAnsi="Arial" w:cs="Arial"/>
          <w:sz w:val="24"/>
          <w:szCs w:val="24"/>
        </w:rPr>
        <w:t xml:space="preserve"> Combined School </w:t>
      </w:r>
      <w:proofErr w:type="spellStart"/>
      <w:r w:rsidR="00034E49">
        <w:rPr>
          <w:rFonts w:ascii="Arial" w:hAnsi="Arial" w:cs="Arial"/>
          <w:sz w:val="24"/>
          <w:szCs w:val="24"/>
        </w:rPr>
        <w:t>Onesi</w:t>
      </w:r>
      <w:proofErr w:type="spellEnd"/>
      <w:r w:rsidR="00034E49">
        <w:rPr>
          <w:rFonts w:ascii="Arial" w:hAnsi="Arial" w:cs="Arial"/>
          <w:sz w:val="24"/>
          <w:szCs w:val="24"/>
        </w:rPr>
        <w:t xml:space="preserve"> Circuit certifying that the appellant</w:t>
      </w:r>
      <w:r w:rsidR="00C867DD">
        <w:rPr>
          <w:rFonts w:ascii="Arial" w:hAnsi="Arial" w:cs="Arial"/>
          <w:sz w:val="24"/>
          <w:szCs w:val="24"/>
        </w:rPr>
        <w:t xml:space="preserve"> is paying for and helping for 5 (five) orphaned learners at the school.</w:t>
      </w:r>
    </w:p>
    <w:p w:rsidR="00C867DD" w:rsidRDefault="00C867DD"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letter from Dr Albert </w:t>
      </w:r>
      <w:proofErr w:type="spellStart"/>
      <w:r>
        <w:rPr>
          <w:rFonts w:ascii="Arial" w:hAnsi="Arial" w:cs="Arial"/>
          <w:sz w:val="24"/>
          <w:szCs w:val="24"/>
        </w:rPr>
        <w:t>Kawana</w:t>
      </w:r>
      <w:proofErr w:type="spellEnd"/>
      <w:r>
        <w:rPr>
          <w:rFonts w:ascii="Arial" w:hAnsi="Arial" w:cs="Arial"/>
          <w:sz w:val="24"/>
          <w:szCs w:val="24"/>
        </w:rPr>
        <w:t xml:space="preserve"> Combined School certifying that the appellant is supporting learners (orphans) at the school.</w:t>
      </w:r>
    </w:p>
    <w:p w:rsidR="00C867DD" w:rsidRDefault="00C867DD"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 xml:space="preserve">A copy of a Registration Certificate of </w:t>
      </w:r>
      <w:proofErr w:type="spellStart"/>
      <w:r w:rsidR="00220B05">
        <w:rPr>
          <w:rFonts w:ascii="Arial" w:hAnsi="Arial" w:cs="Arial"/>
          <w:sz w:val="24"/>
          <w:szCs w:val="24"/>
        </w:rPr>
        <w:t>LuMak</w:t>
      </w:r>
      <w:proofErr w:type="spellEnd"/>
      <w:r w:rsidR="00220B05">
        <w:rPr>
          <w:rFonts w:ascii="Arial" w:hAnsi="Arial" w:cs="Arial"/>
          <w:sz w:val="24"/>
          <w:szCs w:val="24"/>
        </w:rPr>
        <w:t xml:space="preserve"> Welfare Organization by the appellant. This organization was registered </w:t>
      </w:r>
      <w:r w:rsidR="00AD2D29">
        <w:rPr>
          <w:rFonts w:ascii="Arial" w:hAnsi="Arial" w:cs="Arial"/>
          <w:sz w:val="24"/>
          <w:szCs w:val="24"/>
        </w:rPr>
        <w:t>for</w:t>
      </w:r>
      <w:r w:rsidR="00220B05">
        <w:rPr>
          <w:rFonts w:ascii="Arial" w:hAnsi="Arial" w:cs="Arial"/>
          <w:sz w:val="24"/>
          <w:szCs w:val="24"/>
        </w:rPr>
        <w:t xml:space="preserve"> the upliftment of needy people in the Namibian Society.</w:t>
      </w:r>
    </w:p>
    <w:p w:rsidR="00BA1DA4" w:rsidRDefault="002247FB" w:rsidP="00842153">
      <w:pPr>
        <w:pStyle w:val="ListParagraph"/>
        <w:numPr>
          <w:ilvl w:val="0"/>
          <w:numId w:val="3"/>
        </w:numPr>
        <w:spacing w:line="360" w:lineRule="auto"/>
        <w:ind w:left="1440"/>
        <w:jc w:val="both"/>
        <w:rPr>
          <w:rFonts w:ascii="Arial" w:hAnsi="Arial" w:cs="Arial"/>
          <w:sz w:val="24"/>
          <w:szCs w:val="24"/>
        </w:rPr>
      </w:pPr>
      <w:r>
        <w:rPr>
          <w:rFonts w:ascii="Arial" w:hAnsi="Arial" w:cs="Arial"/>
          <w:sz w:val="24"/>
          <w:szCs w:val="24"/>
        </w:rPr>
        <w:t>Copies of birth certificates</w:t>
      </w:r>
      <w:r w:rsidR="007C63A9">
        <w:rPr>
          <w:rFonts w:ascii="Arial" w:hAnsi="Arial" w:cs="Arial"/>
          <w:sz w:val="24"/>
          <w:szCs w:val="24"/>
        </w:rPr>
        <w:t xml:space="preserve"> and passports</w:t>
      </w:r>
      <w:r>
        <w:rPr>
          <w:rFonts w:ascii="Arial" w:hAnsi="Arial" w:cs="Arial"/>
          <w:sz w:val="24"/>
          <w:szCs w:val="24"/>
        </w:rPr>
        <w:t xml:space="preserve"> of </w:t>
      </w:r>
      <w:r w:rsidR="007C63A9">
        <w:rPr>
          <w:rFonts w:ascii="Arial" w:hAnsi="Arial" w:cs="Arial"/>
          <w:sz w:val="24"/>
          <w:szCs w:val="24"/>
        </w:rPr>
        <w:t>2 children of the appellant</w:t>
      </w:r>
    </w:p>
    <w:p w:rsidR="00BA1DA4" w:rsidRDefault="00BA1DA4" w:rsidP="00BA1DA4">
      <w:pPr>
        <w:spacing w:line="360" w:lineRule="auto"/>
        <w:ind w:firstLine="720"/>
        <w:jc w:val="both"/>
        <w:rPr>
          <w:rFonts w:ascii="Arial" w:hAnsi="Arial" w:cs="Arial"/>
          <w:b/>
          <w:sz w:val="24"/>
          <w:szCs w:val="24"/>
        </w:rPr>
      </w:pPr>
      <w:r>
        <w:rPr>
          <w:rFonts w:ascii="Arial" w:hAnsi="Arial" w:cs="Arial"/>
          <w:b/>
          <w:sz w:val="24"/>
          <w:szCs w:val="24"/>
        </w:rPr>
        <w:t>IN OPPOSITION</w:t>
      </w:r>
    </w:p>
    <w:p w:rsidR="00220B05" w:rsidRDefault="00BA1DA4"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A copy of her bank statement</w:t>
      </w:r>
      <w:r w:rsidRPr="00BA1DA4">
        <w:rPr>
          <w:rFonts w:ascii="Arial" w:hAnsi="Arial" w:cs="Arial"/>
          <w:sz w:val="24"/>
          <w:szCs w:val="24"/>
        </w:rPr>
        <w:t>.</w:t>
      </w:r>
    </w:p>
    <w:p w:rsidR="00BA1DA4" w:rsidRDefault="00BA1DA4"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A copy of a certificate of fitness of business, Prophetic Healing Deliverance Ministry</w:t>
      </w:r>
      <w:r w:rsidR="000C0007">
        <w:rPr>
          <w:rFonts w:ascii="Arial" w:hAnsi="Arial" w:cs="Arial"/>
          <w:sz w:val="24"/>
          <w:szCs w:val="24"/>
        </w:rPr>
        <w:t>, registered by the appellant.</w:t>
      </w:r>
    </w:p>
    <w:p w:rsidR="000C0007" w:rsidRDefault="000C0007"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 xml:space="preserve">A certificate of fitness of a business, </w:t>
      </w:r>
      <w:proofErr w:type="spellStart"/>
      <w:r>
        <w:rPr>
          <w:rFonts w:ascii="Arial" w:hAnsi="Arial" w:cs="Arial"/>
          <w:sz w:val="24"/>
          <w:szCs w:val="24"/>
        </w:rPr>
        <w:t>Munashe</w:t>
      </w:r>
      <w:proofErr w:type="spellEnd"/>
      <w:r>
        <w:rPr>
          <w:rFonts w:ascii="Arial" w:hAnsi="Arial" w:cs="Arial"/>
          <w:sz w:val="24"/>
          <w:szCs w:val="24"/>
        </w:rPr>
        <w:t xml:space="preserve"> </w:t>
      </w:r>
      <w:proofErr w:type="spellStart"/>
      <w:r>
        <w:rPr>
          <w:rFonts w:ascii="Arial" w:hAnsi="Arial" w:cs="Arial"/>
          <w:sz w:val="24"/>
          <w:szCs w:val="24"/>
        </w:rPr>
        <w:t>Makanaka</w:t>
      </w:r>
      <w:proofErr w:type="spellEnd"/>
      <w:r>
        <w:rPr>
          <w:rFonts w:ascii="Arial" w:hAnsi="Arial" w:cs="Arial"/>
          <w:sz w:val="24"/>
          <w:szCs w:val="24"/>
        </w:rPr>
        <w:t xml:space="preserve"> Investments CC, registered by the appellant.</w:t>
      </w:r>
    </w:p>
    <w:p w:rsidR="000C0007" w:rsidRDefault="000C0007"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 xml:space="preserve">A copy of an application of name or translated or shortened form for Reservation of name of </w:t>
      </w:r>
      <w:proofErr w:type="spellStart"/>
      <w:r>
        <w:rPr>
          <w:rFonts w:ascii="Arial" w:hAnsi="Arial" w:cs="Arial"/>
          <w:sz w:val="24"/>
          <w:szCs w:val="24"/>
        </w:rPr>
        <w:t>Evinha</w:t>
      </w:r>
      <w:proofErr w:type="spellEnd"/>
      <w:r>
        <w:rPr>
          <w:rFonts w:ascii="Arial" w:hAnsi="Arial" w:cs="Arial"/>
          <w:sz w:val="24"/>
          <w:szCs w:val="24"/>
        </w:rPr>
        <w:t xml:space="preserve"> Diagnostic </w:t>
      </w:r>
      <w:proofErr w:type="spellStart"/>
      <w:r>
        <w:rPr>
          <w:rFonts w:ascii="Arial" w:hAnsi="Arial" w:cs="Arial"/>
          <w:sz w:val="24"/>
          <w:szCs w:val="24"/>
        </w:rPr>
        <w:t>Center</w:t>
      </w:r>
      <w:proofErr w:type="spellEnd"/>
      <w:r>
        <w:rPr>
          <w:rFonts w:ascii="Arial" w:hAnsi="Arial" w:cs="Arial"/>
          <w:sz w:val="24"/>
          <w:szCs w:val="24"/>
        </w:rPr>
        <w:t>.</w:t>
      </w:r>
    </w:p>
    <w:p w:rsidR="000C0007" w:rsidRDefault="000C0007"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 xml:space="preserve">A copy of an application of name or translated or shortened form for Reservation of name of </w:t>
      </w:r>
      <w:proofErr w:type="spellStart"/>
      <w:r>
        <w:rPr>
          <w:rFonts w:ascii="Arial" w:hAnsi="Arial" w:cs="Arial"/>
          <w:sz w:val="24"/>
          <w:szCs w:val="24"/>
        </w:rPr>
        <w:t>Munashe</w:t>
      </w:r>
      <w:proofErr w:type="spellEnd"/>
      <w:r>
        <w:rPr>
          <w:rFonts w:ascii="Arial" w:hAnsi="Arial" w:cs="Arial"/>
          <w:sz w:val="24"/>
          <w:szCs w:val="24"/>
        </w:rPr>
        <w:t xml:space="preserve"> </w:t>
      </w:r>
      <w:proofErr w:type="spellStart"/>
      <w:r>
        <w:rPr>
          <w:rFonts w:ascii="Arial" w:hAnsi="Arial" w:cs="Arial"/>
          <w:sz w:val="24"/>
          <w:szCs w:val="24"/>
        </w:rPr>
        <w:t>Makanaka</w:t>
      </w:r>
      <w:proofErr w:type="spellEnd"/>
      <w:r>
        <w:rPr>
          <w:rFonts w:ascii="Arial" w:hAnsi="Arial" w:cs="Arial"/>
          <w:sz w:val="24"/>
          <w:szCs w:val="24"/>
        </w:rPr>
        <w:t xml:space="preserve"> Cash Loan.</w:t>
      </w:r>
    </w:p>
    <w:p w:rsidR="000C0007" w:rsidRDefault="000C0007"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 xml:space="preserve">A copy of an application for an Amended Founding Statement for </w:t>
      </w:r>
      <w:proofErr w:type="spellStart"/>
      <w:r>
        <w:rPr>
          <w:rFonts w:ascii="Arial" w:hAnsi="Arial" w:cs="Arial"/>
          <w:sz w:val="24"/>
          <w:szCs w:val="24"/>
        </w:rPr>
        <w:t>Munashe</w:t>
      </w:r>
      <w:proofErr w:type="spellEnd"/>
      <w:r>
        <w:rPr>
          <w:rFonts w:ascii="Arial" w:hAnsi="Arial" w:cs="Arial"/>
          <w:sz w:val="24"/>
          <w:szCs w:val="24"/>
        </w:rPr>
        <w:t xml:space="preserve"> </w:t>
      </w:r>
      <w:proofErr w:type="spellStart"/>
      <w:r>
        <w:rPr>
          <w:rFonts w:ascii="Arial" w:hAnsi="Arial" w:cs="Arial"/>
          <w:sz w:val="24"/>
          <w:szCs w:val="24"/>
        </w:rPr>
        <w:t>Makanaka</w:t>
      </w:r>
      <w:proofErr w:type="spellEnd"/>
      <w:r>
        <w:rPr>
          <w:rFonts w:ascii="Arial" w:hAnsi="Arial" w:cs="Arial"/>
          <w:sz w:val="24"/>
          <w:szCs w:val="24"/>
        </w:rPr>
        <w:t xml:space="preserve"> Investment CC</w:t>
      </w:r>
      <w:r w:rsidR="00573D9D">
        <w:rPr>
          <w:rFonts w:ascii="Arial" w:hAnsi="Arial" w:cs="Arial"/>
          <w:sz w:val="24"/>
          <w:szCs w:val="24"/>
        </w:rPr>
        <w:t>.</w:t>
      </w:r>
    </w:p>
    <w:p w:rsidR="00573D9D" w:rsidRDefault="00573D9D"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A copy of a letter from (PHD) Prophetic Healing and Deliverance Ministries to the Immigration Officer, Namibia for the clearance of items listed.</w:t>
      </w:r>
    </w:p>
    <w:p w:rsidR="00573D9D" w:rsidRDefault="00573D9D"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A copy of a price list for items listed in the abovementioned paragraph</w:t>
      </w:r>
    </w:p>
    <w:p w:rsidR="00573D9D" w:rsidRDefault="00573D9D"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 xml:space="preserve">A copy of the registration of </w:t>
      </w:r>
      <w:proofErr w:type="spellStart"/>
      <w:r>
        <w:rPr>
          <w:rFonts w:ascii="Arial" w:hAnsi="Arial" w:cs="Arial"/>
          <w:sz w:val="24"/>
          <w:szCs w:val="24"/>
        </w:rPr>
        <w:t>Munashe</w:t>
      </w:r>
      <w:proofErr w:type="spellEnd"/>
      <w:r>
        <w:rPr>
          <w:rFonts w:ascii="Arial" w:hAnsi="Arial" w:cs="Arial"/>
          <w:sz w:val="24"/>
          <w:szCs w:val="24"/>
        </w:rPr>
        <w:t xml:space="preserve"> </w:t>
      </w:r>
      <w:proofErr w:type="spellStart"/>
      <w:r>
        <w:rPr>
          <w:rFonts w:ascii="Arial" w:hAnsi="Arial" w:cs="Arial"/>
          <w:sz w:val="24"/>
          <w:szCs w:val="24"/>
        </w:rPr>
        <w:t>Makanaka</w:t>
      </w:r>
      <w:proofErr w:type="spellEnd"/>
      <w:r>
        <w:rPr>
          <w:rFonts w:ascii="Arial" w:hAnsi="Arial" w:cs="Arial"/>
          <w:sz w:val="24"/>
          <w:szCs w:val="24"/>
        </w:rPr>
        <w:t xml:space="preserve"> Investment CC by the appellant.</w:t>
      </w:r>
    </w:p>
    <w:p w:rsidR="00573D9D" w:rsidRPr="00BA1DA4" w:rsidRDefault="00573D9D" w:rsidP="00842153">
      <w:pPr>
        <w:pStyle w:val="ListParagraph"/>
        <w:numPr>
          <w:ilvl w:val="0"/>
          <w:numId w:val="5"/>
        </w:numPr>
        <w:spacing w:line="360" w:lineRule="auto"/>
        <w:ind w:left="1440"/>
        <w:jc w:val="both"/>
        <w:rPr>
          <w:rFonts w:ascii="Arial" w:hAnsi="Arial" w:cs="Arial"/>
          <w:sz w:val="24"/>
          <w:szCs w:val="24"/>
        </w:rPr>
      </w:pPr>
      <w:r>
        <w:rPr>
          <w:rFonts w:ascii="Arial" w:hAnsi="Arial" w:cs="Arial"/>
          <w:sz w:val="24"/>
          <w:szCs w:val="24"/>
        </w:rPr>
        <w:t>A copy of the Protocol on Mutual Legal Assistance in Criminal Matters sign</w:t>
      </w:r>
      <w:r w:rsidR="004F290F">
        <w:rPr>
          <w:rFonts w:ascii="Arial" w:hAnsi="Arial" w:cs="Arial"/>
          <w:sz w:val="24"/>
          <w:szCs w:val="24"/>
        </w:rPr>
        <w:t>ed</w:t>
      </w:r>
      <w:r>
        <w:rPr>
          <w:rFonts w:ascii="Arial" w:hAnsi="Arial" w:cs="Arial"/>
          <w:sz w:val="24"/>
          <w:szCs w:val="24"/>
        </w:rPr>
        <w:t xml:space="preserve"> </w:t>
      </w:r>
      <w:r w:rsidRPr="004F290F">
        <w:rPr>
          <w:rFonts w:ascii="Arial" w:hAnsi="Arial" w:cs="Arial"/>
          <w:i/>
          <w:sz w:val="24"/>
          <w:szCs w:val="24"/>
        </w:rPr>
        <w:t>inter alia</w:t>
      </w:r>
      <w:r>
        <w:rPr>
          <w:rFonts w:ascii="Arial" w:hAnsi="Arial" w:cs="Arial"/>
          <w:sz w:val="24"/>
          <w:szCs w:val="24"/>
        </w:rPr>
        <w:t xml:space="preserve"> by a Representative of Zimbabwe.</w:t>
      </w:r>
    </w:p>
    <w:p w:rsidR="00A90414" w:rsidRPr="00185A97" w:rsidRDefault="007A5BBB" w:rsidP="00185A97">
      <w:pPr>
        <w:spacing w:line="360" w:lineRule="auto"/>
        <w:jc w:val="both"/>
        <w:rPr>
          <w:rFonts w:ascii="Arial" w:hAnsi="Arial" w:cs="Arial"/>
          <w:sz w:val="24"/>
          <w:szCs w:val="24"/>
        </w:rPr>
      </w:pPr>
      <w:r w:rsidRPr="004F290F">
        <w:rPr>
          <w:rFonts w:ascii="Arial" w:hAnsi="Arial" w:cs="Arial"/>
          <w:sz w:val="24"/>
          <w:szCs w:val="24"/>
        </w:rPr>
        <w:t>[</w:t>
      </w:r>
      <w:r w:rsidR="00126611">
        <w:rPr>
          <w:rFonts w:ascii="Arial" w:hAnsi="Arial" w:cs="Arial"/>
          <w:sz w:val="24"/>
          <w:szCs w:val="24"/>
        </w:rPr>
        <w:t>13</w:t>
      </w:r>
      <w:r w:rsidRPr="004F290F">
        <w:rPr>
          <w:rFonts w:ascii="Arial" w:hAnsi="Arial" w:cs="Arial"/>
          <w:sz w:val="24"/>
          <w:szCs w:val="24"/>
        </w:rPr>
        <w:t>]</w:t>
      </w:r>
      <w:r w:rsidRPr="004F290F">
        <w:rPr>
          <w:rFonts w:ascii="Arial" w:hAnsi="Arial" w:cs="Arial"/>
          <w:sz w:val="24"/>
          <w:szCs w:val="24"/>
        </w:rPr>
        <w:tab/>
        <w:t>The record reflect</w:t>
      </w:r>
      <w:r w:rsidR="00A90414" w:rsidRPr="004F290F">
        <w:rPr>
          <w:rFonts w:ascii="Arial" w:hAnsi="Arial" w:cs="Arial"/>
          <w:sz w:val="24"/>
          <w:szCs w:val="24"/>
        </w:rPr>
        <w:t>s</w:t>
      </w:r>
      <w:r w:rsidRPr="004F290F">
        <w:rPr>
          <w:rFonts w:ascii="Arial" w:hAnsi="Arial" w:cs="Arial"/>
          <w:sz w:val="24"/>
          <w:szCs w:val="24"/>
        </w:rPr>
        <w:t xml:space="preserve"> that the respondent</w:t>
      </w:r>
      <w:r w:rsidR="00871829" w:rsidRPr="004F290F">
        <w:rPr>
          <w:rFonts w:ascii="Arial" w:hAnsi="Arial" w:cs="Arial"/>
          <w:sz w:val="24"/>
          <w:szCs w:val="24"/>
        </w:rPr>
        <w:t xml:space="preserve"> was informed at her first appearance that </w:t>
      </w:r>
      <w:r w:rsidR="00871829" w:rsidRPr="00185A97">
        <w:rPr>
          <w:rFonts w:ascii="Arial" w:hAnsi="Arial" w:cs="Arial"/>
          <w:sz w:val="24"/>
          <w:szCs w:val="24"/>
        </w:rPr>
        <w:t xml:space="preserve">the investigation was at an advanced stage. </w:t>
      </w:r>
      <w:r w:rsidRPr="00185A97">
        <w:rPr>
          <w:rFonts w:ascii="Arial" w:hAnsi="Arial" w:cs="Arial"/>
          <w:sz w:val="24"/>
          <w:szCs w:val="24"/>
        </w:rPr>
        <w:t xml:space="preserve"> </w:t>
      </w:r>
      <w:r w:rsidR="00871829" w:rsidRPr="00185A97">
        <w:rPr>
          <w:rFonts w:ascii="Arial" w:hAnsi="Arial" w:cs="Arial"/>
          <w:sz w:val="24"/>
          <w:szCs w:val="24"/>
        </w:rPr>
        <w:t>The investigating officer testified that the charges are fraud, forgery and uttering, alternatively money laundering. He testified that he is opposed to the appellant being granted bail.</w:t>
      </w:r>
      <w:r w:rsidR="00A90414" w:rsidRPr="00185A97">
        <w:rPr>
          <w:rFonts w:ascii="Arial" w:hAnsi="Arial" w:cs="Arial"/>
          <w:sz w:val="24"/>
          <w:szCs w:val="24"/>
        </w:rPr>
        <w:t xml:space="preserve"> </w:t>
      </w:r>
    </w:p>
    <w:p w:rsidR="00FA3C92" w:rsidRDefault="00A90414" w:rsidP="00871829">
      <w:pPr>
        <w:spacing w:line="360" w:lineRule="auto"/>
        <w:jc w:val="both"/>
        <w:rPr>
          <w:rFonts w:ascii="Arial" w:hAnsi="Arial" w:cs="Arial"/>
          <w:sz w:val="24"/>
          <w:szCs w:val="24"/>
        </w:rPr>
      </w:pPr>
      <w:r>
        <w:rPr>
          <w:rFonts w:ascii="Arial" w:hAnsi="Arial" w:cs="Arial"/>
          <w:sz w:val="24"/>
          <w:szCs w:val="24"/>
        </w:rPr>
        <w:t>[1</w:t>
      </w:r>
      <w:r w:rsidR="00126611">
        <w:rPr>
          <w:rFonts w:ascii="Arial" w:hAnsi="Arial" w:cs="Arial"/>
          <w:sz w:val="24"/>
          <w:szCs w:val="24"/>
        </w:rPr>
        <w:t>4</w:t>
      </w:r>
      <w:r>
        <w:rPr>
          <w:rFonts w:ascii="Arial" w:hAnsi="Arial" w:cs="Arial"/>
          <w:sz w:val="24"/>
          <w:szCs w:val="24"/>
        </w:rPr>
        <w:t>]</w:t>
      </w:r>
      <w:r>
        <w:rPr>
          <w:rFonts w:ascii="Arial" w:hAnsi="Arial" w:cs="Arial"/>
          <w:sz w:val="24"/>
          <w:szCs w:val="24"/>
        </w:rPr>
        <w:tab/>
        <w:t>He stated that she will abscond because he received information that before the arrest she was not coming to work. She apparently went to Katima Mulilo for reasons unknown to the investigating officer. On the date of her arrest the investigating officer and a female colleague went to</w:t>
      </w:r>
      <w:r w:rsidR="00AD4FC5">
        <w:rPr>
          <w:rFonts w:ascii="Arial" w:hAnsi="Arial" w:cs="Arial"/>
          <w:sz w:val="24"/>
          <w:szCs w:val="24"/>
        </w:rPr>
        <w:t xml:space="preserve"> appellant</w:t>
      </w:r>
      <w:r>
        <w:rPr>
          <w:rFonts w:ascii="Arial" w:hAnsi="Arial" w:cs="Arial"/>
          <w:sz w:val="24"/>
          <w:szCs w:val="24"/>
        </w:rPr>
        <w:t xml:space="preserve">’s house and </w:t>
      </w:r>
      <w:r w:rsidR="004F290F">
        <w:rPr>
          <w:rFonts w:ascii="Arial" w:hAnsi="Arial" w:cs="Arial"/>
          <w:sz w:val="24"/>
          <w:szCs w:val="24"/>
        </w:rPr>
        <w:t>were</w:t>
      </w:r>
      <w:r>
        <w:rPr>
          <w:rFonts w:ascii="Arial" w:hAnsi="Arial" w:cs="Arial"/>
          <w:sz w:val="24"/>
          <w:szCs w:val="24"/>
        </w:rPr>
        <w:t xml:space="preserve"> informed that she (the appellant) was not around. Upon investigation the appellant was found in the house. Her bags were packed and on the bed in the main bedroom. The investigating officer found out that the appellant does not have a fixed address. </w:t>
      </w:r>
    </w:p>
    <w:p w:rsidR="00A90414" w:rsidRDefault="00A90414" w:rsidP="00871829">
      <w:pPr>
        <w:spacing w:line="360" w:lineRule="auto"/>
        <w:jc w:val="both"/>
        <w:rPr>
          <w:rFonts w:ascii="Arial" w:hAnsi="Arial" w:cs="Arial"/>
          <w:sz w:val="24"/>
          <w:szCs w:val="24"/>
        </w:rPr>
      </w:pPr>
      <w:r>
        <w:rPr>
          <w:rFonts w:ascii="Arial" w:hAnsi="Arial" w:cs="Arial"/>
          <w:sz w:val="24"/>
          <w:szCs w:val="24"/>
        </w:rPr>
        <w:t>[1</w:t>
      </w:r>
      <w:r w:rsidR="00126611">
        <w:rPr>
          <w:rFonts w:ascii="Arial" w:hAnsi="Arial" w:cs="Arial"/>
          <w:sz w:val="24"/>
          <w:szCs w:val="24"/>
        </w:rPr>
        <w:t>5</w:t>
      </w:r>
      <w:r>
        <w:rPr>
          <w:rFonts w:ascii="Arial" w:hAnsi="Arial" w:cs="Arial"/>
          <w:sz w:val="24"/>
          <w:szCs w:val="24"/>
        </w:rPr>
        <w:t>]</w:t>
      </w:r>
      <w:r>
        <w:rPr>
          <w:rFonts w:ascii="Arial" w:hAnsi="Arial" w:cs="Arial"/>
          <w:sz w:val="24"/>
          <w:szCs w:val="24"/>
        </w:rPr>
        <w:tab/>
      </w:r>
      <w:r w:rsidR="00540BEB">
        <w:rPr>
          <w:rFonts w:ascii="Arial" w:hAnsi="Arial" w:cs="Arial"/>
          <w:sz w:val="24"/>
          <w:szCs w:val="24"/>
        </w:rPr>
        <w:t xml:space="preserve">The appellant registered a close corporation in Namibia wherein she has 49% shares according to the documents of registration handed up as exhibits by the investigating officer. Her address is indicated in these documents as NHE House 802, </w:t>
      </w:r>
      <w:proofErr w:type="spellStart"/>
      <w:r w:rsidR="00540BEB">
        <w:rPr>
          <w:rFonts w:ascii="Arial" w:hAnsi="Arial" w:cs="Arial"/>
          <w:sz w:val="24"/>
          <w:szCs w:val="24"/>
        </w:rPr>
        <w:t>Eenhana</w:t>
      </w:r>
      <w:proofErr w:type="spellEnd"/>
      <w:r w:rsidR="00540BEB">
        <w:rPr>
          <w:rFonts w:ascii="Arial" w:hAnsi="Arial" w:cs="Arial"/>
          <w:sz w:val="24"/>
          <w:szCs w:val="24"/>
        </w:rPr>
        <w:t>. The investigating officer testified that her address is different than the one on her employment contract. He stated that he is of the opinion that she will abscond because she had bee</w:t>
      </w:r>
      <w:r w:rsidR="00AD4FC5">
        <w:rPr>
          <w:rFonts w:ascii="Arial" w:hAnsi="Arial" w:cs="Arial"/>
          <w:sz w:val="24"/>
          <w:szCs w:val="24"/>
        </w:rPr>
        <w:t>n</w:t>
      </w:r>
      <w:r w:rsidR="00540BEB">
        <w:rPr>
          <w:rFonts w:ascii="Arial" w:hAnsi="Arial" w:cs="Arial"/>
          <w:sz w:val="24"/>
          <w:szCs w:val="24"/>
        </w:rPr>
        <w:t xml:space="preserve"> phoning the station commander</w:t>
      </w:r>
      <w:r w:rsidR="00C149F6">
        <w:rPr>
          <w:rFonts w:ascii="Arial" w:hAnsi="Arial" w:cs="Arial"/>
          <w:sz w:val="24"/>
          <w:szCs w:val="24"/>
        </w:rPr>
        <w:t xml:space="preserve"> to find out if there </w:t>
      </w:r>
      <w:r w:rsidR="00AD4FC5">
        <w:rPr>
          <w:rFonts w:ascii="Arial" w:hAnsi="Arial" w:cs="Arial"/>
          <w:sz w:val="24"/>
          <w:szCs w:val="24"/>
        </w:rPr>
        <w:t>was a case against her. She has</w:t>
      </w:r>
      <w:r w:rsidR="00C149F6">
        <w:rPr>
          <w:rFonts w:ascii="Arial" w:hAnsi="Arial" w:cs="Arial"/>
          <w:sz w:val="24"/>
          <w:szCs w:val="24"/>
        </w:rPr>
        <w:t xml:space="preserve"> a valid passport and an employment contract entered into</w:t>
      </w:r>
      <w:r w:rsidR="004F290F">
        <w:rPr>
          <w:rFonts w:ascii="Arial" w:hAnsi="Arial" w:cs="Arial"/>
          <w:sz w:val="24"/>
          <w:szCs w:val="24"/>
        </w:rPr>
        <w:t xml:space="preserve"> on a date</w:t>
      </w:r>
      <w:r w:rsidR="00C149F6">
        <w:rPr>
          <w:rFonts w:ascii="Arial" w:hAnsi="Arial" w:cs="Arial"/>
          <w:sz w:val="24"/>
          <w:szCs w:val="24"/>
        </w:rPr>
        <w:t xml:space="preserve"> before the passport was issued.</w:t>
      </w:r>
    </w:p>
    <w:p w:rsidR="00797FD3" w:rsidRDefault="00AD4FC5" w:rsidP="00871829">
      <w:pPr>
        <w:spacing w:line="360" w:lineRule="auto"/>
        <w:jc w:val="both"/>
        <w:rPr>
          <w:rFonts w:ascii="Arial" w:hAnsi="Arial" w:cs="Arial"/>
          <w:sz w:val="24"/>
          <w:szCs w:val="24"/>
        </w:rPr>
      </w:pPr>
      <w:r>
        <w:rPr>
          <w:rFonts w:ascii="Arial" w:hAnsi="Arial" w:cs="Arial"/>
          <w:sz w:val="24"/>
          <w:szCs w:val="24"/>
        </w:rPr>
        <w:t>[1</w:t>
      </w:r>
      <w:r w:rsidR="00126611">
        <w:rPr>
          <w:rFonts w:ascii="Arial" w:hAnsi="Arial" w:cs="Arial"/>
          <w:sz w:val="24"/>
          <w:szCs w:val="24"/>
        </w:rPr>
        <w:t>6</w:t>
      </w:r>
      <w:r>
        <w:rPr>
          <w:rFonts w:ascii="Arial" w:hAnsi="Arial" w:cs="Arial"/>
          <w:sz w:val="24"/>
          <w:szCs w:val="24"/>
        </w:rPr>
        <w:t xml:space="preserve">] </w:t>
      </w:r>
      <w:r>
        <w:rPr>
          <w:rFonts w:ascii="Arial" w:hAnsi="Arial" w:cs="Arial"/>
          <w:sz w:val="24"/>
          <w:szCs w:val="24"/>
        </w:rPr>
        <w:tab/>
        <w:t>The investigating officer further testified that the appellant knows the witnesses in this case. The witnesses are apparently employed at the same company where the appellant is employed. One potential witness is a person from whom the appellant is renting a house. No statement</w:t>
      </w:r>
      <w:r w:rsidR="00782528">
        <w:rPr>
          <w:rFonts w:ascii="Arial" w:hAnsi="Arial" w:cs="Arial"/>
          <w:sz w:val="24"/>
          <w:szCs w:val="24"/>
        </w:rPr>
        <w:t>s</w:t>
      </w:r>
      <w:r>
        <w:rPr>
          <w:rFonts w:ascii="Arial" w:hAnsi="Arial" w:cs="Arial"/>
          <w:sz w:val="24"/>
          <w:szCs w:val="24"/>
        </w:rPr>
        <w:t xml:space="preserve"> were</w:t>
      </w:r>
      <w:r w:rsidR="002224AA">
        <w:rPr>
          <w:rFonts w:ascii="Arial" w:hAnsi="Arial" w:cs="Arial"/>
          <w:sz w:val="24"/>
          <w:szCs w:val="24"/>
        </w:rPr>
        <w:t xml:space="preserve"> obtained from these witnesses</w:t>
      </w:r>
      <w:r>
        <w:rPr>
          <w:rFonts w:ascii="Arial" w:hAnsi="Arial" w:cs="Arial"/>
          <w:sz w:val="24"/>
          <w:szCs w:val="24"/>
        </w:rPr>
        <w:t xml:space="preserve"> at the time of the bail application</w:t>
      </w:r>
      <w:r w:rsidR="002224AA">
        <w:rPr>
          <w:rFonts w:ascii="Arial" w:hAnsi="Arial" w:cs="Arial"/>
          <w:sz w:val="24"/>
          <w:szCs w:val="24"/>
        </w:rPr>
        <w:t>.</w:t>
      </w:r>
      <w:r w:rsidR="00F90106">
        <w:rPr>
          <w:rFonts w:ascii="Arial" w:hAnsi="Arial" w:cs="Arial"/>
          <w:sz w:val="24"/>
          <w:szCs w:val="24"/>
        </w:rPr>
        <w:t xml:space="preserve"> The investigating officer testified that the investigation is still ongoing. Thus far it was established that the appellant is supposed to work at a company called </w:t>
      </w:r>
      <w:proofErr w:type="spellStart"/>
      <w:r w:rsidR="00F90106">
        <w:rPr>
          <w:rFonts w:ascii="Arial" w:hAnsi="Arial" w:cs="Arial"/>
          <w:sz w:val="24"/>
          <w:szCs w:val="24"/>
        </w:rPr>
        <w:t>Bomac</w:t>
      </w:r>
      <w:proofErr w:type="spellEnd"/>
      <w:r w:rsidR="00F90106">
        <w:rPr>
          <w:rFonts w:ascii="Arial" w:hAnsi="Arial" w:cs="Arial"/>
          <w:sz w:val="24"/>
          <w:szCs w:val="24"/>
        </w:rPr>
        <w:t xml:space="preserve"> only but she is conducting other work. It is not established if she pays </w:t>
      </w:r>
      <w:r w:rsidR="00797FD3">
        <w:rPr>
          <w:rFonts w:ascii="Arial" w:hAnsi="Arial" w:cs="Arial"/>
          <w:sz w:val="24"/>
          <w:szCs w:val="24"/>
        </w:rPr>
        <w:t>income tax</w:t>
      </w:r>
      <w:r w:rsidR="00F90106">
        <w:rPr>
          <w:rFonts w:ascii="Arial" w:hAnsi="Arial" w:cs="Arial"/>
          <w:sz w:val="24"/>
          <w:szCs w:val="24"/>
        </w:rPr>
        <w:t xml:space="preserve">. </w:t>
      </w:r>
    </w:p>
    <w:p w:rsidR="0084792E" w:rsidRDefault="00797FD3" w:rsidP="00871829">
      <w:pPr>
        <w:spacing w:line="360" w:lineRule="auto"/>
        <w:jc w:val="both"/>
        <w:rPr>
          <w:rFonts w:ascii="Arial" w:hAnsi="Arial" w:cs="Arial"/>
          <w:sz w:val="24"/>
          <w:szCs w:val="24"/>
        </w:rPr>
      </w:pPr>
      <w:r>
        <w:rPr>
          <w:rFonts w:ascii="Arial" w:hAnsi="Arial" w:cs="Arial"/>
          <w:sz w:val="24"/>
          <w:szCs w:val="24"/>
        </w:rPr>
        <w:t>[1</w:t>
      </w:r>
      <w:r w:rsidR="00126611">
        <w:rPr>
          <w:rFonts w:ascii="Arial" w:hAnsi="Arial" w:cs="Arial"/>
          <w:sz w:val="24"/>
          <w:szCs w:val="24"/>
        </w:rPr>
        <w:t>7</w:t>
      </w:r>
      <w:r>
        <w:rPr>
          <w:rFonts w:ascii="Arial" w:hAnsi="Arial" w:cs="Arial"/>
          <w:sz w:val="24"/>
          <w:szCs w:val="24"/>
        </w:rPr>
        <w:t xml:space="preserve">] </w:t>
      </w:r>
      <w:r>
        <w:rPr>
          <w:rFonts w:ascii="Arial" w:hAnsi="Arial" w:cs="Arial"/>
          <w:sz w:val="24"/>
          <w:szCs w:val="24"/>
        </w:rPr>
        <w:tab/>
      </w:r>
      <w:r w:rsidR="00F90106">
        <w:rPr>
          <w:rFonts w:ascii="Arial" w:hAnsi="Arial" w:cs="Arial"/>
          <w:sz w:val="24"/>
          <w:szCs w:val="24"/>
        </w:rPr>
        <w:t>From the evidence it seems that there is a suspicion that she owns a cash loan business.</w:t>
      </w:r>
      <w:r>
        <w:rPr>
          <w:rFonts w:ascii="Arial" w:hAnsi="Arial" w:cs="Arial"/>
          <w:sz w:val="24"/>
          <w:szCs w:val="24"/>
        </w:rPr>
        <w:t xml:space="preserve"> One of the copies of documents handed to court only indicates that an application for the reservation of the name of </w:t>
      </w:r>
      <w:proofErr w:type="spellStart"/>
      <w:r>
        <w:rPr>
          <w:rFonts w:ascii="Arial" w:hAnsi="Arial" w:cs="Arial"/>
          <w:sz w:val="24"/>
          <w:szCs w:val="24"/>
        </w:rPr>
        <w:t>Munashe</w:t>
      </w:r>
      <w:proofErr w:type="spellEnd"/>
      <w:r>
        <w:rPr>
          <w:rFonts w:ascii="Arial" w:hAnsi="Arial" w:cs="Arial"/>
          <w:sz w:val="24"/>
          <w:szCs w:val="24"/>
        </w:rPr>
        <w:t xml:space="preserve"> Cash Loan was made but not by the appellant. </w:t>
      </w:r>
      <w:r w:rsidR="00F90106">
        <w:rPr>
          <w:rFonts w:ascii="Arial" w:hAnsi="Arial" w:cs="Arial"/>
          <w:sz w:val="24"/>
          <w:szCs w:val="24"/>
        </w:rPr>
        <w:t xml:space="preserve"> She has different payslips where it is not indicated that she pays income tax and the amounts she pays for social security differs. The investigating officer testified that the pay slips must be forged or altered. Ap</w:t>
      </w:r>
      <w:r>
        <w:rPr>
          <w:rFonts w:ascii="Arial" w:hAnsi="Arial" w:cs="Arial"/>
          <w:sz w:val="24"/>
          <w:szCs w:val="24"/>
        </w:rPr>
        <w:t>parently other</w:t>
      </w:r>
      <w:r w:rsidR="00F90106">
        <w:rPr>
          <w:rFonts w:ascii="Arial" w:hAnsi="Arial" w:cs="Arial"/>
          <w:sz w:val="24"/>
          <w:szCs w:val="24"/>
        </w:rPr>
        <w:t xml:space="preserve"> amounts of money also come into her bank account. He testified </w:t>
      </w:r>
      <w:r w:rsidR="00AF01A7">
        <w:rPr>
          <w:rFonts w:ascii="Arial" w:hAnsi="Arial" w:cs="Arial"/>
          <w:sz w:val="24"/>
          <w:szCs w:val="24"/>
        </w:rPr>
        <w:t>about her salary being N$11</w:t>
      </w:r>
      <w:r w:rsidR="006073F0">
        <w:rPr>
          <w:rFonts w:ascii="Arial" w:hAnsi="Arial" w:cs="Arial"/>
          <w:sz w:val="24"/>
          <w:szCs w:val="24"/>
        </w:rPr>
        <w:t xml:space="preserve"> </w:t>
      </w:r>
      <w:r w:rsidR="00AF01A7">
        <w:rPr>
          <w:rFonts w:ascii="Arial" w:hAnsi="Arial" w:cs="Arial"/>
          <w:sz w:val="24"/>
          <w:szCs w:val="24"/>
        </w:rPr>
        <w:t>250 which is maybe increased to N$16</w:t>
      </w:r>
      <w:r w:rsidR="006073F0">
        <w:rPr>
          <w:rFonts w:ascii="Arial" w:hAnsi="Arial" w:cs="Arial"/>
          <w:sz w:val="24"/>
          <w:szCs w:val="24"/>
        </w:rPr>
        <w:t xml:space="preserve"> </w:t>
      </w:r>
      <w:r w:rsidR="00AF01A7">
        <w:rPr>
          <w:rFonts w:ascii="Arial" w:hAnsi="Arial" w:cs="Arial"/>
          <w:sz w:val="24"/>
          <w:szCs w:val="24"/>
        </w:rPr>
        <w:t xml:space="preserve">000. She has 5 cars. According to the investigating officer the salary does not compare or as he put it “add up” to what she owns. He stated that she must have another source. The appellant apparently has a contract with a company </w:t>
      </w:r>
      <w:proofErr w:type="spellStart"/>
      <w:r w:rsidR="00AF01A7">
        <w:rPr>
          <w:rFonts w:ascii="Arial" w:hAnsi="Arial" w:cs="Arial"/>
          <w:sz w:val="24"/>
          <w:szCs w:val="24"/>
        </w:rPr>
        <w:t>Evinha</w:t>
      </w:r>
      <w:proofErr w:type="spellEnd"/>
      <w:r w:rsidR="00AF01A7">
        <w:rPr>
          <w:rFonts w:ascii="Arial" w:hAnsi="Arial" w:cs="Arial"/>
          <w:sz w:val="24"/>
          <w:szCs w:val="24"/>
        </w:rPr>
        <w:t xml:space="preserve"> that she is not allowed to undertake any other business without their consent. The investigating officer stated that if the applicant is released she might interfere with the investigation. The case is allegedly serious. The investigating officer does not know if the appellant owns property in Zimbabwe.</w:t>
      </w:r>
    </w:p>
    <w:p w:rsidR="00AD4FC5" w:rsidRDefault="00797FD3" w:rsidP="00871829">
      <w:pPr>
        <w:spacing w:line="360" w:lineRule="auto"/>
        <w:jc w:val="both"/>
        <w:rPr>
          <w:rFonts w:ascii="Arial" w:hAnsi="Arial" w:cs="Arial"/>
          <w:sz w:val="24"/>
          <w:szCs w:val="24"/>
        </w:rPr>
      </w:pPr>
      <w:r>
        <w:rPr>
          <w:rFonts w:ascii="Arial" w:hAnsi="Arial" w:cs="Arial"/>
          <w:sz w:val="24"/>
          <w:szCs w:val="24"/>
        </w:rPr>
        <w:t>[1</w:t>
      </w:r>
      <w:r w:rsidR="00126611">
        <w:rPr>
          <w:rFonts w:ascii="Arial" w:hAnsi="Arial" w:cs="Arial"/>
          <w:sz w:val="24"/>
          <w:szCs w:val="24"/>
        </w:rPr>
        <w:t>8</w:t>
      </w:r>
      <w:r w:rsidR="0084792E">
        <w:rPr>
          <w:rFonts w:ascii="Arial" w:hAnsi="Arial" w:cs="Arial"/>
          <w:sz w:val="24"/>
          <w:szCs w:val="24"/>
        </w:rPr>
        <w:t>]</w:t>
      </w:r>
      <w:r w:rsidR="0084792E">
        <w:rPr>
          <w:rFonts w:ascii="Arial" w:hAnsi="Arial" w:cs="Arial"/>
          <w:sz w:val="24"/>
          <w:szCs w:val="24"/>
        </w:rPr>
        <w:tab/>
      </w:r>
      <w:r w:rsidR="006A6F75">
        <w:rPr>
          <w:rFonts w:ascii="Arial" w:hAnsi="Arial" w:cs="Arial"/>
          <w:sz w:val="24"/>
          <w:szCs w:val="24"/>
        </w:rPr>
        <w:t>In cross-examination the investigating officer conceded that he did not read the documents filed in support of the bail application. He did not know the personal circumstances of the appellant. There was also no consultation with the public prosecutor. He conceded that 2 (two) of the appellants vehicles were confiscated and seized. It came out that the information on the charge of forgery is very scanty. In this regard, the investigating officer stated that he obtained a payslip from the employer of the appellant and established that it is different from a payslip that the appellant tendered at her bank.</w:t>
      </w:r>
      <w:r w:rsidR="00AD4FC5">
        <w:rPr>
          <w:rFonts w:ascii="Arial" w:hAnsi="Arial" w:cs="Arial"/>
          <w:sz w:val="24"/>
          <w:szCs w:val="24"/>
        </w:rPr>
        <w:t xml:space="preserve"> </w:t>
      </w:r>
      <w:r w:rsidR="006A6F75">
        <w:rPr>
          <w:rFonts w:ascii="Arial" w:hAnsi="Arial" w:cs="Arial"/>
          <w:sz w:val="24"/>
          <w:szCs w:val="24"/>
        </w:rPr>
        <w:t>The issue is still being investigated.</w:t>
      </w:r>
    </w:p>
    <w:p w:rsidR="0048399E" w:rsidRDefault="00797FD3" w:rsidP="00871829">
      <w:pPr>
        <w:spacing w:line="360" w:lineRule="auto"/>
        <w:jc w:val="both"/>
        <w:rPr>
          <w:rFonts w:ascii="Arial" w:hAnsi="Arial" w:cs="Arial"/>
          <w:sz w:val="24"/>
          <w:szCs w:val="24"/>
        </w:rPr>
      </w:pPr>
      <w:r>
        <w:rPr>
          <w:rFonts w:ascii="Arial" w:hAnsi="Arial" w:cs="Arial"/>
          <w:sz w:val="24"/>
          <w:szCs w:val="24"/>
        </w:rPr>
        <w:t>[1</w:t>
      </w:r>
      <w:r w:rsidR="00126611">
        <w:rPr>
          <w:rFonts w:ascii="Arial" w:hAnsi="Arial" w:cs="Arial"/>
          <w:sz w:val="24"/>
          <w:szCs w:val="24"/>
        </w:rPr>
        <w:t>9</w:t>
      </w:r>
      <w:r w:rsidR="006A6F75">
        <w:rPr>
          <w:rFonts w:ascii="Arial" w:hAnsi="Arial" w:cs="Arial"/>
          <w:sz w:val="24"/>
          <w:szCs w:val="24"/>
        </w:rPr>
        <w:t>]</w:t>
      </w:r>
      <w:r w:rsidR="006A6F75">
        <w:rPr>
          <w:rFonts w:ascii="Arial" w:hAnsi="Arial" w:cs="Arial"/>
          <w:sz w:val="24"/>
          <w:szCs w:val="24"/>
        </w:rPr>
        <w:tab/>
      </w:r>
      <w:r w:rsidR="00E812B0">
        <w:rPr>
          <w:rFonts w:ascii="Arial" w:hAnsi="Arial" w:cs="Arial"/>
          <w:sz w:val="24"/>
          <w:szCs w:val="24"/>
        </w:rPr>
        <w:t xml:space="preserve">I find that the information </w:t>
      </w:r>
      <w:r w:rsidR="006073F0">
        <w:rPr>
          <w:rFonts w:ascii="Arial" w:hAnsi="Arial" w:cs="Arial"/>
          <w:sz w:val="24"/>
          <w:szCs w:val="24"/>
        </w:rPr>
        <w:t>of the</w:t>
      </w:r>
      <w:r w:rsidR="00E812B0">
        <w:rPr>
          <w:rFonts w:ascii="Arial" w:hAnsi="Arial" w:cs="Arial"/>
          <w:sz w:val="24"/>
          <w:szCs w:val="24"/>
        </w:rPr>
        <w:t xml:space="preserve"> investigating officer at most point to suspicion of possible criminal conduct by the appellant. There is no real evidence on a crime or crimes being committed. There is no evidence at this stage that the State has a strong case. The investigating officer conceded that the investigation was still premature and at an infant stage. He stated that the appellant was not supposed to be arrested. It seems that she was eventually arrested because she refused to surrender her passport.</w:t>
      </w:r>
      <w:r w:rsidR="0048399E">
        <w:rPr>
          <w:rFonts w:ascii="Arial" w:hAnsi="Arial" w:cs="Arial"/>
          <w:sz w:val="24"/>
          <w:szCs w:val="24"/>
        </w:rPr>
        <w:t xml:space="preserve"> </w:t>
      </w:r>
    </w:p>
    <w:p w:rsidR="0048399E" w:rsidRDefault="00797FD3" w:rsidP="00871829">
      <w:pPr>
        <w:spacing w:line="360" w:lineRule="auto"/>
        <w:jc w:val="both"/>
        <w:rPr>
          <w:rFonts w:ascii="Arial" w:hAnsi="Arial" w:cs="Arial"/>
          <w:sz w:val="24"/>
          <w:szCs w:val="24"/>
        </w:rPr>
      </w:pPr>
      <w:r>
        <w:rPr>
          <w:rFonts w:ascii="Arial" w:hAnsi="Arial" w:cs="Arial"/>
          <w:sz w:val="24"/>
          <w:szCs w:val="24"/>
        </w:rPr>
        <w:t>[</w:t>
      </w:r>
      <w:r w:rsidR="00126611">
        <w:rPr>
          <w:rFonts w:ascii="Arial" w:hAnsi="Arial" w:cs="Arial"/>
          <w:sz w:val="24"/>
          <w:szCs w:val="24"/>
        </w:rPr>
        <w:t>20</w:t>
      </w:r>
      <w:r w:rsidR="0048399E">
        <w:rPr>
          <w:rFonts w:ascii="Arial" w:hAnsi="Arial" w:cs="Arial"/>
          <w:sz w:val="24"/>
          <w:szCs w:val="24"/>
        </w:rPr>
        <w:t>]</w:t>
      </w:r>
      <w:r w:rsidR="0048399E">
        <w:rPr>
          <w:rFonts w:ascii="Arial" w:hAnsi="Arial" w:cs="Arial"/>
          <w:sz w:val="24"/>
          <w:szCs w:val="24"/>
        </w:rPr>
        <w:tab/>
        <w:t>The investigating officer was objecting to the granting of bail on two ground</w:t>
      </w:r>
      <w:r w:rsidR="004F290F">
        <w:rPr>
          <w:rFonts w:ascii="Arial" w:hAnsi="Arial" w:cs="Arial"/>
          <w:sz w:val="24"/>
          <w:szCs w:val="24"/>
        </w:rPr>
        <w:t>s</w:t>
      </w:r>
      <w:r w:rsidR="0048399E">
        <w:rPr>
          <w:rFonts w:ascii="Arial" w:hAnsi="Arial" w:cs="Arial"/>
          <w:sz w:val="24"/>
          <w:szCs w:val="24"/>
        </w:rPr>
        <w:t xml:space="preserve"> i.e. interfering with witnesses and absconding.</w:t>
      </w:r>
      <w:r w:rsidR="004F290F">
        <w:rPr>
          <w:rFonts w:ascii="Arial" w:hAnsi="Arial" w:cs="Arial"/>
          <w:sz w:val="24"/>
          <w:szCs w:val="24"/>
        </w:rPr>
        <w:t xml:space="preserve"> This is</w:t>
      </w:r>
      <w:r w:rsidR="0048399E">
        <w:rPr>
          <w:rFonts w:ascii="Arial" w:hAnsi="Arial" w:cs="Arial"/>
          <w:sz w:val="24"/>
          <w:szCs w:val="24"/>
        </w:rPr>
        <w:t xml:space="preserve"> </w:t>
      </w:r>
      <w:r w:rsidR="004F290F">
        <w:rPr>
          <w:rFonts w:ascii="Arial" w:hAnsi="Arial" w:cs="Arial"/>
          <w:sz w:val="24"/>
          <w:szCs w:val="24"/>
        </w:rPr>
        <w:t>c</w:t>
      </w:r>
      <w:r w:rsidR="0048399E">
        <w:rPr>
          <w:rFonts w:ascii="Arial" w:hAnsi="Arial" w:cs="Arial"/>
          <w:sz w:val="24"/>
          <w:szCs w:val="24"/>
        </w:rPr>
        <w:t>ontrary to the grounds submitted by the prosecutor to court. This is not surprising in view of the fact that the prosecutor did not consult with the witness. From the evidence it is clear that the fear of interference with witnesses and the investigation stems from a telephone call by the appellant to the station commander enquiring whether or not there was a case against her. In my view</w:t>
      </w:r>
      <w:r w:rsidR="004F290F">
        <w:rPr>
          <w:rFonts w:ascii="Arial" w:hAnsi="Arial" w:cs="Arial"/>
          <w:sz w:val="24"/>
          <w:szCs w:val="24"/>
        </w:rPr>
        <w:t xml:space="preserve"> there is nothing sinister about that and</w:t>
      </w:r>
      <w:r w:rsidR="0048399E">
        <w:rPr>
          <w:rFonts w:ascii="Arial" w:hAnsi="Arial" w:cs="Arial"/>
          <w:sz w:val="24"/>
          <w:szCs w:val="24"/>
        </w:rPr>
        <w:t xml:space="preserve"> this fear of interfering with witnesses is unfounded.</w:t>
      </w:r>
    </w:p>
    <w:p w:rsidR="00D3143A" w:rsidRDefault="0048399E" w:rsidP="00871829">
      <w:pPr>
        <w:spacing w:line="360" w:lineRule="auto"/>
        <w:jc w:val="both"/>
        <w:rPr>
          <w:rFonts w:ascii="Arial" w:hAnsi="Arial" w:cs="Arial"/>
          <w:sz w:val="24"/>
          <w:szCs w:val="24"/>
        </w:rPr>
      </w:pPr>
      <w:r>
        <w:rPr>
          <w:rFonts w:ascii="Arial" w:hAnsi="Arial" w:cs="Arial"/>
          <w:sz w:val="24"/>
          <w:szCs w:val="24"/>
        </w:rPr>
        <w:t>[</w:t>
      </w:r>
      <w:r w:rsidR="00126611">
        <w:rPr>
          <w:rFonts w:ascii="Arial" w:hAnsi="Arial" w:cs="Arial"/>
          <w:sz w:val="24"/>
          <w:szCs w:val="24"/>
        </w:rPr>
        <w:t>21</w:t>
      </w:r>
      <w:r w:rsidR="007F4984">
        <w:rPr>
          <w:rFonts w:ascii="Arial" w:hAnsi="Arial" w:cs="Arial"/>
          <w:sz w:val="24"/>
          <w:szCs w:val="24"/>
        </w:rPr>
        <w:t>]</w:t>
      </w:r>
      <w:r w:rsidR="007F4984">
        <w:rPr>
          <w:rFonts w:ascii="Arial" w:hAnsi="Arial" w:cs="Arial"/>
          <w:sz w:val="24"/>
          <w:szCs w:val="24"/>
        </w:rPr>
        <w:tab/>
        <w:t>The allegation that the appellant might abscond is based on the fact that her clothes were packed and on her bed and the fact that the appellant used different addresses and allegedly had no fixed address. The investigating officer on the other hand testified in cross-examination that the appellant was at some stage in Katima Mulilo. In my view that might be a reason why her backs were packed. In relation to the fixed address, the investigating officer knew where to find her for her arrest and on previous occasions sent immigration officers to her place of work.</w:t>
      </w:r>
      <w:r w:rsidR="00A1769D">
        <w:rPr>
          <w:rFonts w:ascii="Arial" w:hAnsi="Arial" w:cs="Arial"/>
          <w:sz w:val="24"/>
          <w:szCs w:val="24"/>
        </w:rPr>
        <w:t xml:space="preserve"> It is also known that the appellant rented property from one of the witnesses for which a lease </w:t>
      </w:r>
      <w:r w:rsidR="004F290F">
        <w:rPr>
          <w:rFonts w:ascii="Arial" w:hAnsi="Arial" w:cs="Arial"/>
          <w:sz w:val="24"/>
          <w:szCs w:val="24"/>
        </w:rPr>
        <w:t>agreement reflects her address.</w:t>
      </w:r>
      <w:r w:rsidR="007F4984">
        <w:rPr>
          <w:rFonts w:ascii="Arial" w:hAnsi="Arial" w:cs="Arial"/>
          <w:sz w:val="24"/>
          <w:szCs w:val="24"/>
        </w:rPr>
        <w:t xml:space="preserve"> On the evidence before court, the fear of her to abscond also does not hold water. She is renting a house in </w:t>
      </w:r>
      <w:proofErr w:type="spellStart"/>
      <w:r w:rsidR="007F4984">
        <w:rPr>
          <w:rFonts w:ascii="Arial" w:hAnsi="Arial" w:cs="Arial"/>
          <w:sz w:val="24"/>
          <w:szCs w:val="24"/>
        </w:rPr>
        <w:t>Eenhana</w:t>
      </w:r>
      <w:proofErr w:type="spellEnd"/>
      <w:r w:rsidR="007F4984">
        <w:rPr>
          <w:rFonts w:ascii="Arial" w:hAnsi="Arial" w:cs="Arial"/>
          <w:sz w:val="24"/>
          <w:szCs w:val="24"/>
        </w:rPr>
        <w:t xml:space="preserve"> and the evidence indicates that her husband and children are in Namibia.</w:t>
      </w:r>
    </w:p>
    <w:p w:rsidR="006B4BED" w:rsidRDefault="00702153" w:rsidP="00871829">
      <w:pPr>
        <w:spacing w:line="360" w:lineRule="auto"/>
        <w:jc w:val="both"/>
        <w:rPr>
          <w:rFonts w:ascii="Arial" w:hAnsi="Arial" w:cs="Arial"/>
          <w:sz w:val="24"/>
          <w:szCs w:val="24"/>
        </w:rPr>
      </w:pPr>
      <w:r>
        <w:rPr>
          <w:rFonts w:ascii="Arial" w:hAnsi="Arial" w:cs="Arial"/>
          <w:sz w:val="24"/>
          <w:szCs w:val="24"/>
        </w:rPr>
        <w:t>[</w:t>
      </w:r>
      <w:r w:rsidR="00126611">
        <w:rPr>
          <w:rFonts w:ascii="Arial" w:hAnsi="Arial" w:cs="Arial"/>
          <w:sz w:val="24"/>
          <w:szCs w:val="24"/>
        </w:rPr>
        <w:t>22</w:t>
      </w:r>
      <w:r w:rsidR="00D3143A">
        <w:rPr>
          <w:rFonts w:ascii="Arial" w:hAnsi="Arial" w:cs="Arial"/>
          <w:sz w:val="24"/>
          <w:szCs w:val="24"/>
        </w:rPr>
        <w:t>]</w:t>
      </w:r>
      <w:r w:rsidR="00D3143A">
        <w:rPr>
          <w:rFonts w:ascii="Arial" w:hAnsi="Arial" w:cs="Arial"/>
          <w:sz w:val="24"/>
          <w:szCs w:val="24"/>
        </w:rPr>
        <w:tab/>
      </w:r>
      <w:r w:rsidR="00333E41">
        <w:rPr>
          <w:rFonts w:ascii="Arial" w:hAnsi="Arial" w:cs="Arial"/>
          <w:sz w:val="24"/>
          <w:szCs w:val="24"/>
        </w:rPr>
        <w:t>The magistrate</w:t>
      </w:r>
      <w:r w:rsidR="00276682">
        <w:rPr>
          <w:rFonts w:ascii="Arial" w:hAnsi="Arial" w:cs="Arial"/>
          <w:sz w:val="24"/>
          <w:szCs w:val="24"/>
        </w:rPr>
        <w:t xml:space="preserve"> </w:t>
      </w:r>
      <w:r w:rsidR="00A1769D">
        <w:rPr>
          <w:rFonts w:ascii="Arial" w:hAnsi="Arial" w:cs="Arial"/>
          <w:sz w:val="24"/>
          <w:szCs w:val="24"/>
        </w:rPr>
        <w:t xml:space="preserve">provided reasons. She considered the presumption of innocence </w:t>
      </w:r>
      <w:r w:rsidR="00EA34F4">
        <w:rPr>
          <w:rFonts w:ascii="Arial" w:hAnsi="Arial" w:cs="Arial"/>
          <w:sz w:val="24"/>
          <w:szCs w:val="24"/>
        </w:rPr>
        <w:t>and the fair trial provision</w:t>
      </w:r>
      <w:r w:rsidR="00A1769D">
        <w:rPr>
          <w:rFonts w:ascii="Arial" w:hAnsi="Arial" w:cs="Arial"/>
          <w:sz w:val="24"/>
          <w:szCs w:val="24"/>
        </w:rPr>
        <w:t xml:space="preserve"> in accordance with</w:t>
      </w:r>
      <w:r w:rsidR="00EA34F4">
        <w:rPr>
          <w:rFonts w:ascii="Arial" w:hAnsi="Arial" w:cs="Arial"/>
          <w:sz w:val="24"/>
          <w:szCs w:val="24"/>
        </w:rPr>
        <w:t xml:space="preserve"> Article 12(1</w:t>
      </w:r>
      <w:proofErr w:type="gramStart"/>
      <w:r w:rsidR="00EA34F4">
        <w:rPr>
          <w:rFonts w:ascii="Arial" w:hAnsi="Arial" w:cs="Arial"/>
          <w:sz w:val="24"/>
          <w:szCs w:val="24"/>
        </w:rPr>
        <w:t>)(</w:t>
      </w:r>
      <w:proofErr w:type="gramEnd"/>
      <w:r w:rsidR="00EA34F4">
        <w:rPr>
          <w:rFonts w:ascii="Arial" w:hAnsi="Arial" w:cs="Arial"/>
          <w:sz w:val="24"/>
          <w:szCs w:val="24"/>
        </w:rPr>
        <w:t>d)</w:t>
      </w:r>
      <w:r w:rsidR="00A1769D">
        <w:rPr>
          <w:rFonts w:ascii="Arial" w:hAnsi="Arial" w:cs="Arial"/>
          <w:sz w:val="24"/>
          <w:szCs w:val="24"/>
        </w:rPr>
        <w:t xml:space="preserve"> the Namibian </w:t>
      </w:r>
      <w:r w:rsidR="00EA34F4">
        <w:rPr>
          <w:rFonts w:ascii="Arial" w:hAnsi="Arial" w:cs="Arial"/>
          <w:sz w:val="24"/>
          <w:szCs w:val="24"/>
        </w:rPr>
        <w:t>C</w:t>
      </w:r>
      <w:r w:rsidR="00A1769D">
        <w:rPr>
          <w:rFonts w:ascii="Arial" w:hAnsi="Arial" w:cs="Arial"/>
          <w:sz w:val="24"/>
          <w:szCs w:val="24"/>
        </w:rPr>
        <w:t>onstitution</w:t>
      </w:r>
      <w:r w:rsidR="00EA34F4">
        <w:rPr>
          <w:rFonts w:ascii="Arial" w:hAnsi="Arial" w:cs="Arial"/>
          <w:sz w:val="24"/>
          <w:szCs w:val="24"/>
        </w:rPr>
        <w:t>. She considered section 61 of the Criminal Procedure Act, Act</w:t>
      </w:r>
      <w:r w:rsidR="00895FDB">
        <w:rPr>
          <w:rFonts w:ascii="Arial" w:hAnsi="Arial" w:cs="Arial"/>
          <w:sz w:val="24"/>
          <w:szCs w:val="24"/>
        </w:rPr>
        <w:t xml:space="preserve"> </w:t>
      </w:r>
      <w:r w:rsidR="00EA34F4">
        <w:rPr>
          <w:rFonts w:ascii="Arial" w:hAnsi="Arial" w:cs="Arial"/>
          <w:sz w:val="24"/>
          <w:szCs w:val="24"/>
        </w:rPr>
        <w:t>61 of 1977(as amended) and cases relevant to bail.</w:t>
      </w:r>
    </w:p>
    <w:p w:rsidR="00895FDB" w:rsidRDefault="00702153" w:rsidP="00871829">
      <w:pPr>
        <w:spacing w:line="360" w:lineRule="auto"/>
        <w:jc w:val="both"/>
        <w:rPr>
          <w:rFonts w:ascii="Arial" w:hAnsi="Arial" w:cs="Arial"/>
          <w:sz w:val="24"/>
          <w:szCs w:val="24"/>
        </w:rPr>
      </w:pPr>
      <w:r>
        <w:rPr>
          <w:rFonts w:ascii="Arial" w:hAnsi="Arial" w:cs="Arial"/>
          <w:sz w:val="24"/>
          <w:szCs w:val="24"/>
        </w:rPr>
        <w:t>(</w:t>
      </w:r>
      <w:r w:rsidR="00126611">
        <w:rPr>
          <w:rFonts w:ascii="Arial" w:hAnsi="Arial" w:cs="Arial"/>
          <w:sz w:val="24"/>
          <w:szCs w:val="24"/>
        </w:rPr>
        <w:t>23</w:t>
      </w:r>
      <w:r w:rsidR="00EA34F4">
        <w:rPr>
          <w:rFonts w:ascii="Arial" w:hAnsi="Arial" w:cs="Arial"/>
          <w:sz w:val="24"/>
          <w:szCs w:val="24"/>
        </w:rPr>
        <w:t>)</w:t>
      </w:r>
      <w:r w:rsidR="00EA34F4">
        <w:rPr>
          <w:rFonts w:ascii="Arial" w:hAnsi="Arial" w:cs="Arial"/>
          <w:sz w:val="24"/>
          <w:szCs w:val="24"/>
        </w:rPr>
        <w:tab/>
      </w:r>
      <w:r w:rsidR="00895FDB">
        <w:rPr>
          <w:rFonts w:ascii="Arial" w:hAnsi="Arial" w:cs="Arial"/>
          <w:sz w:val="24"/>
          <w:szCs w:val="24"/>
        </w:rPr>
        <w:t xml:space="preserve">Her </w:t>
      </w:r>
      <w:r w:rsidR="00895FDB" w:rsidRPr="00895FDB">
        <w:rPr>
          <w:rFonts w:ascii="Arial" w:hAnsi="Arial" w:cs="Arial"/>
          <w:sz w:val="24"/>
          <w:szCs w:val="24"/>
        </w:rPr>
        <w:t>reasons</w:t>
      </w:r>
      <w:r w:rsidR="00895FDB">
        <w:rPr>
          <w:rFonts w:ascii="Arial" w:hAnsi="Arial" w:cs="Arial"/>
          <w:i/>
          <w:sz w:val="24"/>
          <w:szCs w:val="24"/>
        </w:rPr>
        <w:t xml:space="preserve"> inter alia </w:t>
      </w:r>
      <w:r w:rsidR="00895FDB" w:rsidRPr="00895FDB">
        <w:rPr>
          <w:rFonts w:ascii="Arial" w:hAnsi="Arial" w:cs="Arial"/>
          <w:sz w:val="24"/>
          <w:szCs w:val="24"/>
        </w:rPr>
        <w:t>reflect the following</w:t>
      </w:r>
      <w:r w:rsidR="00895FDB">
        <w:rPr>
          <w:rFonts w:ascii="Arial" w:hAnsi="Arial" w:cs="Arial"/>
          <w:sz w:val="24"/>
          <w:szCs w:val="24"/>
        </w:rPr>
        <w:t>:</w:t>
      </w:r>
    </w:p>
    <w:p w:rsidR="00BE5D21" w:rsidRPr="00BE5D21" w:rsidRDefault="006B4BED" w:rsidP="001B59D8">
      <w:pPr>
        <w:spacing w:line="360" w:lineRule="auto"/>
        <w:ind w:left="720" w:right="720"/>
        <w:jc w:val="both"/>
        <w:rPr>
          <w:rFonts w:ascii="Arial" w:hAnsi="Arial" w:cs="Arial"/>
        </w:rPr>
      </w:pPr>
      <w:r>
        <w:rPr>
          <w:rFonts w:ascii="Arial" w:hAnsi="Arial" w:cs="Arial"/>
        </w:rPr>
        <w:t>‘</w:t>
      </w:r>
      <w:r w:rsidR="00D20781" w:rsidRPr="00BE5D21">
        <w:rPr>
          <w:rFonts w:ascii="Arial" w:hAnsi="Arial" w:cs="Arial"/>
        </w:rPr>
        <w:t>The court takes into account the following factors (and other additional ones</w:t>
      </w:r>
      <w:r w:rsidR="00BE5D21" w:rsidRPr="00BE5D21">
        <w:rPr>
          <w:rFonts w:ascii="Arial" w:hAnsi="Arial" w:cs="Arial"/>
        </w:rPr>
        <w:t xml:space="preserve"> when considering bail.</w:t>
      </w:r>
    </w:p>
    <w:p w:rsidR="00BE5D21" w:rsidRPr="00BE5D21" w:rsidRDefault="00BE5D21" w:rsidP="001B59D8">
      <w:pPr>
        <w:pStyle w:val="ListParagraph"/>
        <w:numPr>
          <w:ilvl w:val="0"/>
          <w:numId w:val="2"/>
        </w:numPr>
        <w:spacing w:line="360" w:lineRule="auto"/>
        <w:ind w:left="1440"/>
        <w:jc w:val="both"/>
        <w:rPr>
          <w:rFonts w:ascii="Arial" w:hAnsi="Arial" w:cs="Arial"/>
        </w:rPr>
      </w:pPr>
      <w:r w:rsidRPr="00BE5D21">
        <w:rPr>
          <w:rFonts w:ascii="Arial" w:hAnsi="Arial" w:cs="Arial"/>
        </w:rPr>
        <w:t>Seriousness of the offence charged</w:t>
      </w:r>
    </w:p>
    <w:p w:rsidR="00BE5D21" w:rsidRPr="00BE5D21" w:rsidRDefault="00BE5D21" w:rsidP="001B59D8">
      <w:pPr>
        <w:pStyle w:val="ListParagraph"/>
        <w:numPr>
          <w:ilvl w:val="0"/>
          <w:numId w:val="2"/>
        </w:numPr>
        <w:spacing w:line="360" w:lineRule="auto"/>
        <w:ind w:left="1440"/>
        <w:jc w:val="both"/>
        <w:rPr>
          <w:rFonts w:ascii="Arial" w:hAnsi="Arial" w:cs="Arial"/>
        </w:rPr>
      </w:pPr>
      <w:r w:rsidRPr="00BE5D21">
        <w:rPr>
          <w:rFonts w:ascii="Arial" w:hAnsi="Arial" w:cs="Arial"/>
        </w:rPr>
        <w:t>S</w:t>
      </w:r>
      <w:r w:rsidR="00EA34F4" w:rsidRPr="00BE5D21">
        <w:rPr>
          <w:rFonts w:ascii="Arial" w:hAnsi="Arial" w:cs="Arial"/>
        </w:rPr>
        <w:t>trength</w:t>
      </w:r>
      <w:r w:rsidR="007F4984" w:rsidRPr="00BE5D21">
        <w:rPr>
          <w:rFonts w:ascii="Arial" w:hAnsi="Arial" w:cs="Arial"/>
        </w:rPr>
        <w:t xml:space="preserve"> </w:t>
      </w:r>
      <w:r w:rsidR="00EA34F4" w:rsidRPr="00BE5D21">
        <w:rPr>
          <w:rFonts w:ascii="Arial" w:hAnsi="Arial" w:cs="Arial"/>
        </w:rPr>
        <w:t>of the State’s case;</w:t>
      </w:r>
    </w:p>
    <w:p w:rsidR="00BE5D21" w:rsidRPr="00BE5D21" w:rsidRDefault="00BE5D21" w:rsidP="001B59D8">
      <w:pPr>
        <w:pStyle w:val="ListParagraph"/>
        <w:numPr>
          <w:ilvl w:val="0"/>
          <w:numId w:val="2"/>
        </w:numPr>
        <w:spacing w:line="360" w:lineRule="auto"/>
        <w:ind w:left="1440"/>
        <w:jc w:val="both"/>
        <w:rPr>
          <w:rFonts w:ascii="Arial" w:hAnsi="Arial" w:cs="Arial"/>
        </w:rPr>
      </w:pPr>
      <w:r w:rsidRPr="00BE5D21">
        <w:rPr>
          <w:rFonts w:ascii="Arial" w:hAnsi="Arial" w:cs="Arial"/>
        </w:rPr>
        <w:t>S</w:t>
      </w:r>
      <w:r w:rsidR="00EA34F4" w:rsidRPr="00BE5D21">
        <w:rPr>
          <w:rFonts w:ascii="Arial" w:hAnsi="Arial" w:cs="Arial"/>
        </w:rPr>
        <w:t>tage of the investigation</w:t>
      </w:r>
      <w:r w:rsidRPr="00BE5D21">
        <w:rPr>
          <w:rFonts w:ascii="Arial" w:hAnsi="Arial" w:cs="Arial"/>
        </w:rPr>
        <w:t>s</w:t>
      </w:r>
      <w:r w:rsidR="00EA34F4" w:rsidRPr="00BE5D21">
        <w:rPr>
          <w:rFonts w:ascii="Arial" w:hAnsi="Arial" w:cs="Arial"/>
        </w:rPr>
        <w:t xml:space="preserve">; </w:t>
      </w:r>
    </w:p>
    <w:p w:rsidR="00BE5D21" w:rsidRDefault="00BE5D21" w:rsidP="001B59D8">
      <w:pPr>
        <w:pStyle w:val="ListParagraph"/>
        <w:numPr>
          <w:ilvl w:val="0"/>
          <w:numId w:val="2"/>
        </w:numPr>
        <w:spacing w:line="360" w:lineRule="auto"/>
        <w:ind w:left="1440"/>
        <w:jc w:val="both"/>
        <w:rPr>
          <w:rFonts w:ascii="Arial" w:hAnsi="Arial" w:cs="Arial"/>
        </w:rPr>
      </w:pPr>
      <w:r w:rsidRPr="00BE5D21">
        <w:rPr>
          <w:rFonts w:ascii="Arial" w:hAnsi="Arial" w:cs="Arial"/>
        </w:rPr>
        <w:t>{(</w:t>
      </w:r>
      <w:r w:rsidR="00EA34F4" w:rsidRPr="00BE5D21">
        <w:rPr>
          <w:rFonts w:ascii="Arial" w:hAnsi="Arial" w:cs="Arial"/>
        </w:rPr>
        <w:t>appellant’s</w:t>
      </w:r>
      <w:r w:rsidRPr="00BE5D21">
        <w:rPr>
          <w:rFonts w:ascii="Arial" w:hAnsi="Arial" w:cs="Arial"/>
        </w:rPr>
        <w:t>) my insertion}</w:t>
      </w:r>
      <w:r w:rsidR="00EA34F4" w:rsidRPr="00BE5D21">
        <w:rPr>
          <w:rFonts w:ascii="Arial" w:hAnsi="Arial" w:cs="Arial"/>
        </w:rPr>
        <w:t xml:space="preserve"> </w:t>
      </w:r>
      <w:r w:rsidRPr="00BE5D21">
        <w:rPr>
          <w:rFonts w:ascii="Arial" w:hAnsi="Arial" w:cs="Arial"/>
        </w:rPr>
        <w:t>T</w:t>
      </w:r>
      <w:r w:rsidR="00EA34F4" w:rsidRPr="00BE5D21">
        <w:rPr>
          <w:rFonts w:ascii="Arial" w:hAnsi="Arial" w:cs="Arial"/>
        </w:rPr>
        <w:t>ies to the country.</w:t>
      </w:r>
    </w:p>
    <w:p w:rsidR="00BE5D21" w:rsidRDefault="00BE5D21" w:rsidP="001B59D8">
      <w:pPr>
        <w:spacing w:line="360" w:lineRule="auto"/>
        <w:ind w:left="720" w:right="720"/>
        <w:jc w:val="both"/>
        <w:rPr>
          <w:rFonts w:ascii="Arial" w:hAnsi="Arial" w:cs="Arial"/>
        </w:rPr>
      </w:pPr>
      <w:r>
        <w:rPr>
          <w:rFonts w:ascii="Arial" w:hAnsi="Arial" w:cs="Arial"/>
        </w:rPr>
        <w:t>Charges against the accused are indeed serious as opposed to what defence counsel stated that state prosecutors, always phrase their charges as such.</w:t>
      </w:r>
    </w:p>
    <w:p w:rsidR="00BE5D21" w:rsidRPr="00797FD3" w:rsidRDefault="00BE5D21" w:rsidP="001B59D8">
      <w:pPr>
        <w:spacing w:line="360" w:lineRule="auto"/>
        <w:ind w:left="720" w:right="720"/>
        <w:jc w:val="both"/>
        <w:rPr>
          <w:rFonts w:ascii="Arial" w:hAnsi="Arial" w:cs="Arial"/>
        </w:rPr>
      </w:pPr>
      <w:r>
        <w:rPr>
          <w:rFonts w:ascii="Arial" w:hAnsi="Arial" w:cs="Arial"/>
        </w:rPr>
        <w:t xml:space="preserve">The charges against the accused involve the procedures to be followed when permitting foreigners into the country. </w:t>
      </w:r>
      <w:proofErr w:type="gramStart"/>
      <w:r>
        <w:rPr>
          <w:rFonts w:ascii="Arial" w:hAnsi="Arial" w:cs="Arial"/>
        </w:rPr>
        <w:t>As well as the economy of the country in relation to forgery and fraud.</w:t>
      </w:r>
      <w:proofErr w:type="gramEnd"/>
      <w:r>
        <w:rPr>
          <w:rFonts w:ascii="Arial" w:hAnsi="Arial" w:cs="Arial"/>
        </w:rPr>
        <w:t xml:space="preserve"> </w:t>
      </w:r>
      <w:r w:rsidRPr="00797FD3">
        <w:rPr>
          <w:rFonts w:ascii="Arial" w:hAnsi="Arial" w:cs="Arial"/>
          <w:u w:val="single"/>
        </w:rPr>
        <w:t>The court finds that there is a prima facie case against the accused in that the applicant would have to answer to the charges in a court of law.</w:t>
      </w:r>
      <w:r w:rsidR="00797FD3">
        <w:rPr>
          <w:rFonts w:ascii="Arial" w:hAnsi="Arial" w:cs="Arial"/>
        </w:rPr>
        <w:t xml:space="preserve"> (</w:t>
      </w:r>
      <w:proofErr w:type="gramStart"/>
      <w:r w:rsidR="00797FD3">
        <w:rPr>
          <w:rFonts w:ascii="Arial" w:hAnsi="Arial" w:cs="Arial"/>
        </w:rPr>
        <w:t>my</w:t>
      </w:r>
      <w:proofErr w:type="gramEnd"/>
      <w:r w:rsidR="00797FD3">
        <w:rPr>
          <w:rFonts w:ascii="Arial" w:hAnsi="Arial" w:cs="Arial"/>
        </w:rPr>
        <w:t xml:space="preserve"> emphasis)</w:t>
      </w:r>
    </w:p>
    <w:p w:rsidR="00BE5D21" w:rsidRDefault="00BE5D21" w:rsidP="001B59D8">
      <w:pPr>
        <w:spacing w:line="360" w:lineRule="auto"/>
        <w:ind w:left="720" w:right="720"/>
        <w:jc w:val="both"/>
        <w:rPr>
          <w:rFonts w:ascii="Arial" w:hAnsi="Arial" w:cs="Arial"/>
        </w:rPr>
      </w:pPr>
      <w:r>
        <w:rPr>
          <w:rFonts w:ascii="Arial" w:hAnsi="Arial" w:cs="Arial"/>
        </w:rPr>
        <w:t>With regard to the stage at which investigations are the defence counsel stated that it was not known</w:t>
      </w:r>
      <w:r w:rsidR="006D1FF6">
        <w:rPr>
          <w:rFonts w:ascii="Arial" w:hAnsi="Arial" w:cs="Arial"/>
        </w:rPr>
        <w:t xml:space="preserve"> whether investigations were at advanced stage or not as it was on the first appearance of the applicant, stated to be so. And that later the state mentioned that investigations</w:t>
      </w:r>
      <w:r w:rsidR="00797FD3">
        <w:rPr>
          <w:rFonts w:ascii="Arial" w:hAnsi="Arial" w:cs="Arial"/>
        </w:rPr>
        <w:t xml:space="preserve"> </w:t>
      </w:r>
      <w:r w:rsidR="006D1FF6">
        <w:rPr>
          <w:rFonts w:ascii="Arial" w:hAnsi="Arial" w:cs="Arial"/>
        </w:rPr>
        <w:t>were at an early stage. The investigating officer testified that more time was needed as statements had to be obtained. Prosecutor also stated that more accused persons are to be added.</w:t>
      </w:r>
    </w:p>
    <w:p w:rsidR="006D1FF6" w:rsidRDefault="006D1FF6" w:rsidP="001B59D8">
      <w:pPr>
        <w:spacing w:line="360" w:lineRule="auto"/>
        <w:ind w:left="720" w:right="720"/>
        <w:jc w:val="both"/>
        <w:rPr>
          <w:rFonts w:ascii="Arial" w:hAnsi="Arial" w:cs="Arial"/>
        </w:rPr>
      </w:pPr>
      <w:r>
        <w:rPr>
          <w:rFonts w:ascii="Arial" w:hAnsi="Arial" w:cs="Arial"/>
        </w:rPr>
        <w:t>With the other ground of objecting to bail i.e. interference of investigations, there is such possibility as the applicant personally knows the witnesses and has access to her bank accounts as well, which may bring about justice not be done, as such bank accounts are crucial element to some of the charges against her.</w:t>
      </w:r>
    </w:p>
    <w:p w:rsidR="001B59D8" w:rsidRDefault="006D1FF6" w:rsidP="001B59D8">
      <w:pPr>
        <w:spacing w:line="360" w:lineRule="auto"/>
        <w:ind w:left="720" w:right="720"/>
        <w:jc w:val="both"/>
        <w:rPr>
          <w:rFonts w:ascii="Arial" w:hAnsi="Arial" w:cs="Arial"/>
        </w:rPr>
      </w:pPr>
      <w:r>
        <w:rPr>
          <w:rFonts w:ascii="Arial" w:hAnsi="Arial" w:cs="Arial"/>
        </w:rPr>
        <w:t>When it comes to the aspect of abscondment, the court is of the opinion that this is unlikely to occur as the applicant has strong ties in the country and her family is also resettled, here even though such is not permanent. Her children are attending school in the country and she has engaged businesses</w:t>
      </w:r>
      <w:r w:rsidR="001B59D8">
        <w:rPr>
          <w:rFonts w:ascii="Arial" w:hAnsi="Arial" w:cs="Arial"/>
        </w:rPr>
        <w:t xml:space="preserve"> in the country (dormant or not).</w:t>
      </w:r>
    </w:p>
    <w:p w:rsidR="001B59D8" w:rsidRDefault="001B59D8" w:rsidP="001B59D8">
      <w:pPr>
        <w:spacing w:line="360" w:lineRule="auto"/>
        <w:ind w:left="720" w:right="720"/>
        <w:jc w:val="both"/>
        <w:rPr>
          <w:rFonts w:ascii="Arial" w:hAnsi="Arial" w:cs="Arial"/>
        </w:rPr>
      </w:pPr>
      <w:r>
        <w:rPr>
          <w:rFonts w:ascii="Arial" w:hAnsi="Arial" w:cs="Arial"/>
        </w:rPr>
        <w:t xml:space="preserve">When weighing the interest of justice against the rights of the applicant, the court applies section 61 of the Criminal Procedure Act as Amended and finds that the </w:t>
      </w:r>
      <w:proofErr w:type="gramStart"/>
      <w:r>
        <w:rPr>
          <w:rFonts w:ascii="Arial" w:hAnsi="Arial" w:cs="Arial"/>
        </w:rPr>
        <w:t>interest of justice outweigh</w:t>
      </w:r>
      <w:proofErr w:type="gramEnd"/>
      <w:r>
        <w:rPr>
          <w:rFonts w:ascii="Arial" w:hAnsi="Arial" w:cs="Arial"/>
        </w:rPr>
        <w:t xml:space="preserve"> the interest of the applicant.</w:t>
      </w:r>
    </w:p>
    <w:p w:rsidR="00C15FA8" w:rsidRPr="00BE5D21" w:rsidRDefault="001B59D8" w:rsidP="00EB53D3">
      <w:pPr>
        <w:spacing w:line="360" w:lineRule="auto"/>
        <w:ind w:left="720"/>
        <w:jc w:val="both"/>
        <w:rPr>
          <w:rFonts w:ascii="Arial" w:hAnsi="Arial" w:cs="Arial"/>
          <w:sz w:val="24"/>
          <w:szCs w:val="24"/>
        </w:rPr>
      </w:pPr>
      <w:r>
        <w:rPr>
          <w:rFonts w:ascii="Arial" w:hAnsi="Arial" w:cs="Arial"/>
        </w:rPr>
        <w:t xml:space="preserve">Application for bail is refused. </w:t>
      </w:r>
      <w:proofErr w:type="gramStart"/>
      <w:r>
        <w:rPr>
          <w:rFonts w:ascii="Arial" w:hAnsi="Arial" w:cs="Arial"/>
        </w:rPr>
        <w:t>May appeal to High Court.</w:t>
      </w:r>
      <w:r w:rsidR="006B4BED">
        <w:rPr>
          <w:rFonts w:ascii="Arial" w:hAnsi="Arial" w:cs="Arial"/>
        </w:rPr>
        <w:t>’</w:t>
      </w:r>
      <w:proofErr w:type="gramEnd"/>
      <w:r w:rsidR="00C15FA8" w:rsidRPr="00BE5D21">
        <w:rPr>
          <w:rFonts w:ascii="Arial" w:hAnsi="Arial" w:cs="Arial"/>
          <w:sz w:val="24"/>
          <w:szCs w:val="24"/>
        </w:rPr>
        <w:t xml:space="preserve"> </w:t>
      </w:r>
    </w:p>
    <w:p w:rsidR="00895FDB" w:rsidRDefault="00702153" w:rsidP="001B59D8">
      <w:pPr>
        <w:spacing w:line="360" w:lineRule="auto"/>
        <w:jc w:val="both"/>
        <w:rPr>
          <w:rFonts w:ascii="Arial" w:hAnsi="Arial" w:cs="Arial"/>
          <w:sz w:val="24"/>
          <w:szCs w:val="24"/>
        </w:rPr>
      </w:pPr>
      <w:r>
        <w:rPr>
          <w:rFonts w:ascii="Arial" w:hAnsi="Arial" w:cs="Arial"/>
          <w:sz w:val="24"/>
          <w:szCs w:val="24"/>
        </w:rPr>
        <w:t>(2</w:t>
      </w:r>
      <w:r w:rsidR="00126611">
        <w:rPr>
          <w:rFonts w:ascii="Arial" w:hAnsi="Arial" w:cs="Arial"/>
          <w:sz w:val="24"/>
          <w:szCs w:val="24"/>
        </w:rPr>
        <w:t>4</w:t>
      </w:r>
      <w:r w:rsidR="00C15FA8">
        <w:rPr>
          <w:rFonts w:ascii="Arial" w:hAnsi="Arial" w:cs="Arial"/>
          <w:sz w:val="24"/>
          <w:szCs w:val="24"/>
        </w:rPr>
        <w:t>)</w:t>
      </w:r>
      <w:r w:rsidR="00C15FA8">
        <w:rPr>
          <w:rFonts w:ascii="Arial" w:hAnsi="Arial" w:cs="Arial"/>
          <w:sz w:val="24"/>
          <w:szCs w:val="24"/>
        </w:rPr>
        <w:tab/>
      </w:r>
      <w:r w:rsidR="00D87153">
        <w:rPr>
          <w:rFonts w:ascii="Arial" w:hAnsi="Arial" w:cs="Arial"/>
          <w:sz w:val="24"/>
          <w:szCs w:val="24"/>
        </w:rPr>
        <w:t>I have emphasized above where the magistrate found that there is a</w:t>
      </w:r>
      <w:r w:rsidR="000F3B99">
        <w:rPr>
          <w:rFonts w:ascii="Arial" w:hAnsi="Arial" w:cs="Arial"/>
          <w:sz w:val="24"/>
          <w:szCs w:val="24"/>
        </w:rPr>
        <w:t xml:space="preserve"> </w:t>
      </w:r>
      <w:r w:rsidR="00D87153">
        <w:rPr>
          <w:rFonts w:ascii="Arial" w:hAnsi="Arial" w:cs="Arial"/>
          <w:i/>
          <w:sz w:val="24"/>
          <w:szCs w:val="24"/>
        </w:rPr>
        <w:t xml:space="preserve">prima facie </w:t>
      </w:r>
      <w:r w:rsidR="00D87153" w:rsidRPr="000F3B99">
        <w:rPr>
          <w:rFonts w:ascii="Arial" w:hAnsi="Arial" w:cs="Arial"/>
          <w:sz w:val="24"/>
          <w:szCs w:val="24"/>
        </w:rPr>
        <w:t>case</w:t>
      </w:r>
      <w:r w:rsidR="000F3B99">
        <w:rPr>
          <w:rFonts w:ascii="Arial" w:hAnsi="Arial" w:cs="Arial"/>
          <w:sz w:val="24"/>
          <w:szCs w:val="24"/>
        </w:rPr>
        <w:t xml:space="preserve"> and that the appellant would have to answer the charges in a court of law. This is a wrong </w:t>
      </w:r>
      <w:r w:rsidR="004F290F">
        <w:rPr>
          <w:rFonts w:ascii="Arial" w:hAnsi="Arial" w:cs="Arial"/>
          <w:sz w:val="24"/>
          <w:szCs w:val="24"/>
        </w:rPr>
        <w:t>criterion</w:t>
      </w:r>
      <w:r w:rsidR="000F3B99">
        <w:rPr>
          <w:rFonts w:ascii="Arial" w:hAnsi="Arial" w:cs="Arial"/>
          <w:sz w:val="24"/>
          <w:szCs w:val="24"/>
        </w:rPr>
        <w:t xml:space="preserve"> for a bail application</w:t>
      </w:r>
      <w:r>
        <w:rPr>
          <w:rFonts w:ascii="Arial" w:hAnsi="Arial" w:cs="Arial"/>
          <w:sz w:val="24"/>
          <w:szCs w:val="24"/>
        </w:rPr>
        <w:t xml:space="preserve"> and is applicable in the trial after the State has closed its case</w:t>
      </w:r>
      <w:r w:rsidR="000F3B99">
        <w:rPr>
          <w:rFonts w:ascii="Arial" w:hAnsi="Arial" w:cs="Arial"/>
          <w:sz w:val="24"/>
          <w:szCs w:val="24"/>
        </w:rPr>
        <w:t>. The magistrate misdirected herself in this regard. If she thereby wanted to state that there is a strong case against the appellant, I disagree with her. In my view the evidence presented is very scanty and with little information of what is alleged. I have already stated hereinbefore that only the label of the crimes of 1) A contravention of section 27(6) of the Immigration Control Act, Act 7 of 1993- Acting in conflict with the conditions of her employment permit; 2) Forgery and 3) Fraud are reflected on the record. No particulars are provided. Even after the testimony of the investigating officer the information still remains vague and scanty. In my view</w:t>
      </w:r>
      <w:r>
        <w:rPr>
          <w:rFonts w:ascii="Arial" w:hAnsi="Arial" w:cs="Arial"/>
          <w:sz w:val="24"/>
          <w:szCs w:val="24"/>
        </w:rPr>
        <w:t>,</w:t>
      </w:r>
      <w:r w:rsidR="000F3B99">
        <w:rPr>
          <w:rFonts w:ascii="Arial" w:hAnsi="Arial" w:cs="Arial"/>
          <w:sz w:val="24"/>
          <w:szCs w:val="24"/>
        </w:rPr>
        <w:t xml:space="preserve"> </w:t>
      </w:r>
      <w:r>
        <w:rPr>
          <w:rFonts w:ascii="Arial" w:hAnsi="Arial" w:cs="Arial"/>
          <w:sz w:val="24"/>
          <w:szCs w:val="24"/>
        </w:rPr>
        <w:t>the</w:t>
      </w:r>
      <w:r w:rsidR="000F3B99">
        <w:rPr>
          <w:rFonts w:ascii="Arial" w:hAnsi="Arial" w:cs="Arial"/>
          <w:sz w:val="24"/>
          <w:szCs w:val="24"/>
        </w:rPr>
        <w:t xml:space="preserve"> crimes as labelled are serious crimes but the substance to the crimes cannot be considered as serious on the available evidence</w:t>
      </w:r>
      <w:r>
        <w:rPr>
          <w:rFonts w:ascii="Arial" w:hAnsi="Arial" w:cs="Arial"/>
          <w:sz w:val="24"/>
          <w:szCs w:val="24"/>
        </w:rPr>
        <w:t xml:space="preserve">. This in my </w:t>
      </w:r>
      <w:r w:rsidR="006B4BED">
        <w:rPr>
          <w:rFonts w:ascii="Arial" w:hAnsi="Arial" w:cs="Arial"/>
          <w:sz w:val="24"/>
          <w:szCs w:val="24"/>
        </w:rPr>
        <w:t xml:space="preserve">view is </w:t>
      </w:r>
      <w:proofErr w:type="gramStart"/>
      <w:r w:rsidR="006B4BED">
        <w:rPr>
          <w:rFonts w:ascii="Arial" w:hAnsi="Arial" w:cs="Arial"/>
          <w:sz w:val="24"/>
          <w:szCs w:val="24"/>
        </w:rPr>
        <w:t>another</w:t>
      </w:r>
      <w:r w:rsidR="004F290F">
        <w:rPr>
          <w:rFonts w:ascii="Arial" w:hAnsi="Arial" w:cs="Arial"/>
          <w:sz w:val="24"/>
          <w:szCs w:val="24"/>
        </w:rPr>
        <w:t xml:space="preserve"> misdirection</w:t>
      </w:r>
      <w:proofErr w:type="gramEnd"/>
      <w:r>
        <w:rPr>
          <w:rFonts w:ascii="Arial" w:hAnsi="Arial" w:cs="Arial"/>
          <w:sz w:val="24"/>
          <w:szCs w:val="24"/>
        </w:rPr>
        <w:t>.</w:t>
      </w:r>
    </w:p>
    <w:p w:rsidR="007C10A6" w:rsidRDefault="00702153" w:rsidP="001B59D8">
      <w:pPr>
        <w:spacing w:line="360" w:lineRule="auto"/>
        <w:jc w:val="both"/>
        <w:rPr>
          <w:rFonts w:ascii="Arial" w:hAnsi="Arial" w:cs="Arial"/>
          <w:sz w:val="24"/>
          <w:szCs w:val="24"/>
        </w:rPr>
      </w:pPr>
      <w:r>
        <w:rPr>
          <w:rFonts w:ascii="Arial" w:hAnsi="Arial" w:cs="Arial"/>
          <w:sz w:val="24"/>
          <w:szCs w:val="24"/>
        </w:rPr>
        <w:t>(2</w:t>
      </w:r>
      <w:r w:rsidR="00126611">
        <w:rPr>
          <w:rFonts w:ascii="Arial" w:hAnsi="Arial" w:cs="Arial"/>
          <w:sz w:val="24"/>
          <w:szCs w:val="24"/>
        </w:rPr>
        <w:t>5</w:t>
      </w:r>
      <w:r>
        <w:rPr>
          <w:rFonts w:ascii="Arial" w:hAnsi="Arial" w:cs="Arial"/>
          <w:sz w:val="24"/>
          <w:szCs w:val="24"/>
        </w:rPr>
        <w:t>)</w:t>
      </w:r>
      <w:r>
        <w:rPr>
          <w:rFonts w:ascii="Arial" w:hAnsi="Arial" w:cs="Arial"/>
          <w:sz w:val="24"/>
          <w:szCs w:val="24"/>
        </w:rPr>
        <w:tab/>
        <w:t>I have already indicated that the investigating officer testified that the appellant was not supposed to be arrested and that the evidence reflects that she was arrested because she refused to surrender her passport. This was not a reason to arrest her and to investigate suspected criminal conduct thereafter. Any court cannot and would not condone such conduct.</w:t>
      </w:r>
      <w:r w:rsidR="007C10A6">
        <w:rPr>
          <w:rFonts w:ascii="Arial" w:hAnsi="Arial" w:cs="Arial"/>
          <w:sz w:val="24"/>
          <w:szCs w:val="24"/>
        </w:rPr>
        <w:t xml:space="preserve"> The magistrate applied 61 of the Criminal Procedure Act, Act 51 of 1977 (as amended) which provides as follows;</w:t>
      </w:r>
    </w:p>
    <w:p w:rsidR="008951A8" w:rsidRDefault="006B4BED" w:rsidP="000C5FB6">
      <w:pPr>
        <w:spacing w:line="360" w:lineRule="auto"/>
        <w:ind w:left="720" w:right="720"/>
        <w:jc w:val="both"/>
        <w:rPr>
          <w:rFonts w:ascii="Arial" w:hAnsi="Arial" w:cs="Arial"/>
        </w:rPr>
      </w:pPr>
      <w:r>
        <w:rPr>
          <w:rFonts w:ascii="Arial" w:hAnsi="Arial" w:cs="Arial"/>
        </w:rPr>
        <w:t>‘</w:t>
      </w:r>
      <w:r w:rsidR="007C10A6" w:rsidRPr="007C10A6">
        <w:rPr>
          <w:rFonts w:ascii="Arial" w:hAnsi="Arial" w:cs="Arial"/>
        </w:rPr>
        <w:t xml:space="preserve">If an accused who is in custody in respect of any offence referred to in Part IV of Schedule 2 applies under s 60 to be released on bail in respect of such offence, the court may, notwithstanding that it is satisfied that it is unlikely that the accused, if released on bail, will </w:t>
      </w:r>
      <w:r w:rsidR="000C5FB6">
        <w:rPr>
          <w:rFonts w:ascii="Arial" w:hAnsi="Arial" w:cs="Arial"/>
        </w:rPr>
        <w:t>abscond or interfere with any</w:t>
      </w:r>
      <w:r w:rsidR="007C10A6" w:rsidRPr="007C10A6">
        <w:rPr>
          <w:rFonts w:ascii="Arial" w:hAnsi="Arial" w:cs="Arial"/>
        </w:rPr>
        <w:t xml:space="preserve">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or her trial.</w:t>
      </w:r>
      <w:r>
        <w:rPr>
          <w:rFonts w:ascii="Arial" w:hAnsi="Arial" w:cs="Arial"/>
        </w:rPr>
        <w:t>’</w:t>
      </w:r>
    </w:p>
    <w:p w:rsidR="00702153" w:rsidRDefault="001065D5" w:rsidP="001065D5">
      <w:pPr>
        <w:spacing w:line="360" w:lineRule="auto"/>
        <w:jc w:val="both"/>
        <w:rPr>
          <w:rFonts w:ascii="Arial" w:hAnsi="Arial" w:cs="Arial"/>
          <w:sz w:val="24"/>
          <w:szCs w:val="24"/>
        </w:rPr>
      </w:pPr>
      <w:r w:rsidRPr="001065D5">
        <w:rPr>
          <w:rFonts w:ascii="Arial" w:hAnsi="Arial" w:cs="Arial"/>
          <w:sz w:val="24"/>
          <w:szCs w:val="24"/>
        </w:rPr>
        <w:t>[2</w:t>
      </w:r>
      <w:r w:rsidR="00126611">
        <w:rPr>
          <w:rFonts w:ascii="Arial" w:hAnsi="Arial" w:cs="Arial"/>
          <w:sz w:val="24"/>
          <w:szCs w:val="24"/>
        </w:rPr>
        <w:t>6</w:t>
      </w:r>
      <w:r w:rsidRPr="001065D5">
        <w:rPr>
          <w:rFonts w:ascii="Arial" w:hAnsi="Arial" w:cs="Arial"/>
          <w:sz w:val="24"/>
          <w:szCs w:val="24"/>
        </w:rPr>
        <w:t>]</w:t>
      </w:r>
      <w:r w:rsidRPr="001065D5">
        <w:rPr>
          <w:rFonts w:ascii="Arial" w:hAnsi="Arial" w:cs="Arial"/>
          <w:sz w:val="24"/>
          <w:szCs w:val="24"/>
        </w:rPr>
        <w:tab/>
        <w:t>I agree</w:t>
      </w:r>
      <w:r w:rsidR="00702153" w:rsidRPr="001065D5">
        <w:rPr>
          <w:rFonts w:ascii="Arial" w:hAnsi="Arial" w:cs="Arial"/>
          <w:sz w:val="24"/>
          <w:szCs w:val="24"/>
        </w:rPr>
        <w:t xml:space="preserve"> </w:t>
      </w:r>
      <w:r>
        <w:rPr>
          <w:rFonts w:ascii="Arial" w:hAnsi="Arial" w:cs="Arial"/>
          <w:sz w:val="24"/>
          <w:szCs w:val="24"/>
        </w:rPr>
        <w:t xml:space="preserve">with </w:t>
      </w:r>
      <w:proofErr w:type="spellStart"/>
      <w:r>
        <w:rPr>
          <w:rFonts w:ascii="Arial" w:hAnsi="Arial" w:cs="Arial"/>
          <w:sz w:val="24"/>
          <w:szCs w:val="24"/>
        </w:rPr>
        <w:t>O’Linn</w:t>
      </w:r>
      <w:proofErr w:type="spellEnd"/>
      <w:r>
        <w:rPr>
          <w:rFonts w:ascii="Arial" w:hAnsi="Arial" w:cs="Arial"/>
          <w:sz w:val="24"/>
          <w:szCs w:val="24"/>
        </w:rPr>
        <w:t xml:space="preserve"> J </w:t>
      </w:r>
      <w:r w:rsidR="008D6D14">
        <w:rPr>
          <w:rFonts w:ascii="Arial" w:hAnsi="Arial" w:cs="Arial"/>
          <w:sz w:val="24"/>
          <w:szCs w:val="24"/>
        </w:rPr>
        <w:t>(</w:t>
      </w:r>
      <w:r>
        <w:rPr>
          <w:rFonts w:ascii="Arial" w:hAnsi="Arial" w:cs="Arial"/>
          <w:sz w:val="24"/>
          <w:szCs w:val="24"/>
        </w:rPr>
        <w:t>as he then was</w:t>
      </w:r>
      <w:r w:rsidR="008D6D14">
        <w:rPr>
          <w:rFonts w:ascii="Arial" w:hAnsi="Arial" w:cs="Arial"/>
          <w:sz w:val="24"/>
          <w:szCs w:val="24"/>
        </w:rPr>
        <w:t>)</w:t>
      </w:r>
      <w:r>
        <w:rPr>
          <w:rFonts w:ascii="Arial" w:hAnsi="Arial" w:cs="Arial"/>
          <w:sz w:val="24"/>
          <w:szCs w:val="24"/>
        </w:rPr>
        <w:t xml:space="preserve"> where he states the following in </w:t>
      </w:r>
      <w:r w:rsidRPr="00AD2D29">
        <w:rPr>
          <w:rFonts w:ascii="Arial" w:hAnsi="Arial" w:cs="Arial"/>
          <w:i/>
          <w:sz w:val="24"/>
          <w:szCs w:val="24"/>
        </w:rPr>
        <w:t xml:space="preserve">S v Du Plessis </w:t>
      </w:r>
      <w:r w:rsidR="00AD2D29">
        <w:rPr>
          <w:rFonts w:ascii="Arial" w:hAnsi="Arial" w:cs="Arial"/>
          <w:i/>
          <w:sz w:val="24"/>
          <w:szCs w:val="24"/>
        </w:rPr>
        <w:t>&amp;</w:t>
      </w:r>
      <w:r w:rsidRPr="00AD2D29">
        <w:rPr>
          <w:rFonts w:ascii="Arial" w:hAnsi="Arial" w:cs="Arial"/>
          <w:i/>
          <w:sz w:val="24"/>
          <w:szCs w:val="24"/>
        </w:rPr>
        <w:t xml:space="preserve"> </w:t>
      </w:r>
      <w:r w:rsidR="00AD2D29">
        <w:rPr>
          <w:rFonts w:ascii="Arial" w:hAnsi="Arial" w:cs="Arial"/>
          <w:i/>
          <w:sz w:val="24"/>
          <w:szCs w:val="24"/>
        </w:rPr>
        <w:t>a</w:t>
      </w:r>
      <w:r w:rsidRPr="00AD2D29">
        <w:rPr>
          <w:rFonts w:ascii="Arial" w:hAnsi="Arial" w:cs="Arial"/>
          <w:i/>
          <w:sz w:val="24"/>
          <w:szCs w:val="24"/>
        </w:rPr>
        <w:t>nother</w:t>
      </w:r>
      <w:r>
        <w:rPr>
          <w:rFonts w:ascii="Arial" w:hAnsi="Arial" w:cs="Arial"/>
          <w:sz w:val="24"/>
          <w:szCs w:val="24"/>
        </w:rPr>
        <w:t xml:space="preserve"> 1992 NR 74 at 82 F-H;</w:t>
      </w:r>
    </w:p>
    <w:p w:rsidR="001065D5" w:rsidRDefault="006B4BED" w:rsidP="001065D5">
      <w:pPr>
        <w:spacing w:line="360" w:lineRule="auto"/>
        <w:ind w:left="720" w:right="1440"/>
        <w:jc w:val="both"/>
        <w:rPr>
          <w:rFonts w:ascii="Arial" w:hAnsi="Arial" w:cs="Arial"/>
        </w:rPr>
      </w:pPr>
      <w:r>
        <w:rPr>
          <w:rFonts w:ascii="Arial" w:hAnsi="Arial" w:cs="Arial"/>
        </w:rPr>
        <w:t>‘</w:t>
      </w:r>
      <w:r w:rsidR="001065D5" w:rsidRPr="001065D5">
        <w:rPr>
          <w:rFonts w:ascii="Arial" w:hAnsi="Arial" w:cs="Arial"/>
        </w:rPr>
        <w:t>Act 5 of 1991 must be seen as an expression of the concern of the Legislature at the very serious escalation of crime and the similar escalation of accused persons absconding before or during t</w:t>
      </w:r>
      <w:r w:rsidR="001065D5">
        <w:rPr>
          <w:rFonts w:ascii="Arial" w:hAnsi="Arial" w:cs="Arial"/>
        </w:rPr>
        <w:t xml:space="preserve">rial when charged with serious </w:t>
      </w:r>
      <w:r w:rsidR="001065D5" w:rsidRPr="001065D5">
        <w:rPr>
          <w:rFonts w:ascii="Arial" w:hAnsi="Arial" w:cs="Arial"/>
        </w:rPr>
        <w:t xml:space="preserve">crimes or offences. The amending legislation was obviously enacted to combat this phenomenon by giving the Court wider powers and additional grounds for refusing bail in the case of the serious crimes and offences listed in the new part (IV) of the Second Schedule of the Criminal Procedure Act 51 of 1977. At the same time the substitution of the new s 61 for the previous section took away the </w:t>
      </w:r>
      <w:proofErr w:type="gramStart"/>
      <w:r w:rsidR="001065D5" w:rsidRPr="001065D5">
        <w:rPr>
          <w:rFonts w:ascii="Arial" w:hAnsi="Arial" w:cs="Arial"/>
        </w:rPr>
        <w:t>power of</w:t>
      </w:r>
      <w:r w:rsidR="001065D5">
        <w:rPr>
          <w:rFonts w:ascii="Arial" w:hAnsi="Arial" w:cs="Arial"/>
        </w:rPr>
        <w:t xml:space="preserve"> the Attorney-General and since </w:t>
      </w:r>
      <w:r w:rsidR="001065D5" w:rsidRPr="001065D5">
        <w:rPr>
          <w:rFonts w:ascii="Arial" w:hAnsi="Arial" w:cs="Arial"/>
        </w:rPr>
        <w:t>independence, the Prosecutor-General, to prevent t</w:t>
      </w:r>
      <w:r>
        <w:rPr>
          <w:rFonts w:ascii="Arial" w:hAnsi="Arial" w:cs="Arial"/>
        </w:rPr>
        <w:t>he Court from considering bail</w:t>
      </w:r>
      <w:proofErr w:type="gramEnd"/>
      <w:r>
        <w:rPr>
          <w:rFonts w:ascii="Arial" w:hAnsi="Arial" w:cs="Arial"/>
        </w:rPr>
        <w:t>.’</w:t>
      </w:r>
    </w:p>
    <w:p w:rsidR="008D6D14" w:rsidRDefault="008D6D14" w:rsidP="008D6D14">
      <w:pPr>
        <w:spacing w:line="360" w:lineRule="auto"/>
        <w:jc w:val="both"/>
        <w:rPr>
          <w:rFonts w:ascii="Arial" w:hAnsi="Arial" w:cs="Arial"/>
          <w:sz w:val="24"/>
          <w:szCs w:val="24"/>
        </w:rPr>
      </w:pPr>
      <w:r w:rsidRPr="008D6D14">
        <w:rPr>
          <w:rFonts w:ascii="Arial" w:hAnsi="Arial" w:cs="Arial"/>
          <w:sz w:val="24"/>
          <w:szCs w:val="24"/>
        </w:rPr>
        <w:t>[2</w:t>
      </w:r>
      <w:r w:rsidR="00126611">
        <w:rPr>
          <w:rFonts w:ascii="Arial" w:hAnsi="Arial" w:cs="Arial"/>
          <w:sz w:val="24"/>
          <w:szCs w:val="24"/>
        </w:rPr>
        <w:t>7</w:t>
      </w:r>
      <w:r w:rsidRPr="008D6D14">
        <w:rPr>
          <w:rFonts w:ascii="Arial" w:hAnsi="Arial" w:cs="Arial"/>
          <w:sz w:val="24"/>
          <w:szCs w:val="24"/>
        </w:rPr>
        <w:t>]</w:t>
      </w:r>
      <w:r w:rsidRPr="008D6D14">
        <w:rPr>
          <w:rFonts w:ascii="Arial" w:hAnsi="Arial" w:cs="Arial"/>
          <w:sz w:val="24"/>
          <w:szCs w:val="24"/>
        </w:rPr>
        <w:tab/>
        <w:t>I also agree with Parker J</w:t>
      </w:r>
      <w:r>
        <w:rPr>
          <w:rFonts w:ascii="Arial" w:hAnsi="Arial" w:cs="Arial"/>
          <w:sz w:val="24"/>
          <w:szCs w:val="24"/>
        </w:rPr>
        <w:t xml:space="preserve"> where he states in </w:t>
      </w:r>
      <w:r w:rsidRPr="00AD2D29">
        <w:rPr>
          <w:rFonts w:ascii="Arial" w:hAnsi="Arial" w:cs="Arial"/>
          <w:i/>
          <w:sz w:val="24"/>
          <w:szCs w:val="24"/>
        </w:rPr>
        <w:t xml:space="preserve">S v </w:t>
      </w:r>
      <w:proofErr w:type="spellStart"/>
      <w:r w:rsidRPr="00AD2D29">
        <w:rPr>
          <w:rFonts w:ascii="Arial" w:hAnsi="Arial" w:cs="Arial"/>
          <w:i/>
          <w:sz w:val="24"/>
          <w:szCs w:val="24"/>
        </w:rPr>
        <w:t>Gaseb</w:t>
      </w:r>
      <w:proofErr w:type="spellEnd"/>
      <w:r>
        <w:rPr>
          <w:rFonts w:ascii="Arial" w:hAnsi="Arial" w:cs="Arial"/>
          <w:sz w:val="24"/>
          <w:szCs w:val="24"/>
        </w:rPr>
        <w:t xml:space="preserve"> 2007 (1) NR 310 (HC) at 312 D-E</w:t>
      </w:r>
    </w:p>
    <w:p w:rsidR="008D6D14" w:rsidRDefault="006B4BED" w:rsidP="00111275">
      <w:pPr>
        <w:spacing w:line="360" w:lineRule="auto"/>
        <w:ind w:left="720" w:right="1440"/>
        <w:jc w:val="both"/>
        <w:rPr>
          <w:rFonts w:ascii="Arial" w:hAnsi="Arial" w:cs="Arial"/>
        </w:rPr>
      </w:pPr>
      <w:r>
        <w:rPr>
          <w:rFonts w:ascii="Arial" w:hAnsi="Arial" w:cs="Arial"/>
        </w:rPr>
        <w:t>‘</w:t>
      </w:r>
      <w:r w:rsidR="008D6D14" w:rsidRPr="008D6D14">
        <w:rPr>
          <w:rFonts w:ascii="Arial" w:hAnsi="Arial" w:cs="Arial"/>
        </w:rPr>
        <w:t>Doubtless, the enactment of Act 5 of 1991 must be seen as expressing the concern of the legislature - the representative body of the Namibian people - at the escalation of crime and ensuring that accused persons stand their trial for serious offences. Thus, the aim of the amendment to Act 51 of 1977 is to combat crime and to ensure the proper administration of justice, particularly in respect of serious crimes as adumbrated in the new Part IV o</w:t>
      </w:r>
      <w:r>
        <w:rPr>
          <w:rFonts w:ascii="Arial" w:hAnsi="Arial" w:cs="Arial"/>
        </w:rPr>
        <w:t>f Schedule 2 to Act 51 of 1977.’</w:t>
      </w:r>
    </w:p>
    <w:p w:rsidR="00111275" w:rsidRDefault="00111275" w:rsidP="00FE3A93">
      <w:pPr>
        <w:spacing w:line="360" w:lineRule="auto"/>
        <w:jc w:val="both"/>
        <w:rPr>
          <w:rFonts w:ascii="Arial" w:hAnsi="Arial" w:cs="Arial"/>
          <w:sz w:val="24"/>
          <w:szCs w:val="24"/>
        </w:rPr>
      </w:pPr>
      <w:r w:rsidRPr="00FE3A93">
        <w:rPr>
          <w:rFonts w:ascii="Arial" w:hAnsi="Arial" w:cs="Arial"/>
          <w:sz w:val="24"/>
          <w:szCs w:val="24"/>
        </w:rPr>
        <w:t>[2</w:t>
      </w:r>
      <w:r w:rsidR="00126611">
        <w:rPr>
          <w:rFonts w:ascii="Arial" w:hAnsi="Arial" w:cs="Arial"/>
          <w:sz w:val="24"/>
          <w:szCs w:val="24"/>
        </w:rPr>
        <w:t>8</w:t>
      </w:r>
      <w:r w:rsidRPr="00FE3A93">
        <w:rPr>
          <w:rFonts w:ascii="Arial" w:hAnsi="Arial" w:cs="Arial"/>
          <w:sz w:val="24"/>
          <w:szCs w:val="24"/>
        </w:rPr>
        <w:t>]</w:t>
      </w:r>
      <w:r w:rsidRPr="00FE3A93">
        <w:rPr>
          <w:rFonts w:ascii="Arial" w:hAnsi="Arial" w:cs="Arial"/>
          <w:sz w:val="24"/>
          <w:szCs w:val="24"/>
        </w:rPr>
        <w:tab/>
      </w:r>
      <w:r w:rsidR="00FE3A93">
        <w:rPr>
          <w:rFonts w:ascii="Arial" w:hAnsi="Arial" w:cs="Arial"/>
          <w:sz w:val="24"/>
          <w:szCs w:val="24"/>
        </w:rPr>
        <w:t>In a bail application the overriding principle is whether the administration of justice will be served if the accused is granted bail? Where bail is refused in circumstances where an accused proves on a preponderance of probabilities that he or she will stand the trial, the interests of justice are also prejudiced.</w:t>
      </w:r>
      <w:r w:rsidR="00FE3A93">
        <w:rPr>
          <w:rStyle w:val="FootnoteReference"/>
          <w:rFonts w:ascii="Arial" w:hAnsi="Arial" w:cs="Arial"/>
          <w:sz w:val="24"/>
          <w:szCs w:val="24"/>
        </w:rPr>
        <w:footnoteReference w:id="3"/>
      </w:r>
      <w:r w:rsidR="007C333D">
        <w:rPr>
          <w:rFonts w:ascii="Arial" w:hAnsi="Arial" w:cs="Arial"/>
          <w:sz w:val="24"/>
          <w:szCs w:val="24"/>
        </w:rPr>
        <w:t xml:space="preserve"> “The purpose of bail is to strike a balance between the interests of society and the liberty of the accused</w:t>
      </w:r>
      <w:r w:rsidR="003A578E">
        <w:rPr>
          <w:rFonts w:ascii="Arial" w:hAnsi="Arial" w:cs="Arial"/>
          <w:sz w:val="24"/>
          <w:szCs w:val="24"/>
        </w:rPr>
        <w:t xml:space="preserve"> that is presumed to be innocent in accordance with the Namibian Constitution</w:t>
      </w:r>
      <w:r w:rsidR="007C333D">
        <w:rPr>
          <w:rFonts w:ascii="Arial" w:hAnsi="Arial" w:cs="Arial"/>
          <w:sz w:val="24"/>
          <w:szCs w:val="24"/>
        </w:rPr>
        <w:t>. There should be no interference with the administration of justice and an accused should stand his trial.”</w:t>
      </w:r>
      <w:r w:rsidR="007C333D">
        <w:rPr>
          <w:rStyle w:val="FootnoteReference"/>
          <w:rFonts w:ascii="Arial" w:hAnsi="Arial" w:cs="Arial"/>
          <w:sz w:val="24"/>
          <w:szCs w:val="24"/>
        </w:rPr>
        <w:footnoteReference w:id="4"/>
      </w:r>
      <w:r w:rsidR="003A578E">
        <w:rPr>
          <w:rFonts w:ascii="Arial" w:hAnsi="Arial" w:cs="Arial"/>
          <w:sz w:val="24"/>
          <w:szCs w:val="24"/>
        </w:rPr>
        <w:t xml:space="preserve"> A court should determine if objections to the release on bail cannot suitably be met with appropriate conditions pertaining to release on bail</w:t>
      </w:r>
      <w:r w:rsidR="00B566B9">
        <w:rPr>
          <w:rFonts w:ascii="Arial" w:hAnsi="Arial" w:cs="Arial"/>
          <w:sz w:val="24"/>
          <w:szCs w:val="24"/>
        </w:rPr>
        <w:t>.</w:t>
      </w:r>
      <w:r w:rsidR="00B566B9">
        <w:rPr>
          <w:rStyle w:val="FootnoteReference"/>
          <w:rFonts w:ascii="Arial" w:hAnsi="Arial" w:cs="Arial"/>
          <w:sz w:val="24"/>
          <w:szCs w:val="24"/>
        </w:rPr>
        <w:footnoteReference w:id="5"/>
      </w:r>
    </w:p>
    <w:p w:rsidR="00172F18" w:rsidRDefault="003A578E" w:rsidP="00FE3A93">
      <w:pPr>
        <w:spacing w:line="360" w:lineRule="auto"/>
        <w:jc w:val="both"/>
        <w:rPr>
          <w:rFonts w:ascii="Arial" w:hAnsi="Arial" w:cs="Arial"/>
          <w:sz w:val="24"/>
          <w:szCs w:val="24"/>
        </w:rPr>
      </w:pPr>
      <w:r>
        <w:rPr>
          <w:rFonts w:ascii="Arial" w:hAnsi="Arial" w:cs="Arial"/>
          <w:sz w:val="24"/>
          <w:szCs w:val="24"/>
        </w:rPr>
        <w:t>[2</w:t>
      </w:r>
      <w:r w:rsidR="00126611">
        <w:rPr>
          <w:rFonts w:ascii="Arial" w:hAnsi="Arial" w:cs="Arial"/>
          <w:sz w:val="24"/>
          <w:szCs w:val="24"/>
        </w:rPr>
        <w:t>9</w:t>
      </w:r>
      <w:r>
        <w:rPr>
          <w:rFonts w:ascii="Arial" w:hAnsi="Arial" w:cs="Arial"/>
          <w:sz w:val="24"/>
          <w:szCs w:val="24"/>
        </w:rPr>
        <w:t>]</w:t>
      </w:r>
      <w:r>
        <w:rPr>
          <w:rFonts w:ascii="Arial" w:hAnsi="Arial" w:cs="Arial"/>
          <w:sz w:val="24"/>
          <w:szCs w:val="24"/>
        </w:rPr>
        <w:tab/>
        <w:t>In my view,</w:t>
      </w:r>
      <w:r w:rsidR="00B566B9">
        <w:rPr>
          <w:rFonts w:ascii="Arial" w:hAnsi="Arial" w:cs="Arial"/>
          <w:sz w:val="24"/>
          <w:szCs w:val="24"/>
        </w:rPr>
        <w:t xml:space="preserve"> in the instant matter the learn</w:t>
      </w:r>
      <w:r w:rsidR="00516813">
        <w:rPr>
          <w:rFonts w:ascii="Arial" w:hAnsi="Arial" w:cs="Arial"/>
          <w:sz w:val="24"/>
          <w:szCs w:val="24"/>
        </w:rPr>
        <w:t xml:space="preserve">ed magistrate exercised </w:t>
      </w:r>
      <w:r w:rsidR="00AB7F29">
        <w:rPr>
          <w:rFonts w:ascii="Arial" w:hAnsi="Arial" w:cs="Arial"/>
          <w:sz w:val="24"/>
          <w:szCs w:val="24"/>
        </w:rPr>
        <w:t>her discretion</w:t>
      </w:r>
      <w:r w:rsidR="00B566B9">
        <w:rPr>
          <w:rFonts w:ascii="Arial" w:hAnsi="Arial" w:cs="Arial"/>
          <w:sz w:val="24"/>
          <w:szCs w:val="24"/>
        </w:rPr>
        <w:t xml:space="preserve"> wrongly by refusing bail. The appellant indicated that she is willing</w:t>
      </w:r>
      <w:r w:rsidR="00172F18">
        <w:rPr>
          <w:rFonts w:ascii="Arial" w:hAnsi="Arial" w:cs="Arial"/>
          <w:sz w:val="24"/>
          <w:szCs w:val="24"/>
        </w:rPr>
        <w:t xml:space="preserve"> to stand her trial</w:t>
      </w:r>
      <w:r w:rsidR="00B566B9">
        <w:rPr>
          <w:rFonts w:ascii="Arial" w:hAnsi="Arial" w:cs="Arial"/>
          <w:sz w:val="24"/>
          <w:szCs w:val="24"/>
        </w:rPr>
        <w:t xml:space="preserve"> and proposed stringent bail conditions to be attached to the granting of bail. I have already indicated that I disagree with </w:t>
      </w:r>
      <w:r w:rsidR="00172F18">
        <w:rPr>
          <w:rFonts w:ascii="Arial" w:hAnsi="Arial" w:cs="Arial"/>
          <w:sz w:val="24"/>
          <w:szCs w:val="24"/>
        </w:rPr>
        <w:t>t</w:t>
      </w:r>
      <w:r w:rsidR="00B566B9">
        <w:rPr>
          <w:rFonts w:ascii="Arial" w:hAnsi="Arial" w:cs="Arial"/>
          <w:sz w:val="24"/>
          <w:szCs w:val="24"/>
        </w:rPr>
        <w:t>he</w:t>
      </w:r>
      <w:r w:rsidR="00172F18">
        <w:rPr>
          <w:rFonts w:ascii="Arial" w:hAnsi="Arial" w:cs="Arial"/>
          <w:sz w:val="24"/>
          <w:szCs w:val="24"/>
        </w:rPr>
        <w:t xml:space="preserve"> magistrate’s</w:t>
      </w:r>
      <w:r w:rsidR="00B566B9">
        <w:rPr>
          <w:rFonts w:ascii="Arial" w:hAnsi="Arial" w:cs="Arial"/>
          <w:sz w:val="24"/>
          <w:szCs w:val="24"/>
        </w:rPr>
        <w:t xml:space="preserve"> finding of a strong case against the appellant and a strong likelihood that she might interfere with witnesses or the police investigation.</w:t>
      </w:r>
      <w:r w:rsidR="00172F18">
        <w:rPr>
          <w:rFonts w:ascii="Arial" w:hAnsi="Arial" w:cs="Arial"/>
          <w:sz w:val="24"/>
          <w:szCs w:val="24"/>
        </w:rPr>
        <w:t xml:space="preserve"> I find that the appellant proved on a preponderance of probability that she will stand her trial. I agree with the learned magistrate that it is unlikely that she will abscond as she has strong ties in Namibia and her close family (husband and children) is settled here. She is employed in the country and her children are schooling here.</w:t>
      </w:r>
    </w:p>
    <w:p w:rsidR="00172F18" w:rsidRDefault="00172F18" w:rsidP="00FE3A93">
      <w:pPr>
        <w:spacing w:line="360" w:lineRule="auto"/>
        <w:jc w:val="both"/>
        <w:rPr>
          <w:rFonts w:ascii="Arial" w:hAnsi="Arial" w:cs="Arial"/>
          <w:sz w:val="24"/>
          <w:szCs w:val="24"/>
        </w:rPr>
      </w:pPr>
      <w:r>
        <w:rPr>
          <w:rFonts w:ascii="Arial" w:hAnsi="Arial" w:cs="Arial"/>
          <w:sz w:val="24"/>
          <w:szCs w:val="24"/>
        </w:rPr>
        <w:t>[</w:t>
      </w:r>
      <w:r w:rsidR="00126611">
        <w:rPr>
          <w:rFonts w:ascii="Arial" w:hAnsi="Arial" w:cs="Arial"/>
          <w:sz w:val="24"/>
          <w:szCs w:val="24"/>
        </w:rPr>
        <w:t>30</w:t>
      </w:r>
      <w:r>
        <w:rPr>
          <w:rFonts w:ascii="Arial" w:hAnsi="Arial" w:cs="Arial"/>
          <w:sz w:val="24"/>
          <w:szCs w:val="24"/>
        </w:rPr>
        <w:t>] As a result;</w:t>
      </w:r>
    </w:p>
    <w:p w:rsidR="003A578E" w:rsidRPr="00943BA3" w:rsidRDefault="00172F18" w:rsidP="00943BA3">
      <w:pPr>
        <w:pStyle w:val="ListParagraph"/>
        <w:numPr>
          <w:ilvl w:val="0"/>
          <w:numId w:val="12"/>
        </w:numPr>
        <w:spacing w:line="360" w:lineRule="auto"/>
        <w:jc w:val="both"/>
        <w:rPr>
          <w:rFonts w:ascii="Arial" w:hAnsi="Arial" w:cs="Arial"/>
          <w:sz w:val="24"/>
          <w:szCs w:val="24"/>
        </w:rPr>
      </w:pPr>
      <w:r w:rsidRPr="00943BA3">
        <w:rPr>
          <w:rFonts w:ascii="Arial" w:hAnsi="Arial" w:cs="Arial"/>
          <w:sz w:val="24"/>
          <w:szCs w:val="24"/>
        </w:rPr>
        <w:t>The appeal succeeds;</w:t>
      </w:r>
    </w:p>
    <w:p w:rsidR="00172F18" w:rsidRPr="00943BA3" w:rsidRDefault="00172F18" w:rsidP="00943BA3">
      <w:pPr>
        <w:pStyle w:val="ListParagraph"/>
        <w:numPr>
          <w:ilvl w:val="0"/>
          <w:numId w:val="12"/>
        </w:numPr>
        <w:spacing w:line="360" w:lineRule="auto"/>
        <w:jc w:val="both"/>
        <w:rPr>
          <w:rFonts w:ascii="Arial" w:hAnsi="Arial" w:cs="Arial"/>
          <w:sz w:val="24"/>
          <w:szCs w:val="24"/>
        </w:rPr>
      </w:pPr>
      <w:r w:rsidRPr="00943BA3">
        <w:rPr>
          <w:rFonts w:ascii="Arial" w:hAnsi="Arial" w:cs="Arial"/>
          <w:sz w:val="24"/>
          <w:szCs w:val="24"/>
        </w:rPr>
        <w:t>The refusal of bail is set aside and substituted with the following order:</w:t>
      </w:r>
    </w:p>
    <w:p w:rsidR="00172F18" w:rsidRPr="00943BA3" w:rsidRDefault="00172F18" w:rsidP="00943BA3">
      <w:pPr>
        <w:pStyle w:val="ListParagraph"/>
        <w:numPr>
          <w:ilvl w:val="0"/>
          <w:numId w:val="12"/>
        </w:numPr>
        <w:spacing w:line="360" w:lineRule="auto"/>
        <w:jc w:val="both"/>
        <w:rPr>
          <w:rFonts w:ascii="Arial" w:hAnsi="Arial" w:cs="Arial"/>
          <w:sz w:val="24"/>
          <w:szCs w:val="24"/>
        </w:rPr>
      </w:pPr>
      <w:r w:rsidRPr="00943BA3">
        <w:rPr>
          <w:rFonts w:ascii="Arial" w:hAnsi="Arial" w:cs="Arial"/>
          <w:sz w:val="24"/>
          <w:szCs w:val="24"/>
        </w:rPr>
        <w:t>The appellant is granted b</w:t>
      </w:r>
      <w:r w:rsidR="006073F0">
        <w:rPr>
          <w:rFonts w:ascii="Arial" w:hAnsi="Arial" w:cs="Arial"/>
          <w:sz w:val="24"/>
          <w:szCs w:val="24"/>
        </w:rPr>
        <w:t>ail in the amount of N$10 000</w:t>
      </w:r>
      <w:r w:rsidRPr="00943BA3">
        <w:rPr>
          <w:rFonts w:ascii="Arial" w:hAnsi="Arial" w:cs="Arial"/>
          <w:sz w:val="24"/>
          <w:szCs w:val="24"/>
        </w:rPr>
        <w:t xml:space="preserve"> on the following conditions;</w:t>
      </w:r>
    </w:p>
    <w:p w:rsidR="00475CEB" w:rsidRPr="00475CEB" w:rsidRDefault="00475CEB" w:rsidP="006B4BED">
      <w:pPr>
        <w:pStyle w:val="ListParagraph"/>
        <w:numPr>
          <w:ilvl w:val="0"/>
          <w:numId w:val="13"/>
        </w:numPr>
        <w:spacing w:line="360" w:lineRule="auto"/>
        <w:jc w:val="both"/>
        <w:rPr>
          <w:rFonts w:ascii="Arial" w:hAnsi="Arial" w:cs="Arial"/>
          <w:sz w:val="24"/>
          <w:szCs w:val="24"/>
        </w:rPr>
      </w:pPr>
      <w:r w:rsidRPr="00475CEB">
        <w:rPr>
          <w:rFonts w:ascii="Arial" w:hAnsi="Arial" w:cs="Arial"/>
          <w:sz w:val="24"/>
          <w:szCs w:val="24"/>
        </w:rPr>
        <w:t xml:space="preserve">Appellant is ordered to report to the </w:t>
      </w:r>
      <w:proofErr w:type="spellStart"/>
      <w:r w:rsidRPr="00475CEB">
        <w:rPr>
          <w:rFonts w:ascii="Arial" w:hAnsi="Arial" w:cs="Arial"/>
          <w:sz w:val="24"/>
          <w:szCs w:val="24"/>
        </w:rPr>
        <w:t>Eenhana</w:t>
      </w:r>
      <w:proofErr w:type="spellEnd"/>
      <w:r w:rsidRPr="00475CEB">
        <w:rPr>
          <w:rFonts w:ascii="Arial" w:hAnsi="Arial" w:cs="Arial"/>
          <w:sz w:val="24"/>
          <w:szCs w:val="24"/>
        </w:rPr>
        <w:t xml:space="preserve"> Police station every Monday and Friday between the hours of 08h00 to 11h00 and 16h00 to 19h00;alternatively, for purposes of when </w:t>
      </w:r>
      <w:r>
        <w:rPr>
          <w:rFonts w:ascii="Arial" w:hAnsi="Arial" w:cs="Arial"/>
          <w:sz w:val="24"/>
          <w:szCs w:val="24"/>
        </w:rPr>
        <w:t>h</w:t>
      </w:r>
      <w:r w:rsidRPr="00475CEB">
        <w:rPr>
          <w:rFonts w:ascii="Arial" w:hAnsi="Arial" w:cs="Arial"/>
          <w:sz w:val="24"/>
          <w:szCs w:val="24"/>
        </w:rPr>
        <w:t>er secondment terminates that she is ordered to report to any police station in any town in Namibia whe</w:t>
      </w:r>
      <w:r>
        <w:rPr>
          <w:rFonts w:ascii="Arial" w:hAnsi="Arial" w:cs="Arial"/>
          <w:sz w:val="24"/>
          <w:szCs w:val="24"/>
        </w:rPr>
        <w:t xml:space="preserve">re </w:t>
      </w:r>
      <w:r w:rsidRPr="00475CEB">
        <w:rPr>
          <w:rFonts w:ascii="Arial" w:hAnsi="Arial" w:cs="Arial"/>
          <w:sz w:val="24"/>
          <w:szCs w:val="24"/>
        </w:rPr>
        <w:t>she</w:t>
      </w:r>
      <w:r>
        <w:rPr>
          <w:rFonts w:ascii="Arial" w:hAnsi="Arial" w:cs="Arial"/>
          <w:sz w:val="24"/>
          <w:szCs w:val="24"/>
        </w:rPr>
        <w:t xml:space="preserve"> may</w:t>
      </w:r>
      <w:r w:rsidRPr="00475CEB">
        <w:rPr>
          <w:rFonts w:ascii="Arial" w:hAnsi="Arial" w:cs="Arial"/>
          <w:sz w:val="24"/>
          <w:szCs w:val="24"/>
        </w:rPr>
        <w:t xml:space="preserve"> be deployed as aforesaid,</w:t>
      </w:r>
    </w:p>
    <w:p w:rsidR="00DB77E3" w:rsidRPr="00475CEB" w:rsidRDefault="00DB77E3" w:rsidP="006B4BED">
      <w:pPr>
        <w:pStyle w:val="ListParagraph"/>
        <w:numPr>
          <w:ilvl w:val="0"/>
          <w:numId w:val="13"/>
        </w:numPr>
        <w:spacing w:line="360" w:lineRule="auto"/>
        <w:jc w:val="both"/>
        <w:rPr>
          <w:rFonts w:ascii="Arial" w:hAnsi="Arial" w:cs="Arial"/>
          <w:sz w:val="24"/>
          <w:szCs w:val="24"/>
        </w:rPr>
      </w:pPr>
      <w:r w:rsidRPr="00475CEB">
        <w:rPr>
          <w:rFonts w:ascii="Arial" w:hAnsi="Arial" w:cs="Arial"/>
          <w:sz w:val="24"/>
          <w:szCs w:val="24"/>
        </w:rPr>
        <w:t xml:space="preserve">Appellant is ordered not to leave the district of </w:t>
      </w:r>
      <w:proofErr w:type="spellStart"/>
      <w:r w:rsidRPr="00475CEB">
        <w:rPr>
          <w:rFonts w:ascii="Arial" w:hAnsi="Arial" w:cs="Arial"/>
          <w:sz w:val="24"/>
          <w:szCs w:val="24"/>
        </w:rPr>
        <w:t>Eenhana</w:t>
      </w:r>
      <w:proofErr w:type="spellEnd"/>
      <w:r w:rsidRPr="00475CEB">
        <w:rPr>
          <w:rFonts w:ascii="Arial" w:hAnsi="Arial" w:cs="Arial"/>
          <w:sz w:val="24"/>
          <w:szCs w:val="24"/>
        </w:rPr>
        <w:t xml:space="preserve"> without the knowledge of the investigating officer or any other designated police officer,</w:t>
      </w:r>
    </w:p>
    <w:p w:rsidR="00DB77E3" w:rsidRDefault="00DB77E3" w:rsidP="006B4BED">
      <w:pPr>
        <w:pStyle w:val="ListParagraph"/>
        <w:numPr>
          <w:ilvl w:val="0"/>
          <w:numId w:val="13"/>
        </w:numPr>
        <w:spacing w:line="360" w:lineRule="auto"/>
        <w:jc w:val="both"/>
        <w:rPr>
          <w:rFonts w:ascii="Arial" w:hAnsi="Arial" w:cs="Arial"/>
          <w:sz w:val="24"/>
          <w:szCs w:val="24"/>
        </w:rPr>
      </w:pPr>
      <w:r>
        <w:rPr>
          <w:rFonts w:ascii="Arial" w:hAnsi="Arial" w:cs="Arial"/>
          <w:sz w:val="24"/>
          <w:szCs w:val="24"/>
        </w:rPr>
        <w:t>Appellant should not interfere with any witnesses or potential witnesses for the State and/or the investigations of the police and not tamper with evidence,</w:t>
      </w:r>
    </w:p>
    <w:p w:rsidR="00DB77E3" w:rsidRDefault="00DB77E3" w:rsidP="006B4BED">
      <w:pPr>
        <w:pStyle w:val="ListParagraph"/>
        <w:numPr>
          <w:ilvl w:val="0"/>
          <w:numId w:val="13"/>
        </w:numPr>
        <w:spacing w:line="360" w:lineRule="auto"/>
        <w:jc w:val="both"/>
        <w:rPr>
          <w:rFonts w:ascii="Arial" w:hAnsi="Arial" w:cs="Arial"/>
          <w:sz w:val="24"/>
          <w:szCs w:val="24"/>
        </w:rPr>
      </w:pPr>
      <w:r>
        <w:rPr>
          <w:rFonts w:ascii="Arial" w:hAnsi="Arial" w:cs="Arial"/>
          <w:sz w:val="24"/>
          <w:szCs w:val="24"/>
        </w:rPr>
        <w:t>Appe</w:t>
      </w:r>
      <w:r w:rsidR="00580360">
        <w:rPr>
          <w:rFonts w:ascii="Arial" w:hAnsi="Arial" w:cs="Arial"/>
          <w:sz w:val="24"/>
          <w:szCs w:val="24"/>
        </w:rPr>
        <w:t>l</w:t>
      </w:r>
      <w:r>
        <w:rPr>
          <w:rFonts w:ascii="Arial" w:hAnsi="Arial" w:cs="Arial"/>
          <w:sz w:val="24"/>
          <w:szCs w:val="24"/>
        </w:rPr>
        <w:t xml:space="preserve">lant shall appear on the date and time in the magistrate’s court, </w:t>
      </w:r>
      <w:proofErr w:type="spellStart"/>
      <w:r>
        <w:rPr>
          <w:rFonts w:ascii="Arial" w:hAnsi="Arial" w:cs="Arial"/>
          <w:sz w:val="24"/>
          <w:szCs w:val="24"/>
        </w:rPr>
        <w:t>Eenhana</w:t>
      </w:r>
      <w:proofErr w:type="spellEnd"/>
      <w:r w:rsidR="00580360">
        <w:rPr>
          <w:rFonts w:ascii="Arial" w:hAnsi="Arial" w:cs="Arial"/>
          <w:sz w:val="24"/>
          <w:szCs w:val="24"/>
        </w:rPr>
        <w:t xml:space="preserve"> to which her case is remanded,</w:t>
      </w:r>
    </w:p>
    <w:p w:rsidR="00580360" w:rsidRDefault="00580360" w:rsidP="006B4BED">
      <w:pPr>
        <w:pStyle w:val="ListParagraph"/>
        <w:numPr>
          <w:ilvl w:val="0"/>
          <w:numId w:val="13"/>
        </w:numPr>
        <w:spacing w:line="360" w:lineRule="auto"/>
        <w:jc w:val="both"/>
        <w:rPr>
          <w:rFonts w:ascii="Arial" w:hAnsi="Arial" w:cs="Arial"/>
          <w:sz w:val="24"/>
          <w:szCs w:val="24"/>
        </w:rPr>
      </w:pPr>
      <w:r>
        <w:rPr>
          <w:rFonts w:ascii="Arial" w:hAnsi="Arial" w:cs="Arial"/>
          <w:sz w:val="24"/>
          <w:szCs w:val="24"/>
        </w:rPr>
        <w:t>Appellant shall on the day of release point out her residential address to the investigating officer or any other designated police officer and inform them of any change of res</w:t>
      </w:r>
      <w:r w:rsidR="00C6194E">
        <w:rPr>
          <w:rFonts w:ascii="Arial" w:hAnsi="Arial" w:cs="Arial"/>
          <w:sz w:val="24"/>
          <w:szCs w:val="24"/>
        </w:rPr>
        <w:t>idential address whilst on bail,</w:t>
      </w:r>
    </w:p>
    <w:p w:rsidR="00DF5C8C" w:rsidRDefault="00D8042A" w:rsidP="006B4BED">
      <w:pPr>
        <w:pStyle w:val="ListParagraph"/>
        <w:numPr>
          <w:ilvl w:val="0"/>
          <w:numId w:val="13"/>
        </w:numPr>
        <w:spacing w:line="360" w:lineRule="auto"/>
        <w:jc w:val="both"/>
        <w:rPr>
          <w:rFonts w:ascii="Arial" w:hAnsi="Arial" w:cs="Arial"/>
          <w:sz w:val="24"/>
          <w:szCs w:val="24"/>
        </w:rPr>
      </w:pPr>
      <w:r>
        <w:rPr>
          <w:rFonts w:ascii="Arial" w:hAnsi="Arial" w:cs="Arial"/>
          <w:sz w:val="24"/>
          <w:szCs w:val="24"/>
        </w:rPr>
        <w:t>Appellant</w:t>
      </w:r>
      <w:r w:rsidR="00DF5C8C">
        <w:rPr>
          <w:rFonts w:ascii="Arial" w:hAnsi="Arial" w:cs="Arial"/>
          <w:sz w:val="24"/>
          <w:szCs w:val="24"/>
        </w:rPr>
        <w:t xml:space="preserve"> is</w:t>
      </w:r>
      <w:r w:rsidR="00DF5C8C" w:rsidRPr="00DF5C8C">
        <w:rPr>
          <w:rFonts w:ascii="Arial" w:hAnsi="Arial" w:cs="Arial"/>
          <w:sz w:val="24"/>
          <w:szCs w:val="24"/>
        </w:rPr>
        <w:t xml:space="preserve"> ordered to surrender </w:t>
      </w:r>
      <w:r w:rsidR="00DF5C8C">
        <w:rPr>
          <w:rFonts w:ascii="Arial" w:hAnsi="Arial" w:cs="Arial"/>
          <w:sz w:val="24"/>
          <w:szCs w:val="24"/>
        </w:rPr>
        <w:t>any</w:t>
      </w:r>
      <w:r w:rsidR="00DF5C8C" w:rsidRPr="00DF5C8C">
        <w:rPr>
          <w:rFonts w:ascii="Arial" w:hAnsi="Arial" w:cs="Arial"/>
          <w:sz w:val="24"/>
          <w:szCs w:val="24"/>
        </w:rPr>
        <w:t xml:space="preserve"> travelling document to the investigating officer in this matter and further </w:t>
      </w:r>
      <w:r w:rsidR="00DF5C8C">
        <w:rPr>
          <w:rFonts w:ascii="Arial" w:hAnsi="Arial" w:cs="Arial"/>
          <w:sz w:val="24"/>
          <w:szCs w:val="24"/>
        </w:rPr>
        <w:t>is</w:t>
      </w:r>
      <w:r w:rsidR="00DF5C8C" w:rsidRPr="00DF5C8C">
        <w:rPr>
          <w:rFonts w:ascii="Arial" w:hAnsi="Arial" w:cs="Arial"/>
          <w:sz w:val="24"/>
          <w:szCs w:val="24"/>
        </w:rPr>
        <w:t xml:space="preserve"> prohibited from applying for any travel document pending the finalisation of this matter</w:t>
      </w:r>
      <w:r w:rsidR="00DF5C8C">
        <w:rPr>
          <w:rFonts w:ascii="Arial" w:hAnsi="Arial" w:cs="Arial"/>
          <w:sz w:val="24"/>
          <w:szCs w:val="24"/>
        </w:rPr>
        <w:t>,</w:t>
      </w:r>
    </w:p>
    <w:p w:rsidR="00DF5C8C" w:rsidRPr="00DF5C8C" w:rsidRDefault="00DF5C8C" w:rsidP="006B4BED">
      <w:pPr>
        <w:pStyle w:val="ListParagraph"/>
        <w:numPr>
          <w:ilvl w:val="0"/>
          <w:numId w:val="13"/>
        </w:numPr>
        <w:spacing w:line="360" w:lineRule="auto"/>
        <w:jc w:val="both"/>
        <w:rPr>
          <w:rFonts w:ascii="Arial" w:hAnsi="Arial" w:cs="Arial"/>
          <w:sz w:val="24"/>
          <w:szCs w:val="24"/>
        </w:rPr>
      </w:pPr>
      <w:r>
        <w:rPr>
          <w:rFonts w:ascii="Arial" w:hAnsi="Arial" w:cs="Arial"/>
          <w:sz w:val="24"/>
          <w:szCs w:val="24"/>
        </w:rPr>
        <w:t xml:space="preserve">It is </w:t>
      </w:r>
      <w:r w:rsidRPr="00DF5C8C">
        <w:rPr>
          <w:rFonts w:ascii="Arial" w:hAnsi="Arial" w:cs="Arial"/>
          <w:sz w:val="24"/>
          <w:szCs w:val="24"/>
        </w:rPr>
        <w:t>further order</w:t>
      </w:r>
      <w:r>
        <w:rPr>
          <w:rFonts w:ascii="Arial" w:hAnsi="Arial" w:cs="Arial"/>
          <w:sz w:val="24"/>
          <w:szCs w:val="24"/>
        </w:rPr>
        <w:t>ed</w:t>
      </w:r>
      <w:r w:rsidRPr="00DF5C8C">
        <w:rPr>
          <w:rFonts w:ascii="Arial" w:hAnsi="Arial" w:cs="Arial"/>
          <w:sz w:val="24"/>
          <w:szCs w:val="24"/>
        </w:rPr>
        <w:t xml:space="preserve"> that this order be served on the</w:t>
      </w:r>
      <w:r>
        <w:rPr>
          <w:rFonts w:ascii="Arial" w:hAnsi="Arial" w:cs="Arial"/>
          <w:sz w:val="24"/>
          <w:szCs w:val="24"/>
        </w:rPr>
        <w:t xml:space="preserve"> embassy of Zimbabwe in Windhoek</w:t>
      </w:r>
      <w:r w:rsidRPr="00DF5C8C">
        <w:rPr>
          <w:rFonts w:ascii="Arial" w:hAnsi="Arial" w:cs="Arial"/>
          <w:sz w:val="24"/>
          <w:szCs w:val="24"/>
        </w:rPr>
        <w:t>;</w:t>
      </w:r>
    </w:p>
    <w:p w:rsidR="00C6194E" w:rsidRDefault="00C6194E" w:rsidP="006B4BED">
      <w:pPr>
        <w:pStyle w:val="ListParagraph"/>
        <w:numPr>
          <w:ilvl w:val="0"/>
          <w:numId w:val="13"/>
        </w:numPr>
        <w:spacing w:line="360" w:lineRule="auto"/>
        <w:jc w:val="both"/>
        <w:rPr>
          <w:rFonts w:ascii="Arial" w:hAnsi="Arial" w:cs="Arial"/>
          <w:sz w:val="24"/>
          <w:szCs w:val="24"/>
        </w:rPr>
      </w:pPr>
      <w:r>
        <w:rPr>
          <w:rFonts w:ascii="Arial" w:hAnsi="Arial" w:cs="Arial"/>
          <w:sz w:val="24"/>
          <w:szCs w:val="24"/>
        </w:rPr>
        <w:t xml:space="preserve">Any application for the variation of the above conditions must be made to the Magistrate’s Court, </w:t>
      </w:r>
      <w:proofErr w:type="spellStart"/>
      <w:r>
        <w:rPr>
          <w:rFonts w:ascii="Arial" w:hAnsi="Arial" w:cs="Arial"/>
          <w:sz w:val="24"/>
          <w:szCs w:val="24"/>
        </w:rPr>
        <w:t>Eenhana</w:t>
      </w:r>
      <w:proofErr w:type="spellEnd"/>
      <w:r>
        <w:rPr>
          <w:rFonts w:ascii="Arial" w:hAnsi="Arial" w:cs="Arial"/>
          <w:sz w:val="24"/>
          <w:szCs w:val="24"/>
        </w:rPr>
        <w:t>.</w:t>
      </w:r>
    </w:p>
    <w:p w:rsidR="00702153" w:rsidRDefault="00702153" w:rsidP="001B59D8">
      <w:pPr>
        <w:spacing w:line="360" w:lineRule="auto"/>
        <w:jc w:val="both"/>
        <w:rPr>
          <w:rFonts w:ascii="Arial" w:hAnsi="Arial" w:cs="Arial"/>
        </w:rPr>
      </w:pPr>
    </w:p>
    <w:p w:rsidR="00C6194E" w:rsidRDefault="00C6194E" w:rsidP="00C6194E">
      <w:pPr>
        <w:spacing w:line="360" w:lineRule="auto"/>
        <w:ind w:left="5760"/>
        <w:jc w:val="both"/>
        <w:rPr>
          <w:rFonts w:ascii="Arial" w:hAnsi="Arial" w:cs="Arial"/>
        </w:rPr>
      </w:pPr>
      <w:r>
        <w:rPr>
          <w:rFonts w:ascii="Arial" w:hAnsi="Arial" w:cs="Arial"/>
        </w:rPr>
        <w:t>_____________________________</w:t>
      </w:r>
    </w:p>
    <w:p w:rsidR="00C6194E" w:rsidRPr="006B4BED" w:rsidRDefault="009649D4" w:rsidP="00C6194E">
      <w:pPr>
        <w:spacing w:line="360" w:lineRule="auto"/>
        <w:ind w:left="5760"/>
        <w:jc w:val="both"/>
        <w:rPr>
          <w:rFonts w:ascii="Arial" w:hAnsi="Arial" w:cs="Arial"/>
          <w:b/>
          <w:sz w:val="24"/>
          <w:szCs w:val="24"/>
        </w:rPr>
      </w:pPr>
      <w:r w:rsidRPr="006B4BED">
        <w:rPr>
          <w:rFonts w:ascii="Arial" w:hAnsi="Arial" w:cs="Arial"/>
          <w:b/>
          <w:sz w:val="24"/>
          <w:szCs w:val="24"/>
        </w:rPr>
        <w:t>H C JANUARY</w:t>
      </w:r>
    </w:p>
    <w:p w:rsidR="006B4BED" w:rsidRDefault="009649D4" w:rsidP="00C6194E">
      <w:pPr>
        <w:spacing w:line="360" w:lineRule="auto"/>
        <w:ind w:left="5760"/>
        <w:jc w:val="both"/>
        <w:rPr>
          <w:rFonts w:ascii="Arial" w:hAnsi="Arial" w:cs="Arial"/>
          <w:b/>
          <w:sz w:val="24"/>
          <w:szCs w:val="24"/>
        </w:rPr>
      </w:pPr>
      <w:r w:rsidRPr="006B4BED">
        <w:rPr>
          <w:rFonts w:ascii="Arial" w:hAnsi="Arial" w:cs="Arial"/>
          <w:b/>
          <w:sz w:val="24"/>
          <w:szCs w:val="24"/>
        </w:rPr>
        <w:t>JUDGE</w:t>
      </w:r>
    </w:p>
    <w:p w:rsidR="006B4BED" w:rsidRDefault="006B4BED">
      <w:pPr>
        <w:rPr>
          <w:rFonts w:ascii="Arial" w:hAnsi="Arial" w:cs="Arial"/>
          <w:b/>
          <w:sz w:val="24"/>
          <w:szCs w:val="24"/>
        </w:rPr>
      </w:pPr>
      <w:r>
        <w:rPr>
          <w:rFonts w:ascii="Arial" w:hAnsi="Arial" w:cs="Arial"/>
          <w:b/>
          <w:sz w:val="24"/>
          <w:szCs w:val="24"/>
        </w:rPr>
        <w:br w:type="page"/>
      </w:r>
    </w:p>
    <w:p w:rsidR="006B4BED" w:rsidRDefault="006B4BED" w:rsidP="006B4BED">
      <w:pPr>
        <w:spacing w:line="360" w:lineRule="auto"/>
        <w:jc w:val="both"/>
        <w:rPr>
          <w:rFonts w:ascii="Arial" w:hAnsi="Arial" w:cs="Arial"/>
        </w:rPr>
      </w:pPr>
      <w:r>
        <w:rPr>
          <w:rFonts w:ascii="Arial" w:hAnsi="Arial" w:cs="Arial"/>
          <w:b/>
          <w:sz w:val="24"/>
          <w:szCs w:val="24"/>
        </w:rPr>
        <w:t>APPEARANCES</w:t>
      </w:r>
      <w:r>
        <w:rPr>
          <w:rFonts w:ascii="Arial" w:hAnsi="Arial" w:cs="Arial"/>
        </w:rPr>
        <w:t>:</w:t>
      </w:r>
    </w:p>
    <w:p w:rsidR="006B4BED" w:rsidRDefault="006B4BED" w:rsidP="006B4BED">
      <w:pPr>
        <w:spacing w:line="360" w:lineRule="auto"/>
        <w:jc w:val="both"/>
        <w:rPr>
          <w:rFonts w:ascii="Arial" w:hAnsi="Arial" w:cs="Arial"/>
        </w:rPr>
      </w:pPr>
    </w:p>
    <w:p w:rsidR="006B4BED" w:rsidRDefault="006B4BED" w:rsidP="006B4BED">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Ms </w:t>
      </w:r>
      <w:proofErr w:type="spellStart"/>
      <w:r>
        <w:rPr>
          <w:rFonts w:ascii="Arial" w:hAnsi="Arial" w:cs="Arial"/>
          <w:sz w:val="24"/>
          <w:szCs w:val="24"/>
        </w:rPr>
        <w:t>Mugaviri</w:t>
      </w:r>
      <w:proofErr w:type="spellEnd"/>
    </w:p>
    <w:p w:rsidR="006B4BED" w:rsidRDefault="006B4BED" w:rsidP="006B4BED">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Of </w:t>
      </w:r>
      <w:proofErr w:type="spellStart"/>
      <w:r>
        <w:rPr>
          <w:rFonts w:ascii="Arial" w:hAnsi="Arial" w:cs="Arial"/>
          <w:b/>
          <w:sz w:val="24"/>
          <w:szCs w:val="24"/>
        </w:rPr>
        <w:t>Mugaviri</w:t>
      </w:r>
      <w:proofErr w:type="spellEnd"/>
      <w:r>
        <w:rPr>
          <w:rFonts w:ascii="Arial" w:hAnsi="Arial" w:cs="Arial"/>
          <w:b/>
          <w:sz w:val="24"/>
          <w:szCs w:val="24"/>
        </w:rPr>
        <w:t xml:space="preserve"> Attorneys</w:t>
      </w:r>
    </w:p>
    <w:p w:rsidR="006B4BED" w:rsidRDefault="006B4BED" w:rsidP="006B4BED">
      <w:pPr>
        <w:spacing w:line="360" w:lineRule="auto"/>
        <w:ind w:right="720"/>
        <w:jc w:val="both"/>
        <w:rPr>
          <w:rFonts w:ascii="Arial" w:hAnsi="Arial" w:cs="Arial"/>
          <w:sz w:val="24"/>
          <w:szCs w:val="24"/>
        </w:rPr>
      </w:pPr>
    </w:p>
    <w:p w:rsidR="006B4BED" w:rsidRDefault="006B4BED" w:rsidP="006B4BED">
      <w:pPr>
        <w:spacing w:line="360" w:lineRule="auto"/>
        <w:ind w:right="720"/>
        <w:jc w:val="both"/>
        <w:rPr>
          <w:rFonts w:ascii="Arial" w:hAnsi="Arial" w:cs="Arial"/>
          <w:sz w:val="24"/>
          <w:szCs w:val="24"/>
        </w:rPr>
      </w:pPr>
    </w:p>
    <w:p w:rsidR="006B4BED" w:rsidRDefault="006B4BED" w:rsidP="006B4BED">
      <w:pPr>
        <w:spacing w:line="360" w:lineRule="auto"/>
        <w:ind w:right="720"/>
        <w:jc w:val="both"/>
        <w:rPr>
          <w:rFonts w:ascii="Arial" w:hAnsi="Arial" w:cs="Arial"/>
          <w:sz w:val="24"/>
          <w:szCs w:val="24"/>
        </w:rPr>
      </w:pPr>
    </w:p>
    <w:p w:rsidR="006B4BED" w:rsidRDefault="006B4BED" w:rsidP="006B4BED">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Pienaar</w:t>
      </w:r>
      <w:proofErr w:type="spellEnd"/>
    </w:p>
    <w:p w:rsidR="006B4BED" w:rsidRDefault="006B4BED" w:rsidP="006B4BED">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9649D4" w:rsidRPr="006B4BED" w:rsidRDefault="009649D4" w:rsidP="00C6194E">
      <w:pPr>
        <w:spacing w:line="360" w:lineRule="auto"/>
        <w:ind w:left="5760"/>
        <w:jc w:val="both"/>
        <w:rPr>
          <w:rFonts w:ascii="Arial" w:hAnsi="Arial" w:cs="Arial"/>
          <w:b/>
          <w:sz w:val="24"/>
          <w:szCs w:val="24"/>
        </w:rPr>
      </w:pPr>
    </w:p>
    <w:sectPr w:rsidR="009649D4" w:rsidRPr="006B4BED" w:rsidSect="006B4BE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4B" w:rsidRDefault="00C4734B" w:rsidP="008064AB">
      <w:pPr>
        <w:spacing w:after="0" w:line="240" w:lineRule="auto"/>
      </w:pPr>
      <w:r>
        <w:separator/>
      </w:r>
    </w:p>
  </w:endnote>
  <w:endnote w:type="continuationSeparator" w:id="0">
    <w:p w:rsidR="00C4734B" w:rsidRDefault="00C4734B" w:rsidP="0080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38347"/>
      <w:docPartObj>
        <w:docPartGallery w:val="Page Numbers (Bottom of Page)"/>
        <w:docPartUnique/>
      </w:docPartObj>
    </w:sdtPr>
    <w:sdtEndPr>
      <w:rPr>
        <w:noProof/>
      </w:rPr>
    </w:sdtEndPr>
    <w:sdtContent>
      <w:p w:rsidR="00720833" w:rsidRDefault="006B4BED" w:rsidP="006B4BED">
        <w:pPr>
          <w:pStyle w:val="Footer"/>
          <w:tabs>
            <w:tab w:val="left" w:pos="8640"/>
          </w:tabs>
        </w:pPr>
        <w:r>
          <w:tab/>
        </w:r>
        <w:r>
          <w:tab/>
        </w:r>
      </w:p>
    </w:sdtContent>
  </w:sdt>
  <w:p w:rsidR="00720833" w:rsidRDefault="00720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4B" w:rsidRDefault="00C4734B" w:rsidP="008064AB">
      <w:pPr>
        <w:spacing w:after="0" w:line="240" w:lineRule="auto"/>
      </w:pPr>
      <w:r>
        <w:separator/>
      </w:r>
    </w:p>
  </w:footnote>
  <w:footnote w:type="continuationSeparator" w:id="0">
    <w:p w:rsidR="00C4734B" w:rsidRDefault="00C4734B" w:rsidP="008064AB">
      <w:pPr>
        <w:spacing w:after="0" w:line="240" w:lineRule="auto"/>
      </w:pPr>
      <w:r>
        <w:continuationSeparator/>
      </w:r>
    </w:p>
  </w:footnote>
  <w:footnote w:id="1">
    <w:p w:rsidR="008064AB" w:rsidRPr="008064AB" w:rsidRDefault="008064AB">
      <w:pPr>
        <w:pStyle w:val="FootnoteText"/>
        <w:rPr>
          <w:lang w:val="en-US"/>
        </w:rPr>
      </w:pPr>
      <w:r>
        <w:rPr>
          <w:rStyle w:val="FootnoteReference"/>
        </w:rPr>
        <w:footnoteRef/>
      </w:r>
      <w:r>
        <w:t xml:space="preserve"> </w:t>
      </w:r>
      <w:r>
        <w:rPr>
          <w:lang w:val="en-US"/>
        </w:rPr>
        <w:t>See: S v Du Plessis and Another 1992 NR 74 at 78</w:t>
      </w:r>
    </w:p>
  </w:footnote>
  <w:footnote w:id="2">
    <w:p w:rsidR="00351A6A" w:rsidRPr="00351A6A" w:rsidRDefault="00351A6A">
      <w:pPr>
        <w:pStyle w:val="FootnoteText"/>
        <w:rPr>
          <w:i/>
          <w:lang w:val="en-US"/>
        </w:rPr>
      </w:pPr>
      <w:r>
        <w:rPr>
          <w:rStyle w:val="FootnoteReference"/>
        </w:rPr>
        <w:footnoteRef/>
      </w:r>
      <w:r>
        <w:t xml:space="preserve"> </w:t>
      </w:r>
      <w:r>
        <w:rPr>
          <w:lang w:val="en-US"/>
        </w:rPr>
        <w:t>S v Du Plessis (</w:t>
      </w:r>
      <w:r>
        <w:rPr>
          <w:i/>
          <w:lang w:val="en-US"/>
        </w:rPr>
        <w:t>Supra) at p78</w:t>
      </w:r>
    </w:p>
  </w:footnote>
  <w:footnote w:id="3">
    <w:p w:rsidR="00FE3A93" w:rsidRPr="007C333D" w:rsidRDefault="00FE3A93">
      <w:pPr>
        <w:pStyle w:val="FootnoteText"/>
        <w:rPr>
          <w:i/>
          <w:lang w:val="en-US"/>
        </w:rPr>
      </w:pPr>
      <w:r>
        <w:rPr>
          <w:rStyle w:val="FootnoteReference"/>
        </w:rPr>
        <w:footnoteRef/>
      </w:r>
      <w:r>
        <w:t xml:space="preserve"> </w:t>
      </w:r>
      <w:r>
        <w:rPr>
          <w:lang w:val="en-US"/>
        </w:rPr>
        <w:t xml:space="preserve">See Du </w:t>
      </w:r>
      <w:proofErr w:type="spellStart"/>
      <w:r>
        <w:rPr>
          <w:lang w:val="en-US"/>
        </w:rPr>
        <w:t>Toit</w:t>
      </w:r>
      <w:proofErr w:type="spellEnd"/>
      <w:r>
        <w:rPr>
          <w:lang w:val="en-US"/>
        </w:rPr>
        <w:t xml:space="preserve"> </w:t>
      </w:r>
      <w:r w:rsidR="007C333D">
        <w:rPr>
          <w:i/>
          <w:lang w:val="en-US"/>
        </w:rPr>
        <w:t xml:space="preserve">et Al, </w:t>
      </w:r>
      <w:r w:rsidR="007C333D" w:rsidRPr="007C333D">
        <w:rPr>
          <w:lang w:val="en-US"/>
        </w:rPr>
        <w:t>Commentary on the Criminal Procedure Act</w:t>
      </w:r>
      <w:r w:rsidR="007C333D">
        <w:rPr>
          <w:lang w:val="en-US"/>
        </w:rPr>
        <w:t>,[ Service 1, 1988] at p9-8</w:t>
      </w:r>
    </w:p>
  </w:footnote>
  <w:footnote w:id="4">
    <w:p w:rsidR="007C333D" w:rsidRPr="007C333D" w:rsidRDefault="007C333D">
      <w:pPr>
        <w:pStyle w:val="FootnoteText"/>
        <w:rPr>
          <w:lang w:val="en-US"/>
        </w:rPr>
      </w:pPr>
      <w:r>
        <w:rPr>
          <w:rStyle w:val="FootnoteReference"/>
        </w:rPr>
        <w:footnoteRef/>
      </w:r>
      <w:r>
        <w:t xml:space="preserve"> </w:t>
      </w:r>
      <w:r>
        <w:rPr>
          <w:lang w:val="en-US"/>
        </w:rPr>
        <w:t xml:space="preserve">Du </w:t>
      </w:r>
      <w:proofErr w:type="spellStart"/>
      <w:r>
        <w:rPr>
          <w:lang w:val="en-US"/>
        </w:rPr>
        <w:t>Toit</w:t>
      </w:r>
      <w:proofErr w:type="spellEnd"/>
      <w:r>
        <w:rPr>
          <w:lang w:val="en-US"/>
        </w:rPr>
        <w:t xml:space="preserve"> </w:t>
      </w:r>
      <w:r>
        <w:rPr>
          <w:i/>
          <w:lang w:val="en-US"/>
        </w:rPr>
        <w:t xml:space="preserve">et Al (supra) at </w:t>
      </w:r>
      <w:r>
        <w:rPr>
          <w:lang w:val="en-US"/>
        </w:rPr>
        <w:t xml:space="preserve">p9-1 </w:t>
      </w:r>
    </w:p>
  </w:footnote>
  <w:footnote w:id="5">
    <w:p w:rsidR="00B566B9" w:rsidRPr="00B566B9" w:rsidRDefault="00B566B9">
      <w:pPr>
        <w:pStyle w:val="FootnoteText"/>
        <w:rPr>
          <w:lang w:val="en-US"/>
        </w:rPr>
      </w:pPr>
      <w:r>
        <w:rPr>
          <w:rStyle w:val="FootnoteReference"/>
        </w:rPr>
        <w:footnoteRef/>
      </w:r>
      <w:r>
        <w:t xml:space="preserve"> </w:t>
      </w:r>
      <w:r>
        <w:rPr>
          <w:lang w:val="en-US"/>
        </w:rPr>
        <w:t xml:space="preserve">See; </w:t>
      </w:r>
      <w:r w:rsidRPr="00AD2D29">
        <w:rPr>
          <w:i/>
          <w:lang w:val="en-US"/>
        </w:rPr>
        <w:t xml:space="preserve">S v </w:t>
      </w:r>
      <w:proofErr w:type="spellStart"/>
      <w:r w:rsidRPr="00AD2D29">
        <w:rPr>
          <w:i/>
          <w:lang w:val="en-US"/>
        </w:rPr>
        <w:t>Pineiro</w:t>
      </w:r>
      <w:proofErr w:type="spellEnd"/>
      <w:r w:rsidRPr="00AD2D29">
        <w:rPr>
          <w:i/>
          <w:lang w:val="en-US"/>
        </w:rPr>
        <w:t xml:space="preserve"> </w:t>
      </w:r>
      <w:r w:rsidR="00AD2D29">
        <w:rPr>
          <w:i/>
          <w:lang w:val="en-US"/>
        </w:rPr>
        <w:t>&amp;</w:t>
      </w:r>
      <w:r w:rsidRPr="00AD2D29">
        <w:rPr>
          <w:i/>
          <w:lang w:val="en-US"/>
        </w:rPr>
        <w:t xml:space="preserve"> </w:t>
      </w:r>
      <w:r w:rsidR="00AD2D29">
        <w:rPr>
          <w:i/>
          <w:lang w:val="en-US"/>
        </w:rPr>
        <w:t>o</w:t>
      </w:r>
      <w:r w:rsidRPr="00AD2D29">
        <w:rPr>
          <w:i/>
          <w:lang w:val="en-US"/>
        </w:rPr>
        <w:t>thers</w:t>
      </w:r>
      <w:r>
        <w:rPr>
          <w:lang w:val="en-US"/>
        </w:rPr>
        <w:t xml:space="preserve"> 1999</w:t>
      </w:r>
      <w:r w:rsidR="00580360">
        <w:rPr>
          <w:lang w:val="en-US"/>
        </w:rPr>
        <w:t xml:space="preserve"> NR</w:t>
      </w:r>
      <w:r>
        <w:rPr>
          <w:lang w:val="en-US"/>
        </w:rPr>
        <w:t xml:space="preserve"> 18 (HC) at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00729"/>
      <w:docPartObj>
        <w:docPartGallery w:val="Page Numbers (Top of Page)"/>
        <w:docPartUnique/>
      </w:docPartObj>
    </w:sdtPr>
    <w:sdtEndPr>
      <w:rPr>
        <w:noProof/>
      </w:rPr>
    </w:sdtEndPr>
    <w:sdtContent>
      <w:p w:rsidR="006B4BED" w:rsidRDefault="006B4BED">
        <w:pPr>
          <w:pStyle w:val="Header"/>
          <w:jc w:val="right"/>
        </w:pPr>
        <w:r>
          <w:fldChar w:fldCharType="begin"/>
        </w:r>
        <w:r>
          <w:instrText xml:space="preserve"> PAGE   \* MERGEFORMAT </w:instrText>
        </w:r>
        <w:r>
          <w:fldChar w:fldCharType="separate"/>
        </w:r>
        <w:r w:rsidR="008A4571">
          <w:rPr>
            <w:noProof/>
          </w:rPr>
          <w:t>2</w:t>
        </w:r>
        <w:r>
          <w:rPr>
            <w:noProof/>
          </w:rPr>
          <w:fldChar w:fldCharType="end"/>
        </w:r>
      </w:p>
    </w:sdtContent>
  </w:sdt>
  <w:p w:rsidR="006B4BED" w:rsidRDefault="006B4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7F6"/>
    <w:multiLevelType w:val="hybridMultilevel"/>
    <w:tmpl w:val="78386728"/>
    <w:lvl w:ilvl="0" w:tplc="6A0E192E">
      <w:start w:val="1"/>
      <w:numFmt w:val="lowerLetter"/>
      <w:lvlText w:val="(%1)"/>
      <w:lvlJc w:val="left"/>
      <w:pPr>
        <w:ind w:left="1215" w:hanging="360"/>
      </w:pPr>
      <w:rPr>
        <w:rFonts w:hint="default"/>
        <w:sz w:val="22"/>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0D2A3118"/>
    <w:multiLevelType w:val="hybridMultilevel"/>
    <w:tmpl w:val="AFF0FA68"/>
    <w:lvl w:ilvl="0" w:tplc="BA2CAC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7E1410A"/>
    <w:multiLevelType w:val="hybridMultilevel"/>
    <w:tmpl w:val="A406048A"/>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nsid w:val="17F24845"/>
    <w:multiLevelType w:val="hybridMultilevel"/>
    <w:tmpl w:val="CEB2172E"/>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222A5D9F"/>
    <w:multiLevelType w:val="hybridMultilevel"/>
    <w:tmpl w:val="CE1C80E6"/>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nsid w:val="2ADA2CFB"/>
    <w:multiLevelType w:val="hybridMultilevel"/>
    <w:tmpl w:val="A39AB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4C0DA8"/>
    <w:multiLevelType w:val="hybridMultilevel"/>
    <w:tmpl w:val="0A84E6CE"/>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3DD9602E"/>
    <w:multiLevelType w:val="hybridMultilevel"/>
    <w:tmpl w:val="FAAAD014"/>
    <w:lvl w:ilvl="0" w:tplc="7D0EDE40">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8">
    <w:nsid w:val="5D33345F"/>
    <w:multiLevelType w:val="hybridMultilevel"/>
    <w:tmpl w:val="D764B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28670D5"/>
    <w:multiLevelType w:val="hybridMultilevel"/>
    <w:tmpl w:val="BCBC0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525A9E"/>
    <w:multiLevelType w:val="hybridMultilevel"/>
    <w:tmpl w:val="5A909E9C"/>
    <w:lvl w:ilvl="0" w:tplc="C4349F9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68606D5F"/>
    <w:multiLevelType w:val="hybridMultilevel"/>
    <w:tmpl w:val="610A49C6"/>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7B2A58CF"/>
    <w:multiLevelType w:val="hybridMultilevel"/>
    <w:tmpl w:val="AE6C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8"/>
  </w:num>
  <w:num w:numId="6">
    <w:abstractNumId w:val="3"/>
  </w:num>
  <w:num w:numId="7">
    <w:abstractNumId w:val="2"/>
  </w:num>
  <w:num w:numId="8">
    <w:abstractNumId w:val="4"/>
  </w:num>
  <w:num w:numId="9">
    <w:abstractNumId w:val="10"/>
  </w:num>
  <w:num w:numId="10">
    <w:abstractNumId w:val="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D3"/>
    <w:rsid w:val="0000267B"/>
    <w:rsid w:val="0003093F"/>
    <w:rsid w:val="00034E49"/>
    <w:rsid w:val="00035DB6"/>
    <w:rsid w:val="0004024C"/>
    <w:rsid w:val="000604B7"/>
    <w:rsid w:val="00095B17"/>
    <w:rsid w:val="00097A74"/>
    <w:rsid w:val="000C0007"/>
    <w:rsid w:val="000C5FB6"/>
    <w:rsid w:val="000F3B99"/>
    <w:rsid w:val="001065D5"/>
    <w:rsid w:val="00111275"/>
    <w:rsid w:val="00126611"/>
    <w:rsid w:val="001568D3"/>
    <w:rsid w:val="00172F18"/>
    <w:rsid w:val="00185A97"/>
    <w:rsid w:val="001B59D8"/>
    <w:rsid w:val="001D23C8"/>
    <w:rsid w:val="00201961"/>
    <w:rsid w:val="00220B05"/>
    <w:rsid w:val="002224AA"/>
    <w:rsid w:val="002247FB"/>
    <w:rsid w:val="00276682"/>
    <w:rsid w:val="00276B4F"/>
    <w:rsid w:val="0028025F"/>
    <w:rsid w:val="00303D2D"/>
    <w:rsid w:val="00321ACF"/>
    <w:rsid w:val="0033173D"/>
    <w:rsid w:val="00333E41"/>
    <w:rsid w:val="00351A6A"/>
    <w:rsid w:val="00373877"/>
    <w:rsid w:val="003A545A"/>
    <w:rsid w:val="003A578E"/>
    <w:rsid w:val="003F1115"/>
    <w:rsid w:val="00410219"/>
    <w:rsid w:val="00421288"/>
    <w:rsid w:val="004238C5"/>
    <w:rsid w:val="00425191"/>
    <w:rsid w:val="00475CEB"/>
    <w:rsid w:val="0048399E"/>
    <w:rsid w:val="0048556C"/>
    <w:rsid w:val="004A4282"/>
    <w:rsid w:val="004F290F"/>
    <w:rsid w:val="004F6173"/>
    <w:rsid w:val="004F7735"/>
    <w:rsid w:val="00516813"/>
    <w:rsid w:val="00540BEB"/>
    <w:rsid w:val="00573D9D"/>
    <w:rsid w:val="00580360"/>
    <w:rsid w:val="0058486D"/>
    <w:rsid w:val="005C3B33"/>
    <w:rsid w:val="006073F0"/>
    <w:rsid w:val="00613453"/>
    <w:rsid w:val="00683F72"/>
    <w:rsid w:val="006A6F75"/>
    <w:rsid w:val="006B3D3D"/>
    <w:rsid w:val="006B4BED"/>
    <w:rsid w:val="006B52DA"/>
    <w:rsid w:val="006D1FF6"/>
    <w:rsid w:val="006E170F"/>
    <w:rsid w:val="00700381"/>
    <w:rsid w:val="00702153"/>
    <w:rsid w:val="00720833"/>
    <w:rsid w:val="00782528"/>
    <w:rsid w:val="00797FD3"/>
    <w:rsid w:val="007A5BBB"/>
    <w:rsid w:val="007C10A6"/>
    <w:rsid w:val="007C333D"/>
    <w:rsid w:val="007C63A9"/>
    <w:rsid w:val="007D3B56"/>
    <w:rsid w:val="007F4984"/>
    <w:rsid w:val="008064AB"/>
    <w:rsid w:val="00842153"/>
    <w:rsid w:val="0084792E"/>
    <w:rsid w:val="00851B87"/>
    <w:rsid w:val="00871829"/>
    <w:rsid w:val="008951A8"/>
    <w:rsid w:val="00895FDB"/>
    <w:rsid w:val="00897FDC"/>
    <w:rsid w:val="008A4571"/>
    <w:rsid w:val="008B69ED"/>
    <w:rsid w:val="008D6D14"/>
    <w:rsid w:val="0094285F"/>
    <w:rsid w:val="00943BA3"/>
    <w:rsid w:val="009649D4"/>
    <w:rsid w:val="009675D8"/>
    <w:rsid w:val="00A1082A"/>
    <w:rsid w:val="00A15482"/>
    <w:rsid w:val="00A1769D"/>
    <w:rsid w:val="00A90414"/>
    <w:rsid w:val="00AB1736"/>
    <w:rsid w:val="00AB7F29"/>
    <w:rsid w:val="00AD2D29"/>
    <w:rsid w:val="00AD4FC5"/>
    <w:rsid w:val="00AF01A7"/>
    <w:rsid w:val="00B2658C"/>
    <w:rsid w:val="00B326EB"/>
    <w:rsid w:val="00B566B9"/>
    <w:rsid w:val="00B8454D"/>
    <w:rsid w:val="00BA1DA4"/>
    <w:rsid w:val="00BE5D21"/>
    <w:rsid w:val="00C149F6"/>
    <w:rsid w:val="00C15FA8"/>
    <w:rsid w:val="00C20DB8"/>
    <w:rsid w:val="00C4734B"/>
    <w:rsid w:val="00C6181F"/>
    <w:rsid w:val="00C6194E"/>
    <w:rsid w:val="00C867DD"/>
    <w:rsid w:val="00D0324E"/>
    <w:rsid w:val="00D20781"/>
    <w:rsid w:val="00D3143A"/>
    <w:rsid w:val="00D65B59"/>
    <w:rsid w:val="00D73C68"/>
    <w:rsid w:val="00D8042A"/>
    <w:rsid w:val="00D87153"/>
    <w:rsid w:val="00DB0EA3"/>
    <w:rsid w:val="00DB77E3"/>
    <w:rsid w:val="00DC0ABD"/>
    <w:rsid w:val="00DF5C8C"/>
    <w:rsid w:val="00E57099"/>
    <w:rsid w:val="00E57845"/>
    <w:rsid w:val="00E7342A"/>
    <w:rsid w:val="00E812B0"/>
    <w:rsid w:val="00E953BC"/>
    <w:rsid w:val="00EA34F4"/>
    <w:rsid w:val="00EB53D3"/>
    <w:rsid w:val="00F377CC"/>
    <w:rsid w:val="00F75C18"/>
    <w:rsid w:val="00F90106"/>
    <w:rsid w:val="00FA3C92"/>
    <w:rsid w:val="00FC046D"/>
    <w:rsid w:val="00FD0A19"/>
    <w:rsid w:val="00FE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D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6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4AB"/>
    <w:rPr>
      <w:sz w:val="20"/>
      <w:szCs w:val="20"/>
      <w:lang w:val="en-ZA"/>
    </w:rPr>
  </w:style>
  <w:style w:type="character" w:styleId="FootnoteReference">
    <w:name w:val="footnote reference"/>
    <w:basedOn w:val="DefaultParagraphFont"/>
    <w:uiPriority w:val="99"/>
    <w:semiHidden/>
    <w:unhideWhenUsed/>
    <w:rsid w:val="008064AB"/>
    <w:rPr>
      <w:vertAlign w:val="superscript"/>
    </w:rPr>
  </w:style>
  <w:style w:type="paragraph" w:styleId="ListParagraph">
    <w:name w:val="List Paragraph"/>
    <w:basedOn w:val="Normal"/>
    <w:uiPriority w:val="34"/>
    <w:qFormat/>
    <w:rsid w:val="00FA3C92"/>
    <w:pPr>
      <w:ind w:left="720"/>
      <w:contextualSpacing/>
    </w:pPr>
  </w:style>
  <w:style w:type="paragraph" w:styleId="Header">
    <w:name w:val="header"/>
    <w:basedOn w:val="Normal"/>
    <w:link w:val="HeaderChar"/>
    <w:uiPriority w:val="99"/>
    <w:unhideWhenUsed/>
    <w:rsid w:val="0072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33"/>
    <w:rPr>
      <w:lang w:val="en-ZA"/>
    </w:rPr>
  </w:style>
  <w:style w:type="paragraph" w:styleId="Footer">
    <w:name w:val="footer"/>
    <w:basedOn w:val="Normal"/>
    <w:link w:val="FooterChar"/>
    <w:uiPriority w:val="99"/>
    <w:unhideWhenUsed/>
    <w:rsid w:val="0072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33"/>
    <w:rPr>
      <w:lang w:val="en-ZA"/>
    </w:rPr>
  </w:style>
  <w:style w:type="paragraph" w:styleId="BalloonText">
    <w:name w:val="Balloon Text"/>
    <w:basedOn w:val="Normal"/>
    <w:link w:val="BalloonTextChar"/>
    <w:uiPriority w:val="99"/>
    <w:semiHidden/>
    <w:unhideWhenUsed/>
    <w:rsid w:val="00FD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19"/>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D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6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4AB"/>
    <w:rPr>
      <w:sz w:val="20"/>
      <w:szCs w:val="20"/>
      <w:lang w:val="en-ZA"/>
    </w:rPr>
  </w:style>
  <w:style w:type="character" w:styleId="FootnoteReference">
    <w:name w:val="footnote reference"/>
    <w:basedOn w:val="DefaultParagraphFont"/>
    <w:uiPriority w:val="99"/>
    <w:semiHidden/>
    <w:unhideWhenUsed/>
    <w:rsid w:val="008064AB"/>
    <w:rPr>
      <w:vertAlign w:val="superscript"/>
    </w:rPr>
  </w:style>
  <w:style w:type="paragraph" w:styleId="ListParagraph">
    <w:name w:val="List Paragraph"/>
    <w:basedOn w:val="Normal"/>
    <w:uiPriority w:val="34"/>
    <w:qFormat/>
    <w:rsid w:val="00FA3C92"/>
    <w:pPr>
      <w:ind w:left="720"/>
      <w:contextualSpacing/>
    </w:pPr>
  </w:style>
  <w:style w:type="paragraph" w:styleId="Header">
    <w:name w:val="header"/>
    <w:basedOn w:val="Normal"/>
    <w:link w:val="HeaderChar"/>
    <w:uiPriority w:val="99"/>
    <w:unhideWhenUsed/>
    <w:rsid w:val="0072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33"/>
    <w:rPr>
      <w:lang w:val="en-ZA"/>
    </w:rPr>
  </w:style>
  <w:style w:type="paragraph" w:styleId="Footer">
    <w:name w:val="footer"/>
    <w:basedOn w:val="Normal"/>
    <w:link w:val="FooterChar"/>
    <w:uiPriority w:val="99"/>
    <w:unhideWhenUsed/>
    <w:rsid w:val="0072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33"/>
    <w:rPr>
      <w:lang w:val="en-ZA"/>
    </w:rPr>
  </w:style>
  <w:style w:type="paragraph" w:styleId="BalloonText">
    <w:name w:val="Balloon Text"/>
    <w:basedOn w:val="Normal"/>
    <w:link w:val="BalloonTextChar"/>
    <w:uiPriority w:val="99"/>
    <w:semiHidden/>
    <w:unhideWhenUsed/>
    <w:rsid w:val="00FD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19"/>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7797">
      <w:bodyDiv w:val="1"/>
      <w:marLeft w:val="0"/>
      <w:marRight w:val="0"/>
      <w:marTop w:val="0"/>
      <w:marBottom w:val="0"/>
      <w:divBdr>
        <w:top w:val="none" w:sz="0" w:space="0" w:color="auto"/>
        <w:left w:val="none" w:sz="0" w:space="0" w:color="auto"/>
        <w:bottom w:val="none" w:sz="0" w:space="0" w:color="auto"/>
        <w:right w:val="none" w:sz="0" w:space="0" w:color="auto"/>
      </w:divBdr>
    </w:div>
    <w:div w:id="14603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2017-04-10T18:30:00+00:00</Judgment_x0020_Date>
  </documentManagement>
</p:properties>
</file>

<file path=customXml/itemProps1.xml><?xml version="1.0" encoding="utf-8"?>
<ds:datastoreItem xmlns:ds="http://schemas.openxmlformats.org/officeDocument/2006/customXml" ds:itemID="{C92B087C-F4DB-48DF-8401-52FD2C6F9957}"/>
</file>

<file path=customXml/itemProps2.xml><?xml version="1.0" encoding="utf-8"?>
<ds:datastoreItem xmlns:ds="http://schemas.openxmlformats.org/officeDocument/2006/customXml" ds:itemID="{646E06FF-8F50-404E-B176-0845D2E40074}"/>
</file>

<file path=customXml/itemProps3.xml><?xml version="1.0" encoding="utf-8"?>
<ds:datastoreItem xmlns:ds="http://schemas.openxmlformats.org/officeDocument/2006/customXml" ds:itemID="{AD28E9AC-E6CC-417C-A827-1207F074D9A8}"/>
</file>

<file path=customXml/itemProps4.xml><?xml version="1.0" encoding="utf-8"?>
<ds:datastoreItem xmlns:ds="http://schemas.openxmlformats.org/officeDocument/2006/customXml" ds:itemID="{33A83E36-1B2F-476A-A11F-E1A85B8FE0B3}"/>
</file>

<file path=docProps/app.xml><?xml version="1.0" encoding="utf-8"?>
<Properties xmlns="http://schemas.openxmlformats.org/officeDocument/2006/extended-properties" xmlns:vt="http://schemas.openxmlformats.org/officeDocument/2006/docPropsVTypes">
  <Template>Normal</Template>
  <TotalTime>0</TotalTime>
  <Pages>17</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2017-04-10T10:41:00Z</cp:lastPrinted>
  <dcterms:created xsi:type="dcterms:W3CDTF">2017-04-19T09:40:00Z</dcterms:created>
  <dcterms:modified xsi:type="dcterms:W3CDTF">2017-04-19T09:40:00Z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