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DA" w:rsidRDefault="00E55ADA" w:rsidP="00E55ADA">
      <w:pPr>
        <w:spacing w:line="360" w:lineRule="auto"/>
        <w:ind w:left="720" w:firstLine="720"/>
        <w:jc w:val="right"/>
        <w:rPr>
          <w:rFonts w:ascii="Arial" w:hAnsi="Arial" w:cs="Arial"/>
          <w:b/>
          <w:sz w:val="24"/>
          <w:szCs w:val="24"/>
        </w:rPr>
      </w:pPr>
      <w:r>
        <w:rPr>
          <w:rFonts w:ascii="Arial" w:hAnsi="Arial" w:cs="Arial"/>
          <w:b/>
          <w:sz w:val="24"/>
          <w:szCs w:val="24"/>
        </w:rPr>
        <w:t>REPUBLIC OF NAMIBIA</w:t>
      </w:r>
      <w:r>
        <w:rPr>
          <w:rFonts w:ascii="Arial" w:hAnsi="Arial" w:cs="Arial"/>
          <w:b/>
          <w:sz w:val="24"/>
          <w:szCs w:val="24"/>
        </w:rPr>
        <w:t xml:space="preserve">      </w:t>
      </w:r>
      <w:r w:rsidRPr="00E55ADA">
        <w:rPr>
          <w:rFonts w:ascii="Arial" w:hAnsi="Arial" w:cs="Arial"/>
          <w:b/>
          <w:sz w:val="24"/>
          <w:szCs w:val="24"/>
        </w:rPr>
        <w:t xml:space="preserve"> </w:t>
      </w:r>
      <w:r>
        <w:rPr>
          <w:rFonts w:ascii="Arial" w:hAnsi="Arial" w:cs="Arial"/>
          <w:b/>
          <w:sz w:val="24"/>
          <w:szCs w:val="24"/>
        </w:rPr>
        <w:t>NOT REPORTABLE</w:t>
      </w:r>
    </w:p>
    <w:p w:rsidR="00E02076" w:rsidRDefault="00E02076" w:rsidP="00E02076">
      <w:pPr>
        <w:spacing w:line="360" w:lineRule="auto"/>
        <w:ind w:left="720" w:hanging="11"/>
        <w:jc w:val="center"/>
        <w:rPr>
          <w:rFonts w:ascii="Arial" w:hAnsi="Arial" w:cs="Arial"/>
          <w:sz w:val="24"/>
          <w:szCs w:val="24"/>
        </w:rPr>
      </w:pPr>
      <w:r>
        <w:rPr>
          <w:rFonts w:ascii="Arial" w:hAnsi="Arial" w:cs="Arial"/>
          <w:noProof/>
          <w:sz w:val="24"/>
          <w:szCs w:val="24"/>
          <w:lang w:val="en-US"/>
        </w:rPr>
        <w:drawing>
          <wp:inline distT="0" distB="0" distL="0" distR="0">
            <wp:extent cx="1041400" cy="1028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028700"/>
                    </a:xfrm>
                    <a:prstGeom prst="rect">
                      <a:avLst/>
                    </a:prstGeom>
                    <a:noFill/>
                    <a:ln>
                      <a:noFill/>
                    </a:ln>
                  </pic:spPr>
                </pic:pic>
              </a:graphicData>
            </a:graphic>
          </wp:inline>
        </w:drawing>
      </w:r>
    </w:p>
    <w:p w:rsidR="00E02076" w:rsidRDefault="00E02076" w:rsidP="00E02076">
      <w:pPr>
        <w:spacing w:after="0" w:line="360" w:lineRule="auto"/>
        <w:jc w:val="center"/>
        <w:rPr>
          <w:rFonts w:ascii="Arial" w:hAnsi="Arial" w:cs="Arial"/>
          <w:bCs/>
          <w:sz w:val="24"/>
          <w:szCs w:val="24"/>
        </w:rPr>
      </w:pPr>
      <w:r>
        <w:rPr>
          <w:rFonts w:ascii="Arial" w:hAnsi="Arial" w:cs="Arial"/>
          <w:b/>
          <w:sz w:val="24"/>
          <w:szCs w:val="24"/>
        </w:rPr>
        <w:t>HIGH COURT OF NAMIBIA NORTHERN LOCAL DIVISION, OSHAKATI</w:t>
      </w:r>
    </w:p>
    <w:p w:rsidR="00E02076" w:rsidRDefault="009E32F5" w:rsidP="00E02076">
      <w:pPr>
        <w:spacing w:line="360" w:lineRule="auto"/>
        <w:ind w:left="720" w:hanging="11"/>
        <w:jc w:val="center"/>
        <w:rPr>
          <w:rFonts w:ascii="Arial" w:hAnsi="Arial" w:cs="Arial"/>
          <w:b/>
          <w:sz w:val="24"/>
          <w:szCs w:val="24"/>
        </w:rPr>
      </w:pPr>
      <w:r>
        <w:rPr>
          <w:rFonts w:ascii="Arial" w:hAnsi="Arial" w:cs="Arial"/>
          <w:b/>
          <w:sz w:val="24"/>
          <w:szCs w:val="24"/>
        </w:rPr>
        <w:t>BAIL RULING</w:t>
      </w:r>
    </w:p>
    <w:p w:rsidR="00E02076" w:rsidRDefault="00E02076" w:rsidP="00E02076">
      <w:pPr>
        <w:spacing w:line="360" w:lineRule="auto"/>
        <w:ind w:left="720" w:firstLine="720"/>
        <w:jc w:val="right"/>
        <w:rPr>
          <w:rFonts w:ascii="Arial" w:hAnsi="Arial" w:cs="Arial"/>
          <w:b/>
          <w:sz w:val="24"/>
          <w:szCs w:val="24"/>
        </w:rPr>
      </w:pPr>
      <w:r>
        <w:rPr>
          <w:rFonts w:ascii="Arial" w:hAnsi="Arial" w:cs="Arial"/>
          <w:sz w:val="24"/>
          <w:szCs w:val="24"/>
        </w:rPr>
        <w:t xml:space="preserve">Case no: CC </w:t>
      </w:r>
      <w:r w:rsidR="00483B6B">
        <w:rPr>
          <w:rFonts w:ascii="Arial" w:hAnsi="Arial" w:cs="Arial"/>
          <w:sz w:val="24"/>
          <w:szCs w:val="24"/>
        </w:rPr>
        <w:t>5/2016</w:t>
      </w:r>
    </w:p>
    <w:p w:rsidR="00483B6B" w:rsidRDefault="00483B6B" w:rsidP="00E02076">
      <w:pPr>
        <w:spacing w:after="0" w:line="360" w:lineRule="auto"/>
        <w:jc w:val="both"/>
        <w:rPr>
          <w:rFonts w:ascii="Arial" w:hAnsi="Arial" w:cs="Arial"/>
          <w:b/>
          <w:sz w:val="24"/>
          <w:szCs w:val="24"/>
        </w:rPr>
      </w:pPr>
    </w:p>
    <w:p w:rsidR="00483B6B" w:rsidRDefault="00483B6B" w:rsidP="00E02076">
      <w:pPr>
        <w:spacing w:after="0" w:line="360" w:lineRule="auto"/>
        <w:jc w:val="both"/>
        <w:rPr>
          <w:rFonts w:ascii="Arial" w:hAnsi="Arial" w:cs="Arial"/>
          <w:b/>
          <w:sz w:val="24"/>
          <w:szCs w:val="24"/>
        </w:rPr>
      </w:pPr>
      <w:r>
        <w:rPr>
          <w:rFonts w:ascii="Arial" w:hAnsi="Arial" w:cs="Arial"/>
          <w:b/>
          <w:sz w:val="24"/>
          <w:szCs w:val="24"/>
        </w:rPr>
        <w:t>WALTER LWENDO LUPALWEZI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91E5D">
        <w:rPr>
          <w:rFonts w:ascii="Arial" w:hAnsi="Arial" w:cs="Arial"/>
          <w:b/>
          <w:sz w:val="24"/>
          <w:szCs w:val="24"/>
        </w:rPr>
        <w:t xml:space="preserve">          </w:t>
      </w:r>
      <w:r w:rsidR="00B45BD2">
        <w:rPr>
          <w:rFonts w:ascii="Arial" w:hAnsi="Arial" w:cs="Arial"/>
          <w:b/>
          <w:sz w:val="24"/>
          <w:szCs w:val="24"/>
        </w:rPr>
        <w:t xml:space="preserve"> </w:t>
      </w:r>
      <w:r>
        <w:rPr>
          <w:rFonts w:ascii="Arial" w:hAnsi="Arial" w:cs="Arial"/>
          <w:b/>
          <w:sz w:val="24"/>
          <w:szCs w:val="24"/>
        </w:rPr>
        <w:t>1</w:t>
      </w:r>
      <w:r w:rsidRPr="00483B6B">
        <w:rPr>
          <w:rFonts w:ascii="Arial" w:hAnsi="Arial" w:cs="Arial"/>
          <w:b/>
          <w:sz w:val="24"/>
          <w:szCs w:val="24"/>
          <w:vertAlign w:val="superscript"/>
        </w:rPr>
        <w:t>st</w:t>
      </w:r>
      <w:r>
        <w:rPr>
          <w:rFonts w:ascii="Arial" w:hAnsi="Arial" w:cs="Arial"/>
          <w:b/>
          <w:sz w:val="24"/>
          <w:szCs w:val="24"/>
        </w:rPr>
        <w:t xml:space="preserve"> </w:t>
      </w:r>
      <w:r w:rsidR="00E02076">
        <w:rPr>
          <w:rFonts w:ascii="Arial" w:hAnsi="Arial" w:cs="Arial"/>
          <w:b/>
          <w:sz w:val="24"/>
          <w:szCs w:val="24"/>
        </w:rPr>
        <w:t>A</w:t>
      </w:r>
      <w:r>
        <w:rPr>
          <w:rFonts w:ascii="Arial" w:hAnsi="Arial" w:cs="Arial"/>
          <w:b/>
          <w:sz w:val="24"/>
          <w:szCs w:val="24"/>
        </w:rPr>
        <w:t xml:space="preserve">PPLICANT </w:t>
      </w:r>
    </w:p>
    <w:p w:rsidR="00483B6B" w:rsidRDefault="00483B6B" w:rsidP="00E02076">
      <w:pPr>
        <w:spacing w:after="0" w:line="360" w:lineRule="auto"/>
        <w:jc w:val="both"/>
        <w:rPr>
          <w:rFonts w:ascii="Arial" w:hAnsi="Arial" w:cs="Arial"/>
          <w:b/>
          <w:sz w:val="24"/>
          <w:szCs w:val="24"/>
        </w:rPr>
      </w:pPr>
      <w:r>
        <w:rPr>
          <w:rFonts w:ascii="Arial" w:hAnsi="Arial" w:cs="Arial"/>
          <w:b/>
          <w:sz w:val="24"/>
          <w:szCs w:val="24"/>
        </w:rPr>
        <w:t xml:space="preserve">NDOZI NDOZI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45BD2">
        <w:rPr>
          <w:rFonts w:ascii="Arial" w:hAnsi="Arial" w:cs="Arial"/>
          <w:b/>
          <w:sz w:val="24"/>
          <w:szCs w:val="24"/>
        </w:rPr>
        <w:t xml:space="preserve">          </w:t>
      </w:r>
      <w:r>
        <w:rPr>
          <w:rFonts w:ascii="Arial" w:hAnsi="Arial" w:cs="Arial"/>
          <w:b/>
          <w:sz w:val="24"/>
          <w:szCs w:val="24"/>
        </w:rPr>
        <w:t>2</w:t>
      </w:r>
      <w:r w:rsidRPr="00483B6B">
        <w:rPr>
          <w:rFonts w:ascii="Arial" w:hAnsi="Arial" w:cs="Arial"/>
          <w:b/>
          <w:sz w:val="24"/>
          <w:szCs w:val="24"/>
          <w:vertAlign w:val="superscript"/>
        </w:rPr>
        <w:t>ND</w:t>
      </w:r>
      <w:r>
        <w:rPr>
          <w:rFonts w:ascii="Arial" w:hAnsi="Arial" w:cs="Arial"/>
          <w:b/>
          <w:sz w:val="24"/>
          <w:szCs w:val="24"/>
        </w:rPr>
        <w:t xml:space="preserve"> APPLICANT</w:t>
      </w:r>
    </w:p>
    <w:p w:rsidR="00483B6B" w:rsidRDefault="00483B6B" w:rsidP="00E02076">
      <w:pPr>
        <w:spacing w:after="0" w:line="360" w:lineRule="auto"/>
        <w:jc w:val="both"/>
        <w:rPr>
          <w:rFonts w:ascii="Arial" w:hAnsi="Arial" w:cs="Arial"/>
          <w:b/>
          <w:sz w:val="24"/>
          <w:szCs w:val="24"/>
        </w:rPr>
      </w:pPr>
    </w:p>
    <w:p w:rsidR="00483B6B" w:rsidRDefault="00483B6B" w:rsidP="00E02076">
      <w:pPr>
        <w:spacing w:after="0" w:line="360" w:lineRule="auto"/>
        <w:jc w:val="both"/>
        <w:rPr>
          <w:rFonts w:ascii="Arial" w:hAnsi="Arial" w:cs="Arial"/>
          <w:b/>
          <w:sz w:val="24"/>
          <w:szCs w:val="24"/>
        </w:rPr>
      </w:pPr>
      <w:r>
        <w:rPr>
          <w:rFonts w:ascii="Arial" w:hAnsi="Arial" w:cs="Arial"/>
          <w:b/>
          <w:sz w:val="24"/>
          <w:szCs w:val="24"/>
        </w:rPr>
        <w:t>and</w:t>
      </w:r>
    </w:p>
    <w:p w:rsidR="00483B6B" w:rsidRDefault="00483B6B" w:rsidP="00E02076">
      <w:pPr>
        <w:spacing w:after="0" w:line="360" w:lineRule="auto"/>
        <w:jc w:val="both"/>
        <w:rPr>
          <w:rFonts w:ascii="Arial" w:hAnsi="Arial" w:cs="Arial"/>
          <w:b/>
          <w:sz w:val="24"/>
          <w:szCs w:val="24"/>
        </w:rPr>
      </w:pPr>
    </w:p>
    <w:p w:rsidR="00E02076" w:rsidRDefault="00483B6B" w:rsidP="00E02076">
      <w:pPr>
        <w:spacing w:after="0"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B587B">
        <w:rPr>
          <w:rFonts w:ascii="Arial" w:hAnsi="Arial" w:cs="Arial"/>
          <w:b/>
          <w:sz w:val="24"/>
          <w:szCs w:val="24"/>
        </w:rPr>
        <w:t xml:space="preserve">             </w:t>
      </w:r>
      <w:r>
        <w:rPr>
          <w:rFonts w:ascii="Arial" w:hAnsi="Arial" w:cs="Arial"/>
          <w:b/>
          <w:sz w:val="24"/>
          <w:szCs w:val="24"/>
        </w:rPr>
        <w:t>RESPONDENT</w:t>
      </w:r>
    </w:p>
    <w:p w:rsidR="00483B6B" w:rsidRDefault="00483B6B"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Neutral citation: </w:t>
      </w:r>
      <w:bookmarkStart w:id="0" w:name="_GoBack"/>
      <w:r w:rsidR="00391E5D">
        <w:rPr>
          <w:rFonts w:ascii="Arial" w:hAnsi="Arial" w:cs="Arial"/>
          <w:i/>
          <w:sz w:val="24"/>
          <w:szCs w:val="24"/>
        </w:rPr>
        <w:t>Lupalwezi</w:t>
      </w:r>
      <w:r w:rsidR="00770D14">
        <w:rPr>
          <w:rFonts w:ascii="Arial" w:hAnsi="Arial" w:cs="Arial"/>
          <w:i/>
          <w:sz w:val="24"/>
          <w:szCs w:val="24"/>
        </w:rPr>
        <w:t xml:space="preserve"> v State</w:t>
      </w:r>
      <w:r w:rsidR="00391E5D">
        <w:rPr>
          <w:rFonts w:ascii="Arial" w:hAnsi="Arial" w:cs="Arial"/>
          <w:i/>
          <w:sz w:val="24"/>
          <w:szCs w:val="24"/>
        </w:rPr>
        <w:t xml:space="preserve"> </w:t>
      </w:r>
      <w:r w:rsidRPr="00E55ADA">
        <w:rPr>
          <w:rFonts w:ascii="Arial" w:hAnsi="Arial" w:cs="Arial"/>
          <w:sz w:val="24"/>
          <w:szCs w:val="24"/>
        </w:rPr>
        <w:t>(</w:t>
      </w:r>
      <w:r w:rsidR="00B45BD2" w:rsidRPr="00E55ADA">
        <w:rPr>
          <w:rFonts w:ascii="Arial" w:hAnsi="Arial" w:cs="Arial"/>
          <w:sz w:val="24"/>
          <w:szCs w:val="24"/>
        </w:rPr>
        <w:t>CC</w:t>
      </w:r>
      <w:r w:rsidR="00E55ADA">
        <w:rPr>
          <w:rFonts w:ascii="Arial" w:hAnsi="Arial" w:cs="Arial"/>
          <w:sz w:val="24"/>
          <w:szCs w:val="24"/>
        </w:rPr>
        <w:t xml:space="preserve"> </w:t>
      </w:r>
      <w:r w:rsidR="00391E5D" w:rsidRPr="00E55ADA">
        <w:rPr>
          <w:rFonts w:ascii="Arial" w:hAnsi="Arial" w:cs="Arial"/>
          <w:sz w:val="24"/>
          <w:szCs w:val="24"/>
        </w:rPr>
        <w:t>5</w:t>
      </w:r>
      <w:r w:rsidR="00014A17" w:rsidRPr="00E55ADA">
        <w:rPr>
          <w:rFonts w:ascii="Arial" w:hAnsi="Arial" w:cs="Arial"/>
          <w:sz w:val="24"/>
          <w:szCs w:val="24"/>
        </w:rPr>
        <w:t xml:space="preserve"> </w:t>
      </w:r>
      <w:r w:rsidRPr="00E55ADA">
        <w:rPr>
          <w:rFonts w:ascii="Arial" w:hAnsi="Arial" w:cs="Arial"/>
          <w:sz w:val="24"/>
          <w:szCs w:val="24"/>
        </w:rPr>
        <w:t>/</w:t>
      </w:r>
      <w:r w:rsidR="00391E5D" w:rsidRPr="00E55ADA">
        <w:rPr>
          <w:rFonts w:ascii="Arial" w:hAnsi="Arial" w:cs="Arial"/>
          <w:sz w:val="24"/>
          <w:szCs w:val="24"/>
        </w:rPr>
        <w:t>2016)</w:t>
      </w:r>
      <w:r>
        <w:rPr>
          <w:rFonts w:ascii="Arial" w:hAnsi="Arial" w:cs="Arial"/>
          <w:i/>
          <w:sz w:val="24"/>
          <w:szCs w:val="24"/>
        </w:rPr>
        <w:t xml:space="preserve"> </w:t>
      </w:r>
      <w:r>
        <w:rPr>
          <w:rFonts w:ascii="Arial" w:hAnsi="Arial" w:cs="Arial"/>
          <w:sz w:val="24"/>
          <w:szCs w:val="24"/>
        </w:rPr>
        <w:t>[</w:t>
      </w:r>
      <w:r w:rsidR="00391E5D">
        <w:rPr>
          <w:rFonts w:ascii="Arial" w:hAnsi="Arial" w:cs="Arial"/>
          <w:sz w:val="24"/>
          <w:szCs w:val="24"/>
        </w:rPr>
        <w:t>2017]</w:t>
      </w:r>
      <w:r>
        <w:rPr>
          <w:rFonts w:ascii="Arial" w:hAnsi="Arial" w:cs="Arial"/>
          <w:i/>
          <w:sz w:val="24"/>
          <w:szCs w:val="24"/>
        </w:rPr>
        <w:t xml:space="preserve"> </w:t>
      </w:r>
      <w:r w:rsidR="006607E8">
        <w:rPr>
          <w:rFonts w:ascii="Arial" w:hAnsi="Arial" w:cs="Arial"/>
          <w:sz w:val="24"/>
          <w:szCs w:val="24"/>
        </w:rPr>
        <w:t>NAHCNLD 93</w:t>
      </w:r>
    </w:p>
    <w:p w:rsidR="00E02076" w:rsidRDefault="00E02076" w:rsidP="00E02076">
      <w:pPr>
        <w:spacing w:after="0" w:line="360" w:lineRule="auto"/>
        <w:jc w:val="both"/>
        <w:rPr>
          <w:rFonts w:ascii="Arial" w:hAnsi="Arial" w:cs="Arial"/>
          <w:sz w:val="24"/>
          <w:szCs w:val="24"/>
        </w:rPr>
      </w:pPr>
      <w:r>
        <w:rPr>
          <w:rFonts w:ascii="Arial" w:hAnsi="Arial" w:cs="Arial"/>
          <w:sz w:val="24"/>
          <w:szCs w:val="24"/>
        </w:rPr>
        <w:t xml:space="preserve">                            (</w:t>
      </w:r>
      <w:r w:rsidR="00391E5D">
        <w:rPr>
          <w:rFonts w:ascii="Arial" w:hAnsi="Arial" w:cs="Arial"/>
          <w:sz w:val="24"/>
          <w:szCs w:val="24"/>
        </w:rPr>
        <w:t>19 September 2017</w:t>
      </w:r>
      <w:r>
        <w:rPr>
          <w:rFonts w:ascii="Arial" w:hAnsi="Arial" w:cs="Arial"/>
          <w:sz w:val="24"/>
          <w:szCs w:val="24"/>
        </w:rPr>
        <w:t>)</w:t>
      </w:r>
    </w:p>
    <w:bookmarkEnd w:id="0"/>
    <w:p w:rsidR="00E02076" w:rsidRDefault="00E02076" w:rsidP="00E02076">
      <w:pPr>
        <w:spacing w:after="0" w:line="360" w:lineRule="auto"/>
        <w:jc w:val="both"/>
        <w:rPr>
          <w:rFonts w:ascii="Arial" w:hAnsi="Arial" w:cs="Arial"/>
          <w:b/>
          <w:sz w:val="24"/>
          <w:szCs w:val="24"/>
        </w:rPr>
      </w:pPr>
    </w:p>
    <w:p w:rsidR="00E02076" w:rsidRDefault="00E02076" w:rsidP="00E02076">
      <w:pPr>
        <w:spacing w:after="0" w:line="360" w:lineRule="auto"/>
        <w:jc w:val="both"/>
        <w:rPr>
          <w:rFonts w:ascii="Arial" w:hAnsi="Arial" w:cs="Arial"/>
          <w:sz w:val="24"/>
          <w:szCs w:val="24"/>
        </w:rPr>
      </w:pPr>
      <w:r>
        <w:rPr>
          <w:rFonts w:ascii="Arial" w:hAnsi="Arial" w:cs="Arial"/>
          <w:b/>
          <w:sz w:val="24"/>
          <w:szCs w:val="24"/>
        </w:rPr>
        <w:t xml:space="preserve">Coram: </w:t>
      </w:r>
      <w:r>
        <w:rPr>
          <w:rFonts w:ascii="Arial" w:hAnsi="Arial" w:cs="Arial"/>
          <w:b/>
          <w:sz w:val="24"/>
          <w:szCs w:val="24"/>
        </w:rPr>
        <w:tab/>
      </w:r>
      <w:r>
        <w:rPr>
          <w:rFonts w:ascii="Arial" w:hAnsi="Arial" w:cs="Arial"/>
          <w:sz w:val="24"/>
          <w:szCs w:val="24"/>
        </w:rPr>
        <w:t>TOMMASI</w:t>
      </w:r>
      <w:r w:rsidRPr="00DE47B3">
        <w:rPr>
          <w:rFonts w:ascii="Arial" w:hAnsi="Arial" w:cs="Arial"/>
          <w:sz w:val="24"/>
          <w:szCs w:val="24"/>
        </w:rPr>
        <w:t xml:space="preserve"> J</w:t>
      </w:r>
    </w:p>
    <w:p w:rsidR="00014A17" w:rsidRDefault="00DE47B3" w:rsidP="00E02076">
      <w:pPr>
        <w:spacing w:after="0" w:line="360" w:lineRule="auto"/>
        <w:jc w:val="both"/>
        <w:rPr>
          <w:rFonts w:ascii="Arial" w:hAnsi="Arial" w:cs="Arial"/>
          <w:sz w:val="24"/>
          <w:szCs w:val="24"/>
        </w:rPr>
      </w:pPr>
      <w:r>
        <w:rPr>
          <w:rFonts w:ascii="Arial" w:hAnsi="Arial" w:cs="Arial"/>
          <w:b/>
          <w:sz w:val="24"/>
          <w:szCs w:val="24"/>
        </w:rPr>
        <w:t>Heard</w:t>
      </w:r>
      <w:r w:rsidRPr="00DE47B3">
        <w:rPr>
          <w:rFonts w:ascii="Arial" w:hAnsi="Arial" w:cs="Arial"/>
          <w:b/>
          <w:sz w:val="24"/>
          <w:szCs w:val="24"/>
        </w:rPr>
        <w:t>:</w:t>
      </w:r>
      <w:r>
        <w:rPr>
          <w:rFonts w:ascii="Arial" w:hAnsi="Arial" w:cs="Arial"/>
          <w:sz w:val="24"/>
          <w:szCs w:val="24"/>
        </w:rPr>
        <w:tab/>
      </w:r>
      <w:r w:rsidR="00391E5D">
        <w:rPr>
          <w:rFonts w:ascii="Arial" w:hAnsi="Arial" w:cs="Arial"/>
          <w:sz w:val="24"/>
          <w:szCs w:val="24"/>
        </w:rPr>
        <w:t xml:space="preserve">13 </w:t>
      </w:r>
      <w:r w:rsidR="0036247A">
        <w:rPr>
          <w:rFonts w:ascii="Arial" w:hAnsi="Arial" w:cs="Arial"/>
          <w:sz w:val="24"/>
          <w:szCs w:val="24"/>
        </w:rPr>
        <w:t>September 2017</w:t>
      </w:r>
    </w:p>
    <w:p w:rsidR="00E02076" w:rsidRDefault="000D38F0" w:rsidP="00E02076">
      <w:pPr>
        <w:spacing w:after="0" w:line="360" w:lineRule="auto"/>
        <w:jc w:val="both"/>
        <w:rPr>
          <w:rFonts w:ascii="Arial" w:hAnsi="Arial" w:cs="Arial"/>
          <w:sz w:val="24"/>
          <w:szCs w:val="24"/>
        </w:rPr>
      </w:pPr>
      <w:r>
        <w:rPr>
          <w:rFonts w:ascii="Arial" w:hAnsi="Arial" w:cs="Arial"/>
          <w:b/>
          <w:sz w:val="24"/>
          <w:szCs w:val="24"/>
        </w:rPr>
        <w:t xml:space="preserve">Delivered:  </w:t>
      </w:r>
      <w:r w:rsidR="00043718">
        <w:rPr>
          <w:rFonts w:ascii="Arial" w:hAnsi="Arial" w:cs="Arial"/>
          <w:b/>
          <w:sz w:val="24"/>
          <w:szCs w:val="24"/>
        </w:rPr>
        <w:tab/>
      </w:r>
      <w:r w:rsidR="0036247A">
        <w:rPr>
          <w:rFonts w:ascii="Arial" w:hAnsi="Arial" w:cs="Arial"/>
          <w:sz w:val="24"/>
          <w:szCs w:val="24"/>
        </w:rPr>
        <w:t xml:space="preserve">19 September 2017 </w:t>
      </w:r>
    </w:p>
    <w:p w:rsidR="00E02076" w:rsidRDefault="00E02076" w:rsidP="00E02076">
      <w:pPr>
        <w:spacing w:after="0" w:line="360" w:lineRule="auto"/>
        <w:jc w:val="both"/>
        <w:rPr>
          <w:rFonts w:ascii="Arial" w:hAnsi="Arial" w:cs="Arial"/>
          <w:sz w:val="24"/>
          <w:szCs w:val="24"/>
        </w:rPr>
      </w:pPr>
    </w:p>
    <w:p w:rsidR="00CE0805" w:rsidRDefault="00E02076" w:rsidP="00014A17">
      <w:pPr>
        <w:spacing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ab/>
      </w:r>
      <w:r w:rsidR="00CE0805">
        <w:rPr>
          <w:rFonts w:ascii="Arial" w:hAnsi="Arial" w:cs="Arial"/>
          <w:sz w:val="24"/>
          <w:szCs w:val="24"/>
        </w:rPr>
        <w:t xml:space="preserve"> </w:t>
      </w:r>
      <w:r w:rsidR="0036247A">
        <w:rPr>
          <w:rFonts w:ascii="Arial" w:hAnsi="Arial" w:cs="Arial"/>
          <w:sz w:val="24"/>
          <w:szCs w:val="24"/>
        </w:rPr>
        <w:t>Criminal Procedure – Bail – C</w:t>
      </w:r>
      <w:r w:rsidR="00FD3AF1">
        <w:rPr>
          <w:rFonts w:ascii="Arial" w:hAnsi="Arial" w:cs="Arial"/>
          <w:sz w:val="24"/>
          <w:szCs w:val="24"/>
        </w:rPr>
        <w:t>onditions of incarceration not factors w</w:t>
      </w:r>
      <w:r w:rsidR="0036247A">
        <w:rPr>
          <w:rFonts w:ascii="Arial" w:hAnsi="Arial" w:cs="Arial"/>
          <w:sz w:val="24"/>
          <w:szCs w:val="24"/>
        </w:rPr>
        <w:t xml:space="preserve">arranting the release on bail ― </w:t>
      </w:r>
      <w:r w:rsidR="00FD3AF1">
        <w:rPr>
          <w:rFonts w:ascii="Arial" w:hAnsi="Arial" w:cs="Arial"/>
          <w:sz w:val="24"/>
          <w:szCs w:val="24"/>
        </w:rPr>
        <w:t xml:space="preserve">State functionaries however have a duty of care as accused is a ward of the State </w:t>
      </w:r>
      <w:r w:rsidR="0036247A">
        <w:rPr>
          <w:rFonts w:ascii="Arial" w:hAnsi="Arial" w:cs="Arial"/>
          <w:sz w:val="24"/>
          <w:szCs w:val="24"/>
        </w:rPr>
        <w:t xml:space="preserve">― New Facts ― </w:t>
      </w:r>
      <w:r w:rsidR="003D2784">
        <w:rPr>
          <w:rFonts w:ascii="Arial" w:hAnsi="Arial" w:cs="Arial"/>
          <w:sz w:val="24"/>
          <w:szCs w:val="24"/>
        </w:rPr>
        <w:t>Court ought to determine if facts are new and relevant</w:t>
      </w:r>
      <w:r w:rsidR="0036247A">
        <w:rPr>
          <w:rFonts w:ascii="Arial" w:hAnsi="Arial" w:cs="Arial"/>
          <w:sz w:val="24"/>
          <w:szCs w:val="24"/>
        </w:rPr>
        <w:t xml:space="preserve"> ― </w:t>
      </w:r>
      <w:r w:rsidR="006143E8">
        <w:rPr>
          <w:rFonts w:ascii="Arial" w:hAnsi="Arial" w:cs="Arial"/>
          <w:sz w:val="24"/>
          <w:szCs w:val="24"/>
        </w:rPr>
        <w:t>F</w:t>
      </w:r>
      <w:r w:rsidR="003D2784">
        <w:rPr>
          <w:rFonts w:ascii="Arial" w:hAnsi="Arial" w:cs="Arial"/>
          <w:sz w:val="24"/>
          <w:szCs w:val="24"/>
        </w:rPr>
        <w:t xml:space="preserve">acts not entirely new and not relevant to the issue of whether the applicants should be admitted to bail. </w:t>
      </w:r>
    </w:p>
    <w:p w:rsidR="00E02076" w:rsidRDefault="00E02076" w:rsidP="00E02076">
      <w:pPr>
        <w:spacing w:after="0" w:line="360" w:lineRule="auto"/>
        <w:jc w:val="both"/>
        <w:rPr>
          <w:rFonts w:ascii="Arial" w:hAnsi="Arial" w:cs="Arial"/>
          <w:bCs/>
          <w:sz w:val="24"/>
          <w:szCs w:val="24"/>
        </w:rPr>
      </w:pPr>
    </w:p>
    <w:p w:rsidR="00E02076" w:rsidRDefault="000D0D4C" w:rsidP="00E02076">
      <w:pPr>
        <w:spacing w:after="0" w:line="360" w:lineRule="auto"/>
        <w:jc w:val="center"/>
        <w:rPr>
          <w:rFonts w:ascii="Arial" w:hAnsi="Arial" w:cs="Arial"/>
          <w:bCs/>
          <w:sz w:val="24"/>
          <w:szCs w:val="24"/>
        </w:rPr>
      </w:pPr>
      <w:r>
        <w:rPr>
          <w:rFonts w:ascii="Arial" w:hAnsi="Arial" w:cs="Arial"/>
          <w:bCs/>
          <w:sz w:val="24"/>
          <w:szCs w:val="24"/>
        </w:rPr>
        <w:pict>
          <v:rect id="_x0000_i1025" style="width:442.25pt;height:1.5pt" o:hrpct="980" o:hralign="center" o:hrstd="t" o:hr="t" fillcolor="#a0a0a0" stroked="f"/>
        </w:pict>
      </w:r>
    </w:p>
    <w:p w:rsidR="00E02076" w:rsidRDefault="00E02076" w:rsidP="00E02076">
      <w:pPr>
        <w:spacing w:after="0" w:line="360" w:lineRule="auto"/>
        <w:jc w:val="center"/>
        <w:rPr>
          <w:rFonts w:ascii="Arial" w:hAnsi="Arial" w:cs="Arial"/>
          <w:b/>
          <w:bCs/>
          <w:sz w:val="24"/>
          <w:szCs w:val="24"/>
        </w:rPr>
      </w:pPr>
      <w:r>
        <w:rPr>
          <w:rFonts w:ascii="Arial" w:hAnsi="Arial" w:cs="Arial"/>
          <w:b/>
          <w:bCs/>
          <w:sz w:val="24"/>
          <w:szCs w:val="24"/>
        </w:rPr>
        <w:t>ORDER</w:t>
      </w:r>
    </w:p>
    <w:p w:rsidR="00E02076" w:rsidRDefault="000D0D4C" w:rsidP="00E02076">
      <w:pPr>
        <w:spacing w:after="0" w:line="360" w:lineRule="auto"/>
        <w:jc w:val="center"/>
        <w:rPr>
          <w:rFonts w:ascii="Arial" w:hAnsi="Arial" w:cs="Arial"/>
          <w:bCs/>
          <w:sz w:val="24"/>
          <w:szCs w:val="24"/>
        </w:rPr>
      </w:pPr>
      <w:r>
        <w:rPr>
          <w:rFonts w:ascii="Arial" w:hAnsi="Arial" w:cs="Arial"/>
          <w:bCs/>
          <w:sz w:val="24"/>
          <w:szCs w:val="24"/>
        </w:rPr>
        <w:lastRenderedPageBreak/>
        <w:pict>
          <v:rect id="_x0000_i1026" style="width:442.25pt;height:1.5pt" o:hrpct="980" o:hralign="center" o:hrstd="t" o:hr="t" fillcolor="#a0a0a0" stroked="f"/>
        </w:pict>
      </w:r>
    </w:p>
    <w:p w:rsidR="00E02076" w:rsidRDefault="00E02076" w:rsidP="00E02076">
      <w:pPr>
        <w:spacing w:after="0" w:line="360" w:lineRule="auto"/>
        <w:jc w:val="center"/>
        <w:rPr>
          <w:rFonts w:ascii="Arial" w:hAnsi="Arial" w:cs="Arial"/>
          <w:bCs/>
          <w:sz w:val="24"/>
          <w:szCs w:val="24"/>
        </w:rPr>
      </w:pPr>
    </w:p>
    <w:p w:rsidR="00FD3AF1" w:rsidRDefault="00854115" w:rsidP="0036247A">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app</w:t>
      </w:r>
      <w:r w:rsidR="00186CB7">
        <w:rPr>
          <w:rFonts w:ascii="Arial" w:hAnsi="Arial" w:cs="Arial"/>
          <w:sz w:val="24"/>
          <w:szCs w:val="24"/>
        </w:rPr>
        <w:t>lications of  first and second a</w:t>
      </w:r>
      <w:r w:rsidR="00FD3AF1">
        <w:rPr>
          <w:rFonts w:ascii="Arial" w:hAnsi="Arial" w:cs="Arial"/>
          <w:sz w:val="24"/>
          <w:szCs w:val="24"/>
        </w:rPr>
        <w:t>pplicant are struck from the roll as the facts are not relevant to the issue of whether they should be admitted to bail;</w:t>
      </w:r>
    </w:p>
    <w:p w:rsidR="00FD3AF1" w:rsidRDefault="00FD3AF1" w:rsidP="0036247A">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Investigating Officer is directed to ensure that the first applicant receives the necessary medical attention as and when he requires same;</w:t>
      </w:r>
    </w:p>
    <w:p w:rsidR="00FD3AF1" w:rsidRDefault="00FD3AF1" w:rsidP="0036247A">
      <w:pPr>
        <w:pStyle w:val="ListParagraph"/>
        <w:numPr>
          <w:ilvl w:val="0"/>
          <w:numId w:val="1"/>
        </w:numPr>
        <w:spacing w:line="360" w:lineRule="auto"/>
        <w:jc w:val="both"/>
        <w:rPr>
          <w:rFonts w:ascii="Arial" w:hAnsi="Arial" w:cs="Arial"/>
          <w:sz w:val="24"/>
          <w:szCs w:val="24"/>
        </w:rPr>
      </w:pPr>
      <w:r>
        <w:rPr>
          <w:rFonts w:ascii="Arial" w:hAnsi="Arial" w:cs="Arial"/>
          <w:sz w:val="24"/>
          <w:szCs w:val="24"/>
        </w:rPr>
        <w:t>The Sta</w:t>
      </w:r>
      <w:r w:rsidR="00854115">
        <w:rPr>
          <w:rFonts w:ascii="Arial" w:hAnsi="Arial" w:cs="Arial"/>
          <w:sz w:val="24"/>
          <w:szCs w:val="24"/>
        </w:rPr>
        <w:t xml:space="preserve">tion Commander of Oshakati and/or </w:t>
      </w:r>
      <w:r>
        <w:rPr>
          <w:rFonts w:ascii="Arial" w:hAnsi="Arial" w:cs="Arial"/>
          <w:sz w:val="24"/>
          <w:szCs w:val="24"/>
        </w:rPr>
        <w:t xml:space="preserve">Kongola Police Station and/or any other police station where the first applicant is held, is directed to allow the first applicant </w:t>
      </w:r>
      <w:r w:rsidR="00854115">
        <w:rPr>
          <w:rFonts w:ascii="Arial" w:hAnsi="Arial" w:cs="Arial"/>
          <w:sz w:val="24"/>
          <w:szCs w:val="24"/>
        </w:rPr>
        <w:t>to freely communicate with the O</w:t>
      </w:r>
      <w:r>
        <w:rPr>
          <w:rFonts w:ascii="Arial" w:hAnsi="Arial" w:cs="Arial"/>
          <w:sz w:val="24"/>
          <w:szCs w:val="24"/>
        </w:rPr>
        <w:t>ffice of the Ombudsman regarding his complaints of the conditions in the holding cells;</w:t>
      </w:r>
    </w:p>
    <w:p w:rsidR="00FD3AF1" w:rsidRDefault="00FD3AF1" w:rsidP="0036247A">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The Station Commander of Oshakati Police Station is directed to order an immediate and full investigation into the allegation of assault of the first and </w:t>
      </w:r>
      <w:r w:rsidR="00854115">
        <w:rPr>
          <w:rFonts w:ascii="Arial" w:hAnsi="Arial" w:cs="Arial"/>
          <w:sz w:val="24"/>
          <w:szCs w:val="24"/>
        </w:rPr>
        <w:t>second a</w:t>
      </w:r>
      <w:r>
        <w:rPr>
          <w:rFonts w:ascii="Arial" w:hAnsi="Arial" w:cs="Arial"/>
          <w:sz w:val="24"/>
          <w:szCs w:val="24"/>
        </w:rPr>
        <w:t>pplicant;</w:t>
      </w:r>
    </w:p>
    <w:p w:rsidR="00FD3AF1" w:rsidRDefault="00FD3AF1" w:rsidP="0036247A">
      <w:pPr>
        <w:pStyle w:val="ListParagraph"/>
        <w:numPr>
          <w:ilvl w:val="0"/>
          <w:numId w:val="1"/>
        </w:numPr>
        <w:spacing w:line="360" w:lineRule="auto"/>
        <w:jc w:val="both"/>
        <w:rPr>
          <w:rFonts w:ascii="Arial" w:hAnsi="Arial" w:cs="Arial"/>
          <w:sz w:val="24"/>
          <w:szCs w:val="24"/>
        </w:rPr>
      </w:pPr>
      <w:r>
        <w:rPr>
          <w:rFonts w:ascii="Arial" w:hAnsi="Arial" w:cs="Arial"/>
          <w:sz w:val="24"/>
          <w:szCs w:val="24"/>
        </w:rPr>
        <w:t xml:space="preserve">Both applicants be held at Kongola Police </w:t>
      </w:r>
      <w:r w:rsidR="0036247A">
        <w:rPr>
          <w:rFonts w:ascii="Arial" w:hAnsi="Arial" w:cs="Arial"/>
          <w:sz w:val="24"/>
          <w:szCs w:val="24"/>
        </w:rPr>
        <w:t>Station pending their trial.</w:t>
      </w:r>
    </w:p>
    <w:p w:rsidR="00E02076" w:rsidRDefault="00E02076" w:rsidP="00E02076">
      <w:pPr>
        <w:spacing w:after="0" w:line="360" w:lineRule="auto"/>
        <w:rPr>
          <w:rFonts w:ascii="Arial" w:hAnsi="Arial" w:cs="Arial"/>
          <w:color w:val="A6A6A6" w:themeColor="background1" w:themeShade="A6"/>
          <w:sz w:val="24"/>
          <w:szCs w:val="24"/>
        </w:rPr>
      </w:pPr>
      <w:r>
        <w:rPr>
          <w:rFonts w:ascii="Arial" w:hAnsi="Arial" w:cs="Arial"/>
          <w:color w:val="A6A6A6" w:themeColor="background1" w:themeShade="A6"/>
          <w:sz w:val="24"/>
          <w:szCs w:val="24"/>
        </w:rPr>
        <w:t>___________________________________________________________________</w:t>
      </w:r>
    </w:p>
    <w:p w:rsidR="00E02076" w:rsidRDefault="00E02076" w:rsidP="00E02076">
      <w:pPr>
        <w:spacing w:after="0" w:line="360" w:lineRule="auto"/>
        <w:rPr>
          <w:rFonts w:ascii="Arial" w:hAnsi="Arial" w:cs="Arial"/>
          <w:color w:val="A6A6A6" w:themeColor="background1" w:themeShade="A6"/>
          <w:sz w:val="24"/>
          <w:szCs w:val="24"/>
        </w:rPr>
      </w:pPr>
    </w:p>
    <w:p w:rsidR="00E02076" w:rsidRDefault="00854115" w:rsidP="00E02076">
      <w:pPr>
        <w:spacing w:after="0" w:line="360" w:lineRule="auto"/>
        <w:jc w:val="center"/>
        <w:rPr>
          <w:rFonts w:ascii="Arial" w:hAnsi="Arial" w:cs="Arial"/>
          <w:b/>
          <w:sz w:val="24"/>
          <w:szCs w:val="24"/>
        </w:rPr>
      </w:pPr>
      <w:r>
        <w:rPr>
          <w:rFonts w:ascii="Arial" w:hAnsi="Arial" w:cs="Arial"/>
          <w:b/>
          <w:sz w:val="24"/>
          <w:szCs w:val="24"/>
        </w:rPr>
        <w:t>REASONS</w:t>
      </w:r>
    </w:p>
    <w:p w:rsidR="00E02076" w:rsidRDefault="000D0D4C" w:rsidP="00E02076">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483B6B" w:rsidRDefault="00E02076" w:rsidP="00E02076">
      <w:pPr>
        <w:spacing w:line="360" w:lineRule="auto"/>
        <w:jc w:val="both"/>
        <w:rPr>
          <w:rFonts w:ascii="Arial" w:hAnsi="Arial" w:cs="Arial"/>
          <w:sz w:val="24"/>
          <w:szCs w:val="24"/>
        </w:rPr>
      </w:pPr>
      <w:r>
        <w:rPr>
          <w:rFonts w:ascii="Arial" w:hAnsi="Arial" w:cs="Arial"/>
          <w:b/>
          <w:sz w:val="24"/>
          <w:szCs w:val="24"/>
        </w:rPr>
        <w:t xml:space="preserve">TOMMASI J: </w:t>
      </w:r>
    </w:p>
    <w:p w:rsidR="009A7E66" w:rsidRDefault="00E02076" w:rsidP="00E02076">
      <w:pPr>
        <w:spacing w:line="360" w:lineRule="auto"/>
        <w:jc w:val="both"/>
        <w:rPr>
          <w:rFonts w:ascii="Arial" w:hAnsi="Arial" w:cs="Arial"/>
          <w:sz w:val="24"/>
          <w:szCs w:val="24"/>
        </w:rPr>
      </w:pPr>
      <w:r>
        <w:rPr>
          <w:rFonts w:ascii="Arial" w:hAnsi="Arial" w:cs="Arial"/>
          <w:sz w:val="24"/>
          <w:szCs w:val="24"/>
        </w:rPr>
        <w:t>[1]</w:t>
      </w:r>
      <w:r w:rsidR="00483B6B">
        <w:rPr>
          <w:rFonts w:ascii="Arial" w:hAnsi="Arial" w:cs="Arial"/>
          <w:sz w:val="24"/>
          <w:szCs w:val="24"/>
        </w:rPr>
        <w:tab/>
      </w:r>
      <w:r w:rsidR="005227AA">
        <w:rPr>
          <w:rFonts w:ascii="Arial" w:hAnsi="Arial" w:cs="Arial"/>
          <w:sz w:val="24"/>
          <w:szCs w:val="24"/>
        </w:rPr>
        <w:t xml:space="preserve">The applicants herein applied to this court </w:t>
      </w:r>
      <w:r w:rsidR="00483B6B">
        <w:rPr>
          <w:rFonts w:ascii="Arial" w:hAnsi="Arial" w:cs="Arial"/>
          <w:sz w:val="24"/>
          <w:szCs w:val="24"/>
        </w:rPr>
        <w:t xml:space="preserve">to be admitted to bail on the strength of new facts. </w:t>
      </w:r>
      <w:r w:rsidR="005227AA">
        <w:rPr>
          <w:rFonts w:ascii="Arial" w:hAnsi="Arial" w:cs="Arial"/>
          <w:sz w:val="24"/>
          <w:szCs w:val="24"/>
        </w:rPr>
        <w:t xml:space="preserve">The first application by the applicants to be admitted to bail was refused in the district court and the matter has subsequently been transferred to this court. </w:t>
      </w:r>
      <w:r w:rsidR="009A7E66">
        <w:rPr>
          <w:rFonts w:ascii="Arial" w:hAnsi="Arial" w:cs="Arial"/>
          <w:sz w:val="24"/>
          <w:szCs w:val="24"/>
        </w:rPr>
        <w:t xml:space="preserve">The first applicant appeared in person and Mr Tjiteere acted on behalf of the </w:t>
      </w:r>
      <w:r w:rsidR="00854115">
        <w:rPr>
          <w:rFonts w:ascii="Arial" w:hAnsi="Arial" w:cs="Arial"/>
          <w:sz w:val="24"/>
          <w:szCs w:val="24"/>
        </w:rPr>
        <w:t xml:space="preserve">second </w:t>
      </w:r>
      <w:r w:rsidR="009E32F5">
        <w:rPr>
          <w:rFonts w:ascii="Arial" w:hAnsi="Arial" w:cs="Arial"/>
          <w:sz w:val="24"/>
          <w:szCs w:val="24"/>
        </w:rPr>
        <w:t>a</w:t>
      </w:r>
      <w:r w:rsidR="009A7E66">
        <w:rPr>
          <w:rFonts w:ascii="Arial" w:hAnsi="Arial" w:cs="Arial"/>
          <w:sz w:val="24"/>
          <w:szCs w:val="24"/>
        </w:rPr>
        <w:t>pplican</w:t>
      </w:r>
      <w:r w:rsidR="0036247A">
        <w:rPr>
          <w:rFonts w:ascii="Arial" w:hAnsi="Arial" w:cs="Arial"/>
          <w:sz w:val="24"/>
          <w:szCs w:val="24"/>
        </w:rPr>
        <w:t>t. Mr Shileka appeared for the R</w:t>
      </w:r>
      <w:r w:rsidR="009A7E66">
        <w:rPr>
          <w:rFonts w:ascii="Arial" w:hAnsi="Arial" w:cs="Arial"/>
          <w:sz w:val="24"/>
          <w:szCs w:val="24"/>
        </w:rPr>
        <w:t xml:space="preserve">espondent. </w:t>
      </w:r>
    </w:p>
    <w:p w:rsidR="005227AA" w:rsidRDefault="009A7E66" w:rsidP="00E0207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227AA">
        <w:rPr>
          <w:rFonts w:ascii="Arial" w:hAnsi="Arial" w:cs="Arial"/>
          <w:sz w:val="24"/>
          <w:szCs w:val="24"/>
        </w:rPr>
        <w:t xml:space="preserve">The application herein was struck from the roll and the above ancillary orders were granted on 18 September 2017. What follows are the reasons for the court’s ruling. </w:t>
      </w:r>
    </w:p>
    <w:p w:rsidR="0036247A" w:rsidRDefault="005227AA" w:rsidP="00E02076">
      <w:pPr>
        <w:spacing w:line="360" w:lineRule="auto"/>
        <w:jc w:val="both"/>
        <w:rPr>
          <w:rFonts w:ascii="Arial" w:hAnsi="Arial" w:cs="Arial"/>
          <w:sz w:val="24"/>
          <w:szCs w:val="24"/>
        </w:rPr>
      </w:pPr>
      <w:r>
        <w:rPr>
          <w:rFonts w:ascii="Arial" w:hAnsi="Arial" w:cs="Arial"/>
          <w:sz w:val="24"/>
          <w:szCs w:val="24"/>
        </w:rPr>
        <w:t>[</w:t>
      </w:r>
      <w:r w:rsidR="00144BF7">
        <w:rPr>
          <w:rFonts w:ascii="Arial" w:hAnsi="Arial" w:cs="Arial"/>
          <w:sz w:val="24"/>
          <w:szCs w:val="24"/>
        </w:rPr>
        <w:t>3</w:t>
      </w:r>
      <w:r>
        <w:rPr>
          <w:rFonts w:ascii="Arial" w:hAnsi="Arial" w:cs="Arial"/>
          <w:sz w:val="24"/>
          <w:szCs w:val="24"/>
        </w:rPr>
        <w:t>]</w:t>
      </w:r>
      <w:r>
        <w:rPr>
          <w:rFonts w:ascii="Arial" w:hAnsi="Arial" w:cs="Arial"/>
          <w:sz w:val="24"/>
          <w:szCs w:val="24"/>
        </w:rPr>
        <w:tab/>
      </w:r>
      <w:r w:rsidR="00483B6B">
        <w:rPr>
          <w:rFonts w:ascii="Arial" w:hAnsi="Arial" w:cs="Arial"/>
          <w:sz w:val="24"/>
          <w:szCs w:val="24"/>
        </w:rPr>
        <w:t xml:space="preserve">The applicants </w:t>
      </w:r>
      <w:r>
        <w:rPr>
          <w:rFonts w:ascii="Arial" w:hAnsi="Arial" w:cs="Arial"/>
          <w:sz w:val="24"/>
          <w:szCs w:val="24"/>
        </w:rPr>
        <w:t xml:space="preserve">are indicted </w:t>
      </w:r>
      <w:r w:rsidR="00483B6B">
        <w:rPr>
          <w:rFonts w:ascii="Arial" w:hAnsi="Arial" w:cs="Arial"/>
          <w:sz w:val="24"/>
          <w:szCs w:val="24"/>
        </w:rPr>
        <w:t>on charges of murder, kidnapping, robbery (with aggravating circumstances) and indecent assault. The</w:t>
      </w:r>
      <w:r>
        <w:rPr>
          <w:rFonts w:ascii="Arial" w:hAnsi="Arial" w:cs="Arial"/>
          <w:sz w:val="24"/>
          <w:szCs w:val="24"/>
        </w:rPr>
        <w:t xml:space="preserve"> State alleges that the applicants </w:t>
      </w:r>
      <w:r w:rsidR="0037601C">
        <w:rPr>
          <w:rFonts w:ascii="Arial" w:hAnsi="Arial" w:cs="Arial"/>
          <w:sz w:val="24"/>
          <w:szCs w:val="24"/>
        </w:rPr>
        <w:t>and a co-accused, on 9 July 2015 drove to place nearby Mudumu National Park where they parked the vehicle driven by their co-accused. First and second applicant</w:t>
      </w:r>
      <w:r w:rsidR="009E32F5">
        <w:rPr>
          <w:rFonts w:ascii="Arial" w:hAnsi="Arial" w:cs="Arial"/>
          <w:sz w:val="24"/>
          <w:szCs w:val="24"/>
        </w:rPr>
        <w:t>s</w:t>
      </w:r>
      <w:r w:rsidR="0037601C">
        <w:rPr>
          <w:rFonts w:ascii="Arial" w:hAnsi="Arial" w:cs="Arial"/>
          <w:sz w:val="24"/>
          <w:szCs w:val="24"/>
        </w:rPr>
        <w:t xml:space="preserve"> walked to the camping site and </w:t>
      </w:r>
      <w:r>
        <w:rPr>
          <w:rFonts w:ascii="Arial" w:hAnsi="Arial" w:cs="Arial"/>
          <w:sz w:val="24"/>
          <w:szCs w:val="24"/>
        </w:rPr>
        <w:t xml:space="preserve">during the early hours of the morning of 10 </w:t>
      </w:r>
      <w:r>
        <w:rPr>
          <w:rFonts w:ascii="Arial" w:hAnsi="Arial" w:cs="Arial"/>
          <w:sz w:val="24"/>
          <w:szCs w:val="24"/>
        </w:rPr>
        <w:lastRenderedPageBreak/>
        <w:t xml:space="preserve">July 2015, </w:t>
      </w:r>
      <w:r w:rsidR="0037601C">
        <w:rPr>
          <w:rFonts w:ascii="Arial" w:hAnsi="Arial" w:cs="Arial"/>
          <w:sz w:val="24"/>
          <w:szCs w:val="24"/>
        </w:rPr>
        <w:t xml:space="preserve">they </w:t>
      </w:r>
      <w:r w:rsidR="00E12D4C">
        <w:rPr>
          <w:rFonts w:ascii="Arial" w:hAnsi="Arial" w:cs="Arial"/>
          <w:sz w:val="24"/>
          <w:szCs w:val="24"/>
        </w:rPr>
        <w:t>cut the tent where Andy Christian Meier, the deceased</w:t>
      </w:r>
      <w:r w:rsidR="009A7E66">
        <w:rPr>
          <w:rFonts w:ascii="Arial" w:hAnsi="Arial" w:cs="Arial"/>
          <w:sz w:val="24"/>
          <w:szCs w:val="24"/>
        </w:rPr>
        <w:t>,</w:t>
      </w:r>
      <w:r w:rsidR="00E12D4C">
        <w:rPr>
          <w:rFonts w:ascii="Arial" w:hAnsi="Arial" w:cs="Arial"/>
          <w:sz w:val="24"/>
          <w:szCs w:val="24"/>
        </w:rPr>
        <w:t xml:space="preserve"> and his girlfriend were sleeping</w:t>
      </w:r>
      <w:r w:rsidR="009E32F5">
        <w:rPr>
          <w:rFonts w:ascii="Arial" w:hAnsi="Arial" w:cs="Arial"/>
          <w:sz w:val="24"/>
          <w:szCs w:val="24"/>
        </w:rPr>
        <w:t>. They</w:t>
      </w:r>
      <w:r w:rsidR="00E12D4C">
        <w:rPr>
          <w:rFonts w:ascii="Arial" w:hAnsi="Arial" w:cs="Arial"/>
          <w:sz w:val="24"/>
          <w:szCs w:val="24"/>
        </w:rPr>
        <w:t xml:space="preserve"> tied them up and robbed them of their possessions. They drove with the deceased and his girlfriend into thick bushes. The first applicant attempted to rape the victim and the deceased attacked </w:t>
      </w:r>
      <w:r w:rsidR="009E32F5">
        <w:rPr>
          <w:rFonts w:ascii="Arial" w:hAnsi="Arial" w:cs="Arial"/>
          <w:sz w:val="24"/>
          <w:szCs w:val="24"/>
        </w:rPr>
        <w:t>the deceased</w:t>
      </w:r>
      <w:r w:rsidR="00E12D4C">
        <w:rPr>
          <w:rFonts w:ascii="Arial" w:hAnsi="Arial" w:cs="Arial"/>
          <w:sz w:val="24"/>
          <w:szCs w:val="24"/>
        </w:rPr>
        <w:t>. Second applicant joined in and both applicants stabbed him several times in the che</w:t>
      </w:r>
      <w:r w:rsidR="009E32F5">
        <w:rPr>
          <w:rFonts w:ascii="Arial" w:hAnsi="Arial" w:cs="Arial"/>
          <w:sz w:val="24"/>
          <w:szCs w:val="24"/>
        </w:rPr>
        <w:t xml:space="preserve">st, abdomen, thigh and back. The applicants </w:t>
      </w:r>
      <w:r w:rsidR="00E12D4C">
        <w:rPr>
          <w:rFonts w:ascii="Arial" w:hAnsi="Arial" w:cs="Arial"/>
          <w:sz w:val="24"/>
          <w:szCs w:val="24"/>
        </w:rPr>
        <w:t xml:space="preserve">left </w:t>
      </w:r>
      <w:r w:rsidR="009E32F5">
        <w:rPr>
          <w:rFonts w:ascii="Arial" w:hAnsi="Arial" w:cs="Arial"/>
          <w:sz w:val="24"/>
          <w:szCs w:val="24"/>
        </w:rPr>
        <w:t xml:space="preserve">the deceased and his girlfriend </w:t>
      </w:r>
      <w:r w:rsidR="00E12D4C">
        <w:rPr>
          <w:rFonts w:ascii="Arial" w:hAnsi="Arial" w:cs="Arial"/>
          <w:sz w:val="24"/>
          <w:szCs w:val="24"/>
        </w:rPr>
        <w:t xml:space="preserve">behind and took off with the loot. The deceased </w:t>
      </w:r>
      <w:r w:rsidR="009A7E66">
        <w:rPr>
          <w:rFonts w:ascii="Arial" w:hAnsi="Arial" w:cs="Arial"/>
          <w:sz w:val="24"/>
          <w:szCs w:val="24"/>
        </w:rPr>
        <w:t xml:space="preserve">succumbed to the </w:t>
      </w:r>
      <w:r w:rsidR="003C34C6">
        <w:rPr>
          <w:rFonts w:ascii="Arial" w:hAnsi="Arial" w:cs="Arial"/>
          <w:sz w:val="24"/>
          <w:szCs w:val="24"/>
        </w:rPr>
        <w:t>stab wounds.</w:t>
      </w:r>
      <w:r w:rsidR="009A7E66">
        <w:rPr>
          <w:rFonts w:ascii="Arial" w:hAnsi="Arial" w:cs="Arial"/>
          <w:sz w:val="24"/>
          <w:szCs w:val="24"/>
        </w:rPr>
        <w:t xml:space="preserve"> </w:t>
      </w:r>
    </w:p>
    <w:p w:rsidR="00CB2995" w:rsidRDefault="00CB2995" w:rsidP="00E02076">
      <w:pPr>
        <w:spacing w:line="360" w:lineRule="auto"/>
        <w:jc w:val="both"/>
        <w:rPr>
          <w:rFonts w:ascii="Arial" w:hAnsi="Arial" w:cs="Arial"/>
          <w:sz w:val="24"/>
          <w:szCs w:val="24"/>
        </w:rPr>
      </w:pPr>
      <w:r>
        <w:rPr>
          <w:rFonts w:ascii="Arial" w:hAnsi="Arial" w:cs="Arial"/>
          <w:sz w:val="24"/>
          <w:szCs w:val="24"/>
        </w:rPr>
        <w:t>[</w:t>
      </w:r>
      <w:r w:rsidR="00144BF7">
        <w:rPr>
          <w:rFonts w:ascii="Arial" w:hAnsi="Arial" w:cs="Arial"/>
          <w:sz w:val="24"/>
          <w:szCs w:val="24"/>
        </w:rPr>
        <w:t>4</w:t>
      </w:r>
      <w:r>
        <w:rPr>
          <w:rFonts w:ascii="Arial" w:hAnsi="Arial" w:cs="Arial"/>
          <w:sz w:val="24"/>
          <w:szCs w:val="24"/>
        </w:rPr>
        <w:t>]</w:t>
      </w:r>
      <w:r>
        <w:rPr>
          <w:rFonts w:ascii="Arial" w:hAnsi="Arial" w:cs="Arial"/>
          <w:sz w:val="24"/>
          <w:szCs w:val="24"/>
        </w:rPr>
        <w:tab/>
        <w:t>The first applicant opted to address the court from the dock. He urged the court to look at this matter differently from the lower court. He raised the following issues:</w:t>
      </w:r>
    </w:p>
    <w:p w:rsidR="00CB2995" w:rsidRPr="009A7E66" w:rsidRDefault="009A7E66" w:rsidP="009A7E66">
      <w:pPr>
        <w:spacing w:line="360" w:lineRule="auto"/>
        <w:ind w:left="1440" w:hanging="720"/>
        <w:jc w:val="both"/>
        <w:rPr>
          <w:rFonts w:ascii="Arial" w:hAnsi="Arial" w:cs="Arial"/>
        </w:rPr>
      </w:pPr>
      <w:r>
        <w:rPr>
          <w:rFonts w:ascii="Arial" w:hAnsi="Arial" w:cs="Arial"/>
        </w:rPr>
        <w:t xml:space="preserve">(a) </w:t>
      </w:r>
      <w:r>
        <w:rPr>
          <w:rFonts w:ascii="Arial" w:hAnsi="Arial" w:cs="Arial"/>
        </w:rPr>
        <w:tab/>
      </w:r>
      <w:r w:rsidR="00CB2995" w:rsidRPr="009A7E66">
        <w:rPr>
          <w:rFonts w:ascii="Arial" w:hAnsi="Arial" w:cs="Arial"/>
        </w:rPr>
        <w:t>He suffers from a</w:t>
      </w:r>
      <w:r w:rsidR="00767554" w:rsidRPr="009A7E66">
        <w:rPr>
          <w:rFonts w:ascii="Arial" w:hAnsi="Arial" w:cs="Arial"/>
        </w:rPr>
        <w:t>n</w:t>
      </w:r>
      <w:r w:rsidR="00CB2995" w:rsidRPr="009A7E66">
        <w:rPr>
          <w:rFonts w:ascii="Arial" w:hAnsi="Arial" w:cs="Arial"/>
        </w:rPr>
        <w:t xml:space="preserve"> injured knee which he sustained as a result of an assault </w:t>
      </w:r>
      <w:r w:rsidR="00460B93" w:rsidRPr="009A7E66">
        <w:rPr>
          <w:rFonts w:ascii="Arial" w:hAnsi="Arial" w:cs="Arial"/>
        </w:rPr>
        <w:t>perpetrated</w:t>
      </w:r>
      <w:r w:rsidR="00CB2995" w:rsidRPr="009A7E66">
        <w:rPr>
          <w:rFonts w:ascii="Arial" w:hAnsi="Arial" w:cs="Arial"/>
        </w:rPr>
        <w:t xml:space="preserve"> on him by the police and he requires medical attention from a private medical practitioner who is in Windhoek. </w:t>
      </w:r>
      <w:r w:rsidR="00460B93" w:rsidRPr="009A7E66">
        <w:rPr>
          <w:rFonts w:ascii="Arial" w:hAnsi="Arial" w:cs="Arial"/>
        </w:rPr>
        <w:t>He related that he previously suffered ill health and the police officers failed to timeously take him for medical care.</w:t>
      </w:r>
    </w:p>
    <w:p w:rsidR="00460B93" w:rsidRPr="009A7E66" w:rsidRDefault="009A7E66" w:rsidP="009A7E66">
      <w:pPr>
        <w:spacing w:line="360" w:lineRule="auto"/>
        <w:ind w:left="1440" w:hanging="720"/>
        <w:jc w:val="both"/>
        <w:rPr>
          <w:rFonts w:ascii="Arial" w:hAnsi="Arial" w:cs="Arial"/>
        </w:rPr>
      </w:pPr>
      <w:r>
        <w:rPr>
          <w:rFonts w:ascii="Arial" w:hAnsi="Arial" w:cs="Arial"/>
        </w:rPr>
        <w:t xml:space="preserve">(b) </w:t>
      </w:r>
      <w:r>
        <w:rPr>
          <w:rFonts w:ascii="Arial" w:hAnsi="Arial" w:cs="Arial"/>
        </w:rPr>
        <w:tab/>
      </w:r>
      <w:r w:rsidR="00460B93" w:rsidRPr="009A7E66">
        <w:rPr>
          <w:rFonts w:ascii="Arial" w:hAnsi="Arial" w:cs="Arial"/>
        </w:rPr>
        <w:t>He is detained far from his family and he suffers as they are unable to bring him toiletries;</w:t>
      </w:r>
    </w:p>
    <w:p w:rsidR="00460B93" w:rsidRPr="009A7E66" w:rsidRDefault="009A7E66" w:rsidP="00460B93">
      <w:pPr>
        <w:spacing w:line="360" w:lineRule="auto"/>
        <w:ind w:left="720"/>
        <w:jc w:val="both"/>
        <w:rPr>
          <w:rFonts w:ascii="Arial" w:hAnsi="Arial" w:cs="Arial"/>
        </w:rPr>
      </w:pPr>
      <w:r>
        <w:rPr>
          <w:rFonts w:ascii="Arial" w:hAnsi="Arial" w:cs="Arial"/>
        </w:rPr>
        <w:t xml:space="preserve">(c) </w:t>
      </w:r>
      <w:r>
        <w:rPr>
          <w:rFonts w:ascii="Arial" w:hAnsi="Arial" w:cs="Arial"/>
        </w:rPr>
        <w:tab/>
      </w:r>
      <w:r w:rsidRPr="009A7E66">
        <w:rPr>
          <w:rFonts w:ascii="Arial" w:hAnsi="Arial" w:cs="Arial"/>
        </w:rPr>
        <w:t>He is required to pay in order to remit letters to the Ombudsman;</w:t>
      </w:r>
    </w:p>
    <w:p w:rsidR="00460B93" w:rsidRPr="009A7E66" w:rsidRDefault="009A7E66" w:rsidP="009A7E66">
      <w:pPr>
        <w:spacing w:line="360" w:lineRule="auto"/>
        <w:ind w:left="1440" w:hanging="720"/>
        <w:jc w:val="both"/>
        <w:rPr>
          <w:rFonts w:ascii="Arial" w:hAnsi="Arial" w:cs="Arial"/>
        </w:rPr>
      </w:pPr>
      <w:r>
        <w:rPr>
          <w:rFonts w:ascii="Arial" w:hAnsi="Arial" w:cs="Arial"/>
        </w:rPr>
        <w:t xml:space="preserve">(e) </w:t>
      </w:r>
      <w:r>
        <w:rPr>
          <w:rFonts w:ascii="Arial" w:hAnsi="Arial" w:cs="Arial"/>
        </w:rPr>
        <w:tab/>
        <w:t>He is not given food at Oshakati</w:t>
      </w:r>
      <w:r w:rsidR="00460B93" w:rsidRPr="009A7E66">
        <w:rPr>
          <w:rFonts w:ascii="Arial" w:hAnsi="Arial" w:cs="Arial"/>
        </w:rPr>
        <w:t xml:space="preserve"> Police Station where he is now detained. He recorded the dates and times when he was not given food. </w:t>
      </w:r>
    </w:p>
    <w:p w:rsidR="009A7E66" w:rsidRPr="009A7E66" w:rsidRDefault="009A7E66" w:rsidP="009A7E66">
      <w:pPr>
        <w:spacing w:line="360" w:lineRule="auto"/>
        <w:ind w:left="720"/>
        <w:jc w:val="both"/>
        <w:rPr>
          <w:rFonts w:ascii="Arial" w:hAnsi="Arial" w:cs="Arial"/>
        </w:rPr>
      </w:pPr>
      <w:r>
        <w:rPr>
          <w:rFonts w:ascii="Arial" w:hAnsi="Arial" w:cs="Arial"/>
        </w:rPr>
        <w:t xml:space="preserve">(f) </w:t>
      </w:r>
      <w:r>
        <w:rPr>
          <w:rFonts w:ascii="Arial" w:hAnsi="Arial" w:cs="Arial"/>
        </w:rPr>
        <w:tab/>
      </w:r>
      <w:r w:rsidRPr="009A7E66">
        <w:rPr>
          <w:rFonts w:ascii="Arial" w:hAnsi="Arial" w:cs="Arial"/>
        </w:rPr>
        <w:t>The invest</w:t>
      </w:r>
      <w:r w:rsidR="0099287B">
        <w:rPr>
          <w:rFonts w:ascii="Arial" w:hAnsi="Arial" w:cs="Arial"/>
        </w:rPr>
        <w:t xml:space="preserve">igation is </w:t>
      </w:r>
      <w:r>
        <w:rPr>
          <w:rFonts w:ascii="Arial" w:hAnsi="Arial" w:cs="Arial"/>
        </w:rPr>
        <w:t>now completed.</w:t>
      </w:r>
    </w:p>
    <w:p w:rsidR="004D35B8" w:rsidRDefault="009A7E66" w:rsidP="004D35B8">
      <w:pPr>
        <w:spacing w:line="360" w:lineRule="auto"/>
        <w:jc w:val="both"/>
        <w:rPr>
          <w:rFonts w:ascii="Arial" w:hAnsi="Arial" w:cs="Arial"/>
          <w:sz w:val="24"/>
          <w:szCs w:val="24"/>
        </w:rPr>
      </w:pPr>
      <w:r>
        <w:rPr>
          <w:rFonts w:ascii="Arial" w:hAnsi="Arial" w:cs="Arial"/>
          <w:sz w:val="24"/>
          <w:szCs w:val="24"/>
        </w:rPr>
        <w:t>[</w:t>
      </w:r>
      <w:r w:rsidR="00144BF7">
        <w:rPr>
          <w:rFonts w:ascii="Arial" w:hAnsi="Arial" w:cs="Arial"/>
          <w:sz w:val="24"/>
          <w:szCs w:val="24"/>
        </w:rPr>
        <w:t>5</w:t>
      </w:r>
      <w:r>
        <w:rPr>
          <w:rFonts w:ascii="Arial" w:hAnsi="Arial" w:cs="Arial"/>
          <w:sz w:val="24"/>
          <w:szCs w:val="24"/>
        </w:rPr>
        <w:t>]</w:t>
      </w:r>
      <w:r>
        <w:rPr>
          <w:rFonts w:ascii="Arial" w:hAnsi="Arial" w:cs="Arial"/>
          <w:sz w:val="24"/>
          <w:szCs w:val="24"/>
        </w:rPr>
        <w:tab/>
        <w:t xml:space="preserve">Mr Tjiteere submitted from the bar that the following were new facts: </w:t>
      </w:r>
    </w:p>
    <w:p w:rsidR="004D35B8" w:rsidRPr="009A7E66" w:rsidRDefault="004D35B8" w:rsidP="004D35B8">
      <w:pPr>
        <w:spacing w:line="360" w:lineRule="auto"/>
        <w:jc w:val="both"/>
        <w:rPr>
          <w:rFonts w:ascii="Arial" w:hAnsi="Arial" w:cs="Arial"/>
        </w:rPr>
      </w:pPr>
      <w:r>
        <w:rPr>
          <w:rFonts w:ascii="Arial" w:hAnsi="Arial" w:cs="Arial"/>
          <w:sz w:val="24"/>
          <w:szCs w:val="24"/>
        </w:rPr>
        <w:tab/>
      </w:r>
      <w:r w:rsidR="009A7E66">
        <w:rPr>
          <w:rFonts w:ascii="Arial" w:hAnsi="Arial" w:cs="Arial"/>
          <w:sz w:val="24"/>
          <w:szCs w:val="24"/>
        </w:rPr>
        <w:t xml:space="preserve">(a) </w:t>
      </w:r>
      <w:r w:rsidR="009A7E66">
        <w:rPr>
          <w:rFonts w:ascii="Arial" w:hAnsi="Arial" w:cs="Arial"/>
          <w:sz w:val="24"/>
          <w:szCs w:val="24"/>
        </w:rPr>
        <w:tab/>
      </w:r>
      <w:r w:rsidRPr="009A7E66">
        <w:rPr>
          <w:rFonts w:ascii="Arial" w:hAnsi="Arial" w:cs="Arial"/>
        </w:rPr>
        <w:t>The investigation</w:t>
      </w:r>
      <w:r w:rsidR="0099287B">
        <w:rPr>
          <w:rFonts w:ascii="Arial" w:hAnsi="Arial" w:cs="Arial"/>
        </w:rPr>
        <w:t xml:space="preserve"> is now </w:t>
      </w:r>
      <w:r w:rsidRPr="009A7E66">
        <w:rPr>
          <w:rFonts w:ascii="Arial" w:hAnsi="Arial" w:cs="Arial"/>
        </w:rPr>
        <w:t>completed;</w:t>
      </w:r>
    </w:p>
    <w:p w:rsidR="004D35B8" w:rsidRPr="009A7E66" w:rsidRDefault="009A7E66" w:rsidP="009A7E66">
      <w:pPr>
        <w:spacing w:line="360" w:lineRule="auto"/>
        <w:ind w:left="1440" w:hanging="720"/>
        <w:jc w:val="both"/>
        <w:rPr>
          <w:rFonts w:ascii="Arial" w:hAnsi="Arial" w:cs="Arial"/>
        </w:rPr>
      </w:pPr>
      <w:r>
        <w:rPr>
          <w:rFonts w:ascii="Arial" w:hAnsi="Arial" w:cs="Arial"/>
        </w:rPr>
        <w:t xml:space="preserve">(b) </w:t>
      </w:r>
      <w:r>
        <w:rPr>
          <w:rFonts w:ascii="Arial" w:hAnsi="Arial" w:cs="Arial"/>
        </w:rPr>
        <w:tab/>
      </w:r>
      <w:r w:rsidR="0099287B">
        <w:rPr>
          <w:rFonts w:ascii="Arial" w:hAnsi="Arial" w:cs="Arial"/>
        </w:rPr>
        <w:t xml:space="preserve">The second applicant did not </w:t>
      </w:r>
      <w:r w:rsidR="004D35B8" w:rsidRPr="009A7E66">
        <w:rPr>
          <w:rFonts w:ascii="Arial" w:hAnsi="Arial" w:cs="Arial"/>
        </w:rPr>
        <w:t>and would not interfere with the inves</w:t>
      </w:r>
      <w:r>
        <w:rPr>
          <w:rFonts w:ascii="Arial" w:hAnsi="Arial" w:cs="Arial"/>
        </w:rPr>
        <w:t>tigations</w:t>
      </w:r>
      <w:r w:rsidR="0099287B">
        <w:rPr>
          <w:rFonts w:ascii="Arial" w:hAnsi="Arial" w:cs="Arial"/>
        </w:rPr>
        <w:t xml:space="preserve">; and if necessary </w:t>
      </w:r>
      <w:r>
        <w:rPr>
          <w:rFonts w:ascii="Arial" w:hAnsi="Arial" w:cs="Arial"/>
        </w:rPr>
        <w:t xml:space="preserve">conditions may be </w:t>
      </w:r>
      <w:r w:rsidR="004D35B8" w:rsidRPr="009A7E66">
        <w:rPr>
          <w:rFonts w:ascii="Arial" w:hAnsi="Arial" w:cs="Arial"/>
        </w:rPr>
        <w:t>set to prevent any interference;</w:t>
      </w:r>
    </w:p>
    <w:p w:rsidR="004D35B8" w:rsidRPr="009A7E66" w:rsidRDefault="009A7E66" w:rsidP="004D35B8">
      <w:pPr>
        <w:spacing w:line="360" w:lineRule="auto"/>
        <w:ind w:firstLine="720"/>
        <w:jc w:val="both"/>
        <w:rPr>
          <w:rFonts w:ascii="Arial" w:hAnsi="Arial" w:cs="Arial"/>
        </w:rPr>
      </w:pPr>
      <w:r>
        <w:rPr>
          <w:rFonts w:ascii="Arial" w:hAnsi="Arial" w:cs="Arial"/>
        </w:rPr>
        <w:t xml:space="preserve">(c)  </w:t>
      </w:r>
      <w:r>
        <w:rPr>
          <w:rFonts w:ascii="Arial" w:hAnsi="Arial" w:cs="Arial"/>
        </w:rPr>
        <w:tab/>
      </w:r>
      <w:r w:rsidR="0099287B">
        <w:rPr>
          <w:rFonts w:ascii="Arial" w:hAnsi="Arial" w:cs="Arial"/>
        </w:rPr>
        <w:t xml:space="preserve">the second applicant is no </w:t>
      </w:r>
      <w:r w:rsidR="004D35B8" w:rsidRPr="009A7E66">
        <w:rPr>
          <w:rFonts w:ascii="Arial" w:hAnsi="Arial" w:cs="Arial"/>
        </w:rPr>
        <w:t xml:space="preserve">longer </w:t>
      </w:r>
      <w:r w:rsidR="0099287B">
        <w:rPr>
          <w:rFonts w:ascii="Arial" w:hAnsi="Arial" w:cs="Arial"/>
        </w:rPr>
        <w:t xml:space="preserve">at </w:t>
      </w:r>
      <w:r w:rsidR="004D35B8" w:rsidRPr="009A7E66">
        <w:rPr>
          <w:rFonts w:ascii="Arial" w:hAnsi="Arial" w:cs="Arial"/>
        </w:rPr>
        <w:t xml:space="preserve">risk </w:t>
      </w:r>
      <w:r w:rsidR="0099287B">
        <w:rPr>
          <w:rFonts w:ascii="Arial" w:hAnsi="Arial" w:cs="Arial"/>
        </w:rPr>
        <w:t xml:space="preserve">to </w:t>
      </w:r>
      <w:r w:rsidR="004D35B8" w:rsidRPr="009A7E66">
        <w:rPr>
          <w:rFonts w:ascii="Arial" w:hAnsi="Arial" w:cs="Arial"/>
        </w:rPr>
        <w:t>commit suicide</w:t>
      </w:r>
    </w:p>
    <w:p w:rsidR="004D35B8" w:rsidRPr="009A7E66" w:rsidRDefault="009A7E66" w:rsidP="009A7E66">
      <w:pPr>
        <w:spacing w:line="360" w:lineRule="auto"/>
        <w:ind w:left="1440" w:hanging="720"/>
        <w:jc w:val="both"/>
        <w:rPr>
          <w:rFonts w:ascii="Arial" w:hAnsi="Arial" w:cs="Arial"/>
        </w:rPr>
      </w:pPr>
      <w:r>
        <w:rPr>
          <w:rFonts w:ascii="Arial" w:hAnsi="Arial" w:cs="Arial"/>
        </w:rPr>
        <w:t xml:space="preserve">(d) </w:t>
      </w:r>
      <w:r>
        <w:rPr>
          <w:rFonts w:ascii="Arial" w:hAnsi="Arial" w:cs="Arial"/>
        </w:rPr>
        <w:tab/>
      </w:r>
      <w:r w:rsidR="004D35B8" w:rsidRPr="009A7E66">
        <w:rPr>
          <w:rFonts w:ascii="Arial" w:hAnsi="Arial" w:cs="Arial"/>
        </w:rPr>
        <w:t>The matter has now been pending since July 2015 and was postponed for trial only in March 2018;</w:t>
      </w:r>
    </w:p>
    <w:p w:rsidR="00BA7CE4" w:rsidRDefault="004D35B8" w:rsidP="004D35B8">
      <w:pPr>
        <w:spacing w:line="360" w:lineRule="auto"/>
        <w:jc w:val="both"/>
        <w:rPr>
          <w:rFonts w:ascii="Arial" w:hAnsi="Arial" w:cs="Arial"/>
          <w:sz w:val="24"/>
          <w:szCs w:val="24"/>
        </w:rPr>
      </w:pPr>
      <w:r>
        <w:rPr>
          <w:rFonts w:ascii="Arial" w:hAnsi="Arial" w:cs="Arial"/>
          <w:sz w:val="24"/>
          <w:szCs w:val="24"/>
        </w:rPr>
        <w:t>[</w:t>
      </w:r>
      <w:r w:rsidR="00144BF7">
        <w:rPr>
          <w:rFonts w:ascii="Arial" w:hAnsi="Arial" w:cs="Arial"/>
          <w:sz w:val="24"/>
          <w:szCs w:val="24"/>
        </w:rPr>
        <w:t>6</w:t>
      </w:r>
      <w:r>
        <w:rPr>
          <w:rFonts w:ascii="Arial" w:hAnsi="Arial" w:cs="Arial"/>
          <w:sz w:val="24"/>
          <w:szCs w:val="24"/>
        </w:rPr>
        <w:t>]</w:t>
      </w:r>
      <w:r>
        <w:rPr>
          <w:rFonts w:ascii="Arial" w:hAnsi="Arial" w:cs="Arial"/>
          <w:sz w:val="24"/>
          <w:szCs w:val="24"/>
        </w:rPr>
        <w:tab/>
      </w:r>
      <w:r w:rsidR="00BA7CE4">
        <w:rPr>
          <w:rFonts w:ascii="Arial" w:hAnsi="Arial" w:cs="Arial"/>
          <w:sz w:val="24"/>
          <w:szCs w:val="24"/>
        </w:rPr>
        <w:t xml:space="preserve">The parties requested the court to determine whether these facts are indeed new facts before determining the application based on the new facts. The matter stood </w:t>
      </w:r>
      <w:r w:rsidR="00BA7CE4">
        <w:rPr>
          <w:rFonts w:ascii="Arial" w:hAnsi="Arial" w:cs="Arial"/>
          <w:sz w:val="24"/>
          <w:szCs w:val="24"/>
        </w:rPr>
        <w:lastRenderedPageBreak/>
        <w:t xml:space="preserve">down for the court to make a ruling whether or not these are new facts. </w:t>
      </w:r>
      <w:r w:rsidR="0099287B">
        <w:rPr>
          <w:rFonts w:ascii="Arial" w:hAnsi="Arial" w:cs="Arial"/>
          <w:sz w:val="24"/>
          <w:szCs w:val="24"/>
        </w:rPr>
        <w:t xml:space="preserve">The court held </w:t>
      </w:r>
      <w:r w:rsidR="00BA7CE4">
        <w:rPr>
          <w:rFonts w:ascii="Arial" w:hAnsi="Arial" w:cs="Arial"/>
          <w:sz w:val="24"/>
          <w:szCs w:val="24"/>
        </w:rPr>
        <w:t xml:space="preserve">the view that the procedure proposed by counsel was incorrect. In </w:t>
      </w:r>
      <w:r w:rsidR="00BA7CE4" w:rsidRPr="00BA7CE4">
        <w:rPr>
          <w:rFonts w:ascii="Arial" w:hAnsi="Arial" w:cs="Arial"/>
          <w:i/>
          <w:sz w:val="24"/>
          <w:szCs w:val="24"/>
        </w:rPr>
        <w:t>S v De Villiers 1996 (2) SACR 122 (T)</w:t>
      </w:r>
      <w:r w:rsidR="00BA7CE4">
        <w:rPr>
          <w:rFonts w:ascii="Arial" w:hAnsi="Arial" w:cs="Arial"/>
          <w:sz w:val="24"/>
          <w:szCs w:val="24"/>
        </w:rPr>
        <w:t xml:space="preserve"> t</w:t>
      </w:r>
      <w:r w:rsidR="00BA7CE4" w:rsidRPr="00BA7CE4">
        <w:rPr>
          <w:rFonts w:ascii="Arial" w:hAnsi="Arial" w:cs="Arial"/>
          <w:sz w:val="24"/>
          <w:szCs w:val="24"/>
        </w:rPr>
        <w:t xml:space="preserve">he </w:t>
      </w:r>
      <w:r w:rsidR="00BA7CE4">
        <w:rPr>
          <w:rFonts w:ascii="Arial" w:hAnsi="Arial" w:cs="Arial"/>
          <w:sz w:val="24"/>
          <w:szCs w:val="24"/>
        </w:rPr>
        <w:t>c</w:t>
      </w:r>
      <w:r w:rsidR="00BA7CE4" w:rsidRPr="00BA7CE4">
        <w:rPr>
          <w:rFonts w:ascii="Arial" w:hAnsi="Arial" w:cs="Arial"/>
          <w:sz w:val="24"/>
          <w:szCs w:val="24"/>
        </w:rPr>
        <w:t xml:space="preserve">ourt held that where an accused wishes to apply anew for bail in terms of s 65(2) of the Criminal Procedure Act 51 of 1977 as a result of new facts, such facts must actually be put before the magistrate by adducing </w:t>
      </w:r>
      <w:r w:rsidR="00BA7CE4" w:rsidRPr="0099287B">
        <w:rPr>
          <w:rFonts w:ascii="Arial" w:hAnsi="Arial" w:cs="Arial"/>
          <w:i/>
          <w:sz w:val="24"/>
          <w:szCs w:val="24"/>
        </w:rPr>
        <w:t>viva voce</w:t>
      </w:r>
      <w:r w:rsidR="00BA7CE4" w:rsidRPr="00BA7CE4">
        <w:rPr>
          <w:rFonts w:ascii="Arial" w:hAnsi="Arial" w:cs="Arial"/>
          <w:sz w:val="24"/>
          <w:szCs w:val="24"/>
        </w:rPr>
        <w:t xml:space="preserve"> evidence or by way of a document indicating facts that are common cause between the State and the defence. These are but two methods whereby evidence may be placed before the magistrate. The magistrate should then decide whether the facts constitute new facts and if they justify the grant</w:t>
      </w:r>
      <w:r w:rsidR="003C34C6">
        <w:rPr>
          <w:rFonts w:ascii="Arial" w:hAnsi="Arial" w:cs="Arial"/>
          <w:sz w:val="24"/>
          <w:szCs w:val="24"/>
        </w:rPr>
        <w:t>ing</w:t>
      </w:r>
      <w:r w:rsidR="00BA7CE4" w:rsidRPr="00BA7CE4">
        <w:rPr>
          <w:rFonts w:ascii="Arial" w:hAnsi="Arial" w:cs="Arial"/>
          <w:sz w:val="24"/>
          <w:szCs w:val="24"/>
        </w:rPr>
        <w:t xml:space="preserve"> of bail.</w:t>
      </w:r>
      <w:r w:rsidR="00BA7CE4">
        <w:rPr>
          <w:rFonts w:ascii="Arial" w:hAnsi="Arial" w:cs="Arial"/>
          <w:sz w:val="24"/>
          <w:szCs w:val="24"/>
        </w:rPr>
        <w:t xml:space="preserve"> </w:t>
      </w:r>
    </w:p>
    <w:p w:rsidR="00DD5648" w:rsidRDefault="00124A38" w:rsidP="00DD5648">
      <w:pPr>
        <w:spacing w:line="360" w:lineRule="auto"/>
        <w:jc w:val="both"/>
        <w:rPr>
          <w:rFonts w:ascii="Arial" w:hAnsi="Arial" w:cs="Arial"/>
          <w:sz w:val="24"/>
          <w:szCs w:val="24"/>
        </w:rPr>
      </w:pPr>
      <w:r>
        <w:rPr>
          <w:rFonts w:ascii="Arial" w:hAnsi="Arial" w:cs="Arial"/>
          <w:sz w:val="24"/>
          <w:szCs w:val="24"/>
        </w:rPr>
        <w:t>[</w:t>
      </w:r>
      <w:r w:rsidR="00144BF7">
        <w:rPr>
          <w:rFonts w:ascii="Arial" w:hAnsi="Arial" w:cs="Arial"/>
          <w:sz w:val="24"/>
          <w:szCs w:val="24"/>
        </w:rPr>
        <w:t>7</w:t>
      </w:r>
      <w:r>
        <w:rPr>
          <w:rFonts w:ascii="Arial" w:hAnsi="Arial" w:cs="Arial"/>
          <w:sz w:val="24"/>
          <w:szCs w:val="24"/>
        </w:rPr>
        <w:t>]</w:t>
      </w:r>
      <w:r>
        <w:rPr>
          <w:rFonts w:ascii="Arial" w:hAnsi="Arial" w:cs="Arial"/>
          <w:sz w:val="24"/>
          <w:szCs w:val="24"/>
        </w:rPr>
        <w:tab/>
      </w:r>
      <w:r w:rsidR="00DD5648">
        <w:rPr>
          <w:rFonts w:ascii="Arial" w:hAnsi="Arial" w:cs="Arial"/>
          <w:sz w:val="24"/>
          <w:szCs w:val="24"/>
        </w:rPr>
        <w:t xml:space="preserve">In </w:t>
      </w:r>
      <w:r w:rsidR="00DD5648" w:rsidRPr="0099287B">
        <w:rPr>
          <w:rFonts w:ascii="Arial" w:hAnsi="Arial" w:cs="Arial"/>
          <w:i/>
          <w:sz w:val="24"/>
          <w:szCs w:val="24"/>
        </w:rPr>
        <w:t xml:space="preserve">S v </w:t>
      </w:r>
      <w:r w:rsidR="0099287B" w:rsidRPr="0099287B">
        <w:rPr>
          <w:rFonts w:ascii="Arial" w:hAnsi="Arial" w:cs="Arial"/>
          <w:i/>
          <w:sz w:val="24"/>
          <w:szCs w:val="24"/>
        </w:rPr>
        <w:t>Petersen</w:t>
      </w:r>
      <w:r w:rsidR="00DD5648" w:rsidRPr="0099287B">
        <w:rPr>
          <w:rFonts w:ascii="Arial" w:hAnsi="Arial" w:cs="Arial"/>
          <w:i/>
          <w:sz w:val="24"/>
          <w:szCs w:val="24"/>
        </w:rPr>
        <w:t xml:space="preserve"> 2008 (2) SACR 355 (C</w:t>
      </w:r>
      <w:r w:rsidR="00DD5648" w:rsidRPr="00367007">
        <w:rPr>
          <w:rFonts w:ascii="Arial" w:hAnsi="Arial" w:cs="Arial"/>
          <w:sz w:val="24"/>
          <w:szCs w:val="24"/>
        </w:rPr>
        <w:t>)</w:t>
      </w:r>
      <w:r w:rsidR="0099287B">
        <w:rPr>
          <w:rFonts w:ascii="Arial" w:hAnsi="Arial" w:cs="Arial"/>
          <w:sz w:val="24"/>
          <w:szCs w:val="24"/>
        </w:rPr>
        <w:t xml:space="preserve"> </w:t>
      </w:r>
      <w:r w:rsidR="003C34C6" w:rsidRPr="0099287B">
        <w:rPr>
          <w:rFonts w:ascii="Arial" w:hAnsi="Arial" w:cs="Arial"/>
          <w:sz w:val="24"/>
          <w:szCs w:val="24"/>
        </w:rPr>
        <w:t xml:space="preserve">Van Zyl </w:t>
      </w:r>
      <w:r w:rsidR="0099287B" w:rsidRPr="0099287B">
        <w:rPr>
          <w:rFonts w:ascii="Arial" w:hAnsi="Arial" w:cs="Arial"/>
          <w:sz w:val="24"/>
          <w:szCs w:val="24"/>
        </w:rPr>
        <w:t>J</w:t>
      </w:r>
      <w:r w:rsidR="0099287B">
        <w:rPr>
          <w:rFonts w:ascii="Arial" w:hAnsi="Arial" w:cs="Arial"/>
          <w:sz w:val="24"/>
          <w:szCs w:val="24"/>
        </w:rPr>
        <w:t xml:space="preserve"> at page 371 paragraph 57 stated as follow:</w:t>
      </w:r>
    </w:p>
    <w:p w:rsidR="0037601C" w:rsidRDefault="0099287B" w:rsidP="0037601C">
      <w:pPr>
        <w:spacing w:line="360" w:lineRule="auto"/>
        <w:ind w:left="720"/>
        <w:jc w:val="both"/>
        <w:rPr>
          <w:rFonts w:ascii="Arial" w:hAnsi="Arial" w:cs="Arial"/>
        </w:rPr>
      </w:pPr>
      <w:r>
        <w:rPr>
          <w:rFonts w:ascii="Arial" w:hAnsi="Arial" w:cs="Arial"/>
        </w:rPr>
        <w:t>‘</w:t>
      </w:r>
      <w:r w:rsidR="00DD5648" w:rsidRPr="004D35B8">
        <w:rPr>
          <w:rFonts w:ascii="Arial" w:hAnsi="Arial" w:cs="Arial"/>
        </w:rPr>
        <w:t xml:space="preserve">When, as in the present case, the accused relies on new facts which have come to the fore since the first, or previous, bail application, </w:t>
      </w:r>
      <w:r w:rsidR="00DD5648" w:rsidRPr="00DD5648">
        <w:rPr>
          <w:rFonts w:ascii="Arial" w:hAnsi="Arial" w:cs="Arial"/>
          <w:u w:val="single"/>
        </w:rPr>
        <w:t>the court must be satisfied, firstly, that such facts are indeed new and, secondly, that they are relevant for purposes of the new bail application.</w:t>
      </w:r>
      <w:r w:rsidR="00DD5648" w:rsidRPr="004D35B8">
        <w:rPr>
          <w:rFonts w:ascii="Arial" w:hAnsi="Arial" w:cs="Arial"/>
        </w:rPr>
        <w:t xml:space="preserve"> They must not constitute simply a reshuffling of old evidence or an embroidering upon it See </w:t>
      </w:r>
      <w:r w:rsidR="00DD5648" w:rsidRPr="006D2DBB">
        <w:rPr>
          <w:rFonts w:ascii="Arial" w:hAnsi="Arial" w:cs="Arial"/>
          <w:i/>
        </w:rPr>
        <w:t>S v De Villiers</w:t>
      </w:r>
      <w:r w:rsidR="00DD5648" w:rsidRPr="004D35B8">
        <w:rPr>
          <w:rFonts w:ascii="Arial" w:hAnsi="Arial" w:cs="Arial"/>
        </w:rPr>
        <w:t xml:space="preserve"> 1996 (2) </w:t>
      </w:r>
      <w:r w:rsidR="006D2DBB">
        <w:rPr>
          <w:rFonts w:ascii="Arial" w:hAnsi="Arial" w:cs="Arial"/>
        </w:rPr>
        <w:t xml:space="preserve">SACR 122 (T) </w:t>
      </w:r>
      <w:r w:rsidR="00DD5648">
        <w:rPr>
          <w:rFonts w:ascii="Arial" w:hAnsi="Arial" w:cs="Arial"/>
        </w:rPr>
        <w:t>at 126e - f.’ [my emphasis]</w:t>
      </w:r>
    </w:p>
    <w:p w:rsidR="0099287B" w:rsidRDefault="0099287B" w:rsidP="0037601C">
      <w:pPr>
        <w:spacing w:line="360" w:lineRule="auto"/>
        <w:jc w:val="both"/>
        <w:rPr>
          <w:rFonts w:ascii="Arial" w:hAnsi="Arial" w:cs="Arial"/>
          <w:sz w:val="24"/>
          <w:szCs w:val="24"/>
        </w:rPr>
      </w:pPr>
      <w:r>
        <w:rPr>
          <w:rFonts w:ascii="Arial" w:hAnsi="Arial" w:cs="Arial"/>
          <w:sz w:val="24"/>
          <w:szCs w:val="24"/>
        </w:rPr>
        <w:t>[</w:t>
      </w:r>
      <w:r w:rsidR="00144BF7">
        <w:rPr>
          <w:rFonts w:ascii="Arial" w:hAnsi="Arial" w:cs="Arial"/>
          <w:sz w:val="24"/>
          <w:szCs w:val="24"/>
        </w:rPr>
        <w:t>8</w:t>
      </w:r>
      <w:r>
        <w:rPr>
          <w:rFonts w:ascii="Arial" w:hAnsi="Arial" w:cs="Arial"/>
          <w:sz w:val="24"/>
          <w:szCs w:val="24"/>
        </w:rPr>
        <w:t>]</w:t>
      </w:r>
      <w:r>
        <w:rPr>
          <w:rFonts w:ascii="Arial" w:hAnsi="Arial" w:cs="Arial"/>
          <w:sz w:val="24"/>
          <w:szCs w:val="24"/>
        </w:rPr>
        <w:tab/>
      </w:r>
      <w:r w:rsidR="0037601C">
        <w:rPr>
          <w:rFonts w:ascii="Arial" w:hAnsi="Arial" w:cs="Arial"/>
          <w:sz w:val="24"/>
          <w:szCs w:val="24"/>
        </w:rPr>
        <w:t xml:space="preserve">The </w:t>
      </w:r>
      <w:r>
        <w:rPr>
          <w:rFonts w:ascii="Arial" w:hAnsi="Arial" w:cs="Arial"/>
          <w:sz w:val="24"/>
          <w:szCs w:val="24"/>
        </w:rPr>
        <w:t>magistrate</w:t>
      </w:r>
      <w:r w:rsidR="0037601C">
        <w:rPr>
          <w:rFonts w:ascii="Arial" w:hAnsi="Arial" w:cs="Arial"/>
          <w:sz w:val="24"/>
          <w:szCs w:val="24"/>
        </w:rPr>
        <w:t xml:space="preserve"> in the f</w:t>
      </w:r>
      <w:r w:rsidR="003C34C6">
        <w:rPr>
          <w:rFonts w:ascii="Arial" w:hAnsi="Arial" w:cs="Arial"/>
          <w:sz w:val="24"/>
          <w:szCs w:val="24"/>
        </w:rPr>
        <w:t>i</w:t>
      </w:r>
      <w:r w:rsidR="007541F2">
        <w:rPr>
          <w:rFonts w:ascii="Arial" w:hAnsi="Arial" w:cs="Arial"/>
          <w:sz w:val="24"/>
          <w:szCs w:val="24"/>
        </w:rPr>
        <w:t>rst bail application refused to</w:t>
      </w:r>
      <w:r w:rsidR="0037601C">
        <w:rPr>
          <w:rFonts w:ascii="Arial" w:hAnsi="Arial" w:cs="Arial"/>
          <w:sz w:val="24"/>
          <w:szCs w:val="24"/>
        </w:rPr>
        <w:t xml:space="preserve"> admit to applicants to bail. He co</w:t>
      </w:r>
      <w:r>
        <w:rPr>
          <w:rFonts w:ascii="Arial" w:hAnsi="Arial" w:cs="Arial"/>
          <w:sz w:val="24"/>
          <w:szCs w:val="24"/>
        </w:rPr>
        <w:t>ncluded that sufficient eviden</w:t>
      </w:r>
      <w:r w:rsidR="0037601C">
        <w:rPr>
          <w:rFonts w:ascii="Arial" w:hAnsi="Arial" w:cs="Arial"/>
          <w:sz w:val="24"/>
          <w:szCs w:val="24"/>
        </w:rPr>
        <w:t xml:space="preserve">ce was provided that the applicants </w:t>
      </w:r>
      <w:r>
        <w:rPr>
          <w:rFonts w:ascii="Arial" w:hAnsi="Arial" w:cs="Arial"/>
          <w:sz w:val="24"/>
          <w:szCs w:val="24"/>
        </w:rPr>
        <w:t xml:space="preserve">carefully </w:t>
      </w:r>
      <w:r w:rsidR="0037601C">
        <w:rPr>
          <w:rFonts w:ascii="Arial" w:hAnsi="Arial" w:cs="Arial"/>
          <w:sz w:val="24"/>
          <w:szCs w:val="24"/>
        </w:rPr>
        <w:t xml:space="preserve">planned and </w:t>
      </w:r>
      <w:r>
        <w:rPr>
          <w:rFonts w:ascii="Arial" w:hAnsi="Arial" w:cs="Arial"/>
          <w:sz w:val="24"/>
          <w:szCs w:val="24"/>
        </w:rPr>
        <w:t xml:space="preserve">orchestrated </w:t>
      </w:r>
      <w:r w:rsidR="0037601C">
        <w:rPr>
          <w:rFonts w:ascii="Arial" w:hAnsi="Arial" w:cs="Arial"/>
          <w:sz w:val="24"/>
          <w:szCs w:val="24"/>
        </w:rPr>
        <w:t xml:space="preserve">the offences; and </w:t>
      </w:r>
      <w:r>
        <w:rPr>
          <w:rFonts w:ascii="Arial" w:hAnsi="Arial" w:cs="Arial"/>
          <w:sz w:val="24"/>
          <w:szCs w:val="24"/>
        </w:rPr>
        <w:t xml:space="preserve">that legal convictions of the community will hold that the accused should not be released on bail. The court </w:t>
      </w:r>
      <w:r w:rsidR="0037601C">
        <w:rPr>
          <w:rFonts w:ascii="Arial" w:hAnsi="Arial" w:cs="Arial"/>
          <w:sz w:val="24"/>
          <w:szCs w:val="24"/>
        </w:rPr>
        <w:t xml:space="preserve">essentially </w:t>
      </w:r>
      <w:r>
        <w:rPr>
          <w:rFonts w:ascii="Arial" w:hAnsi="Arial" w:cs="Arial"/>
          <w:sz w:val="24"/>
          <w:szCs w:val="24"/>
        </w:rPr>
        <w:t xml:space="preserve">refused to admit the applicants to bail premised on the conclusion that it would not be in the public interest </w:t>
      </w:r>
      <w:r w:rsidR="0037601C">
        <w:rPr>
          <w:rFonts w:ascii="Arial" w:hAnsi="Arial" w:cs="Arial"/>
          <w:sz w:val="24"/>
          <w:szCs w:val="24"/>
        </w:rPr>
        <w:t xml:space="preserve">and the administration of justice </w:t>
      </w:r>
      <w:r>
        <w:rPr>
          <w:rFonts w:ascii="Arial" w:hAnsi="Arial" w:cs="Arial"/>
          <w:sz w:val="24"/>
          <w:szCs w:val="24"/>
        </w:rPr>
        <w:t xml:space="preserve">to do so. </w:t>
      </w:r>
    </w:p>
    <w:p w:rsidR="0037601C" w:rsidRDefault="0037601C" w:rsidP="0037601C">
      <w:pPr>
        <w:spacing w:line="360" w:lineRule="auto"/>
        <w:jc w:val="both"/>
        <w:rPr>
          <w:rFonts w:ascii="Arial" w:hAnsi="Arial" w:cs="Arial"/>
          <w:sz w:val="24"/>
          <w:szCs w:val="24"/>
        </w:rPr>
      </w:pPr>
      <w:r>
        <w:rPr>
          <w:rFonts w:ascii="Arial" w:hAnsi="Arial" w:cs="Arial"/>
          <w:sz w:val="24"/>
          <w:szCs w:val="24"/>
        </w:rPr>
        <w:t>[</w:t>
      </w:r>
      <w:r w:rsidR="00144BF7">
        <w:rPr>
          <w:rFonts w:ascii="Arial" w:hAnsi="Arial" w:cs="Arial"/>
          <w:sz w:val="24"/>
          <w:szCs w:val="24"/>
        </w:rPr>
        <w:t>9</w:t>
      </w:r>
      <w:r>
        <w:rPr>
          <w:rFonts w:ascii="Arial" w:hAnsi="Arial" w:cs="Arial"/>
          <w:sz w:val="24"/>
          <w:szCs w:val="24"/>
        </w:rPr>
        <w:t>]</w:t>
      </w:r>
      <w:r>
        <w:rPr>
          <w:rFonts w:ascii="Arial" w:hAnsi="Arial" w:cs="Arial"/>
          <w:sz w:val="24"/>
          <w:szCs w:val="24"/>
        </w:rPr>
        <w:tab/>
        <w:t>First applicant made submission</w:t>
      </w:r>
      <w:r w:rsidR="009E32F5">
        <w:rPr>
          <w:rFonts w:ascii="Arial" w:hAnsi="Arial" w:cs="Arial"/>
          <w:sz w:val="24"/>
          <w:szCs w:val="24"/>
        </w:rPr>
        <w:t>s</w:t>
      </w:r>
      <w:r>
        <w:rPr>
          <w:rFonts w:ascii="Arial" w:hAnsi="Arial" w:cs="Arial"/>
          <w:sz w:val="24"/>
          <w:szCs w:val="24"/>
        </w:rPr>
        <w:t xml:space="preserve"> from the dock and Mr Tjiteere, made submissions</w:t>
      </w:r>
      <w:r w:rsidR="009E32F5">
        <w:rPr>
          <w:rFonts w:ascii="Arial" w:hAnsi="Arial" w:cs="Arial"/>
          <w:sz w:val="24"/>
          <w:szCs w:val="24"/>
        </w:rPr>
        <w:t xml:space="preserve"> from the bar. The State called</w:t>
      </w:r>
      <w:r>
        <w:rPr>
          <w:rFonts w:ascii="Arial" w:hAnsi="Arial" w:cs="Arial"/>
          <w:sz w:val="24"/>
          <w:szCs w:val="24"/>
        </w:rPr>
        <w:t xml:space="preserve"> the investigating officer and the Station Commander</w:t>
      </w:r>
      <w:r w:rsidR="009E32F5">
        <w:rPr>
          <w:rFonts w:ascii="Arial" w:hAnsi="Arial" w:cs="Arial"/>
          <w:sz w:val="24"/>
          <w:szCs w:val="24"/>
        </w:rPr>
        <w:t xml:space="preserve"> who testified under oath</w:t>
      </w:r>
      <w:r>
        <w:rPr>
          <w:rFonts w:ascii="Arial" w:hAnsi="Arial" w:cs="Arial"/>
          <w:sz w:val="24"/>
          <w:szCs w:val="24"/>
        </w:rPr>
        <w:t>.</w:t>
      </w:r>
    </w:p>
    <w:p w:rsidR="00DD5648" w:rsidRDefault="00DD5648" w:rsidP="004D35B8">
      <w:pPr>
        <w:spacing w:line="360" w:lineRule="auto"/>
        <w:jc w:val="both"/>
        <w:rPr>
          <w:rFonts w:ascii="Arial" w:hAnsi="Arial" w:cs="Arial"/>
          <w:sz w:val="24"/>
          <w:szCs w:val="24"/>
        </w:rPr>
      </w:pPr>
      <w:r>
        <w:rPr>
          <w:rFonts w:ascii="Arial" w:hAnsi="Arial" w:cs="Arial"/>
          <w:sz w:val="24"/>
          <w:szCs w:val="24"/>
        </w:rPr>
        <w:t>[</w:t>
      </w:r>
      <w:r w:rsidR="00144BF7">
        <w:rPr>
          <w:rFonts w:ascii="Arial" w:hAnsi="Arial" w:cs="Arial"/>
          <w:sz w:val="24"/>
          <w:szCs w:val="24"/>
        </w:rPr>
        <w:t>10</w:t>
      </w:r>
      <w:r>
        <w:rPr>
          <w:rFonts w:ascii="Arial" w:hAnsi="Arial" w:cs="Arial"/>
          <w:sz w:val="24"/>
          <w:szCs w:val="24"/>
        </w:rPr>
        <w:t>]</w:t>
      </w:r>
      <w:r w:rsidR="009D424E">
        <w:rPr>
          <w:rFonts w:ascii="Arial" w:hAnsi="Arial" w:cs="Arial"/>
          <w:sz w:val="24"/>
          <w:szCs w:val="24"/>
        </w:rPr>
        <w:tab/>
      </w:r>
      <w:r w:rsidR="00144BF7">
        <w:rPr>
          <w:rFonts w:ascii="Arial" w:hAnsi="Arial" w:cs="Arial"/>
          <w:sz w:val="24"/>
          <w:szCs w:val="24"/>
        </w:rPr>
        <w:t>T</w:t>
      </w:r>
      <w:r w:rsidR="0037601C">
        <w:rPr>
          <w:rFonts w:ascii="Arial" w:hAnsi="Arial" w:cs="Arial"/>
          <w:sz w:val="24"/>
          <w:szCs w:val="24"/>
        </w:rPr>
        <w:t xml:space="preserve">he </w:t>
      </w:r>
      <w:r w:rsidR="00984685">
        <w:rPr>
          <w:rFonts w:ascii="Arial" w:hAnsi="Arial" w:cs="Arial"/>
          <w:sz w:val="24"/>
          <w:szCs w:val="24"/>
        </w:rPr>
        <w:t>complaints</w:t>
      </w:r>
      <w:r w:rsidR="0037601C">
        <w:rPr>
          <w:rFonts w:ascii="Arial" w:hAnsi="Arial" w:cs="Arial"/>
          <w:sz w:val="24"/>
          <w:szCs w:val="24"/>
        </w:rPr>
        <w:t xml:space="preserve"> </w:t>
      </w:r>
      <w:r w:rsidR="00144BF7">
        <w:rPr>
          <w:rFonts w:ascii="Arial" w:hAnsi="Arial" w:cs="Arial"/>
          <w:sz w:val="24"/>
          <w:szCs w:val="24"/>
        </w:rPr>
        <w:t xml:space="preserve">by the second applicant </w:t>
      </w:r>
      <w:r w:rsidR="0037601C">
        <w:rPr>
          <w:rFonts w:ascii="Arial" w:hAnsi="Arial" w:cs="Arial"/>
          <w:sz w:val="24"/>
          <w:szCs w:val="24"/>
        </w:rPr>
        <w:t xml:space="preserve">referred </w:t>
      </w:r>
      <w:r w:rsidR="00144BF7">
        <w:rPr>
          <w:rFonts w:ascii="Arial" w:hAnsi="Arial" w:cs="Arial"/>
          <w:sz w:val="24"/>
          <w:szCs w:val="24"/>
        </w:rPr>
        <w:t xml:space="preserve">to </w:t>
      </w:r>
      <w:r w:rsidR="0037601C">
        <w:rPr>
          <w:rFonts w:ascii="Arial" w:hAnsi="Arial" w:cs="Arial"/>
          <w:sz w:val="24"/>
          <w:szCs w:val="24"/>
        </w:rPr>
        <w:t>in paragraph 3 (a) – (e)</w:t>
      </w:r>
      <w:r w:rsidR="00144BF7">
        <w:rPr>
          <w:rFonts w:ascii="Arial" w:hAnsi="Arial" w:cs="Arial"/>
          <w:sz w:val="24"/>
          <w:szCs w:val="24"/>
        </w:rPr>
        <w:t xml:space="preserve"> relate to the conditions which prevails as a result of his detention</w:t>
      </w:r>
      <w:r w:rsidR="00984685">
        <w:rPr>
          <w:rFonts w:ascii="Arial" w:hAnsi="Arial" w:cs="Arial"/>
          <w:sz w:val="24"/>
          <w:szCs w:val="24"/>
        </w:rPr>
        <w:t xml:space="preserve">. </w:t>
      </w:r>
    </w:p>
    <w:p w:rsidR="00DD5648" w:rsidRDefault="00DD5648" w:rsidP="00DD5648">
      <w:pPr>
        <w:spacing w:line="360" w:lineRule="auto"/>
        <w:jc w:val="both"/>
        <w:rPr>
          <w:rFonts w:ascii="Arial" w:hAnsi="Arial" w:cs="Arial"/>
          <w:sz w:val="24"/>
          <w:szCs w:val="24"/>
        </w:rPr>
      </w:pPr>
      <w:r>
        <w:rPr>
          <w:rFonts w:ascii="Arial" w:hAnsi="Arial" w:cs="Arial"/>
          <w:sz w:val="24"/>
          <w:szCs w:val="24"/>
        </w:rPr>
        <w:t>[</w:t>
      </w:r>
      <w:r w:rsidR="00144BF7">
        <w:rPr>
          <w:rFonts w:ascii="Arial" w:hAnsi="Arial" w:cs="Arial"/>
          <w:sz w:val="24"/>
          <w:szCs w:val="24"/>
        </w:rPr>
        <w:t>11</w:t>
      </w:r>
      <w:r>
        <w:rPr>
          <w:rFonts w:ascii="Arial" w:hAnsi="Arial" w:cs="Arial"/>
          <w:sz w:val="24"/>
          <w:szCs w:val="24"/>
        </w:rPr>
        <w:t>]</w:t>
      </w:r>
      <w:r>
        <w:rPr>
          <w:rFonts w:ascii="Arial" w:hAnsi="Arial" w:cs="Arial"/>
          <w:sz w:val="24"/>
          <w:szCs w:val="24"/>
        </w:rPr>
        <w:tab/>
      </w:r>
      <w:r w:rsidR="009D424E">
        <w:rPr>
          <w:rFonts w:ascii="Arial" w:hAnsi="Arial" w:cs="Arial"/>
          <w:sz w:val="24"/>
          <w:szCs w:val="24"/>
        </w:rPr>
        <w:t xml:space="preserve">It was not disputed that </w:t>
      </w:r>
      <w:r w:rsidR="00984685">
        <w:rPr>
          <w:rFonts w:ascii="Arial" w:hAnsi="Arial" w:cs="Arial"/>
          <w:sz w:val="24"/>
          <w:szCs w:val="24"/>
        </w:rPr>
        <w:t>he</w:t>
      </w:r>
      <w:r w:rsidR="009D424E">
        <w:rPr>
          <w:rFonts w:ascii="Arial" w:hAnsi="Arial" w:cs="Arial"/>
          <w:sz w:val="24"/>
          <w:szCs w:val="24"/>
        </w:rPr>
        <w:t xml:space="preserve"> had a knee injury </w:t>
      </w:r>
      <w:r w:rsidR="00984685">
        <w:rPr>
          <w:rFonts w:ascii="Arial" w:hAnsi="Arial" w:cs="Arial"/>
          <w:sz w:val="24"/>
          <w:szCs w:val="24"/>
        </w:rPr>
        <w:t xml:space="preserve">which was attended to </w:t>
      </w:r>
      <w:r w:rsidR="009D424E">
        <w:rPr>
          <w:rFonts w:ascii="Arial" w:hAnsi="Arial" w:cs="Arial"/>
          <w:sz w:val="24"/>
          <w:szCs w:val="24"/>
        </w:rPr>
        <w:t>at the State Hospital</w:t>
      </w:r>
      <w:r w:rsidR="00124A38">
        <w:rPr>
          <w:rFonts w:ascii="Arial" w:hAnsi="Arial" w:cs="Arial"/>
          <w:sz w:val="24"/>
          <w:szCs w:val="24"/>
        </w:rPr>
        <w:t>, Katima Mulilo</w:t>
      </w:r>
      <w:r w:rsidR="009D424E">
        <w:rPr>
          <w:rFonts w:ascii="Arial" w:hAnsi="Arial" w:cs="Arial"/>
          <w:sz w:val="24"/>
          <w:szCs w:val="24"/>
        </w:rPr>
        <w:t xml:space="preserve">. </w:t>
      </w:r>
      <w:r w:rsidR="00124A38">
        <w:rPr>
          <w:rFonts w:ascii="Arial" w:hAnsi="Arial" w:cs="Arial"/>
          <w:sz w:val="24"/>
          <w:szCs w:val="24"/>
        </w:rPr>
        <w:t xml:space="preserve">According to the investigating officer he was taken to hospital when he required medical care. </w:t>
      </w:r>
      <w:r w:rsidR="00984685">
        <w:rPr>
          <w:rFonts w:ascii="Arial" w:hAnsi="Arial" w:cs="Arial"/>
          <w:sz w:val="24"/>
          <w:szCs w:val="24"/>
        </w:rPr>
        <w:t xml:space="preserve">The investigating officer </w:t>
      </w:r>
      <w:r w:rsidR="00124A38">
        <w:rPr>
          <w:rFonts w:ascii="Arial" w:hAnsi="Arial" w:cs="Arial"/>
          <w:sz w:val="24"/>
          <w:szCs w:val="24"/>
        </w:rPr>
        <w:t xml:space="preserve">indicated that he would take </w:t>
      </w:r>
      <w:r w:rsidR="00124A38">
        <w:rPr>
          <w:rFonts w:ascii="Arial" w:hAnsi="Arial" w:cs="Arial"/>
          <w:sz w:val="24"/>
          <w:szCs w:val="24"/>
        </w:rPr>
        <w:lastRenderedPageBreak/>
        <w:t>the first applicant to</w:t>
      </w:r>
      <w:r w:rsidR="00984685">
        <w:rPr>
          <w:rFonts w:ascii="Arial" w:hAnsi="Arial" w:cs="Arial"/>
          <w:sz w:val="24"/>
          <w:szCs w:val="24"/>
        </w:rPr>
        <w:t xml:space="preserve"> </w:t>
      </w:r>
      <w:r w:rsidR="009E32F5">
        <w:rPr>
          <w:rFonts w:ascii="Arial" w:hAnsi="Arial" w:cs="Arial"/>
          <w:sz w:val="24"/>
          <w:szCs w:val="24"/>
        </w:rPr>
        <w:t xml:space="preserve">a </w:t>
      </w:r>
      <w:r w:rsidR="00984685">
        <w:rPr>
          <w:rFonts w:ascii="Arial" w:hAnsi="Arial" w:cs="Arial"/>
          <w:sz w:val="24"/>
          <w:szCs w:val="24"/>
        </w:rPr>
        <w:t xml:space="preserve">private medical doctor of his choice if requested to do so. </w:t>
      </w:r>
      <w:r w:rsidR="003C34C6">
        <w:rPr>
          <w:rFonts w:ascii="Arial" w:hAnsi="Arial" w:cs="Arial"/>
          <w:sz w:val="24"/>
          <w:szCs w:val="24"/>
        </w:rPr>
        <w:t>He also indicated that the Office of the O</w:t>
      </w:r>
      <w:r w:rsidR="00144BF7">
        <w:rPr>
          <w:rFonts w:ascii="Arial" w:hAnsi="Arial" w:cs="Arial"/>
          <w:sz w:val="24"/>
          <w:szCs w:val="24"/>
        </w:rPr>
        <w:t>mbudsman visits the police station at Kongola bi-annually and the applicant would then be free to communicate his complaints to the Ombudsman. This offers little solace to the applicant who wishes to communicate with the office of the Ombudsman now.</w:t>
      </w:r>
      <w:r w:rsidR="00124A38">
        <w:rPr>
          <w:rFonts w:ascii="Arial" w:hAnsi="Arial" w:cs="Arial"/>
          <w:sz w:val="24"/>
          <w:szCs w:val="24"/>
        </w:rPr>
        <w:t xml:space="preserve"> </w:t>
      </w:r>
    </w:p>
    <w:p w:rsidR="00DD5648" w:rsidRDefault="00DD5648" w:rsidP="00DD5648">
      <w:pPr>
        <w:spacing w:line="360" w:lineRule="auto"/>
        <w:jc w:val="both"/>
        <w:rPr>
          <w:rFonts w:ascii="Arial" w:hAnsi="Arial" w:cs="Arial"/>
          <w:sz w:val="24"/>
          <w:szCs w:val="24"/>
        </w:rPr>
      </w:pPr>
      <w:r>
        <w:rPr>
          <w:rFonts w:ascii="Arial" w:hAnsi="Arial" w:cs="Arial"/>
          <w:sz w:val="24"/>
          <w:szCs w:val="24"/>
        </w:rPr>
        <w:t>[</w:t>
      </w:r>
      <w:r w:rsidR="00144BF7">
        <w:rPr>
          <w:rFonts w:ascii="Arial" w:hAnsi="Arial" w:cs="Arial"/>
          <w:sz w:val="24"/>
          <w:szCs w:val="24"/>
        </w:rPr>
        <w:t>12</w:t>
      </w:r>
      <w:r>
        <w:rPr>
          <w:rFonts w:ascii="Arial" w:hAnsi="Arial" w:cs="Arial"/>
          <w:sz w:val="24"/>
          <w:szCs w:val="24"/>
        </w:rPr>
        <w:t>]</w:t>
      </w:r>
      <w:r>
        <w:rPr>
          <w:rFonts w:ascii="Arial" w:hAnsi="Arial" w:cs="Arial"/>
          <w:sz w:val="24"/>
          <w:szCs w:val="24"/>
        </w:rPr>
        <w:tab/>
      </w:r>
      <w:r w:rsidR="009E32F5">
        <w:rPr>
          <w:rFonts w:ascii="Arial" w:hAnsi="Arial" w:cs="Arial"/>
          <w:sz w:val="24"/>
          <w:szCs w:val="24"/>
        </w:rPr>
        <w:t>The Station C</w:t>
      </w:r>
      <w:r w:rsidR="00984685">
        <w:rPr>
          <w:rFonts w:ascii="Arial" w:hAnsi="Arial" w:cs="Arial"/>
          <w:sz w:val="24"/>
          <w:szCs w:val="24"/>
        </w:rPr>
        <w:t xml:space="preserve">ommander testified that they experienced a problem with serving breakfast for two mornings but the problem has now been resolved. </w:t>
      </w:r>
      <w:r w:rsidR="00144BF7">
        <w:rPr>
          <w:rFonts w:ascii="Arial" w:hAnsi="Arial" w:cs="Arial"/>
          <w:sz w:val="24"/>
          <w:szCs w:val="24"/>
        </w:rPr>
        <w:t>He too indicated that the applicant would be assisted with his correspondence with the Office of the Ombudsman.</w:t>
      </w:r>
    </w:p>
    <w:p w:rsidR="00DD5648" w:rsidRDefault="00DD5648" w:rsidP="004D35B8">
      <w:pPr>
        <w:spacing w:line="360" w:lineRule="auto"/>
        <w:jc w:val="both"/>
        <w:rPr>
          <w:rFonts w:ascii="Arial" w:hAnsi="Arial" w:cs="Arial"/>
          <w:sz w:val="24"/>
          <w:szCs w:val="24"/>
        </w:rPr>
      </w:pPr>
      <w:r>
        <w:rPr>
          <w:rFonts w:ascii="Arial" w:hAnsi="Arial" w:cs="Arial"/>
          <w:sz w:val="24"/>
          <w:szCs w:val="24"/>
        </w:rPr>
        <w:t>[1</w:t>
      </w:r>
      <w:r w:rsidR="00144BF7">
        <w:rPr>
          <w:rFonts w:ascii="Arial" w:hAnsi="Arial" w:cs="Arial"/>
          <w:sz w:val="24"/>
          <w:szCs w:val="24"/>
        </w:rPr>
        <w:t>3</w:t>
      </w:r>
      <w:r>
        <w:rPr>
          <w:rFonts w:ascii="Arial" w:hAnsi="Arial" w:cs="Arial"/>
          <w:sz w:val="24"/>
          <w:szCs w:val="24"/>
        </w:rPr>
        <w:t>]</w:t>
      </w:r>
      <w:r>
        <w:rPr>
          <w:rFonts w:ascii="Arial" w:hAnsi="Arial" w:cs="Arial"/>
          <w:sz w:val="24"/>
          <w:szCs w:val="24"/>
        </w:rPr>
        <w:tab/>
      </w:r>
      <w:r w:rsidR="00144BF7">
        <w:rPr>
          <w:rFonts w:ascii="Arial" w:hAnsi="Arial" w:cs="Arial"/>
          <w:sz w:val="24"/>
          <w:szCs w:val="24"/>
        </w:rPr>
        <w:t xml:space="preserve">Inspector Amakali, under oath, denied that he </w:t>
      </w:r>
      <w:r>
        <w:rPr>
          <w:rFonts w:ascii="Arial" w:hAnsi="Arial" w:cs="Arial"/>
          <w:sz w:val="24"/>
          <w:szCs w:val="24"/>
        </w:rPr>
        <w:t xml:space="preserve">drove at an excessive speed and consumed alcohol while transporting </w:t>
      </w:r>
      <w:r w:rsidR="003C34C6">
        <w:rPr>
          <w:rFonts w:ascii="Arial" w:hAnsi="Arial" w:cs="Arial"/>
          <w:sz w:val="24"/>
          <w:szCs w:val="24"/>
        </w:rPr>
        <w:t>the applicants</w:t>
      </w:r>
      <w:r>
        <w:rPr>
          <w:rFonts w:ascii="Arial" w:hAnsi="Arial" w:cs="Arial"/>
          <w:sz w:val="24"/>
          <w:szCs w:val="24"/>
        </w:rPr>
        <w:t xml:space="preserve"> to and from court. </w:t>
      </w:r>
      <w:r w:rsidR="00984685">
        <w:rPr>
          <w:rFonts w:ascii="Arial" w:hAnsi="Arial" w:cs="Arial"/>
          <w:sz w:val="24"/>
          <w:szCs w:val="24"/>
        </w:rPr>
        <w:t>The</w:t>
      </w:r>
      <w:r w:rsidR="008D1B5B">
        <w:rPr>
          <w:rFonts w:ascii="Arial" w:hAnsi="Arial" w:cs="Arial"/>
          <w:sz w:val="24"/>
          <w:szCs w:val="24"/>
        </w:rPr>
        <w:t xml:space="preserve"> </w:t>
      </w:r>
      <w:r>
        <w:rPr>
          <w:rFonts w:ascii="Arial" w:hAnsi="Arial" w:cs="Arial"/>
          <w:sz w:val="24"/>
          <w:szCs w:val="24"/>
        </w:rPr>
        <w:t xml:space="preserve">court ordered an investigation into the allegations of the first applicant by the Complaints and Discipline Unit of Katima Mulilo Police. That order remains in force.  </w:t>
      </w:r>
      <w:r w:rsidR="00984685">
        <w:rPr>
          <w:rFonts w:ascii="Arial" w:hAnsi="Arial" w:cs="Arial"/>
          <w:sz w:val="24"/>
          <w:szCs w:val="24"/>
        </w:rPr>
        <w:t xml:space="preserve"> </w:t>
      </w:r>
    </w:p>
    <w:p w:rsidR="00CC0809" w:rsidRDefault="00DD5648" w:rsidP="009D424E">
      <w:pPr>
        <w:spacing w:line="360" w:lineRule="auto"/>
        <w:jc w:val="both"/>
        <w:rPr>
          <w:rFonts w:ascii="Arial" w:hAnsi="Arial" w:cs="Arial"/>
          <w:sz w:val="24"/>
          <w:szCs w:val="24"/>
        </w:rPr>
      </w:pPr>
      <w:r>
        <w:rPr>
          <w:rFonts w:ascii="Arial" w:hAnsi="Arial" w:cs="Arial"/>
          <w:sz w:val="24"/>
          <w:szCs w:val="24"/>
        </w:rPr>
        <w:t>[1</w:t>
      </w:r>
      <w:r w:rsidR="00CC0809">
        <w:rPr>
          <w:rFonts w:ascii="Arial" w:hAnsi="Arial" w:cs="Arial"/>
          <w:sz w:val="24"/>
          <w:szCs w:val="24"/>
        </w:rPr>
        <w:t>4</w:t>
      </w:r>
      <w:r>
        <w:rPr>
          <w:rFonts w:ascii="Arial" w:hAnsi="Arial" w:cs="Arial"/>
          <w:sz w:val="24"/>
          <w:szCs w:val="24"/>
        </w:rPr>
        <w:t>]</w:t>
      </w:r>
      <w:r>
        <w:rPr>
          <w:rFonts w:ascii="Arial" w:hAnsi="Arial" w:cs="Arial"/>
          <w:sz w:val="24"/>
          <w:szCs w:val="24"/>
        </w:rPr>
        <w:tab/>
      </w:r>
      <w:r w:rsidR="006E242A">
        <w:rPr>
          <w:rFonts w:ascii="Arial" w:hAnsi="Arial" w:cs="Arial"/>
          <w:sz w:val="24"/>
          <w:szCs w:val="24"/>
        </w:rPr>
        <w:t xml:space="preserve">The above mentioned factors </w:t>
      </w:r>
      <w:r w:rsidR="009D424E">
        <w:rPr>
          <w:rFonts w:ascii="Arial" w:hAnsi="Arial" w:cs="Arial"/>
          <w:sz w:val="24"/>
          <w:szCs w:val="24"/>
        </w:rPr>
        <w:t>are not</w:t>
      </w:r>
      <w:r w:rsidR="006E242A">
        <w:rPr>
          <w:rFonts w:ascii="Arial" w:hAnsi="Arial" w:cs="Arial"/>
          <w:sz w:val="24"/>
          <w:szCs w:val="24"/>
        </w:rPr>
        <w:t xml:space="preserve"> </w:t>
      </w:r>
      <w:r w:rsidR="009D424E">
        <w:rPr>
          <w:rFonts w:ascii="Arial" w:hAnsi="Arial" w:cs="Arial"/>
          <w:sz w:val="24"/>
          <w:szCs w:val="24"/>
        </w:rPr>
        <w:t xml:space="preserve">factors which would warrant a release on bail. The applicant has been </w:t>
      </w:r>
      <w:r w:rsidR="009D424E" w:rsidRPr="00C17711">
        <w:rPr>
          <w:rFonts w:ascii="Arial" w:hAnsi="Arial" w:cs="Arial"/>
          <w:sz w:val="24"/>
          <w:szCs w:val="24"/>
        </w:rPr>
        <w:t xml:space="preserve">deprived of </w:t>
      </w:r>
      <w:r w:rsidR="009D424E">
        <w:rPr>
          <w:rFonts w:ascii="Arial" w:hAnsi="Arial" w:cs="Arial"/>
          <w:sz w:val="24"/>
          <w:szCs w:val="24"/>
        </w:rPr>
        <w:t xml:space="preserve">his </w:t>
      </w:r>
      <w:r w:rsidR="009D424E" w:rsidRPr="00C17711">
        <w:rPr>
          <w:rFonts w:ascii="Arial" w:hAnsi="Arial" w:cs="Arial"/>
          <w:sz w:val="24"/>
          <w:szCs w:val="24"/>
        </w:rPr>
        <w:t>personal liberty according to procedures established by law.</w:t>
      </w:r>
      <w:r w:rsidR="008D1B5B">
        <w:rPr>
          <w:rFonts w:ascii="Arial" w:hAnsi="Arial" w:cs="Arial"/>
          <w:sz w:val="24"/>
          <w:szCs w:val="24"/>
        </w:rPr>
        <w:t xml:space="preserve"> T</w:t>
      </w:r>
      <w:r w:rsidR="009D424E">
        <w:rPr>
          <w:rFonts w:ascii="Arial" w:hAnsi="Arial" w:cs="Arial"/>
          <w:sz w:val="24"/>
          <w:szCs w:val="24"/>
        </w:rPr>
        <w:t>he State may lawfully detain the applicant</w:t>
      </w:r>
      <w:r w:rsidR="008D1B5B">
        <w:rPr>
          <w:rFonts w:ascii="Arial" w:hAnsi="Arial" w:cs="Arial"/>
          <w:sz w:val="24"/>
          <w:szCs w:val="24"/>
        </w:rPr>
        <w:t xml:space="preserve"> and infringe </w:t>
      </w:r>
      <w:r w:rsidR="0065239D">
        <w:rPr>
          <w:rFonts w:ascii="Arial" w:hAnsi="Arial" w:cs="Arial"/>
          <w:sz w:val="24"/>
          <w:szCs w:val="24"/>
        </w:rPr>
        <w:t xml:space="preserve">his right to liberty. </w:t>
      </w:r>
      <w:r w:rsidR="006E242A">
        <w:rPr>
          <w:rFonts w:ascii="Arial" w:hAnsi="Arial" w:cs="Arial"/>
          <w:sz w:val="24"/>
          <w:szCs w:val="24"/>
        </w:rPr>
        <w:t xml:space="preserve">The constitution however provides </w:t>
      </w:r>
      <w:r w:rsidR="009D424E">
        <w:rPr>
          <w:rFonts w:ascii="Arial" w:hAnsi="Arial" w:cs="Arial"/>
          <w:sz w:val="24"/>
          <w:szCs w:val="24"/>
        </w:rPr>
        <w:t xml:space="preserve">that his </w:t>
      </w:r>
      <w:r w:rsidR="009D424E" w:rsidRPr="006D59BE">
        <w:rPr>
          <w:rFonts w:ascii="Arial" w:hAnsi="Arial" w:cs="Arial"/>
          <w:sz w:val="24"/>
          <w:szCs w:val="24"/>
        </w:rPr>
        <w:t>dignity shall be inviolable</w:t>
      </w:r>
      <w:r w:rsidR="009D424E">
        <w:rPr>
          <w:rFonts w:ascii="Arial" w:hAnsi="Arial" w:cs="Arial"/>
          <w:sz w:val="24"/>
          <w:szCs w:val="24"/>
        </w:rPr>
        <w:t>. T</w:t>
      </w:r>
      <w:r w:rsidR="008D1B5B">
        <w:rPr>
          <w:rFonts w:ascii="Arial" w:hAnsi="Arial" w:cs="Arial"/>
          <w:sz w:val="24"/>
          <w:szCs w:val="24"/>
        </w:rPr>
        <w:t>he applic</w:t>
      </w:r>
      <w:r w:rsidR="006E242A">
        <w:rPr>
          <w:rFonts w:ascii="Arial" w:hAnsi="Arial" w:cs="Arial"/>
          <w:sz w:val="24"/>
          <w:szCs w:val="24"/>
        </w:rPr>
        <w:t>ant is a ward of the S</w:t>
      </w:r>
      <w:r w:rsidR="008D1B5B">
        <w:rPr>
          <w:rFonts w:ascii="Arial" w:hAnsi="Arial" w:cs="Arial"/>
          <w:sz w:val="24"/>
          <w:szCs w:val="24"/>
        </w:rPr>
        <w:t xml:space="preserve">tate and as such </w:t>
      </w:r>
      <w:r w:rsidR="00CC0809">
        <w:rPr>
          <w:rFonts w:ascii="Arial" w:hAnsi="Arial" w:cs="Arial"/>
          <w:sz w:val="24"/>
          <w:szCs w:val="24"/>
        </w:rPr>
        <w:t xml:space="preserve">functionaries of </w:t>
      </w:r>
      <w:r w:rsidR="0065239D">
        <w:rPr>
          <w:rFonts w:ascii="Arial" w:hAnsi="Arial" w:cs="Arial"/>
          <w:sz w:val="24"/>
          <w:szCs w:val="24"/>
        </w:rPr>
        <w:t>the State have</w:t>
      </w:r>
      <w:r w:rsidR="008D1B5B">
        <w:rPr>
          <w:rFonts w:ascii="Arial" w:hAnsi="Arial" w:cs="Arial"/>
          <w:sz w:val="24"/>
          <w:szCs w:val="24"/>
        </w:rPr>
        <w:t xml:space="preserve"> a duty of care. </w:t>
      </w:r>
    </w:p>
    <w:p w:rsidR="00CC0809" w:rsidRDefault="00CC0809" w:rsidP="009D424E">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Police officers are to ensure that the health and welfare of the inmates are attended. It must be borne in mind that the applicants are presumed to be innocent until proven guilty.  </w:t>
      </w:r>
      <w:r w:rsidR="00144BF7">
        <w:rPr>
          <w:rFonts w:ascii="Arial" w:hAnsi="Arial" w:cs="Arial"/>
          <w:sz w:val="24"/>
          <w:szCs w:val="24"/>
        </w:rPr>
        <w:t>Judges take an oath to uphold the Constitution of Namibia and where there are allegations of infringements of fundamental human rights</w:t>
      </w:r>
      <w:r w:rsidR="00144BF7" w:rsidRPr="008D1B5B">
        <w:rPr>
          <w:rFonts w:ascii="Arial" w:hAnsi="Arial" w:cs="Arial"/>
          <w:sz w:val="24"/>
          <w:szCs w:val="24"/>
        </w:rPr>
        <w:t xml:space="preserve"> </w:t>
      </w:r>
      <w:r w:rsidR="00144BF7">
        <w:rPr>
          <w:rFonts w:ascii="Arial" w:hAnsi="Arial" w:cs="Arial"/>
          <w:sz w:val="24"/>
          <w:szCs w:val="24"/>
        </w:rPr>
        <w:t>the court cannot turn a blind eye</w:t>
      </w:r>
      <w:r>
        <w:rPr>
          <w:rFonts w:ascii="Arial" w:hAnsi="Arial" w:cs="Arial"/>
          <w:sz w:val="24"/>
          <w:szCs w:val="24"/>
        </w:rPr>
        <w:t>.</w:t>
      </w:r>
      <w:r w:rsidR="00144BF7">
        <w:rPr>
          <w:rFonts w:ascii="Arial" w:hAnsi="Arial" w:cs="Arial"/>
          <w:sz w:val="24"/>
          <w:szCs w:val="24"/>
        </w:rPr>
        <w:t xml:space="preserve"> </w:t>
      </w:r>
      <w:r w:rsidR="008D1B5B">
        <w:rPr>
          <w:rFonts w:ascii="Arial" w:hAnsi="Arial" w:cs="Arial"/>
          <w:sz w:val="24"/>
          <w:szCs w:val="24"/>
        </w:rPr>
        <w:t>This court</w:t>
      </w:r>
      <w:r>
        <w:rPr>
          <w:rFonts w:ascii="Arial" w:hAnsi="Arial" w:cs="Arial"/>
          <w:sz w:val="24"/>
          <w:szCs w:val="24"/>
        </w:rPr>
        <w:t xml:space="preserve">, in light of the complaints regarding the conditions prevailing whilst in detention, gave </w:t>
      </w:r>
      <w:r w:rsidR="008D1B5B">
        <w:rPr>
          <w:rFonts w:ascii="Arial" w:hAnsi="Arial" w:cs="Arial"/>
          <w:sz w:val="24"/>
          <w:szCs w:val="24"/>
        </w:rPr>
        <w:t>direction</w:t>
      </w:r>
      <w:r>
        <w:rPr>
          <w:rFonts w:ascii="Arial" w:hAnsi="Arial" w:cs="Arial"/>
          <w:sz w:val="24"/>
          <w:szCs w:val="24"/>
        </w:rPr>
        <w:t>s to address the complaints of the first applicant.</w:t>
      </w:r>
    </w:p>
    <w:p w:rsidR="000238A9" w:rsidRDefault="003F1CB8" w:rsidP="009D424E">
      <w:pPr>
        <w:spacing w:line="360" w:lineRule="auto"/>
        <w:jc w:val="both"/>
        <w:rPr>
          <w:rFonts w:ascii="Arial" w:hAnsi="Arial" w:cs="Arial"/>
          <w:sz w:val="24"/>
          <w:szCs w:val="24"/>
        </w:rPr>
      </w:pPr>
      <w:r>
        <w:rPr>
          <w:rFonts w:ascii="Arial" w:hAnsi="Arial" w:cs="Arial"/>
          <w:sz w:val="24"/>
          <w:szCs w:val="24"/>
        </w:rPr>
        <w:t>[1</w:t>
      </w:r>
      <w:r w:rsidR="003D2784">
        <w:rPr>
          <w:rFonts w:ascii="Arial" w:hAnsi="Arial" w:cs="Arial"/>
          <w:sz w:val="24"/>
          <w:szCs w:val="24"/>
        </w:rPr>
        <w:t>6</w:t>
      </w:r>
      <w:r>
        <w:rPr>
          <w:rFonts w:ascii="Arial" w:hAnsi="Arial" w:cs="Arial"/>
          <w:sz w:val="24"/>
          <w:szCs w:val="24"/>
        </w:rPr>
        <w:t>]</w:t>
      </w:r>
      <w:r>
        <w:rPr>
          <w:rFonts w:ascii="Arial" w:hAnsi="Arial" w:cs="Arial"/>
          <w:sz w:val="24"/>
          <w:szCs w:val="24"/>
        </w:rPr>
        <w:tab/>
      </w:r>
      <w:r w:rsidR="009D424E">
        <w:rPr>
          <w:rFonts w:ascii="Arial" w:hAnsi="Arial" w:cs="Arial"/>
          <w:sz w:val="24"/>
          <w:szCs w:val="24"/>
        </w:rPr>
        <w:t>The first and second applicant indicated that the investigations w</w:t>
      </w:r>
      <w:r>
        <w:rPr>
          <w:rFonts w:ascii="Arial" w:hAnsi="Arial" w:cs="Arial"/>
          <w:sz w:val="24"/>
          <w:szCs w:val="24"/>
        </w:rPr>
        <w:t xml:space="preserve">ere </w:t>
      </w:r>
      <w:r w:rsidR="009D424E">
        <w:rPr>
          <w:rFonts w:ascii="Arial" w:hAnsi="Arial" w:cs="Arial"/>
          <w:sz w:val="24"/>
          <w:szCs w:val="24"/>
        </w:rPr>
        <w:t>not concluded at the time they brought the first applicatio</w:t>
      </w:r>
      <w:r>
        <w:rPr>
          <w:rFonts w:ascii="Arial" w:hAnsi="Arial" w:cs="Arial"/>
          <w:sz w:val="24"/>
          <w:szCs w:val="24"/>
        </w:rPr>
        <w:t xml:space="preserve">n but it is now concluded. </w:t>
      </w:r>
      <w:r w:rsidR="00C44848">
        <w:rPr>
          <w:rFonts w:ascii="Arial" w:hAnsi="Arial" w:cs="Arial"/>
          <w:sz w:val="24"/>
          <w:szCs w:val="24"/>
        </w:rPr>
        <w:t>Mr Tjiteere submitted that the second applicant is no longer suicidal</w:t>
      </w:r>
      <w:r w:rsidR="00102285">
        <w:rPr>
          <w:rFonts w:ascii="Arial" w:hAnsi="Arial" w:cs="Arial"/>
          <w:sz w:val="24"/>
          <w:szCs w:val="24"/>
        </w:rPr>
        <w:t xml:space="preserve"> and that he would not interfere with the witnesses</w:t>
      </w:r>
      <w:r w:rsidR="00C44848">
        <w:rPr>
          <w:rFonts w:ascii="Arial" w:hAnsi="Arial" w:cs="Arial"/>
          <w:sz w:val="24"/>
          <w:szCs w:val="24"/>
        </w:rPr>
        <w:t>.</w:t>
      </w:r>
      <w:r w:rsidR="00102285">
        <w:rPr>
          <w:rFonts w:ascii="Arial" w:hAnsi="Arial" w:cs="Arial"/>
          <w:sz w:val="24"/>
          <w:szCs w:val="24"/>
        </w:rPr>
        <w:t xml:space="preserve"> Mr Tjiteere further pointed out that the case has been postponed for a further 6 months. </w:t>
      </w:r>
    </w:p>
    <w:p w:rsidR="005227AA" w:rsidRDefault="000238A9" w:rsidP="009D424E">
      <w:pPr>
        <w:spacing w:line="360" w:lineRule="auto"/>
        <w:jc w:val="both"/>
        <w:rPr>
          <w:rFonts w:ascii="Arial" w:hAnsi="Arial" w:cs="Arial"/>
          <w:sz w:val="24"/>
          <w:szCs w:val="24"/>
        </w:rPr>
      </w:pPr>
      <w:r>
        <w:rPr>
          <w:rFonts w:ascii="Arial" w:hAnsi="Arial" w:cs="Arial"/>
          <w:sz w:val="24"/>
          <w:szCs w:val="24"/>
        </w:rPr>
        <w:lastRenderedPageBreak/>
        <w:t>[1</w:t>
      </w:r>
      <w:r w:rsidR="003D2784">
        <w:rPr>
          <w:rFonts w:ascii="Arial" w:hAnsi="Arial" w:cs="Arial"/>
          <w:sz w:val="24"/>
          <w:szCs w:val="24"/>
        </w:rPr>
        <w:t>7</w:t>
      </w:r>
      <w:r>
        <w:rPr>
          <w:rFonts w:ascii="Arial" w:hAnsi="Arial" w:cs="Arial"/>
          <w:sz w:val="24"/>
          <w:szCs w:val="24"/>
        </w:rPr>
        <w:t>]</w:t>
      </w:r>
      <w:r>
        <w:rPr>
          <w:rFonts w:ascii="Arial" w:hAnsi="Arial" w:cs="Arial"/>
          <w:sz w:val="24"/>
          <w:szCs w:val="24"/>
        </w:rPr>
        <w:tab/>
      </w:r>
      <w:r w:rsidR="00C44848">
        <w:rPr>
          <w:rFonts w:ascii="Arial" w:hAnsi="Arial" w:cs="Arial"/>
          <w:sz w:val="24"/>
          <w:szCs w:val="24"/>
        </w:rPr>
        <w:t xml:space="preserve"> </w:t>
      </w:r>
      <w:r>
        <w:rPr>
          <w:rFonts w:ascii="Arial" w:hAnsi="Arial" w:cs="Arial"/>
          <w:sz w:val="24"/>
          <w:szCs w:val="24"/>
        </w:rPr>
        <w:t xml:space="preserve">The stage of the investigation, the non-interference with </w:t>
      </w:r>
      <w:r w:rsidR="00FD3AF1">
        <w:rPr>
          <w:rFonts w:ascii="Arial" w:hAnsi="Arial" w:cs="Arial"/>
          <w:sz w:val="24"/>
          <w:szCs w:val="24"/>
        </w:rPr>
        <w:t>the witnesses are coach</w:t>
      </w:r>
      <w:r w:rsidR="007518F9">
        <w:rPr>
          <w:rFonts w:ascii="Arial" w:hAnsi="Arial" w:cs="Arial"/>
          <w:sz w:val="24"/>
          <w:szCs w:val="24"/>
        </w:rPr>
        <w:t>ed</w:t>
      </w:r>
      <w:r w:rsidR="00FD3AF1">
        <w:rPr>
          <w:rFonts w:ascii="Arial" w:hAnsi="Arial" w:cs="Arial"/>
          <w:sz w:val="24"/>
          <w:szCs w:val="24"/>
        </w:rPr>
        <w:t xml:space="preserve"> in such a way that </w:t>
      </w:r>
      <w:r w:rsidR="007518F9">
        <w:rPr>
          <w:rFonts w:ascii="Arial" w:hAnsi="Arial" w:cs="Arial"/>
          <w:sz w:val="24"/>
          <w:szCs w:val="24"/>
        </w:rPr>
        <w:t>they</w:t>
      </w:r>
      <w:r w:rsidR="00FD3AF1">
        <w:rPr>
          <w:rFonts w:ascii="Arial" w:hAnsi="Arial" w:cs="Arial"/>
          <w:sz w:val="24"/>
          <w:szCs w:val="24"/>
        </w:rPr>
        <w:t xml:space="preserve"> appear to be new developments</w:t>
      </w:r>
      <w:r w:rsidR="003F1CB8">
        <w:rPr>
          <w:rFonts w:ascii="Arial" w:hAnsi="Arial" w:cs="Arial"/>
          <w:sz w:val="24"/>
          <w:szCs w:val="24"/>
        </w:rPr>
        <w:t>. The</w:t>
      </w:r>
      <w:r w:rsidR="003C517B">
        <w:rPr>
          <w:rFonts w:ascii="Arial" w:hAnsi="Arial" w:cs="Arial"/>
          <w:sz w:val="24"/>
          <w:szCs w:val="24"/>
        </w:rPr>
        <w:t xml:space="preserve"> stage of investigation and the time it would take to complete it as well as the suicidal tendencies </w:t>
      </w:r>
      <w:r w:rsidR="002268B9">
        <w:rPr>
          <w:rFonts w:ascii="Arial" w:hAnsi="Arial" w:cs="Arial"/>
          <w:sz w:val="24"/>
          <w:szCs w:val="24"/>
        </w:rPr>
        <w:t>of</w:t>
      </w:r>
      <w:r w:rsidR="00FD3AF1">
        <w:rPr>
          <w:rFonts w:ascii="Arial" w:hAnsi="Arial" w:cs="Arial"/>
          <w:sz w:val="24"/>
          <w:szCs w:val="24"/>
        </w:rPr>
        <w:t xml:space="preserve"> second a</w:t>
      </w:r>
      <w:r w:rsidR="002268B9">
        <w:rPr>
          <w:rFonts w:ascii="Arial" w:hAnsi="Arial" w:cs="Arial"/>
          <w:sz w:val="24"/>
          <w:szCs w:val="24"/>
        </w:rPr>
        <w:t>pplicant were issues considered during the first application</w:t>
      </w:r>
      <w:r w:rsidR="003C517B">
        <w:rPr>
          <w:rFonts w:ascii="Arial" w:hAnsi="Arial" w:cs="Arial"/>
          <w:sz w:val="24"/>
          <w:szCs w:val="24"/>
        </w:rPr>
        <w:t xml:space="preserve">. The </w:t>
      </w:r>
      <w:r w:rsidR="00FD3AF1">
        <w:rPr>
          <w:rFonts w:ascii="Arial" w:hAnsi="Arial" w:cs="Arial"/>
          <w:sz w:val="24"/>
          <w:szCs w:val="24"/>
        </w:rPr>
        <w:t xml:space="preserve">magistrate in fact </w:t>
      </w:r>
      <w:r w:rsidR="003C517B">
        <w:rPr>
          <w:rFonts w:ascii="Arial" w:hAnsi="Arial" w:cs="Arial"/>
          <w:sz w:val="24"/>
          <w:szCs w:val="24"/>
        </w:rPr>
        <w:t xml:space="preserve">envisioned that the incarceration of the </w:t>
      </w:r>
      <w:r w:rsidR="007518F9">
        <w:rPr>
          <w:rFonts w:ascii="Arial" w:hAnsi="Arial" w:cs="Arial"/>
          <w:sz w:val="24"/>
          <w:szCs w:val="24"/>
        </w:rPr>
        <w:t>second</w:t>
      </w:r>
      <w:r w:rsidR="003C517B">
        <w:rPr>
          <w:rFonts w:ascii="Arial" w:hAnsi="Arial" w:cs="Arial"/>
          <w:sz w:val="24"/>
          <w:szCs w:val="24"/>
        </w:rPr>
        <w:t xml:space="preserve"> applicant would deter him from committing suicide. The possibility of interference and a lengthy trial awaiting period existed at the </w:t>
      </w:r>
      <w:r w:rsidR="002268B9">
        <w:rPr>
          <w:rFonts w:ascii="Arial" w:hAnsi="Arial" w:cs="Arial"/>
          <w:sz w:val="24"/>
          <w:szCs w:val="24"/>
        </w:rPr>
        <w:t xml:space="preserve">time of the </w:t>
      </w:r>
      <w:r w:rsidR="003C517B">
        <w:rPr>
          <w:rFonts w:ascii="Arial" w:hAnsi="Arial" w:cs="Arial"/>
          <w:sz w:val="24"/>
          <w:szCs w:val="24"/>
        </w:rPr>
        <w:t>first application</w:t>
      </w:r>
      <w:r w:rsidR="002268B9">
        <w:rPr>
          <w:rFonts w:ascii="Arial" w:hAnsi="Arial" w:cs="Arial"/>
          <w:sz w:val="24"/>
          <w:szCs w:val="24"/>
        </w:rPr>
        <w:t xml:space="preserve">. This was </w:t>
      </w:r>
      <w:r w:rsidR="003C517B">
        <w:rPr>
          <w:rFonts w:ascii="Arial" w:hAnsi="Arial" w:cs="Arial"/>
          <w:sz w:val="24"/>
          <w:szCs w:val="24"/>
        </w:rPr>
        <w:t xml:space="preserve">not addressed </w:t>
      </w:r>
      <w:r w:rsidR="002268B9">
        <w:rPr>
          <w:rFonts w:ascii="Arial" w:hAnsi="Arial" w:cs="Arial"/>
          <w:sz w:val="24"/>
          <w:szCs w:val="24"/>
        </w:rPr>
        <w:t xml:space="preserve">by the </w:t>
      </w:r>
      <w:r w:rsidR="007518F9">
        <w:rPr>
          <w:rFonts w:ascii="Arial" w:hAnsi="Arial" w:cs="Arial"/>
          <w:sz w:val="24"/>
          <w:szCs w:val="24"/>
        </w:rPr>
        <w:t>second</w:t>
      </w:r>
      <w:r w:rsidR="002268B9">
        <w:rPr>
          <w:rFonts w:ascii="Arial" w:hAnsi="Arial" w:cs="Arial"/>
          <w:sz w:val="24"/>
          <w:szCs w:val="24"/>
        </w:rPr>
        <w:t xml:space="preserve"> applicant at </w:t>
      </w:r>
      <w:r w:rsidR="003C517B">
        <w:rPr>
          <w:rFonts w:ascii="Arial" w:hAnsi="Arial" w:cs="Arial"/>
          <w:sz w:val="24"/>
          <w:szCs w:val="24"/>
        </w:rPr>
        <w:t xml:space="preserve">the </w:t>
      </w:r>
      <w:r w:rsidR="002268B9">
        <w:rPr>
          <w:rFonts w:ascii="Arial" w:hAnsi="Arial" w:cs="Arial"/>
          <w:sz w:val="24"/>
          <w:szCs w:val="24"/>
        </w:rPr>
        <w:t xml:space="preserve">first </w:t>
      </w:r>
      <w:r w:rsidR="003C517B">
        <w:rPr>
          <w:rFonts w:ascii="Arial" w:hAnsi="Arial" w:cs="Arial"/>
          <w:sz w:val="24"/>
          <w:szCs w:val="24"/>
        </w:rPr>
        <w:t xml:space="preserve">bail </w:t>
      </w:r>
      <w:r w:rsidR="002268B9">
        <w:rPr>
          <w:rFonts w:ascii="Arial" w:hAnsi="Arial" w:cs="Arial"/>
          <w:sz w:val="24"/>
          <w:szCs w:val="24"/>
        </w:rPr>
        <w:t>application</w:t>
      </w:r>
      <w:r w:rsidR="003C517B">
        <w:rPr>
          <w:rFonts w:ascii="Arial" w:hAnsi="Arial" w:cs="Arial"/>
          <w:sz w:val="24"/>
          <w:szCs w:val="24"/>
        </w:rPr>
        <w:t xml:space="preserve">. </w:t>
      </w:r>
      <w:r w:rsidR="005227AA">
        <w:rPr>
          <w:rFonts w:ascii="Arial" w:hAnsi="Arial" w:cs="Arial"/>
          <w:sz w:val="24"/>
          <w:szCs w:val="24"/>
        </w:rPr>
        <w:t xml:space="preserve">Moreover, it has not been submitted that </w:t>
      </w:r>
      <w:r w:rsidR="005227AA" w:rsidRPr="009E6B8F">
        <w:rPr>
          <w:rFonts w:ascii="Arial" w:hAnsi="Arial" w:cs="Arial"/>
          <w:sz w:val="24"/>
          <w:szCs w:val="24"/>
        </w:rPr>
        <w:t>the delay in the prosecution of their trial was attributable to the negligence, fault or mala fides of the respondent in the conduct of the prosecution</w:t>
      </w:r>
      <w:r w:rsidR="005227AA">
        <w:rPr>
          <w:rFonts w:ascii="Arial" w:hAnsi="Arial" w:cs="Arial"/>
          <w:sz w:val="24"/>
          <w:szCs w:val="24"/>
        </w:rPr>
        <w:t xml:space="preserve"> and neither is this borne out by the record. </w:t>
      </w:r>
    </w:p>
    <w:p w:rsidR="009D424E" w:rsidRDefault="005227AA" w:rsidP="009D424E">
      <w:pPr>
        <w:spacing w:line="360" w:lineRule="auto"/>
        <w:jc w:val="both"/>
        <w:rPr>
          <w:rFonts w:ascii="Arial" w:hAnsi="Arial" w:cs="Arial"/>
          <w:sz w:val="24"/>
          <w:szCs w:val="24"/>
        </w:rPr>
      </w:pPr>
      <w:r>
        <w:rPr>
          <w:rFonts w:ascii="Arial" w:hAnsi="Arial" w:cs="Arial"/>
          <w:sz w:val="24"/>
          <w:szCs w:val="24"/>
        </w:rPr>
        <w:t>[1</w:t>
      </w:r>
      <w:r w:rsidR="003D2784">
        <w:rPr>
          <w:rFonts w:ascii="Arial" w:hAnsi="Arial" w:cs="Arial"/>
          <w:sz w:val="24"/>
          <w:szCs w:val="24"/>
        </w:rPr>
        <w:t>8</w:t>
      </w:r>
      <w:r>
        <w:rPr>
          <w:rFonts w:ascii="Arial" w:hAnsi="Arial" w:cs="Arial"/>
          <w:sz w:val="24"/>
          <w:szCs w:val="24"/>
        </w:rPr>
        <w:t>]</w:t>
      </w:r>
      <w:r>
        <w:rPr>
          <w:rFonts w:ascii="Arial" w:hAnsi="Arial" w:cs="Arial"/>
          <w:sz w:val="24"/>
          <w:szCs w:val="24"/>
        </w:rPr>
        <w:tab/>
      </w:r>
      <w:r w:rsidR="003C517B">
        <w:rPr>
          <w:rFonts w:ascii="Arial" w:hAnsi="Arial" w:cs="Arial"/>
          <w:sz w:val="24"/>
          <w:szCs w:val="24"/>
        </w:rPr>
        <w:t>These facts, whilst they may be dished up as new, are directed at supplementing or amending some of the unsatisfactory aspects of the first application.</w:t>
      </w:r>
      <w:r w:rsidR="002268B9">
        <w:rPr>
          <w:rFonts w:ascii="Arial" w:hAnsi="Arial" w:cs="Arial"/>
          <w:sz w:val="24"/>
          <w:szCs w:val="24"/>
        </w:rPr>
        <w:t xml:space="preserve"> Furthermore they do not address the issue of the change in circumstances which would sway the pendulum in favour of the release of the applicants. The court ruled that it would not be in the interest of the public and the administration of justice. None of these facts are relevant to show that this situation has changed.</w:t>
      </w:r>
      <w:r w:rsidR="00FD3AF1">
        <w:rPr>
          <w:rFonts w:ascii="Arial" w:hAnsi="Arial" w:cs="Arial"/>
          <w:sz w:val="24"/>
          <w:szCs w:val="24"/>
        </w:rPr>
        <w:t xml:space="preserve"> </w:t>
      </w:r>
      <w:r w:rsidR="008921E3">
        <w:rPr>
          <w:rFonts w:ascii="Arial" w:hAnsi="Arial" w:cs="Arial"/>
          <w:sz w:val="24"/>
          <w:szCs w:val="24"/>
        </w:rPr>
        <w:t xml:space="preserve">It remains in the </w:t>
      </w:r>
      <w:r w:rsidR="006E242A">
        <w:rPr>
          <w:rFonts w:ascii="Arial" w:hAnsi="Arial" w:cs="Arial"/>
          <w:sz w:val="24"/>
          <w:szCs w:val="24"/>
        </w:rPr>
        <w:t>public’s interest that persons who are accused of serious, brutal murders ought not to be released lest the impression is created that the police nor the courts can effectively</w:t>
      </w:r>
      <w:r w:rsidR="006D2DBB">
        <w:rPr>
          <w:rFonts w:ascii="Arial" w:hAnsi="Arial" w:cs="Arial"/>
          <w:sz w:val="24"/>
          <w:szCs w:val="24"/>
        </w:rPr>
        <w:t xml:space="preserve"> protect them. </w:t>
      </w:r>
      <w:r w:rsidR="009E32F5">
        <w:rPr>
          <w:rFonts w:ascii="Arial" w:hAnsi="Arial" w:cs="Arial"/>
          <w:sz w:val="24"/>
          <w:szCs w:val="24"/>
        </w:rPr>
        <w:t>(</w:t>
      </w:r>
      <w:r w:rsidR="006D2DBB">
        <w:rPr>
          <w:rFonts w:ascii="Arial" w:hAnsi="Arial" w:cs="Arial"/>
          <w:sz w:val="24"/>
          <w:szCs w:val="24"/>
        </w:rPr>
        <w:t>See</w:t>
      </w:r>
      <w:r w:rsidR="006E242A">
        <w:rPr>
          <w:rFonts w:ascii="Arial" w:hAnsi="Arial" w:cs="Arial"/>
          <w:sz w:val="24"/>
          <w:szCs w:val="24"/>
        </w:rPr>
        <w:t xml:space="preserve"> </w:t>
      </w:r>
      <w:r w:rsidR="006E242A" w:rsidRPr="008921E3">
        <w:rPr>
          <w:rFonts w:ascii="Arial" w:hAnsi="Arial" w:cs="Arial"/>
          <w:i/>
          <w:sz w:val="24"/>
          <w:szCs w:val="24"/>
        </w:rPr>
        <w:t xml:space="preserve">Timotheus Joseph v The State </w:t>
      </w:r>
      <w:r w:rsidR="006E242A" w:rsidRPr="006D2DBB">
        <w:rPr>
          <w:rFonts w:ascii="Arial" w:hAnsi="Arial" w:cs="Arial"/>
          <w:sz w:val="24"/>
          <w:szCs w:val="24"/>
        </w:rPr>
        <w:t>(unreported)</w:t>
      </w:r>
      <w:r w:rsidR="006E242A" w:rsidRPr="008921E3">
        <w:rPr>
          <w:rFonts w:ascii="Arial" w:hAnsi="Arial" w:cs="Arial"/>
          <w:i/>
          <w:sz w:val="24"/>
          <w:szCs w:val="24"/>
        </w:rPr>
        <w:t xml:space="preserve"> </w:t>
      </w:r>
      <w:r w:rsidR="006E242A" w:rsidRPr="006D2DBB">
        <w:rPr>
          <w:rFonts w:ascii="Arial" w:hAnsi="Arial" w:cs="Arial"/>
          <w:sz w:val="24"/>
          <w:szCs w:val="24"/>
        </w:rPr>
        <w:t xml:space="preserve">delivered </w:t>
      </w:r>
      <w:r w:rsidR="007518F9">
        <w:rPr>
          <w:rFonts w:ascii="Arial" w:hAnsi="Arial" w:cs="Arial"/>
          <w:sz w:val="24"/>
          <w:szCs w:val="24"/>
        </w:rPr>
        <w:t xml:space="preserve">by Strydom JP </w:t>
      </w:r>
      <w:r w:rsidR="006E242A" w:rsidRPr="006D2DBB">
        <w:rPr>
          <w:rFonts w:ascii="Arial" w:hAnsi="Arial" w:cs="Arial"/>
          <w:sz w:val="24"/>
          <w:szCs w:val="24"/>
        </w:rPr>
        <w:t xml:space="preserve">on 22 August 1995; </w:t>
      </w:r>
      <w:r w:rsidR="006E242A" w:rsidRPr="007518F9">
        <w:rPr>
          <w:rFonts w:ascii="Arial" w:hAnsi="Arial" w:cs="Arial"/>
          <w:i/>
          <w:sz w:val="24"/>
          <w:szCs w:val="24"/>
        </w:rPr>
        <w:t>Charlotte Helena Botha</w:t>
      </w:r>
      <w:r w:rsidR="007518F9" w:rsidRPr="007518F9">
        <w:rPr>
          <w:rFonts w:ascii="Arial" w:hAnsi="Arial" w:cs="Arial"/>
          <w:i/>
          <w:sz w:val="24"/>
          <w:szCs w:val="24"/>
        </w:rPr>
        <w:t xml:space="preserve"> v The State</w:t>
      </w:r>
      <w:r w:rsidR="007518F9">
        <w:rPr>
          <w:rFonts w:ascii="Arial" w:hAnsi="Arial" w:cs="Arial"/>
          <w:sz w:val="24"/>
          <w:szCs w:val="24"/>
        </w:rPr>
        <w:t xml:space="preserve"> </w:t>
      </w:r>
      <w:r w:rsidR="007518F9" w:rsidRPr="006D2DBB">
        <w:rPr>
          <w:rFonts w:ascii="Arial" w:hAnsi="Arial" w:cs="Arial"/>
          <w:sz w:val="24"/>
          <w:szCs w:val="24"/>
        </w:rPr>
        <w:t>CA</w:t>
      </w:r>
      <w:r w:rsidR="006E242A" w:rsidRPr="006D2DBB">
        <w:rPr>
          <w:rFonts w:ascii="Arial" w:hAnsi="Arial" w:cs="Arial"/>
          <w:sz w:val="24"/>
          <w:szCs w:val="24"/>
        </w:rPr>
        <w:t xml:space="preserve"> 70/95</w:t>
      </w:r>
      <w:r w:rsidR="007518F9">
        <w:rPr>
          <w:rFonts w:ascii="Arial" w:hAnsi="Arial" w:cs="Arial"/>
          <w:sz w:val="24"/>
          <w:szCs w:val="24"/>
        </w:rPr>
        <w:t xml:space="preserve"> HC delivered on 20 October 1995</w:t>
      </w:r>
      <w:r w:rsidR="006E242A">
        <w:rPr>
          <w:rFonts w:ascii="Arial" w:hAnsi="Arial" w:cs="Arial"/>
          <w:sz w:val="24"/>
          <w:szCs w:val="24"/>
        </w:rPr>
        <w:t>)</w:t>
      </w:r>
      <w:r w:rsidR="00BB34E0">
        <w:rPr>
          <w:rFonts w:ascii="Arial" w:hAnsi="Arial" w:cs="Arial"/>
          <w:sz w:val="24"/>
          <w:szCs w:val="24"/>
        </w:rPr>
        <w:t>.</w:t>
      </w:r>
    </w:p>
    <w:p w:rsidR="00027A37" w:rsidRDefault="00FD3AF1" w:rsidP="009D424E">
      <w:pPr>
        <w:spacing w:line="360" w:lineRule="auto"/>
        <w:jc w:val="both"/>
        <w:rPr>
          <w:rFonts w:ascii="Arial" w:hAnsi="Arial" w:cs="Arial"/>
          <w:sz w:val="24"/>
          <w:szCs w:val="24"/>
        </w:rPr>
      </w:pPr>
      <w:r>
        <w:rPr>
          <w:rFonts w:ascii="Arial" w:hAnsi="Arial" w:cs="Arial"/>
          <w:sz w:val="24"/>
          <w:szCs w:val="24"/>
        </w:rPr>
        <w:t>[1</w:t>
      </w:r>
      <w:r w:rsidR="003D2784">
        <w:rPr>
          <w:rFonts w:ascii="Arial" w:hAnsi="Arial" w:cs="Arial"/>
          <w:sz w:val="24"/>
          <w:szCs w:val="24"/>
        </w:rPr>
        <w:t>9</w:t>
      </w:r>
      <w:r>
        <w:rPr>
          <w:rFonts w:ascii="Arial" w:hAnsi="Arial" w:cs="Arial"/>
          <w:sz w:val="24"/>
          <w:szCs w:val="24"/>
        </w:rPr>
        <w:t>]</w:t>
      </w:r>
      <w:r>
        <w:rPr>
          <w:rFonts w:ascii="Arial" w:hAnsi="Arial" w:cs="Arial"/>
          <w:sz w:val="24"/>
          <w:szCs w:val="24"/>
        </w:rPr>
        <w:tab/>
        <w:t>There is no evidence adduce</w:t>
      </w:r>
      <w:r w:rsidR="003D2784">
        <w:rPr>
          <w:rFonts w:ascii="Arial" w:hAnsi="Arial" w:cs="Arial"/>
          <w:sz w:val="24"/>
          <w:szCs w:val="24"/>
        </w:rPr>
        <w:t>d</w:t>
      </w:r>
      <w:r>
        <w:rPr>
          <w:rFonts w:ascii="Arial" w:hAnsi="Arial" w:cs="Arial"/>
          <w:sz w:val="24"/>
          <w:szCs w:val="24"/>
        </w:rPr>
        <w:t xml:space="preserve"> that is new and the facts submitted </w:t>
      </w:r>
      <w:r w:rsidR="003D2784">
        <w:rPr>
          <w:rFonts w:ascii="Arial" w:hAnsi="Arial" w:cs="Arial"/>
          <w:sz w:val="24"/>
          <w:szCs w:val="24"/>
        </w:rPr>
        <w:t>to</w:t>
      </w:r>
      <w:r>
        <w:rPr>
          <w:rFonts w:ascii="Arial" w:hAnsi="Arial" w:cs="Arial"/>
          <w:sz w:val="24"/>
          <w:szCs w:val="24"/>
        </w:rPr>
        <w:t xml:space="preserve"> the court are not relevant to the issue of whether they should be admitted to bail. There is thus no reason for the court to hear a second application. </w:t>
      </w:r>
    </w:p>
    <w:p w:rsidR="00027A37" w:rsidRDefault="00027A37" w:rsidP="009D424E">
      <w:pPr>
        <w:spacing w:line="360" w:lineRule="auto"/>
        <w:jc w:val="both"/>
        <w:rPr>
          <w:rFonts w:ascii="Arial" w:hAnsi="Arial" w:cs="Arial"/>
          <w:sz w:val="24"/>
          <w:szCs w:val="24"/>
        </w:rPr>
      </w:pPr>
    </w:p>
    <w:p w:rsidR="00027A37" w:rsidRDefault="00027A37" w:rsidP="009D424E">
      <w:pPr>
        <w:spacing w:line="360" w:lineRule="auto"/>
        <w:jc w:val="both"/>
        <w:rPr>
          <w:rFonts w:ascii="Arial" w:hAnsi="Arial" w:cs="Arial"/>
          <w:sz w:val="24"/>
          <w:szCs w:val="24"/>
        </w:rPr>
      </w:pPr>
    </w:p>
    <w:p w:rsidR="00FD3AF1" w:rsidRDefault="00FD3AF1" w:rsidP="009D424E">
      <w:pPr>
        <w:spacing w:line="360" w:lineRule="auto"/>
        <w:jc w:val="both"/>
        <w:rPr>
          <w:rFonts w:ascii="Arial" w:hAnsi="Arial" w:cs="Arial"/>
          <w:sz w:val="24"/>
          <w:szCs w:val="24"/>
        </w:rPr>
      </w:pPr>
    </w:p>
    <w:p w:rsidR="009D424E" w:rsidRDefault="005227AA" w:rsidP="009D424E">
      <w:pPr>
        <w:spacing w:line="360" w:lineRule="auto"/>
        <w:jc w:val="both"/>
        <w:rPr>
          <w:rFonts w:ascii="Arial" w:hAnsi="Arial" w:cs="Arial"/>
          <w:sz w:val="24"/>
          <w:szCs w:val="24"/>
        </w:rPr>
      </w:pPr>
      <w:r>
        <w:rPr>
          <w:rFonts w:ascii="Arial" w:hAnsi="Arial" w:cs="Arial"/>
          <w:sz w:val="24"/>
          <w:szCs w:val="24"/>
        </w:rPr>
        <w:t>[</w:t>
      </w:r>
      <w:r w:rsidR="003D2784">
        <w:rPr>
          <w:rFonts w:ascii="Arial" w:hAnsi="Arial" w:cs="Arial"/>
          <w:sz w:val="24"/>
          <w:szCs w:val="24"/>
        </w:rPr>
        <w:t>20</w:t>
      </w:r>
      <w:r>
        <w:rPr>
          <w:rFonts w:ascii="Arial" w:hAnsi="Arial" w:cs="Arial"/>
          <w:sz w:val="24"/>
          <w:szCs w:val="24"/>
        </w:rPr>
        <w:t>]</w:t>
      </w:r>
      <w:r>
        <w:rPr>
          <w:rFonts w:ascii="Arial" w:hAnsi="Arial" w:cs="Arial"/>
          <w:sz w:val="24"/>
          <w:szCs w:val="24"/>
        </w:rPr>
        <w:tab/>
      </w:r>
      <w:r w:rsidR="009D424E">
        <w:rPr>
          <w:rFonts w:ascii="Arial" w:hAnsi="Arial" w:cs="Arial"/>
          <w:sz w:val="24"/>
          <w:szCs w:val="24"/>
        </w:rPr>
        <w:t>In the result the following order is made:</w:t>
      </w:r>
    </w:p>
    <w:p w:rsidR="009D424E" w:rsidRPr="007518F9" w:rsidRDefault="007518F9" w:rsidP="007518F9">
      <w:pPr>
        <w:spacing w:line="360" w:lineRule="auto"/>
        <w:ind w:left="720" w:hanging="36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9D424E" w:rsidRPr="007518F9">
        <w:rPr>
          <w:rFonts w:ascii="Arial" w:hAnsi="Arial" w:cs="Arial"/>
          <w:sz w:val="24"/>
          <w:szCs w:val="24"/>
        </w:rPr>
        <w:t>The application</w:t>
      </w:r>
      <w:r w:rsidR="00FD3AF1" w:rsidRPr="007518F9">
        <w:rPr>
          <w:rFonts w:ascii="Arial" w:hAnsi="Arial" w:cs="Arial"/>
          <w:sz w:val="24"/>
          <w:szCs w:val="24"/>
        </w:rPr>
        <w:t>s</w:t>
      </w:r>
      <w:r w:rsidR="009D424E" w:rsidRPr="007518F9">
        <w:rPr>
          <w:rFonts w:ascii="Arial" w:hAnsi="Arial" w:cs="Arial"/>
          <w:sz w:val="24"/>
          <w:szCs w:val="24"/>
        </w:rPr>
        <w:t xml:space="preserve"> of the first and </w:t>
      </w:r>
      <w:r w:rsidRPr="007518F9">
        <w:rPr>
          <w:rFonts w:ascii="Arial" w:hAnsi="Arial" w:cs="Arial"/>
          <w:sz w:val="24"/>
          <w:szCs w:val="24"/>
        </w:rPr>
        <w:t>second applicant</w:t>
      </w:r>
      <w:r w:rsidR="009D424E" w:rsidRPr="007518F9">
        <w:rPr>
          <w:rFonts w:ascii="Arial" w:hAnsi="Arial" w:cs="Arial"/>
          <w:sz w:val="24"/>
          <w:szCs w:val="24"/>
        </w:rPr>
        <w:t xml:space="preserve"> </w:t>
      </w:r>
      <w:r w:rsidR="00FD3AF1" w:rsidRPr="007518F9">
        <w:rPr>
          <w:rFonts w:ascii="Arial" w:hAnsi="Arial" w:cs="Arial"/>
          <w:sz w:val="24"/>
          <w:szCs w:val="24"/>
        </w:rPr>
        <w:t>are</w:t>
      </w:r>
      <w:r w:rsidR="009D424E" w:rsidRPr="007518F9">
        <w:rPr>
          <w:rFonts w:ascii="Arial" w:hAnsi="Arial" w:cs="Arial"/>
          <w:sz w:val="24"/>
          <w:szCs w:val="24"/>
        </w:rPr>
        <w:t xml:space="preserve"> struck from the roll as the facts are not relevant to the issue of whether they should be admitted to bail;</w:t>
      </w:r>
    </w:p>
    <w:p w:rsidR="009D424E" w:rsidRPr="007518F9" w:rsidRDefault="007518F9" w:rsidP="007518F9">
      <w:pPr>
        <w:spacing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9D424E" w:rsidRPr="007518F9">
        <w:rPr>
          <w:rFonts w:ascii="Arial" w:hAnsi="Arial" w:cs="Arial"/>
          <w:sz w:val="24"/>
          <w:szCs w:val="24"/>
        </w:rPr>
        <w:t>The Investigating Officer is directed to ensure that the first applicant receives the necessary medical attention as and when he requires same;</w:t>
      </w:r>
    </w:p>
    <w:p w:rsidR="009D424E" w:rsidRPr="007518F9" w:rsidRDefault="007518F9" w:rsidP="007518F9">
      <w:pPr>
        <w:spacing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9D424E" w:rsidRPr="007518F9">
        <w:rPr>
          <w:rFonts w:ascii="Arial" w:hAnsi="Arial" w:cs="Arial"/>
          <w:sz w:val="24"/>
          <w:szCs w:val="24"/>
        </w:rPr>
        <w:t xml:space="preserve">The Station Commander of Oshakati and/ Kongola Police Station and/or any other police station where the first applicant is held, is directed to allow the first applicant </w:t>
      </w:r>
      <w:r>
        <w:rPr>
          <w:rFonts w:ascii="Arial" w:hAnsi="Arial" w:cs="Arial"/>
          <w:sz w:val="24"/>
          <w:szCs w:val="24"/>
        </w:rPr>
        <w:t>to freely communicate with the O</w:t>
      </w:r>
      <w:r w:rsidR="009D424E" w:rsidRPr="007518F9">
        <w:rPr>
          <w:rFonts w:ascii="Arial" w:hAnsi="Arial" w:cs="Arial"/>
          <w:sz w:val="24"/>
          <w:szCs w:val="24"/>
        </w:rPr>
        <w:t>ffice of the Ombudsman regarding his complaints of the conditions in the holding cells;</w:t>
      </w:r>
    </w:p>
    <w:p w:rsidR="009D424E" w:rsidRPr="007518F9" w:rsidRDefault="007518F9" w:rsidP="007518F9">
      <w:pPr>
        <w:spacing w:line="360" w:lineRule="auto"/>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9D424E" w:rsidRPr="007518F9">
        <w:rPr>
          <w:rFonts w:ascii="Arial" w:hAnsi="Arial" w:cs="Arial"/>
          <w:sz w:val="24"/>
          <w:szCs w:val="24"/>
        </w:rPr>
        <w:t>The Station Commander of Oshakati Police Station is directed to order an immediate and full investigation into the allegation of assault of the first and</w:t>
      </w:r>
      <w:r w:rsidRPr="007518F9">
        <w:rPr>
          <w:rFonts w:ascii="Arial" w:hAnsi="Arial" w:cs="Arial"/>
          <w:sz w:val="24"/>
          <w:szCs w:val="24"/>
        </w:rPr>
        <w:t xml:space="preserve"> </w:t>
      </w:r>
      <w:r>
        <w:rPr>
          <w:rFonts w:ascii="Arial" w:hAnsi="Arial" w:cs="Arial"/>
          <w:sz w:val="24"/>
          <w:szCs w:val="24"/>
        </w:rPr>
        <w:t>second a</w:t>
      </w:r>
      <w:r w:rsidRPr="007518F9">
        <w:rPr>
          <w:rFonts w:ascii="Arial" w:hAnsi="Arial" w:cs="Arial"/>
          <w:sz w:val="24"/>
          <w:szCs w:val="24"/>
        </w:rPr>
        <w:t>pplicant</w:t>
      </w:r>
      <w:r w:rsidR="009D424E" w:rsidRPr="007518F9">
        <w:rPr>
          <w:rFonts w:ascii="Arial" w:hAnsi="Arial" w:cs="Arial"/>
          <w:sz w:val="24"/>
          <w:szCs w:val="24"/>
        </w:rPr>
        <w:t>;</w:t>
      </w:r>
    </w:p>
    <w:p w:rsidR="009D424E" w:rsidRPr="007518F9" w:rsidRDefault="007518F9" w:rsidP="007518F9">
      <w:pPr>
        <w:spacing w:line="360" w:lineRule="auto"/>
        <w:ind w:left="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9D424E" w:rsidRPr="007518F9">
        <w:rPr>
          <w:rFonts w:ascii="Arial" w:hAnsi="Arial" w:cs="Arial"/>
          <w:sz w:val="24"/>
          <w:szCs w:val="24"/>
        </w:rPr>
        <w:t>Both applicants be held at Kongola Police Station pending their trial;</w:t>
      </w:r>
    </w:p>
    <w:p w:rsidR="004D35B8" w:rsidRDefault="004D35B8" w:rsidP="004D35B8">
      <w:pPr>
        <w:spacing w:line="360" w:lineRule="auto"/>
        <w:jc w:val="both"/>
        <w:rPr>
          <w:rFonts w:ascii="Arial" w:hAnsi="Arial" w:cs="Arial"/>
          <w:sz w:val="24"/>
          <w:szCs w:val="24"/>
        </w:rPr>
      </w:pPr>
    </w:p>
    <w:p w:rsidR="0036247A" w:rsidRDefault="0036247A" w:rsidP="00E02076">
      <w:pPr>
        <w:spacing w:line="360" w:lineRule="auto"/>
        <w:ind w:left="1440" w:hanging="720"/>
        <w:jc w:val="both"/>
        <w:rPr>
          <w:rFonts w:ascii="Arial" w:hAnsi="Arial" w:cs="Arial"/>
          <w:sz w:val="24"/>
          <w:szCs w:val="24"/>
        </w:rPr>
      </w:pPr>
    </w:p>
    <w:p w:rsidR="007518F9" w:rsidRDefault="007518F9" w:rsidP="00E02076">
      <w:pPr>
        <w:spacing w:line="360" w:lineRule="auto"/>
        <w:ind w:left="1440" w:hanging="720"/>
        <w:jc w:val="both"/>
        <w:rPr>
          <w:rFonts w:ascii="Arial" w:hAnsi="Arial" w:cs="Arial"/>
          <w:sz w:val="24"/>
          <w:szCs w:val="24"/>
        </w:rPr>
      </w:pPr>
    </w:p>
    <w:p w:rsidR="007518F9" w:rsidRDefault="007518F9" w:rsidP="00E02076">
      <w:pPr>
        <w:spacing w:line="360" w:lineRule="auto"/>
        <w:ind w:left="1440" w:hanging="720"/>
        <w:jc w:val="both"/>
        <w:rPr>
          <w:rFonts w:ascii="Arial" w:hAnsi="Arial" w:cs="Arial"/>
          <w:sz w:val="24"/>
          <w:szCs w:val="24"/>
        </w:rPr>
      </w:pPr>
    </w:p>
    <w:p w:rsidR="0081478A" w:rsidRDefault="0081478A" w:rsidP="00E02076">
      <w:pPr>
        <w:spacing w:line="360" w:lineRule="auto"/>
        <w:ind w:left="1440" w:hanging="720"/>
        <w:jc w:val="both"/>
        <w:rPr>
          <w:rFonts w:ascii="Arial" w:hAnsi="Arial" w:cs="Arial"/>
          <w:sz w:val="24"/>
          <w:szCs w:val="24"/>
        </w:rPr>
      </w:pPr>
    </w:p>
    <w:p w:rsidR="006D2DBB" w:rsidRDefault="006D2DBB" w:rsidP="00E02076">
      <w:pPr>
        <w:spacing w:line="360" w:lineRule="auto"/>
        <w:ind w:left="1440" w:hanging="720"/>
        <w:jc w:val="both"/>
        <w:rPr>
          <w:rFonts w:ascii="Arial" w:hAnsi="Arial" w:cs="Arial"/>
          <w:sz w:val="24"/>
          <w:szCs w:val="24"/>
        </w:rPr>
      </w:pP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 TOMMASI J</w:t>
      </w:r>
    </w:p>
    <w:p w:rsidR="00E02076" w:rsidRDefault="00E02076" w:rsidP="00E02076">
      <w:pPr>
        <w:spacing w:line="360" w:lineRule="auto"/>
        <w:ind w:left="144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E02076" w:rsidRDefault="00E02076" w:rsidP="00E02076">
      <w:pPr>
        <w:spacing w:line="360" w:lineRule="auto"/>
        <w:ind w:left="1440" w:hanging="720"/>
        <w:jc w:val="both"/>
        <w:rPr>
          <w:rFonts w:ascii="Arial" w:hAnsi="Arial" w:cs="Arial"/>
          <w:sz w:val="24"/>
          <w:szCs w:val="24"/>
        </w:rPr>
      </w:pPr>
    </w:p>
    <w:p w:rsidR="007518F9" w:rsidRDefault="007518F9" w:rsidP="00E02076">
      <w:pPr>
        <w:spacing w:line="360" w:lineRule="auto"/>
        <w:ind w:left="1440" w:hanging="720"/>
        <w:jc w:val="both"/>
        <w:rPr>
          <w:rFonts w:ascii="Arial" w:hAnsi="Arial" w:cs="Arial"/>
          <w:sz w:val="24"/>
          <w:szCs w:val="24"/>
        </w:rPr>
      </w:pPr>
    </w:p>
    <w:p w:rsidR="007518F9" w:rsidRDefault="007518F9" w:rsidP="00E02076">
      <w:pPr>
        <w:spacing w:line="360" w:lineRule="auto"/>
        <w:ind w:left="1440" w:hanging="720"/>
        <w:jc w:val="both"/>
        <w:rPr>
          <w:rFonts w:ascii="Arial" w:hAnsi="Arial" w:cs="Arial"/>
          <w:sz w:val="24"/>
          <w:szCs w:val="24"/>
        </w:rPr>
      </w:pPr>
    </w:p>
    <w:p w:rsidR="0081478A" w:rsidRDefault="0081478A" w:rsidP="00E02076">
      <w:pPr>
        <w:spacing w:line="360" w:lineRule="auto"/>
        <w:ind w:left="1440" w:hanging="720"/>
        <w:jc w:val="both"/>
        <w:rPr>
          <w:rFonts w:ascii="Arial" w:hAnsi="Arial" w:cs="Arial"/>
          <w:sz w:val="24"/>
          <w:szCs w:val="24"/>
        </w:rPr>
      </w:pPr>
    </w:p>
    <w:p w:rsidR="00E02076" w:rsidRPr="006D2DBB" w:rsidRDefault="00E02076" w:rsidP="00E02076">
      <w:pPr>
        <w:autoSpaceDE w:val="0"/>
        <w:autoSpaceDN w:val="0"/>
        <w:adjustRightInd w:val="0"/>
        <w:spacing w:after="0" w:line="360" w:lineRule="auto"/>
        <w:jc w:val="both"/>
        <w:rPr>
          <w:rFonts w:ascii="Arial" w:eastAsia="Times New Roman" w:hAnsi="Arial" w:cs="Arial"/>
          <w:b/>
          <w:sz w:val="24"/>
          <w:szCs w:val="24"/>
        </w:rPr>
      </w:pPr>
      <w:r w:rsidRPr="006D2DBB">
        <w:rPr>
          <w:rFonts w:ascii="Arial" w:eastAsia="Times New Roman" w:hAnsi="Arial" w:cs="Arial"/>
          <w:b/>
          <w:sz w:val="24"/>
          <w:szCs w:val="24"/>
        </w:rPr>
        <w:lastRenderedPageBreak/>
        <w:t>APPEARANCES</w:t>
      </w: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E02076" w:rsidRDefault="00E02076" w:rsidP="00E02076">
      <w:pPr>
        <w:autoSpaceDE w:val="0"/>
        <w:autoSpaceDN w:val="0"/>
        <w:adjustRightInd w:val="0"/>
        <w:spacing w:after="0" w:line="360" w:lineRule="auto"/>
        <w:jc w:val="both"/>
        <w:rPr>
          <w:rFonts w:ascii="Arial" w:eastAsia="Times New Roman" w:hAnsi="Arial" w:cs="Arial"/>
          <w:sz w:val="24"/>
          <w:szCs w:val="24"/>
        </w:rPr>
      </w:pPr>
    </w:p>
    <w:p w:rsidR="0036247A" w:rsidRPr="0036247A" w:rsidRDefault="0036247A" w:rsidP="0036247A">
      <w:pPr>
        <w:autoSpaceDE w:val="0"/>
        <w:autoSpaceDN w:val="0"/>
        <w:adjustRightInd w:val="0"/>
        <w:spacing w:after="0" w:line="360" w:lineRule="auto"/>
        <w:ind w:left="3780" w:hanging="3780"/>
        <w:jc w:val="both"/>
        <w:rPr>
          <w:rFonts w:ascii="Arial" w:hAnsi="Arial" w:cs="Arial"/>
          <w:b/>
          <w:sz w:val="24"/>
          <w:szCs w:val="24"/>
        </w:rPr>
      </w:pPr>
    </w:p>
    <w:p w:rsidR="0036247A" w:rsidRPr="0036247A" w:rsidRDefault="0036247A" w:rsidP="0036247A">
      <w:pPr>
        <w:autoSpaceDE w:val="0"/>
        <w:autoSpaceDN w:val="0"/>
        <w:adjustRightInd w:val="0"/>
        <w:spacing w:after="0" w:line="360" w:lineRule="auto"/>
        <w:ind w:left="3780" w:hanging="3780"/>
        <w:jc w:val="both"/>
        <w:rPr>
          <w:rFonts w:ascii="Arial" w:hAnsi="Arial" w:cs="Arial"/>
          <w:b/>
          <w:sz w:val="24"/>
          <w:szCs w:val="24"/>
        </w:rPr>
      </w:pPr>
      <w:r w:rsidRPr="0036247A">
        <w:rPr>
          <w:rFonts w:ascii="Arial" w:hAnsi="Arial" w:cs="Arial"/>
          <w:b/>
          <w:sz w:val="24"/>
          <w:szCs w:val="24"/>
        </w:rPr>
        <w:t>ACC</w:t>
      </w:r>
      <w:r w:rsidR="006D2DBB">
        <w:rPr>
          <w:rFonts w:ascii="Arial" w:hAnsi="Arial" w:cs="Arial"/>
          <w:b/>
          <w:sz w:val="24"/>
          <w:szCs w:val="24"/>
        </w:rPr>
        <w:t>USED 1:</w:t>
      </w:r>
      <w:r w:rsidR="006D2DBB">
        <w:rPr>
          <w:rFonts w:ascii="Arial" w:hAnsi="Arial" w:cs="Arial"/>
          <w:b/>
          <w:sz w:val="24"/>
          <w:szCs w:val="24"/>
        </w:rPr>
        <w:tab/>
      </w:r>
      <w:r w:rsidRPr="0036247A">
        <w:rPr>
          <w:rFonts w:ascii="Arial" w:hAnsi="Arial" w:cs="Arial"/>
          <w:b/>
          <w:sz w:val="24"/>
          <w:szCs w:val="24"/>
        </w:rPr>
        <w:t>IN PERSON</w:t>
      </w:r>
    </w:p>
    <w:p w:rsidR="0036247A" w:rsidRPr="0036247A" w:rsidRDefault="0036247A" w:rsidP="0036247A">
      <w:pPr>
        <w:autoSpaceDE w:val="0"/>
        <w:autoSpaceDN w:val="0"/>
        <w:adjustRightInd w:val="0"/>
        <w:spacing w:after="0" w:line="360" w:lineRule="auto"/>
        <w:ind w:left="3780" w:hanging="3780"/>
        <w:jc w:val="both"/>
        <w:rPr>
          <w:rFonts w:ascii="Arial" w:hAnsi="Arial" w:cs="Arial"/>
          <w:b/>
          <w:sz w:val="24"/>
          <w:szCs w:val="24"/>
        </w:rPr>
      </w:pPr>
      <w:r>
        <w:rPr>
          <w:rFonts w:ascii="Arial" w:hAnsi="Arial" w:cs="Arial"/>
          <w:b/>
          <w:sz w:val="24"/>
          <w:szCs w:val="24"/>
        </w:rPr>
        <w:tab/>
        <w:t>MR WALTER LWENDO LUPALWEZI</w:t>
      </w:r>
    </w:p>
    <w:p w:rsidR="0036247A" w:rsidRDefault="0036247A" w:rsidP="0036247A">
      <w:pPr>
        <w:autoSpaceDE w:val="0"/>
        <w:autoSpaceDN w:val="0"/>
        <w:adjustRightInd w:val="0"/>
        <w:spacing w:after="0" w:line="360" w:lineRule="auto"/>
        <w:ind w:left="3780" w:hanging="3780"/>
        <w:jc w:val="both"/>
        <w:rPr>
          <w:rFonts w:ascii="Arial" w:hAnsi="Arial" w:cs="Arial"/>
          <w:b/>
          <w:sz w:val="24"/>
          <w:szCs w:val="24"/>
        </w:rPr>
      </w:pPr>
      <w:r>
        <w:rPr>
          <w:rFonts w:ascii="Arial" w:hAnsi="Arial" w:cs="Arial"/>
          <w:b/>
          <w:sz w:val="24"/>
          <w:szCs w:val="24"/>
        </w:rPr>
        <w:tab/>
        <w:t xml:space="preserve">KONGOLA POLICE STATION </w:t>
      </w:r>
    </w:p>
    <w:p w:rsidR="006D2DBB" w:rsidRDefault="006D2DBB" w:rsidP="0036247A">
      <w:pPr>
        <w:autoSpaceDE w:val="0"/>
        <w:autoSpaceDN w:val="0"/>
        <w:adjustRightInd w:val="0"/>
        <w:spacing w:after="0" w:line="360" w:lineRule="auto"/>
        <w:ind w:left="3780" w:hanging="3780"/>
        <w:jc w:val="both"/>
        <w:rPr>
          <w:rFonts w:ascii="Arial" w:hAnsi="Arial" w:cs="Arial"/>
          <w:b/>
          <w:sz w:val="24"/>
          <w:szCs w:val="24"/>
        </w:rPr>
      </w:pPr>
    </w:p>
    <w:p w:rsidR="00AE1CF5" w:rsidRPr="0036247A" w:rsidRDefault="00AE1CF5" w:rsidP="0036247A">
      <w:pPr>
        <w:autoSpaceDE w:val="0"/>
        <w:autoSpaceDN w:val="0"/>
        <w:adjustRightInd w:val="0"/>
        <w:spacing w:after="0" w:line="360" w:lineRule="auto"/>
        <w:ind w:left="3780" w:hanging="3780"/>
        <w:jc w:val="both"/>
        <w:rPr>
          <w:rFonts w:ascii="Arial" w:hAnsi="Arial" w:cs="Arial"/>
          <w:b/>
          <w:sz w:val="24"/>
          <w:szCs w:val="24"/>
        </w:rPr>
      </w:pPr>
    </w:p>
    <w:p w:rsidR="0036247A" w:rsidRPr="0036247A" w:rsidRDefault="0036247A" w:rsidP="0036247A">
      <w:pPr>
        <w:autoSpaceDE w:val="0"/>
        <w:autoSpaceDN w:val="0"/>
        <w:adjustRightInd w:val="0"/>
        <w:spacing w:after="0" w:line="360" w:lineRule="auto"/>
        <w:ind w:left="3780" w:hanging="3780"/>
        <w:jc w:val="both"/>
        <w:rPr>
          <w:rFonts w:ascii="Arial" w:hAnsi="Arial" w:cs="Arial"/>
          <w:b/>
          <w:sz w:val="24"/>
          <w:szCs w:val="24"/>
        </w:rPr>
      </w:pPr>
    </w:p>
    <w:p w:rsidR="0036247A" w:rsidRDefault="006D2DBB" w:rsidP="0036247A">
      <w:pPr>
        <w:autoSpaceDE w:val="0"/>
        <w:autoSpaceDN w:val="0"/>
        <w:adjustRightInd w:val="0"/>
        <w:spacing w:after="0" w:line="360" w:lineRule="auto"/>
        <w:ind w:left="3780" w:hanging="3780"/>
        <w:jc w:val="both"/>
        <w:rPr>
          <w:rFonts w:ascii="Arial" w:hAnsi="Arial" w:cs="Arial"/>
          <w:b/>
          <w:sz w:val="24"/>
          <w:szCs w:val="24"/>
        </w:rPr>
      </w:pPr>
      <w:r>
        <w:rPr>
          <w:rFonts w:ascii="Arial" w:hAnsi="Arial" w:cs="Arial"/>
          <w:b/>
          <w:sz w:val="24"/>
          <w:szCs w:val="24"/>
        </w:rPr>
        <w:t>ACCUSED 2:</w:t>
      </w:r>
      <w:r>
        <w:rPr>
          <w:rFonts w:ascii="Arial" w:hAnsi="Arial" w:cs="Arial"/>
          <w:b/>
          <w:sz w:val="24"/>
          <w:szCs w:val="24"/>
        </w:rPr>
        <w:tab/>
      </w:r>
      <w:r w:rsidR="0036247A" w:rsidRPr="0036247A">
        <w:rPr>
          <w:rFonts w:ascii="Arial" w:hAnsi="Arial" w:cs="Arial"/>
          <w:b/>
          <w:sz w:val="24"/>
          <w:szCs w:val="24"/>
        </w:rPr>
        <w:t>MR TJITEERE</w:t>
      </w:r>
    </w:p>
    <w:p w:rsidR="0036247A" w:rsidRPr="0036247A" w:rsidRDefault="0036247A" w:rsidP="0036247A">
      <w:pPr>
        <w:autoSpaceDE w:val="0"/>
        <w:autoSpaceDN w:val="0"/>
        <w:adjustRightInd w:val="0"/>
        <w:spacing w:after="0" w:line="360" w:lineRule="auto"/>
        <w:ind w:left="3780" w:hanging="3780"/>
        <w:jc w:val="both"/>
        <w:rPr>
          <w:rFonts w:ascii="Arial" w:hAnsi="Arial" w:cs="Arial"/>
          <w:b/>
          <w:sz w:val="24"/>
          <w:szCs w:val="24"/>
        </w:rPr>
      </w:pPr>
      <w:r>
        <w:rPr>
          <w:rFonts w:ascii="Arial" w:hAnsi="Arial" w:cs="Arial"/>
          <w:b/>
          <w:sz w:val="24"/>
          <w:szCs w:val="24"/>
        </w:rPr>
        <w:tab/>
        <w:t>DR. WERDER, KAUTA &amp; HOVEKA INC.</w:t>
      </w:r>
    </w:p>
    <w:p w:rsidR="0036247A" w:rsidRPr="0036247A" w:rsidRDefault="0036247A" w:rsidP="0036247A">
      <w:pPr>
        <w:spacing w:after="0" w:line="360" w:lineRule="auto"/>
        <w:ind w:left="3780"/>
        <w:jc w:val="both"/>
        <w:rPr>
          <w:rFonts w:ascii="Arial" w:eastAsia="Times New Roman" w:hAnsi="Arial" w:cs="Arial"/>
          <w:b/>
          <w:sz w:val="24"/>
          <w:szCs w:val="24"/>
        </w:rPr>
      </w:pPr>
      <w:r w:rsidRPr="0036247A">
        <w:rPr>
          <w:rFonts w:ascii="Arial" w:eastAsia="Times New Roman" w:hAnsi="Arial" w:cs="Arial"/>
          <w:b/>
          <w:sz w:val="24"/>
          <w:szCs w:val="24"/>
        </w:rPr>
        <w:t xml:space="preserve">                   </w:t>
      </w:r>
    </w:p>
    <w:p w:rsidR="0036247A" w:rsidRDefault="0036247A" w:rsidP="00E02076">
      <w:pPr>
        <w:autoSpaceDE w:val="0"/>
        <w:autoSpaceDN w:val="0"/>
        <w:adjustRightInd w:val="0"/>
        <w:spacing w:after="0" w:line="360" w:lineRule="auto"/>
        <w:jc w:val="both"/>
        <w:rPr>
          <w:rFonts w:ascii="Arial" w:eastAsia="Times New Roman" w:hAnsi="Arial" w:cs="Arial"/>
          <w:sz w:val="24"/>
          <w:szCs w:val="24"/>
        </w:rPr>
      </w:pPr>
    </w:p>
    <w:p w:rsidR="0036247A" w:rsidRDefault="0036247A" w:rsidP="00E02076">
      <w:pPr>
        <w:autoSpaceDE w:val="0"/>
        <w:autoSpaceDN w:val="0"/>
        <w:adjustRightInd w:val="0"/>
        <w:spacing w:after="0" w:line="360" w:lineRule="auto"/>
        <w:jc w:val="both"/>
        <w:rPr>
          <w:rFonts w:ascii="Arial" w:eastAsia="Times New Roman" w:hAnsi="Arial" w:cs="Arial"/>
          <w:sz w:val="24"/>
          <w:szCs w:val="24"/>
        </w:rPr>
      </w:pPr>
    </w:p>
    <w:p w:rsidR="00E02076" w:rsidRPr="0036247A" w:rsidRDefault="00E02076" w:rsidP="00E02076">
      <w:pPr>
        <w:autoSpaceDE w:val="0"/>
        <w:autoSpaceDN w:val="0"/>
        <w:adjustRightInd w:val="0"/>
        <w:spacing w:after="0" w:line="360" w:lineRule="auto"/>
        <w:jc w:val="both"/>
        <w:rPr>
          <w:rFonts w:ascii="Arial" w:eastAsia="Times New Roman" w:hAnsi="Arial" w:cs="Arial"/>
          <w:b/>
          <w:sz w:val="24"/>
          <w:szCs w:val="24"/>
        </w:rPr>
      </w:pPr>
    </w:p>
    <w:p w:rsidR="00E02076" w:rsidRPr="0036247A" w:rsidRDefault="0036247A" w:rsidP="00E02076">
      <w:pPr>
        <w:tabs>
          <w:tab w:val="left" w:pos="1394"/>
          <w:tab w:val="left" w:pos="2528"/>
          <w:tab w:val="left" w:pos="3780"/>
        </w:tabs>
        <w:spacing w:after="0" w:line="360" w:lineRule="auto"/>
        <w:jc w:val="both"/>
        <w:rPr>
          <w:rFonts w:ascii="Arial" w:hAnsi="Arial" w:cs="Arial"/>
          <w:b/>
          <w:sz w:val="24"/>
          <w:szCs w:val="24"/>
        </w:rPr>
      </w:pPr>
      <w:r w:rsidRPr="0036247A">
        <w:rPr>
          <w:rFonts w:ascii="Arial" w:hAnsi="Arial" w:cs="Arial"/>
          <w:b/>
          <w:sz w:val="24"/>
          <w:szCs w:val="24"/>
        </w:rPr>
        <w:t>RESPONDENT:</w:t>
      </w:r>
      <w:r w:rsidRPr="0036247A">
        <w:rPr>
          <w:rFonts w:ascii="Arial" w:hAnsi="Arial" w:cs="Arial"/>
          <w:b/>
          <w:sz w:val="24"/>
          <w:szCs w:val="24"/>
        </w:rPr>
        <w:tab/>
        <w:t xml:space="preserve">      </w:t>
      </w:r>
      <w:r w:rsidR="006D2DBB">
        <w:rPr>
          <w:rFonts w:ascii="Arial" w:hAnsi="Arial" w:cs="Arial"/>
          <w:b/>
          <w:sz w:val="24"/>
          <w:szCs w:val="24"/>
        </w:rPr>
        <w:t xml:space="preserve">          </w:t>
      </w:r>
      <w:r w:rsidR="006D2DBB">
        <w:rPr>
          <w:rFonts w:ascii="Arial" w:hAnsi="Arial" w:cs="Arial"/>
          <w:b/>
          <w:sz w:val="24"/>
          <w:szCs w:val="24"/>
        </w:rPr>
        <w:tab/>
        <w:t xml:space="preserve"> </w:t>
      </w:r>
      <w:r w:rsidRPr="0036247A">
        <w:rPr>
          <w:rFonts w:ascii="Arial" w:hAnsi="Arial" w:cs="Arial"/>
          <w:b/>
          <w:sz w:val="24"/>
          <w:szCs w:val="24"/>
        </w:rPr>
        <w:t>ADV SHILEKA</w:t>
      </w:r>
    </w:p>
    <w:p w:rsidR="00E02076" w:rsidRPr="0036247A" w:rsidRDefault="0036247A" w:rsidP="006D2DBB">
      <w:pPr>
        <w:tabs>
          <w:tab w:val="left" w:pos="1394"/>
          <w:tab w:val="left" w:pos="2528"/>
          <w:tab w:val="left" w:pos="3780"/>
        </w:tabs>
        <w:spacing w:after="0" w:line="360" w:lineRule="auto"/>
        <w:ind w:left="3780"/>
        <w:jc w:val="both"/>
        <w:rPr>
          <w:rFonts w:ascii="Arial" w:hAnsi="Arial" w:cs="Arial"/>
          <w:b/>
          <w:sz w:val="24"/>
          <w:szCs w:val="24"/>
        </w:rPr>
      </w:pPr>
      <w:r w:rsidRPr="0036247A">
        <w:rPr>
          <w:rFonts w:ascii="Arial" w:hAnsi="Arial" w:cs="Arial"/>
          <w:b/>
          <w:sz w:val="24"/>
          <w:szCs w:val="24"/>
        </w:rPr>
        <w:t>OFFICE OF THE PROSECUTOR-</w:t>
      </w:r>
      <w:r w:rsidR="00C927DD">
        <w:rPr>
          <w:rFonts w:ascii="Arial" w:hAnsi="Arial" w:cs="Arial"/>
          <w:b/>
          <w:sz w:val="24"/>
          <w:szCs w:val="24"/>
        </w:rPr>
        <w:t xml:space="preserve"> </w:t>
      </w:r>
      <w:r w:rsidRPr="0036247A">
        <w:rPr>
          <w:rFonts w:ascii="Arial" w:hAnsi="Arial" w:cs="Arial"/>
          <w:b/>
          <w:sz w:val="24"/>
          <w:szCs w:val="24"/>
        </w:rPr>
        <w:t>GENERAL</w:t>
      </w:r>
    </w:p>
    <w:p w:rsidR="00E02076" w:rsidRPr="0036247A" w:rsidRDefault="00E02076" w:rsidP="00E02076">
      <w:pPr>
        <w:tabs>
          <w:tab w:val="left" w:pos="1394"/>
          <w:tab w:val="left" w:pos="2528"/>
          <w:tab w:val="left" w:pos="3780"/>
        </w:tabs>
        <w:spacing w:after="0" w:line="360" w:lineRule="auto"/>
        <w:jc w:val="both"/>
        <w:rPr>
          <w:rFonts w:ascii="Arial" w:hAnsi="Arial" w:cs="Arial"/>
          <w:b/>
          <w:sz w:val="24"/>
          <w:szCs w:val="24"/>
        </w:rPr>
      </w:pPr>
    </w:p>
    <w:sectPr w:rsidR="00E02076" w:rsidRPr="0036247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4C" w:rsidRDefault="000D0D4C" w:rsidP="00541A8B">
      <w:pPr>
        <w:spacing w:after="0" w:line="240" w:lineRule="auto"/>
      </w:pPr>
      <w:r>
        <w:separator/>
      </w:r>
    </w:p>
  </w:endnote>
  <w:endnote w:type="continuationSeparator" w:id="0">
    <w:p w:rsidR="000D0D4C" w:rsidRDefault="000D0D4C" w:rsidP="0054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353899"/>
      <w:docPartObj>
        <w:docPartGallery w:val="Page Numbers (Bottom of Page)"/>
        <w:docPartUnique/>
      </w:docPartObj>
    </w:sdtPr>
    <w:sdtEndPr>
      <w:rPr>
        <w:noProof/>
      </w:rPr>
    </w:sdtEndPr>
    <w:sdtContent>
      <w:p w:rsidR="0021638C" w:rsidRDefault="0021638C">
        <w:pPr>
          <w:pStyle w:val="Footer"/>
          <w:jc w:val="right"/>
        </w:pPr>
        <w:r>
          <w:fldChar w:fldCharType="begin"/>
        </w:r>
        <w:r>
          <w:instrText xml:space="preserve"> PAGE   \* MERGEFORMAT </w:instrText>
        </w:r>
        <w:r>
          <w:fldChar w:fldCharType="separate"/>
        </w:r>
        <w:r w:rsidR="00E55ADA">
          <w:rPr>
            <w:noProof/>
          </w:rPr>
          <w:t>2</w:t>
        </w:r>
        <w:r>
          <w:rPr>
            <w:noProof/>
          </w:rPr>
          <w:fldChar w:fldCharType="end"/>
        </w:r>
      </w:p>
    </w:sdtContent>
  </w:sdt>
  <w:p w:rsidR="0021638C" w:rsidRDefault="00216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4C" w:rsidRDefault="000D0D4C" w:rsidP="00541A8B">
      <w:pPr>
        <w:spacing w:after="0" w:line="240" w:lineRule="auto"/>
      </w:pPr>
      <w:r>
        <w:separator/>
      </w:r>
    </w:p>
  </w:footnote>
  <w:footnote w:type="continuationSeparator" w:id="0">
    <w:p w:rsidR="000D0D4C" w:rsidRDefault="000D0D4C" w:rsidP="00541A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63C00"/>
    <w:multiLevelType w:val="hybridMultilevel"/>
    <w:tmpl w:val="6C12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76"/>
    <w:rsid w:val="00014A17"/>
    <w:rsid w:val="000238A9"/>
    <w:rsid w:val="00025E04"/>
    <w:rsid w:val="00027A37"/>
    <w:rsid w:val="00041E17"/>
    <w:rsid w:val="00043718"/>
    <w:rsid w:val="000663E4"/>
    <w:rsid w:val="00096E36"/>
    <w:rsid w:val="000D0A88"/>
    <w:rsid w:val="000D0D4C"/>
    <w:rsid w:val="000D38F0"/>
    <w:rsid w:val="00102285"/>
    <w:rsid w:val="00124A38"/>
    <w:rsid w:val="00144BF7"/>
    <w:rsid w:val="00145FC9"/>
    <w:rsid w:val="001825B9"/>
    <w:rsid w:val="00186CB7"/>
    <w:rsid w:val="00197FED"/>
    <w:rsid w:val="0021638C"/>
    <w:rsid w:val="002268B9"/>
    <w:rsid w:val="00232CB3"/>
    <w:rsid w:val="002B587B"/>
    <w:rsid w:val="002F405B"/>
    <w:rsid w:val="00302DE4"/>
    <w:rsid w:val="00356A15"/>
    <w:rsid w:val="0036247A"/>
    <w:rsid w:val="00367007"/>
    <w:rsid w:val="0037601C"/>
    <w:rsid w:val="00391E5D"/>
    <w:rsid w:val="003C34C6"/>
    <w:rsid w:val="003C517B"/>
    <w:rsid w:val="003D2784"/>
    <w:rsid w:val="003D3146"/>
    <w:rsid w:val="003F1CB8"/>
    <w:rsid w:val="003F4039"/>
    <w:rsid w:val="0042228F"/>
    <w:rsid w:val="004523E8"/>
    <w:rsid w:val="00460B93"/>
    <w:rsid w:val="00476B8C"/>
    <w:rsid w:val="00483B6B"/>
    <w:rsid w:val="00485EEC"/>
    <w:rsid w:val="004974C3"/>
    <w:rsid w:val="004A4CB5"/>
    <w:rsid w:val="004D35B8"/>
    <w:rsid w:val="005227AA"/>
    <w:rsid w:val="00541A8B"/>
    <w:rsid w:val="00564F0A"/>
    <w:rsid w:val="00580AB1"/>
    <w:rsid w:val="005A5505"/>
    <w:rsid w:val="005B0BB5"/>
    <w:rsid w:val="006143E8"/>
    <w:rsid w:val="006478AE"/>
    <w:rsid w:val="0065239D"/>
    <w:rsid w:val="006607E8"/>
    <w:rsid w:val="00666C05"/>
    <w:rsid w:val="006C5FC3"/>
    <w:rsid w:val="006D2DBB"/>
    <w:rsid w:val="006E242A"/>
    <w:rsid w:val="0071221A"/>
    <w:rsid w:val="007518F9"/>
    <w:rsid w:val="007541F2"/>
    <w:rsid w:val="00767554"/>
    <w:rsid w:val="00770D14"/>
    <w:rsid w:val="007A35F5"/>
    <w:rsid w:val="007C1C03"/>
    <w:rsid w:val="007C7FCA"/>
    <w:rsid w:val="007F5CCB"/>
    <w:rsid w:val="0081478A"/>
    <w:rsid w:val="008159B5"/>
    <w:rsid w:val="0084797D"/>
    <w:rsid w:val="00854115"/>
    <w:rsid w:val="0085423C"/>
    <w:rsid w:val="0087749C"/>
    <w:rsid w:val="008921E3"/>
    <w:rsid w:val="008D1B5B"/>
    <w:rsid w:val="008F4D15"/>
    <w:rsid w:val="00950C09"/>
    <w:rsid w:val="0098368A"/>
    <w:rsid w:val="00984685"/>
    <w:rsid w:val="0099273F"/>
    <w:rsid w:val="0099287B"/>
    <w:rsid w:val="009A5707"/>
    <w:rsid w:val="009A7E66"/>
    <w:rsid w:val="009C2EB7"/>
    <w:rsid w:val="009C73BA"/>
    <w:rsid w:val="009D424E"/>
    <w:rsid w:val="009E32F5"/>
    <w:rsid w:val="009E3624"/>
    <w:rsid w:val="009E7A51"/>
    <w:rsid w:val="009F09E0"/>
    <w:rsid w:val="00A06082"/>
    <w:rsid w:val="00A37BC8"/>
    <w:rsid w:val="00A37C89"/>
    <w:rsid w:val="00A4200F"/>
    <w:rsid w:val="00A72C7D"/>
    <w:rsid w:val="00AA20B5"/>
    <w:rsid w:val="00AE1CF5"/>
    <w:rsid w:val="00AE740D"/>
    <w:rsid w:val="00AF2935"/>
    <w:rsid w:val="00B15A1C"/>
    <w:rsid w:val="00B45BD2"/>
    <w:rsid w:val="00B853E3"/>
    <w:rsid w:val="00B879B3"/>
    <w:rsid w:val="00BA7CE4"/>
    <w:rsid w:val="00BB34E0"/>
    <w:rsid w:val="00C11503"/>
    <w:rsid w:val="00C44848"/>
    <w:rsid w:val="00C556F2"/>
    <w:rsid w:val="00C927DD"/>
    <w:rsid w:val="00CA4247"/>
    <w:rsid w:val="00CB2995"/>
    <w:rsid w:val="00CC0809"/>
    <w:rsid w:val="00CE0805"/>
    <w:rsid w:val="00D47528"/>
    <w:rsid w:val="00D63EB0"/>
    <w:rsid w:val="00D70CFE"/>
    <w:rsid w:val="00D75F0B"/>
    <w:rsid w:val="00D8374B"/>
    <w:rsid w:val="00D87FA5"/>
    <w:rsid w:val="00DD5648"/>
    <w:rsid w:val="00DE47B3"/>
    <w:rsid w:val="00DE7BC8"/>
    <w:rsid w:val="00E02076"/>
    <w:rsid w:val="00E12D4C"/>
    <w:rsid w:val="00E55ADA"/>
    <w:rsid w:val="00E76C11"/>
    <w:rsid w:val="00F23CFC"/>
    <w:rsid w:val="00F35A9A"/>
    <w:rsid w:val="00F4135B"/>
    <w:rsid w:val="00F707A8"/>
    <w:rsid w:val="00FD3AF1"/>
    <w:rsid w:val="00FF6C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1E41F-556F-41E3-ADEB-319E8721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76"/>
    <w:rPr>
      <w:rFonts w:ascii="Tahoma" w:hAnsi="Tahoma" w:cs="Tahoma"/>
      <w:sz w:val="16"/>
      <w:szCs w:val="16"/>
    </w:rPr>
  </w:style>
  <w:style w:type="paragraph" w:styleId="FootnoteText">
    <w:name w:val="footnote text"/>
    <w:basedOn w:val="Normal"/>
    <w:link w:val="FootnoteTextChar"/>
    <w:uiPriority w:val="99"/>
    <w:semiHidden/>
    <w:unhideWhenUsed/>
    <w:rsid w:val="00541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8B"/>
    <w:rPr>
      <w:sz w:val="20"/>
      <w:szCs w:val="20"/>
    </w:rPr>
  </w:style>
  <w:style w:type="character" w:styleId="FootnoteReference">
    <w:name w:val="footnote reference"/>
    <w:basedOn w:val="DefaultParagraphFont"/>
    <w:uiPriority w:val="99"/>
    <w:semiHidden/>
    <w:unhideWhenUsed/>
    <w:rsid w:val="00541A8B"/>
    <w:rPr>
      <w:vertAlign w:val="superscript"/>
    </w:rPr>
  </w:style>
  <w:style w:type="paragraph" w:styleId="Header">
    <w:name w:val="header"/>
    <w:basedOn w:val="Normal"/>
    <w:link w:val="HeaderChar"/>
    <w:uiPriority w:val="99"/>
    <w:unhideWhenUsed/>
    <w:rsid w:val="0021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38C"/>
  </w:style>
  <w:style w:type="paragraph" w:styleId="ListParagraph">
    <w:name w:val="List Paragraph"/>
    <w:basedOn w:val="Normal"/>
    <w:uiPriority w:val="34"/>
    <w:qFormat/>
    <w:rsid w:val="009D424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2017-10-18T18:30:00+00:00</Judgment_x0020_Date>
  </documentManagement>
</p:properties>
</file>

<file path=customXml/itemProps1.xml><?xml version="1.0" encoding="utf-8"?>
<ds:datastoreItem xmlns:ds="http://schemas.openxmlformats.org/officeDocument/2006/customXml" ds:itemID="{A0A236AA-B624-41C7-960B-814B283811BC}"/>
</file>

<file path=customXml/itemProps2.xml><?xml version="1.0" encoding="utf-8"?>
<ds:datastoreItem xmlns:ds="http://schemas.openxmlformats.org/officeDocument/2006/customXml" ds:itemID="{49B313B2-9477-48A5-A017-F2E439446057}"/>
</file>

<file path=customXml/itemProps3.xml><?xml version="1.0" encoding="utf-8"?>
<ds:datastoreItem xmlns:ds="http://schemas.openxmlformats.org/officeDocument/2006/customXml" ds:itemID="{9F0B9122-C357-43C1-9F03-BF250359C19A}"/>
</file>

<file path=customXml/itemProps4.xml><?xml version="1.0" encoding="utf-8"?>
<ds:datastoreItem xmlns:ds="http://schemas.openxmlformats.org/officeDocument/2006/customXml" ds:itemID="{7A3DB405-9FBF-4CA5-8A55-B9C12E431F7A}"/>
</file>

<file path=docProps/app.xml><?xml version="1.0" encoding="utf-8"?>
<Properties xmlns="http://schemas.openxmlformats.org/officeDocument/2006/extended-properties" xmlns:vt="http://schemas.openxmlformats.org/officeDocument/2006/docPropsVTypes">
  <Template>Normal</Template>
  <TotalTime>0</TotalTime>
  <Pages>8</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Lotta N. Ambunda</cp:lastModifiedBy>
  <cp:revision>2</cp:revision>
  <cp:lastPrinted>2017-09-20T08:34:00Z</cp:lastPrinted>
  <dcterms:created xsi:type="dcterms:W3CDTF">2017-10-05T12:49:00Z</dcterms:created>
  <dcterms:modified xsi:type="dcterms:W3CDTF">2017-10-05T12:49:00Z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