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54" w:rsidRPr="0070508F" w:rsidRDefault="00E35C54" w:rsidP="00F7418E">
      <w:pPr>
        <w:spacing w:after="0" w:line="360" w:lineRule="auto"/>
        <w:jc w:val="center"/>
        <w:rPr>
          <w:rFonts w:ascii="Arial" w:hAnsi="Arial" w:cs="Arial"/>
          <w:b/>
          <w:sz w:val="24"/>
          <w:szCs w:val="24"/>
          <w:lang w:val="en-US"/>
        </w:rPr>
      </w:pPr>
      <w:r w:rsidRPr="0070508F">
        <w:rPr>
          <w:rFonts w:ascii="Arial" w:hAnsi="Arial" w:cs="Arial"/>
          <w:b/>
          <w:sz w:val="24"/>
          <w:szCs w:val="24"/>
          <w:lang w:val="en-US"/>
        </w:rPr>
        <w:t>REPUBLIC OF NAMIBIA</w:t>
      </w:r>
    </w:p>
    <w:p w:rsidR="00E35C54" w:rsidRDefault="00A342D0" w:rsidP="00A342D0">
      <w:pPr>
        <w:spacing w:after="0" w:line="360" w:lineRule="auto"/>
        <w:jc w:val="both"/>
        <w:rPr>
          <w:rFonts w:ascii="Arial" w:hAnsi="Arial" w:cs="Arial"/>
          <w:b/>
          <w:sz w:val="28"/>
          <w:szCs w:val="32"/>
          <w:lang w:val="en-US"/>
        </w:rPr>
      </w:pPr>
      <w:r>
        <w:rPr>
          <w:rFonts w:ascii="Arial" w:hAnsi="Arial" w:cs="Arial"/>
          <w:noProof/>
          <w:sz w:val="24"/>
          <w:szCs w:val="24"/>
          <w:lang w:eastAsia="en-ZA"/>
        </w:rPr>
        <w:t xml:space="preserve">                                                        </w:t>
      </w:r>
      <w:r w:rsidR="00E35C54">
        <w:rPr>
          <w:rFonts w:ascii="Arial" w:hAnsi="Arial" w:cs="Arial"/>
          <w:noProof/>
          <w:sz w:val="24"/>
          <w:szCs w:val="24"/>
          <w:lang w:val="en-US"/>
        </w:rPr>
        <w:drawing>
          <wp:inline distT="0" distB="0" distL="0" distR="0" wp14:anchorId="626CDE31" wp14:editId="0594E2E2">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A342D0" w:rsidRDefault="00E35C54" w:rsidP="00F7418E">
      <w:pPr>
        <w:spacing w:after="0" w:line="360" w:lineRule="auto"/>
        <w:jc w:val="center"/>
        <w:rPr>
          <w:rFonts w:ascii="Arial" w:hAnsi="Arial" w:cs="Arial"/>
          <w:b/>
          <w:sz w:val="24"/>
          <w:szCs w:val="24"/>
          <w:lang w:val="en-US"/>
        </w:rPr>
      </w:pPr>
      <w:r>
        <w:rPr>
          <w:rFonts w:ascii="Arial" w:hAnsi="Arial" w:cs="Arial"/>
          <w:b/>
          <w:sz w:val="24"/>
          <w:szCs w:val="24"/>
          <w:lang w:val="en-US"/>
        </w:rPr>
        <w:t>HIGH COURT OF NAMIBIA NORTHERN LOCAL DIVISION</w:t>
      </w:r>
    </w:p>
    <w:p w:rsidR="00E35C54" w:rsidRDefault="00A342D0" w:rsidP="00F7418E">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E35C54">
        <w:rPr>
          <w:rFonts w:ascii="Arial" w:hAnsi="Arial" w:cs="Arial"/>
          <w:b/>
          <w:sz w:val="24"/>
          <w:szCs w:val="24"/>
          <w:lang w:val="en-US"/>
        </w:rPr>
        <w:t>OSHAKATI</w:t>
      </w:r>
    </w:p>
    <w:p w:rsidR="00274387" w:rsidRDefault="00274387" w:rsidP="00F7418E">
      <w:pPr>
        <w:spacing w:after="0" w:line="360" w:lineRule="auto"/>
        <w:jc w:val="center"/>
        <w:rPr>
          <w:rFonts w:ascii="Arial" w:hAnsi="Arial" w:cs="Arial"/>
          <w:b/>
          <w:sz w:val="24"/>
          <w:szCs w:val="24"/>
          <w:lang w:val="en-US"/>
        </w:rPr>
      </w:pPr>
    </w:p>
    <w:p w:rsidR="00E35C54" w:rsidRDefault="00E35C54" w:rsidP="00F7418E">
      <w:pPr>
        <w:spacing w:after="0" w:line="360" w:lineRule="auto"/>
        <w:jc w:val="center"/>
        <w:rPr>
          <w:rFonts w:ascii="Arial" w:hAnsi="Arial" w:cs="Arial"/>
          <w:b/>
          <w:sz w:val="24"/>
          <w:szCs w:val="24"/>
          <w:lang w:val="en-US"/>
        </w:rPr>
      </w:pPr>
      <w:r>
        <w:rPr>
          <w:rFonts w:ascii="Arial" w:hAnsi="Arial" w:cs="Arial"/>
          <w:b/>
          <w:sz w:val="24"/>
          <w:szCs w:val="24"/>
          <w:lang w:val="en-US"/>
        </w:rPr>
        <w:t>REVIEW JUDGMENT</w:t>
      </w:r>
    </w:p>
    <w:p w:rsidR="004D2E9B" w:rsidRDefault="00E35C54" w:rsidP="00A342D0">
      <w:pPr>
        <w:tabs>
          <w:tab w:val="right" w:pos="9000"/>
        </w:tabs>
        <w:spacing w:after="0" w:line="360" w:lineRule="auto"/>
        <w:jc w:val="both"/>
        <w:rPr>
          <w:rFonts w:ascii="Arial" w:hAnsi="Arial" w:cs="Arial"/>
          <w:b/>
          <w:sz w:val="24"/>
          <w:szCs w:val="24"/>
          <w:lang w:val="en-US"/>
        </w:rPr>
      </w:pPr>
      <w:r w:rsidRPr="004416B6">
        <w:rPr>
          <w:rFonts w:ascii="Arial" w:hAnsi="Arial" w:cs="Arial"/>
          <w:b/>
          <w:sz w:val="24"/>
          <w:szCs w:val="24"/>
          <w:lang w:val="en-US"/>
        </w:rPr>
        <w:tab/>
      </w:r>
    </w:p>
    <w:p w:rsidR="00E35C54" w:rsidRPr="006C37A3" w:rsidRDefault="00777890" w:rsidP="00A342D0">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ab/>
        <w:t xml:space="preserve">   </w:t>
      </w:r>
      <w:r w:rsidR="00A342D0">
        <w:rPr>
          <w:rFonts w:ascii="Arial" w:hAnsi="Arial" w:cs="Arial"/>
          <w:b/>
          <w:sz w:val="24"/>
          <w:szCs w:val="24"/>
          <w:lang w:val="en-US"/>
        </w:rPr>
        <w:t>CR No</w:t>
      </w:r>
      <w:r w:rsidR="00E35C54" w:rsidRPr="004416B6">
        <w:rPr>
          <w:rFonts w:ascii="Arial" w:hAnsi="Arial" w:cs="Arial"/>
          <w:b/>
          <w:sz w:val="24"/>
          <w:szCs w:val="24"/>
          <w:lang w:val="en-US"/>
        </w:rPr>
        <w:t xml:space="preserve">: </w:t>
      </w:r>
      <w:r w:rsidR="00A342D0">
        <w:rPr>
          <w:rFonts w:ascii="Arial" w:hAnsi="Arial" w:cs="Arial"/>
          <w:b/>
          <w:sz w:val="24"/>
          <w:szCs w:val="24"/>
          <w:lang w:val="en-US"/>
        </w:rPr>
        <w:t>6</w:t>
      </w:r>
      <w:r w:rsidR="00E35C54">
        <w:rPr>
          <w:rFonts w:ascii="Arial" w:hAnsi="Arial" w:cs="Arial"/>
          <w:b/>
          <w:sz w:val="24"/>
          <w:szCs w:val="24"/>
          <w:lang w:val="en-US"/>
        </w:rPr>
        <w:t>/201</w:t>
      </w:r>
      <w:r w:rsidR="001A0C83">
        <w:rPr>
          <w:rFonts w:ascii="Arial" w:hAnsi="Arial" w:cs="Arial"/>
          <w:b/>
          <w:sz w:val="24"/>
          <w:szCs w:val="24"/>
          <w:lang w:val="en-US"/>
        </w:rPr>
        <w:t>8</w:t>
      </w:r>
    </w:p>
    <w:p w:rsidR="00E35C54" w:rsidRPr="007404C8" w:rsidRDefault="00E35C54" w:rsidP="00A342D0">
      <w:pPr>
        <w:spacing w:line="360" w:lineRule="auto"/>
        <w:jc w:val="both"/>
        <w:rPr>
          <w:rFonts w:ascii="Arial" w:hAnsi="Arial" w:cs="Arial"/>
          <w:sz w:val="24"/>
          <w:szCs w:val="24"/>
        </w:rPr>
      </w:pPr>
      <w:r w:rsidRPr="007404C8">
        <w:rPr>
          <w:rFonts w:ascii="Arial" w:hAnsi="Arial" w:cs="Arial"/>
          <w:sz w:val="24"/>
          <w:szCs w:val="24"/>
        </w:rPr>
        <w:t>In the matter between:</w:t>
      </w:r>
      <w:r w:rsidR="004D2E9B">
        <w:rPr>
          <w:rFonts w:ascii="Arial" w:hAnsi="Arial" w:cs="Arial"/>
          <w:sz w:val="24"/>
          <w:szCs w:val="24"/>
        </w:rPr>
        <w:t xml:space="preserve">  </w:t>
      </w:r>
    </w:p>
    <w:p w:rsidR="00E35C54" w:rsidRPr="007404C8" w:rsidRDefault="00E35C54" w:rsidP="00A342D0">
      <w:pPr>
        <w:spacing w:line="360" w:lineRule="auto"/>
        <w:jc w:val="both"/>
        <w:rPr>
          <w:rFonts w:ascii="Arial" w:hAnsi="Arial" w:cs="Arial"/>
          <w:b/>
          <w:sz w:val="24"/>
          <w:szCs w:val="24"/>
        </w:rPr>
      </w:pPr>
      <w:r>
        <w:rPr>
          <w:rFonts w:ascii="Arial" w:hAnsi="Arial" w:cs="Arial"/>
          <w:b/>
          <w:sz w:val="24"/>
          <w:szCs w:val="24"/>
        </w:rPr>
        <w:t>THE STATE</w:t>
      </w:r>
    </w:p>
    <w:p w:rsidR="00A12C26" w:rsidRPr="004D2E9B" w:rsidRDefault="00F7418E" w:rsidP="00A342D0">
      <w:pPr>
        <w:spacing w:line="360" w:lineRule="auto"/>
        <w:jc w:val="both"/>
        <w:rPr>
          <w:rFonts w:ascii="Arial" w:hAnsi="Arial" w:cs="Arial"/>
          <w:sz w:val="24"/>
          <w:szCs w:val="24"/>
        </w:rPr>
      </w:pPr>
      <w:r>
        <w:rPr>
          <w:rFonts w:ascii="Arial" w:hAnsi="Arial" w:cs="Arial"/>
          <w:sz w:val="24"/>
          <w:szCs w:val="24"/>
        </w:rPr>
        <w:t>v</w:t>
      </w:r>
    </w:p>
    <w:p w:rsidR="00E35C54" w:rsidRDefault="00E35C54" w:rsidP="00A342D0">
      <w:pPr>
        <w:spacing w:line="360" w:lineRule="auto"/>
        <w:jc w:val="both"/>
        <w:rPr>
          <w:rFonts w:ascii="Arial" w:hAnsi="Arial" w:cs="Arial"/>
          <w:b/>
          <w:sz w:val="24"/>
          <w:szCs w:val="24"/>
        </w:rPr>
      </w:pPr>
      <w:r>
        <w:rPr>
          <w:rFonts w:ascii="Arial" w:hAnsi="Arial" w:cs="Arial"/>
          <w:b/>
          <w:sz w:val="24"/>
          <w:szCs w:val="24"/>
        </w:rPr>
        <w:t>WILHELM JONAS WEYULU</w:t>
      </w:r>
      <w:r>
        <w:rPr>
          <w:rFonts w:ascii="Arial" w:hAnsi="Arial" w:cs="Arial"/>
          <w:b/>
          <w:sz w:val="24"/>
          <w:szCs w:val="24"/>
        </w:rPr>
        <w:tab/>
      </w:r>
      <w:r>
        <w:rPr>
          <w:rFonts w:ascii="Arial" w:hAnsi="Arial" w:cs="Arial"/>
          <w:b/>
          <w:sz w:val="24"/>
          <w:szCs w:val="24"/>
        </w:rPr>
        <w:tab/>
        <w:t xml:space="preserve">                        </w:t>
      </w:r>
      <w:r w:rsidR="004D2E9B">
        <w:rPr>
          <w:rFonts w:ascii="Arial" w:hAnsi="Arial" w:cs="Arial"/>
          <w:b/>
          <w:sz w:val="24"/>
          <w:szCs w:val="24"/>
        </w:rPr>
        <w:t xml:space="preserve">        </w:t>
      </w:r>
      <w:r w:rsidR="004D2E9B">
        <w:rPr>
          <w:rFonts w:ascii="Arial" w:hAnsi="Arial" w:cs="Arial"/>
          <w:b/>
          <w:sz w:val="24"/>
          <w:szCs w:val="24"/>
        </w:rPr>
        <w:tab/>
      </w:r>
      <w:r w:rsidR="004D2E9B">
        <w:rPr>
          <w:rFonts w:ascii="Arial" w:hAnsi="Arial" w:cs="Arial"/>
          <w:b/>
          <w:sz w:val="24"/>
          <w:szCs w:val="24"/>
        </w:rPr>
        <w:tab/>
        <w:t xml:space="preserve">          </w:t>
      </w:r>
      <w:r w:rsidRPr="0067732E">
        <w:rPr>
          <w:rFonts w:ascii="Arial" w:hAnsi="Arial" w:cs="Arial"/>
          <w:b/>
          <w:sz w:val="24"/>
          <w:szCs w:val="24"/>
        </w:rPr>
        <w:t>ACCUSED</w:t>
      </w:r>
    </w:p>
    <w:p w:rsidR="00E35C54" w:rsidRPr="00565F5A" w:rsidRDefault="00E35C54" w:rsidP="006C37A3">
      <w:pPr>
        <w:spacing w:after="0" w:line="360" w:lineRule="auto"/>
        <w:jc w:val="center"/>
        <w:rPr>
          <w:rFonts w:ascii="Arial" w:hAnsi="Arial" w:cs="Arial"/>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319/2017</w:t>
      </w:r>
    </w:p>
    <w:p w:rsidR="004D2E9B" w:rsidRDefault="00E35C54" w:rsidP="004D2E9B">
      <w:pPr>
        <w:spacing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p>
    <w:p w:rsidR="00E35C54" w:rsidRPr="004D2E9B" w:rsidRDefault="00E35C54" w:rsidP="004D2E9B">
      <w:pPr>
        <w:spacing w:line="360" w:lineRule="auto"/>
        <w:jc w:val="both"/>
        <w:rPr>
          <w:rFonts w:ascii="Arial" w:hAnsi="Arial" w:cs="Arial"/>
          <w:b/>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5A0C33">
        <w:rPr>
          <w:rFonts w:ascii="Arial" w:hAnsi="Arial" w:cs="Arial"/>
          <w:i/>
          <w:sz w:val="24"/>
          <w:szCs w:val="24"/>
        </w:rPr>
        <w:t>S</w:t>
      </w:r>
      <w:r w:rsidRPr="00A12C26">
        <w:rPr>
          <w:rFonts w:ascii="Arial" w:hAnsi="Arial" w:cs="Arial"/>
          <w:i/>
          <w:sz w:val="24"/>
          <w:szCs w:val="24"/>
        </w:rPr>
        <w:t xml:space="preserve"> v </w:t>
      </w:r>
      <w:r w:rsidR="00A12C26">
        <w:rPr>
          <w:rFonts w:ascii="Arial" w:hAnsi="Arial" w:cs="Arial"/>
          <w:i/>
          <w:sz w:val="24"/>
          <w:szCs w:val="24"/>
        </w:rPr>
        <w:t>Weyulu</w:t>
      </w:r>
      <w:r w:rsidRPr="00A12C26">
        <w:rPr>
          <w:rFonts w:ascii="Arial" w:hAnsi="Arial" w:cs="Arial"/>
          <w:i/>
          <w:sz w:val="24"/>
          <w:szCs w:val="24"/>
        </w:rPr>
        <w:t xml:space="preserve"> </w:t>
      </w:r>
      <w:r w:rsidRPr="00A12C26">
        <w:rPr>
          <w:rFonts w:ascii="Arial" w:hAnsi="Arial" w:cs="Arial"/>
          <w:sz w:val="24"/>
          <w:szCs w:val="24"/>
        </w:rPr>
        <w:t>(</w:t>
      </w:r>
      <w:r w:rsidR="00A12C26" w:rsidRPr="00A12C26">
        <w:rPr>
          <w:rFonts w:ascii="Arial" w:hAnsi="Arial" w:cs="Arial"/>
          <w:sz w:val="24"/>
          <w:szCs w:val="24"/>
        </w:rPr>
        <w:t xml:space="preserve">CR </w:t>
      </w:r>
      <w:r w:rsidR="00E019EF">
        <w:rPr>
          <w:rFonts w:ascii="Arial" w:hAnsi="Arial" w:cs="Arial"/>
          <w:sz w:val="24"/>
          <w:szCs w:val="24"/>
        </w:rPr>
        <w:t>6</w:t>
      </w:r>
      <w:r w:rsidRPr="00A12C26">
        <w:rPr>
          <w:rFonts w:ascii="Arial" w:hAnsi="Arial" w:cs="Arial"/>
          <w:sz w:val="24"/>
          <w:szCs w:val="24"/>
        </w:rPr>
        <w:t>/201</w:t>
      </w:r>
      <w:r w:rsidR="001A0C83">
        <w:rPr>
          <w:rFonts w:ascii="Arial" w:hAnsi="Arial" w:cs="Arial"/>
          <w:sz w:val="24"/>
          <w:szCs w:val="24"/>
        </w:rPr>
        <w:t>8</w:t>
      </w:r>
      <w:r w:rsidR="000D4139">
        <w:rPr>
          <w:rFonts w:ascii="Arial" w:hAnsi="Arial" w:cs="Arial"/>
          <w:sz w:val="24"/>
          <w:szCs w:val="24"/>
        </w:rPr>
        <w:t>) [2018] NAHCNLD</w:t>
      </w:r>
      <w:r w:rsidR="00E31655">
        <w:rPr>
          <w:rFonts w:ascii="Arial" w:hAnsi="Arial" w:cs="Arial"/>
          <w:sz w:val="24"/>
          <w:szCs w:val="24"/>
        </w:rPr>
        <w:t xml:space="preserve"> 7 </w:t>
      </w:r>
      <w:r w:rsidR="00E31655" w:rsidRPr="00A12C26">
        <w:rPr>
          <w:rFonts w:ascii="Arial" w:hAnsi="Arial" w:cs="Arial"/>
          <w:sz w:val="24"/>
          <w:szCs w:val="24"/>
        </w:rPr>
        <w:t>(</w:t>
      </w:r>
      <w:r w:rsidR="001A0C83">
        <w:rPr>
          <w:rFonts w:ascii="Arial" w:hAnsi="Arial" w:cs="Arial"/>
          <w:sz w:val="24"/>
          <w:szCs w:val="24"/>
        </w:rPr>
        <w:t xml:space="preserve">25 January </w:t>
      </w:r>
      <w:r w:rsidR="00A12C26" w:rsidRPr="00A12C26">
        <w:rPr>
          <w:rFonts w:ascii="Arial" w:hAnsi="Arial" w:cs="Arial"/>
          <w:sz w:val="24"/>
          <w:szCs w:val="24"/>
        </w:rPr>
        <w:t>201</w:t>
      </w:r>
      <w:r w:rsidR="001A0C83">
        <w:rPr>
          <w:rFonts w:ascii="Arial" w:hAnsi="Arial" w:cs="Arial"/>
          <w:sz w:val="24"/>
          <w:szCs w:val="24"/>
        </w:rPr>
        <w:t>8</w:t>
      </w:r>
      <w:r w:rsidR="00A12C26" w:rsidRPr="00A12C26">
        <w:rPr>
          <w:rFonts w:ascii="Arial" w:hAnsi="Arial" w:cs="Arial"/>
          <w:sz w:val="24"/>
          <w:szCs w:val="24"/>
        </w:rPr>
        <w:t>)</w:t>
      </w:r>
    </w:p>
    <w:p w:rsidR="004D2E9B" w:rsidRDefault="004D2E9B" w:rsidP="00A342D0">
      <w:pPr>
        <w:spacing w:line="360" w:lineRule="auto"/>
        <w:jc w:val="both"/>
        <w:rPr>
          <w:rFonts w:ascii="Arial" w:hAnsi="Arial" w:cs="Arial"/>
          <w:b/>
          <w:sz w:val="24"/>
          <w:szCs w:val="24"/>
        </w:rPr>
      </w:pPr>
    </w:p>
    <w:p w:rsidR="00E35C54" w:rsidRPr="00A12C26" w:rsidRDefault="00E35C54" w:rsidP="005A0C33">
      <w:pPr>
        <w:spacing w:after="0" w:line="360" w:lineRule="auto"/>
        <w:jc w:val="both"/>
        <w:rPr>
          <w:rFonts w:ascii="Arial" w:hAnsi="Arial" w:cs="Arial"/>
          <w:sz w:val="24"/>
          <w:szCs w:val="24"/>
        </w:rPr>
      </w:pPr>
      <w:r w:rsidRPr="00A12C26">
        <w:rPr>
          <w:rFonts w:ascii="Arial" w:hAnsi="Arial" w:cs="Arial"/>
          <w:b/>
          <w:sz w:val="24"/>
          <w:szCs w:val="24"/>
        </w:rPr>
        <w:t>Coram</w:t>
      </w:r>
      <w:r w:rsidRPr="00A12C26">
        <w:rPr>
          <w:rFonts w:ascii="Arial" w:hAnsi="Arial" w:cs="Arial"/>
          <w:sz w:val="24"/>
          <w:szCs w:val="24"/>
        </w:rPr>
        <w:t>:</w:t>
      </w:r>
      <w:r w:rsidRPr="00A12C26">
        <w:rPr>
          <w:rFonts w:ascii="Arial" w:hAnsi="Arial" w:cs="Arial"/>
          <w:sz w:val="24"/>
          <w:szCs w:val="24"/>
        </w:rPr>
        <w:tab/>
        <w:t xml:space="preserve"> TOMMASI J and JANUARY J </w:t>
      </w:r>
    </w:p>
    <w:p w:rsidR="00E35C54" w:rsidRPr="00A12C26" w:rsidRDefault="00E35C54" w:rsidP="005A0C33">
      <w:pPr>
        <w:spacing w:after="0" w:line="360" w:lineRule="auto"/>
        <w:jc w:val="both"/>
        <w:rPr>
          <w:rFonts w:ascii="Arial" w:hAnsi="Arial" w:cs="Arial"/>
          <w:sz w:val="24"/>
          <w:szCs w:val="24"/>
        </w:rPr>
      </w:pPr>
      <w:r w:rsidRPr="00A12C26">
        <w:rPr>
          <w:rFonts w:ascii="Arial" w:hAnsi="Arial" w:cs="Arial"/>
          <w:b/>
          <w:sz w:val="24"/>
          <w:szCs w:val="24"/>
        </w:rPr>
        <w:t>Delivered:</w:t>
      </w:r>
      <w:r w:rsidRPr="00A12C26">
        <w:rPr>
          <w:rFonts w:ascii="Arial" w:hAnsi="Arial" w:cs="Arial"/>
          <w:sz w:val="24"/>
          <w:szCs w:val="24"/>
        </w:rPr>
        <w:t xml:space="preserve"> </w:t>
      </w:r>
      <w:r w:rsidR="00A12C26">
        <w:rPr>
          <w:rFonts w:ascii="Arial" w:hAnsi="Arial" w:cs="Arial"/>
          <w:sz w:val="24"/>
          <w:szCs w:val="24"/>
        </w:rPr>
        <w:tab/>
      </w:r>
      <w:r w:rsidR="001A0C83" w:rsidRPr="006C37A3">
        <w:rPr>
          <w:rFonts w:ascii="Arial" w:hAnsi="Arial" w:cs="Arial"/>
          <w:b/>
          <w:sz w:val="24"/>
          <w:szCs w:val="24"/>
        </w:rPr>
        <w:t>25 January</w:t>
      </w:r>
      <w:r w:rsidRPr="006C37A3">
        <w:rPr>
          <w:rFonts w:ascii="Arial" w:hAnsi="Arial" w:cs="Arial"/>
          <w:b/>
          <w:sz w:val="24"/>
          <w:szCs w:val="24"/>
        </w:rPr>
        <w:t xml:space="preserve"> 201</w:t>
      </w:r>
      <w:r w:rsidR="001A0C83" w:rsidRPr="006C37A3">
        <w:rPr>
          <w:rFonts w:ascii="Arial" w:hAnsi="Arial" w:cs="Arial"/>
          <w:b/>
          <w:sz w:val="24"/>
          <w:szCs w:val="24"/>
        </w:rPr>
        <w:t>8</w:t>
      </w:r>
    </w:p>
    <w:p w:rsidR="004D2E9B" w:rsidRDefault="004D2E9B" w:rsidP="00A342D0">
      <w:pPr>
        <w:spacing w:line="360" w:lineRule="auto"/>
        <w:jc w:val="both"/>
        <w:rPr>
          <w:rFonts w:ascii="Arial" w:hAnsi="Arial" w:cs="Arial"/>
          <w:b/>
          <w:sz w:val="24"/>
          <w:szCs w:val="24"/>
        </w:rPr>
      </w:pPr>
    </w:p>
    <w:p w:rsidR="00E35C54" w:rsidRPr="00E42BF1" w:rsidRDefault="00E35C54" w:rsidP="00A342D0">
      <w:pPr>
        <w:spacing w:line="360" w:lineRule="auto"/>
        <w:jc w:val="both"/>
        <w:rPr>
          <w:rFonts w:ascii="Arial" w:hAnsi="Arial" w:cs="Arial"/>
          <w:sz w:val="24"/>
          <w:szCs w:val="24"/>
        </w:rPr>
      </w:pPr>
      <w:r w:rsidRPr="002E11CE">
        <w:rPr>
          <w:rFonts w:ascii="Arial" w:hAnsi="Arial" w:cs="Arial"/>
          <w:b/>
          <w:sz w:val="24"/>
          <w:szCs w:val="24"/>
        </w:rPr>
        <w:t>Flynote</w:t>
      </w:r>
      <w:r w:rsidR="006C37A3">
        <w:rPr>
          <w:rFonts w:ascii="Arial" w:hAnsi="Arial" w:cs="Arial"/>
          <w:sz w:val="24"/>
          <w:szCs w:val="24"/>
        </w:rPr>
        <w:t>:</w:t>
      </w:r>
      <w:r w:rsidR="006C37A3">
        <w:rPr>
          <w:rFonts w:ascii="Arial" w:hAnsi="Arial" w:cs="Arial"/>
          <w:sz w:val="24"/>
          <w:szCs w:val="24"/>
        </w:rPr>
        <w:tab/>
      </w:r>
      <w:r w:rsidRPr="002E11CE">
        <w:rPr>
          <w:rFonts w:ascii="Arial" w:hAnsi="Arial" w:cs="Arial"/>
          <w:sz w:val="24"/>
          <w:szCs w:val="24"/>
        </w:rPr>
        <w:t xml:space="preserve">Review – Criminal Procedure – Plea of guilty – </w:t>
      </w:r>
      <w:r w:rsidR="00A42EB9">
        <w:rPr>
          <w:rFonts w:ascii="Arial" w:hAnsi="Arial" w:cs="Arial"/>
          <w:sz w:val="24"/>
          <w:szCs w:val="24"/>
        </w:rPr>
        <w:t>Section 112(1</w:t>
      </w:r>
      <w:r w:rsidR="00A12C26">
        <w:rPr>
          <w:rFonts w:ascii="Arial" w:hAnsi="Arial" w:cs="Arial"/>
          <w:sz w:val="24"/>
          <w:szCs w:val="24"/>
        </w:rPr>
        <w:t>)</w:t>
      </w:r>
      <w:r w:rsidR="00E42BF1">
        <w:rPr>
          <w:rFonts w:ascii="Arial" w:hAnsi="Arial" w:cs="Arial"/>
          <w:sz w:val="24"/>
          <w:szCs w:val="24"/>
        </w:rPr>
        <w:t>(</w:t>
      </w:r>
      <w:r w:rsidR="00A42EB9">
        <w:rPr>
          <w:rFonts w:ascii="Arial" w:hAnsi="Arial" w:cs="Arial"/>
          <w:sz w:val="24"/>
          <w:szCs w:val="24"/>
        </w:rPr>
        <w:t>b) applied – Accused only admitted to have driven without a driver’s licence – He</w:t>
      </w:r>
      <w:r w:rsidR="00E42BF1">
        <w:rPr>
          <w:rFonts w:ascii="Arial" w:hAnsi="Arial" w:cs="Arial"/>
          <w:sz w:val="24"/>
          <w:szCs w:val="24"/>
        </w:rPr>
        <w:t xml:space="preserve"> </w:t>
      </w:r>
      <w:r w:rsidR="00A42EB9">
        <w:rPr>
          <w:rFonts w:ascii="Arial" w:hAnsi="Arial" w:cs="Arial"/>
          <w:sz w:val="24"/>
          <w:szCs w:val="24"/>
        </w:rPr>
        <w:t>admitted that he drove negl</w:t>
      </w:r>
      <w:r w:rsidR="00183EE3">
        <w:rPr>
          <w:rFonts w:ascii="Arial" w:hAnsi="Arial" w:cs="Arial"/>
          <w:sz w:val="24"/>
          <w:szCs w:val="24"/>
        </w:rPr>
        <w:t xml:space="preserve">igently but </w:t>
      </w:r>
      <w:r w:rsidR="00A32241">
        <w:rPr>
          <w:rFonts w:ascii="Arial" w:hAnsi="Arial" w:cs="Arial"/>
          <w:sz w:val="24"/>
          <w:szCs w:val="24"/>
        </w:rPr>
        <w:t xml:space="preserve">did </w:t>
      </w:r>
      <w:r w:rsidR="00183EE3">
        <w:rPr>
          <w:rFonts w:ascii="Arial" w:hAnsi="Arial" w:cs="Arial"/>
          <w:sz w:val="24"/>
          <w:szCs w:val="24"/>
        </w:rPr>
        <w:t>not</w:t>
      </w:r>
      <w:r w:rsidR="00E42BF1">
        <w:rPr>
          <w:rFonts w:ascii="Arial" w:hAnsi="Arial" w:cs="Arial"/>
          <w:sz w:val="24"/>
          <w:szCs w:val="24"/>
        </w:rPr>
        <w:t xml:space="preserve"> admit</w:t>
      </w:r>
      <w:r w:rsidR="00183EE3">
        <w:rPr>
          <w:rFonts w:ascii="Arial" w:hAnsi="Arial" w:cs="Arial"/>
          <w:sz w:val="24"/>
          <w:szCs w:val="24"/>
        </w:rPr>
        <w:t xml:space="preserve"> the manner in which he drove to make him liable to negligence –The magistrate could not have been satisfied that the accused is guilty – section 113 of the CPA should have been applied – Matter remitted</w:t>
      </w:r>
      <w:r w:rsidR="00A12C26">
        <w:rPr>
          <w:rFonts w:ascii="Arial" w:hAnsi="Arial" w:cs="Arial"/>
          <w:sz w:val="24"/>
          <w:szCs w:val="24"/>
        </w:rPr>
        <w:t>.</w:t>
      </w:r>
    </w:p>
    <w:p w:rsidR="00A12C26" w:rsidRPr="005A0C33" w:rsidRDefault="006C37A3" w:rsidP="00F850BC">
      <w:pPr>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sidR="00E35C54" w:rsidRPr="00E42BF1">
        <w:rPr>
          <w:rFonts w:ascii="Arial" w:hAnsi="Arial" w:cs="Arial"/>
          <w:sz w:val="24"/>
          <w:szCs w:val="24"/>
        </w:rPr>
        <w:t>The accused pleaded guilty</w:t>
      </w:r>
      <w:r w:rsidR="00183EE3" w:rsidRPr="00E42BF1">
        <w:rPr>
          <w:rFonts w:ascii="Arial" w:hAnsi="Arial" w:cs="Arial"/>
          <w:sz w:val="24"/>
          <w:szCs w:val="24"/>
        </w:rPr>
        <w:t xml:space="preserve"> for negligent driving of a motor cycle. Upon questioning by the magis</w:t>
      </w:r>
      <w:r w:rsidR="00777890">
        <w:rPr>
          <w:rFonts w:ascii="Arial" w:hAnsi="Arial" w:cs="Arial"/>
          <w:sz w:val="24"/>
          <w:szCs w:val="24"/>
        </w:rPr>
        <w:t>trate in accordance with s</w:t>
      </w:r>
      <w:r w:rsidR="00183EE3" w:rsidRPr="00E42BF1">
        <w:rPr>
          <w:rFonts w:ascii="Arial" w:hAnsi="Arial" w:cs="Arial"/>
          <w:sz w:val="24"/>
          <w:szCs w:val="24"/>
        </w:rPr>
        <w:t xml:space="preserve"> 112(1)(a) of the CPA, it emerged that he considered himself negligent because he was driving without a driver’s licence  to drive the motor cycle. The record does not reflect the manner in which he drove negligently. The magistrate could not have been satisfied that the accused is guilty. A plea </w:t>
      </w:r>
      <w:r w:rsidR="00E42BF1" w:rsidRPr="00E42BF1">
        <w:rPr>
          <w:rFonts w:ascii="Arial" w:hAnsi="Arial" w:cs="Arial"/>
          <w:sz w:val="24"/>
          <w:szCs w:val="24"/>
        </w:rPr>
        <w:t>of</w:t>
      </w:r>
      <w:r w:rsidR="00183EE3" w:rsidRPr="00E42BF1">
        <w:rPr>
          <w:rFonts w:ascii="Arial" w:hAnsi="Arial" w:cs="Arial"/>
          <w:sz w:val="24"/>
          <w:szCs w:val="24"/>
        </w:rPr>
        <w:t xml:space="preserve"> not guilty should have </w:t>
      </w:r>
      <w:r w:rsidR="00777890">
        <w:rPr>
          <w:rFonts w:ascii="Arial" w:hAnsi="Arial" w:cs="Arial"/>
          <w:sz w:val="24"/>
          <w:szCs w:val="24"/>
        </w:rPr>
        <w:t>been entered in terms of s</w:t>
      </w:r>
      <w:r w:rsidR="00183EE3" w:rsidRPr="00E42BF1">
        <w:rPr>
          <w:rFonts w:ascii="Arial" w:hAnsi="Arial" w:cs="Arial"/>
          <w:sz w:val="24"/>
          <w:szCs w:val="24"/>
        </w:rPr>
        <w:t xml:space="preserve"> 113 of the CPA. The conviction and sentence are set aside. The matter is remitted to the magistrate</w:t>
      </w:r>
      <w:r w:rsidR="00183EE3">
        <w:rPr>
          <w:rFonts w:ascii="Arial" w:hAnsi="Arial" w:cs="Arial"/>
          <w:color w:val="FF0000"/>
          <w:sz w:val="24"/>
          <w:szCs w:val="24"/>
        </w:rPr>
        <w:t>.</w:t>
      </w:r>
    </w:p>
    <w:p w:rsidR="009765E9" w:rsidRDefault="00E35C54" w:rsidP="005A0C33">
      <w:pPr>
        <w:pBdr>
          <w:top w:val="single" w:sz="12" w:space="1" w:color="auto"/>
          <w:bottom w:val="single" w:sz="12" w:space="3" w:color="auto"/>
        </w:pBdr>
        <w:spacing w:after="0" w:line="240" w:lineRule="auto"/>
        <w:jc w:val="center"/>
        <w:rPr>
          <w:rFonts w:ascii="Arial" w:hAnsi="Arial" w:cs="Arial"/>
          <w:b/>
          <w:sz w:val="24"/>
          <w:szCs w:val="24"/>
        </w:rPr>
      </w:pPr>
      <w:r>
        <w:rPr>
          <w:rFonts w:ascii="Arial" w:hAnsi="Arial" w:cs="Arial"/>
          <w:b/>
          <w:sz w:val="24"/>
          <w:szCs w:val="24"/>
        </w:rPr>
        <w:t>ORDER</w:t>
      </w:r>
    </w:p>
    <w:p w:rsidR="0007691F" w:rsidRPr="005B3BC8" w:rsidRDefault="0007691F" w:rsidP="0007691F">
      <w:pPr>
        <w:pBdr>
          <w:top w:val="single" w:sz="12" w:space="1" w:color="auto"/>
          <w:bottom w:val="single" w:sz="12" w:space="3" w:color="auto"/>
        </w:pBdr>
        <w:spacing w:after="0" w:line="240" w:lineRule="auto"/>
        <w:jc w:val="both"/>
        <w:rPr>
          <w:rFonts w:ascii="Arial" w:hAnsi="Arial" w:cs="Arial"/>
          <w:b/>
          <w:sz w:val="24"/>
          <w:szCs w:val="24"/>
        </w:rPr>
      </w:pPr>
    </w:p>
    <w:p w:rsidR="0007691F" w:rsidRPr="0007691F" w:rsidRDefault="0007691F" w:rsidP="0007691F">
      <w:pPr>
        <w:spacing w:line="360" w:lineRule="auto"/>
        <w:ind w:left="450"/>
        <w:jc w:val="both"/>
        <w:rPr>
          <w:rFonts w:ascii="Arial" w:hAnsi="Arial" w:cs="Arial"/>
          <w:sz w:val="24"/>
          <w:szCs w:val="24"/>
        </w:rPr>
      </w:pPr>
    </w:p>
    <w:p w:rsidR="00E35C54" w:rsidRDefault="00E35C54" w:rsidP="00A342D0">
      <w:pPr>
        <w:pStyle w:val="ListParagraph"/>
        <w:numPr>
          <w:ilvl w:val="0"/>
          <w:numId w:val="1"/>
        </w:numPr>
        <w:spacing w:line="360" w:lineRule="auto"/>
        <w:ind w:left="567" w:hanging="425"/>
        <w:jc w:val="both"/>
        <w:rPr>
          <w:rFonts w:ascii="Arial" w:hAnsi="Arial" w:cs="Arial"/>
          <w:sz w:val="24"/>
          <w:szCs w:val="24"/>
        </w:rPr>
      </w:pPr>
      <w:r>
        <w:rPr>
          <w:rFonts w:ascii="Arial" w:hAnsi="Arial" w:cs="Arial"/>
          <w:sz w:val="24"/>
          <w:szCs w:val="24"/>
        </w:rPr>
        <w:t>The convic</w:t>
      </w:r>
      <w:r w:rsidR="00A12C26">
        <w:rPr>
          <w:rFonts w:ascii="Arial" w:hAnsi="Arial" w:cs="Arial"/>
          <w:sz w:val="24"/>
          <w:szCs w:val="24"/>
        </w:rPr>
        <w:t>tion and sentence are set aside;</w:t>
      </w:r>
    </w:p>
    <w:p w:rsidR="009765E9" w:rsidRDefault="00A12C26" w:rsidP="00A342D0">
      <w:pPr>
        <w:pStyle w:val="ListParagraph"/>
        <w:numPr>
          <w:ilvl w:val="0"/>
          <w:numId w:val="1"/>
        </w:numPr>
        <w:pBdr>
          <w:bottom w:val="single" w:sz="12" w:space="1" w:color="auto"/>
        </w:pBdr>
        <w:spacing w:line="360" w:lineRule="auto"/>
        <w:ind w:left="567" w:hanging="425"/>
        <w:jc w:val="both"/>
        <w:rPr>
          <w:rFonts w:ascii="Arial" w:hAnsi="Arial" w:cs="Arial"/>
          <w:sz w:val="24"/>
          <w:szCs w:val="24"/>
        </w:rPr>
      </w:pPr>
      <w:r w:rsidRPr="009765E9">
        <w:rPr>
          <w:rFonts w:ascii="Arial" w:hAnsi="Arial" w:cs="Arial"/>
          <w:sz w:val="24"/>
          <w:szCs w:val="24"/>
        </w:rPr>
        <w:t>The matter is remitted to the magistrate to deal with the matter in accordance with section 113 of the CPA.</w:t>
      </w:r>
    </w:p>
    <w:p w:rsidR="0007691F" w:rsidRPr="0007691F" w:rsidRDefault="0007691F" w:rsidP="0007691F">
      <w:pPr>
        <w:pBdr>
          <w:bottom w:val="single" w:sz="12" w:space="1" w:color="auto"/>
        </w:pBdr>
        <w:spacing w:line="360" w:lineRule="auto"/>
        <w:ind w:left="142"/>
        <w:jc w:val="both"/>
        <w:rPr>
          <w:rFonts w:ascii="Arial" w:hAnsi="Arial" w:cs="Arial"/>
          <w:sz w:val="24"/>
          <w:szCs w:val="24"/>
        </w:rPr>
      </w:pPr>
    </w:p>
    <w:p w:rsidR="00A12C26" w:rsidRPr="009765E9" w:rsidRDefault="009765E9" w:rsidP="005A0C33">
      <w:pPr>
        <w:pStyle w:val="ListParagraph"/>
        <w:spacing w:after="0" w:line="240" w:lineRule="auto"/>
        <w:ind w:left="0"/>
        <w:jc w:val="center"/>
        <w:rPr>
          <w:rFonts w:ascii="Arial" w:hAnsi="Arial" w:cs="Arial"/>
          <w:b/>
          <w:sz w:val="24"/>
          <w:szCs w:val="24"/>
        </w:rPr>
      </w:pPr>
      <w:r w:rsidRPr="009765E9">
        <w:rPr>
          <w:rFonts w:ascii="Arial" w:hAnsi="Arial" w:cs="Arial"/>
          <w:b/>
          <w:sz w:val="24"/>
          <w:szCs w:val="24"/>
        </w:rPr>
        <w:t>JUDG</w:t>
      </w:r>
      <w:bookmarkStart w:id="0" w:name="_GoBack"/>
      <w:bookmarkEnd w:id="0"/>
      <w:r w:rsidRPr="009765E9">
        <w:rPr>
          <w:rFonts w:ascii="Arial" w:hAnsi="Arial" w:cs="Arial"/>
          <w:b/>
          <w:sz w:val="24"/>
          <w:szCs w:val="24"/>
        </w:rPr>
        <w:t>MENT</w:t>
      </w:r>
    </w:p>
    <w:p w:rsidR="00E35C54" w:rsidRDefault="00E35C54" w:rsidP="0007691F">
      <w:pPr>
        <w:spacing w:after="0"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______________________________________________________________________ </w:t>
      </w:r>
    </w:p>
    <w:p w:rsidR="0007691F" w:rsidRDefault="0007691F" w:rsidP="00A342D0">
      <w:pPr>
        <w:spacing w:line="360" w:lineRule="auto"/>
        <w:jc w:val="both"/>
        <w:rPr>
          <w:rFonts w:ascii="Arial" w:hAnsi="Arial" w:cs="Arial"/>
          <w:b/>
          <w:sz w:val="24"/>
          <w:szCs w:val="24"/>
        </w:rPr>
      </w:pPr>
    </w:p>
    <w:p w:rsidR="00E35C54" w:rsidRPr="00A12C26" w:rsidRDefault="00E35C54" w:rsidP="00A342D0">
      <w:pPr>
        <w:spacing w:line="360" w:lineRule="auto"/>
        <w:jc w:val="both"/>
        <w:rPr>
          <w:rFonts w:ascii="Arial" w:hAnsi="Arial" w:cs="Arial"/>
          <w:sz w:val="24"/>
          <w:szCs w:val="24"/>
        </w:rPr>
      </w:pPr>
      <w:r w:rsidRPr="009532BA">
        <w:rPr>
          <w:rFonts w:ascii="Arial" w:hAnsi="Arial" w:cs="Arial"/>
          <w:b/>
          <w:sz w:val="24"/>
          <w:szCs w:val="24"/>
        </w:rPr>
        <w:t>JANUARY J</w:t>
      </w:r>
      <w:r>
        <w:rPr>
          <w:rFonts w:ascii="Arial" w:hAnsi="Arial" w:cs="Arial"/>
          <w:b/>
          <w:sz w:val="24"/>
          <w:szCs w:val="24"/>
        </w:rPr>
        <w:t xml:space="preserve"> </w:t>
      </w:r>
      <w:r w:rsidR="00A12C26" w:rsidRPr="00A12C26">
        <w:rPr>
          <w:rFonts w:ascii="Arial" w:hAnsi="Arial" w:cs="Arial"/>
          <w:sz w:val="24"/>
          <w:szCs w:val="24"/>
        </w:rPr>
        <w:t>(</w:t>
      </w:r>
      <w:r w:rsidRPr="00A12C26">
        <w:rPr>
          <w:rFonts w:ascii="Arial" w:hAnsi="Arial" w:cs="Arial"/>
          <w:sz w:val="24"/>
          <w:szCs w:val="24"/>
        </w:rPr>
        <w:t>TOMMASI J concurring)</w:t>
      </w:r>
    </w:p>
    <w:p w:rsidR="00E35C54" w:rsidRDefault="00E35C54" w:rsidP="00A342D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D59B3">
        <w:rPr>
          <w:rFonts w:ascii="Arial" w:hAnsi="Arial" w:cs="Arial"/>
          <w:sz w:val="24"/>
          <w:szCs w:val="24"/>
        </w:rPr>
        <w:t>The accused was charged</w:t>
      </w:r>
      <w:r w:rsidR="0004709A">
        <w:rPr>
          <w:rFonts w:ascii="Arial" w:hAnsi="Arial" w:cs="Arial"/>
          <w:sz w:val="24"/>
          <w:szCs w:val="24"/>
        </w:rPr>
        <w:t xml:space="preserve"> and convicted</w:t>
      </w:r>
      <w:r w:rsidR="002D59B3">
        <w:rPr>
          <w:rFonts w:ascii="Arial" w:hAnsi="Arial" w:cs="Arial"/>
          <w:sz w:val="24"/>
          <w:szCs w:val="24"/>
        </w:rPr>
        <w:t xml:space="preserve"> </w:t>
      </w:r>
      <w:r w:rsidR="0004709A">
        <w:rPr>
          <w:rFonts w:ascii="Arial" w:hAnsi="Arial" w:cs="Arial"/>
          <w:sz w:val="24"/>
          <w:szCs w:val="24"/>
        </w:rPr>
        <w:t>of</w:t>
      </w:r>
      <w:r w:rsidR="005A0C33">
        <w:rPr>
          <w:rFonts w:ascii="Arial" w:hAnsi="Arial" w:cs="Arial"/>
          <w:sz w:val="24"/>
          <w:szCs w:val="24"/>
        </w:rPr>
        <w:t xml:space="preserve"> reckless or n</w:t>
      </w:r>
      <w:r w:rsidR="002D59B3">
        <w:rPr>
          <w:rFonts w:ascii="Arial" w:hAnsi="Arial" w:cs="Arial"/>
          <w:sz w:val="24"/>
          <w:szCs w:val="24"/>
        </w:rPr>
        <w:t>egligent driving in contravention of section 80(1) read with sections 1, 86,</w:t>
      </w:r>
      <w:r w:rsidR="005A0C33">
        <w:rPr>
          <w:rFonts w:ascii="Arial" w:hAnsi="Arial" w:cs="Arial"/>
          <w:sz w:val="24"/>
          <w:szCs w:val="24"/>
        </w:rPr>
        <w:t xml:space="preserve"> 106(6)(a), (b) and 108 of Act </w:t>
      </w:r>
      <w:r w:rsidR="002D59B3">
        <w:rPr>
          <w:rFonts w:ascii="Arial" w:hAnsi="Arial" w:cs="Arial"/>
          <w:sz w:val="24"/>
          <w:szCs w:val="24"/>
        </w:rPr>
        <w:t>22 of 1999. He pleaded guilty and the magistrate questioned him in terms o</w:t>
      </w:r>
      <w:r w:rsidR="00A12C26">
        <w:rPr>
          <w:rFonts w:ascii="Arial" w:hAnsi="Arial" w:cs="Arial"/>
          <w:sz w:val="24"/>
          <w:szCs w:val="24"/>
        </w:rPr>
        <w:t>f section 112(1)</w:t>
      </w:r>
      <w:r w:rsidR="0004709A">
        <w:rPr>
          <w:rFonts w:ascii="Arial" w:hAnsi="Arial" w:cs="Arial"/>
          <w:sz w:val="24"/>
          <w:szCs w:val="24"/>
        </w:rPr>
        <w:t>(b) of the Criminal Procedure Act, Act 51 o</w:t>
      </w:r>
      <w:r w:rsidR="00A12C26">
        <w:rPr>
          <w:rFonts w:ascii="Arial" w:hAnsi="Arial" w:cs="Arial"/>
          <w:sz w:val="24"/>
          <w:szCs w:val="24"/>
        </w:rPr>
        <w:t>f 1977. He was sentenced to N$2500</w:t>
      </w:r>
      <w:r w:rsidR="0004709A">
        <w:rPr>
          <w:rFonts w:ascii="Arial" w:hAnsi="Arial" w:cs="Arial"/>
          <w:sz w:val="24"/>
          <w:szCs w:val="24"/>
        </w:rPr>
        <w:t xml:space="preserve"> or 6 months imprisonment.</w:t>
      </w:r>
    </w:p>
    <w:p w:rsidR="0004709A" w:rsidRDefault="0004709A" w:rsidP="00A342D0">
      <w:pPr>
        <w:spacing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record reflects amongst other the following:</w:t>
      </w:r>
    </w:p>
    <w:p w:rsidR="0004709A" w:rsidRDefault="004D2E9B" w:rsidP="00A342D0">
      <w:pPr>
        <w:spacing w:line="240" w:lineRule="auto"/>
        <w:jc w:val="both"/>
        <w:rPr>
          <w:rFonts w:ascii="Arial" w:hAnsi="Arial" w:cs="Arial"/>
        </w:rPr>
      </w:pPr>
      <w:r>
        <w:rPr>
          <w:rFonts w:ascii="Arial" w:hAnsi="Arial" w:cs="Arial"/>
        </w:rPr>
        <w:tab/>
        <w:t>‘Q:</w:t>
      </w:r>
      <w:r>
        <w:rPr>
          <w:rFonts w:ascii="Arial" w:hAnsi="Arial" w:cs="Arial"/>
        </w:rPr>
        <w:tab/>
      </w:r>
      <w:r w:rsidR="0004709A" w:rsidRPr="0004709A">
        <w:rPr>
          <w:rFonts w:ascii="Arial" w:hAnsi="Arial" w:cs="Arial"/>
        </w:rPr>
        <w:t>Forced or persuaded to plead guilty?</w:t>
      </w:r>
    </w:p>
    <w:p w:rsidR="00AC06B4" w:rsidRDefault="004D2E9B" w:rsidP="00A342D0">
      <w:pPr>
        <w:spacing w:line="240" w:lineRule="auto"/>
        <w:jc w:val="both"/>
        <w:rPr>
          <w:rFonts w:ascii="Arial" w:hAnsi="Arial" w:cs="Arial"/>
        </w:rPr>
      </w:pPr>
      <w:r>
        <w:rPr>
          <w:rFonts w:ascii="Arial" w:hAnsi="Arial" w:cs="Arial"/>
        </w:rPr>
        <w:tab/>
        <w:t>A:</w:t>
      </w:r>
      <w:r>
        <w:rPr>
          <w:rFonts w:ascii="Arial" w:hAnsi="Arial" w:cs="Arial"/>
        </w:rPr>
        <w:tab/>
      </w:r>
      <w:r w:rsidR="00AC06B4">
        <w:rPr>
          <w:rFonts w:ascii="Arial" w:hAnsi="Arial" w:cs="Arial"/>
        </w:rPr>
        <w:t>No</w:t>
      </w:r>
    </w:p>
    <w:p w:rsidR="00AC06B4" w:rsidRDefault="004D2E9B" w:rsidP="00A342D0">
      <w:pPr>
        <w:spacing w:line="240" w:lineRule="auto"/>
        <w:jc w:val="both"/>
        <w:rPr>
          <w:rFonts w:ascii="Arial" w:hAnsi="Arial" w:cs="Arial"/>
        </w:rPr>
      </w:pPr>
      <w:r>
        <w:rPr>
          <w:rFonts w:ascii="Arial" w:hAnsi="Arial" w:cs="Arial"/>
        </w:rPr>
        <w:tab/>
        <w:t>Q:</w:t>
      </w:r>
      <w:r>
        <w:rPr>
          <w:rFonts w:ascii="Arial" w:hAnsi="Arial" w:cs="Arial"/>
        </w:rPr>
        <w:tab/>
      </w:r>
      <w:r w:rsidR="00AC06B4">
        <w:rPr>
          <w:rFonts w:ascii="Arial" w:hAnsi="Arial" w:cs="Arial"/>
        </w:rPr>
        <w:t>Why pleading guilty?</w:t>
      </w:r>
    </w:p>
    <w:p w:rsidR="00AC06B4" w:rsidRDefault="00AC06B4" w:rsidP="00A342D0">
      <w:pPr>
        <w:spacing w:line="240" w:lineRule="auto"/>
        <w:jc w:val="both"/>
        <w:rPr>
          <w:rFonts w:ascii="Arial" w:hAnsi="Arial" w:cs="Arial"/>
        </w:rPr>
      </w:pPr>
      <w:r>
        <w:rPr>
          <w:rFonts w:ascii="Arial" w:hAnsi="Arial" w:cs="Arial"/>
        </w:rPr>
        <w:tab/>
        <w:t>A:</w:t>
      </w:r>
      <w:r>
        <w:rPr>
          <w:rFonts w:ascii="Arial" w:hAnsi="Arial" w:cs="Arial"/>
        </w:rPr>
        <w:tab/>
        <w:t>I drove negligently</w:t>
      </w:r>
    </w:p>
    <w:p w:rsidR="00AC06B4" w:rsidRDefault="00AC06B4" w:rsidP="00A342D0">
      <w:pPr>
        <w:spacing w:line="240" w:lineRule="auto"/>
        <w:jc w:val="both"/>
        <w:rPr>
          <w:rFonts w:ascii="Arial" w:hAnsi="Arial" w:cs="Arial"/>
        </w:rPr>
      </w:pPr>
      <w:r>
        <w:rPr>
          <w:rFonts w:ascii="Arial" w:hAnsi="Arial" w:cs="Arial"/>
        </w:rPr>
        <w:lastRenderedPageBreak/>
        <w:tab/>
        <w:t>Q:</w:t>
      </w:r>
      <w:r>
        <w:rPr>
          <w:rFonts w:ascii="Arial" w:hAnsi="Arial" w:cs="Arial"/>
        </w:rPr>
        <w:tab/>
        <w:t>What did you drive negligently?</w:t>
      </w:r>
    </w:p>
    <w:p w:rsidR="00AC06B4" w:rsidRDefault="00AC06B4" w:rsidP="00A342D0">
      <w:pPr>
        <w:spacing w:line="240" w:lineRule="auto"/>
        <w:jc w:val="both"/>
        <w:rPr>
          <w:rFonts w:ascii="Arial" w:hAnsi="Arial" w:cs="Arial"/>
        </w:rPr>
      </w:pPr>
      <w:r>
        <w:rPr>
          <w:rFonts w:ascii="Arial" w:hAnsi="Arial" w:cs="Arial"/>
        </w:rPr>
        <w:tab/>
        <w:t>A:</w:t>
      </w:r>
      <w:r>
        <w:rPr>
          <w:rFonts w:ascii="Arial" w:hAnsi="Arial" w:cs="Arial"/>
        </w:rPr>
        <w:tab/>
        <w:t>A motor cycle</w:t>
      </w:r>
    </w:p>
    <w:p w:rsidR="00AC06B4" w:rsidRDefault="00500F7D" w:rsidP="00A342D0">
      <w:pPr>
        <w:spacing w:line="240" w:lineRule="auto"/>
        <w:jc w:val="both"/>
        <w:rPr>
          <w:rFonts w:ascii="Arial" w:hAnsi="Arial" w:cs="Arial"/>
        </w:rPr>
      </w:pPr>
      <w:r>
        <w:rPr>
          <w:rFonts w:ascii="Arial" w:hAnsi="Arial" w:cs="Arial"/>
        </w:rPr>
        <w:tab/>
        <w:t>Q:</w:t>
      </w:r>
      <w:r>
        <w:rPr>
          <w:rFonts w:ascii="Arial" w:hAnsi="Arial" w:cs="Arial"/>
        </w:rPr>
        <w:tab/>
        <w:t>What do you mean that you</w:t>
      </w:r>
      <w:r w:rsidR="00AC06B4">
        <w:rPr>
          <w:rFonts w:ascii="Arial" w:hAnsi="Arial" w:cs="Arial"/>
        </w:rPr>
        <w:t xml:space="preserve"> were driving negligently?</w:t>
      </w:r>
    </w:p>
    <w:p w:rsidR="00AC06B4" w:rsidRDefault="004D2E9B" w:rsidP="00A342D0">
      <w:pPr>
        <w:spacing w:line="240" w:lineRule="auto"/>
        <w:jc w:val="both"/>
        <w:rPr>
          <w:rFonts w:ascii="Arial" w:hAnsi="Arial" w:cs="Arial"/>
        </w:rPr>
      </w:pPr>
      <w:r>
        <w:rPr>
          <w:rFonts w:ascii="Arial" w:hAnsi="Arial" w:cs="Arial"/>
        </w:rPr>
        <w:tab/>
        <w:t>A:</w:t>
      </w:r>
      <w:r>
        <w:rPr>
          <w:rFonts w:ascii="Arial" w:hAnsi="Arial" w:cs="Arial"/>
        </w:rPr>
        <w:tab/>
      </w:r>
      <w:r w:rsidR="00AC06B4">
        <w:rPr>
          <w:rFonts w:ascii="Arial" w:hAnsi="Arial" w:cs="Arial"/>
        </w:rPr>
        <w:t>Because I did not have a valid document, a licence</w:t>
      </w:r>
      <w:r w:rsidR="00A12C26">
        <w:rPr>
          <w:rFonts w:ascii="Arial" w:hAnsi="Arial" w:cs="Arial"/>
        </w:rPr>
        <w:t xml:space="preserve"> for the vehicle I was driving…</w:t>
      </w:r>
    </w:p>
    <w:p w:rsidR="00AC06B4" w:rsidRDefault="00AC06B4" w:rsidP="00A342D0">
      <w:pPr>
        <w:spacing w:line="240" w:lineRule="auto"/>
        <w:jc w:val="both"/>
        <w:rPr>
          <w:rFonts w:ascii="Arial" w:hAnsi="Arial" w:cs="Arial"/>
        </w:rPr>
      </w:pPr>
      <w:r>
        <w:rPr>
          <w:rFonts w:ascii="Arial" w:hAnsi="Arial" w:cs="Arial"/>
        </w:rPr>
        <w:tab/>
        <w:t>Q:</w:t>
      </w:r>
      <w:r>
        <w:rPr>
          <w:rFonts w:ascii="Arial" w:hAnsi="Arial" w:cs="Arial"/>
        </w:rPr>
        <w:tab/>
        <w:t>You understand that the charge is negligent driving?</w:t>
      </w:r>
    </w:p>
    <w:p w:rsidR="00AC06B4" w:rsidRDefault="00AC06B4" w:rsidP="00A342D0">
      <w:pPr>
        <w:spacing w:line="240" w:lineRule="auto"/>
        <w:jc w:val="both"/>
        <w:rPr>
          <w:rFonts w:ascii="Arial" w:hAnsi="Arial" w:cs="Arial"/>
        </w:rPr>
      </w:pPr>
      <w:r>
        <w:rPr>
          <w:rFonts w:ascii="Arial" w:hAnsi="Arial" w:cs="Arial"/>
        </w:rPr>
        <w:tab/>
        <w:t>A:</w:t>
      </w:r>
      <w:r>
        <w:rPr>
          <w:rFonts w:ascii="Arial" w:hAnsi="Arial" w:cs="Arial"/>
        </w:rPr>
        <w:tab/>
        <w:t>Yes</w:t>
      </w:r>
    </w:p>
    <w:p w:rsidR="00AC06B4" w:rsidRDefault="00AC06B4" w:rsidP="00A342D0">
      <w:pPr>
        <w:spacing w:line="240" w:lineRule="auto"/>
        <w:jc w:val="both"/>
        <w:rPr>
          <w:rFonts w:ascii="Arial" w:hAnsi="Arial" w:cs="Arial"/>
        </w:rPr>
      </w:pPr>
      <w:r>
        <w:rPr>
          <w:rFonts w:ascii="Arial" w:hAnsi="Arial" w:cs="Arial"/>
        </w:rPr>
        <w:tab/>
        <w:t>Q:</w:t>
      </w:r>
      <w:r>
        <w:rPr>
          <w:rFonts w:ascii="Arial" w:hAnsi="Arial" w:cs="Arial"/>
        </w:rPr>
        <w:tab/>
        <w:t xml:space="preserve"> And you said that you were negligent by driving without papers?</w:t>
      </w:r>
    </w:p>
    <w:p w:rsidR="00AC06B4" w:rsidRDefault="00AC06B4" w:rsidP="00A342D0">
      <w:pPr>
        <w:spacing w:line="240" w:lineRule="auto"/>
        <w:jc w:val="both"/>
        <w:rPr>
          <w:rFonts w:ascii="Arial" w:hAnsi="Arial" w:cs="Arial"/>
        </w:rPr>
      </w:pPr>
      <w:r>
        <w:rPr>
          <w:rFonts w:ascii="Arial" w:hAnsi="Arial" w:cs="Arial"/>
        </w:rPr>
        <w:tab/>
        <w:t>A:</w:t>
      </w:r>
      <w:r>
        <w:rPr>
          <w:rFonts w:ascii="Arial" w:hAnsi="Arial" w:cs="Arial"/>
        </w:rPr>
        <w:tab/>
        <w:t>Yes</w:t>
      </w:r>
    </w:p>
    <w:p w:rsidR="00AC06B4" w:rsidRDefault="00AC06B4" w:rsidP="00A342D0">
      <w:pPr>
        <w:spacing w:line="240" w:lineRule="auto"/>
        <w:jc w:val="both"/>
        <w:rPr>
          <w:rFonts w:ascii="Arial" w:hAnsi="Arial" w:cs="Arial"/>
        </w:rPr>
      </w:pPr>
      <w:r>
        <w:rPr>
          <w:rFonts w:ascii="Arial" w:hAnsi="Arial" w:cs="Arial"/>
        </w:rPr>
        <w:tab/>
        <w:t>Q:</w:t>
      </w:r>
      <w:r>
        <w:rPr>
          <w:rFonts w:ascii="Arial" w:hAnsi="Arial" w:cs="Arial"/>
        </w:rPr>
        <w:tab/>
        <w:t xml:space="preserve"> Why do you say so?</w:t>
      </w:r>
    </w:p>
    <w:p w:rsidR="00AC06B4" w:rsidRDefault="00AC06B4" w:rsidP="00A342D0">
      <w:pPr>
        <w:spacing w:line="240" w:lineRule="auto"/>
        <w:jc w:val="both"/>
        <w:rPr>
          <w:rFonts w:ascii="Arial" w:hAnsi="Arial" w:cs="Arial"/>
        </w:rPr>
      </w:pPr>
      <w:r>
        <w:rPr>
          <w:rFonts w:ascii="Arial" w:hAnsi="Arial" w:cs="Arial"/>
        </w:rPr>
        <w:tab/>
        <w:t>A:</w:t>
      </w:r>
      <w:r>
        <w:rPr>
          <w:rFonts w:ascii="Arial" w:hAnsi="Arial" w:cs="Arial"/>
        </w:rPr>
        <w:tab/>
        <w:t>Because I don’t have valid documents to drive such a motor vehicle</w:t>
      </w:r>
    </w:p>
    <w:p w:rsidR="00AC06B4" w:rsidRDefault="00AC06B4" w:rsidP="00A342D0">
      <w:pPr>
        <w:spacing w:line="240" w:lineRule="auto"/>
        <w:ind w:left="1440" w:hanging="720"/>
        <w:jc w:val="both"/>
        <w:rPr>
          <w:rFonts w:ascii="Arial" w:hAnsi="Arial" w:cs="Arial"/>
        </w:rPr>
      </w:pPr>
      <w:r>
        <w:rPr>
          <w:rFonts w:ascii="Arial" w:hAnsi="Arial" w:cs="Arial"/>
        </w:rPr>
        <w:t>Q:</w:t>
      </w:r>
      <w:r>
        <w:rPr>
          <w:rFonts w:ascii="Arial" w:hAnsi="Arial" w:cs="Arial"/>
        </w:rPr>
        <w:tab/>
        <w:t>Did you know that by doing so that this was wrong, unlawful and punishable by a court of law</w:t>
      </w:r>
      <w:r w:rsidR="00500F7D">
        <w:rPr>
          <w:rFonts w:ascii="Arial" w:hAnsi="Arial" w:cs="Arial"/>
        </w:rPr>
        <w:t>?</w:t>
      </w:r>
    </w:p>
    <w:p w:rsidR="00500F7D" w:rsidRDefault="00500F7D" w:rsidP="00A342D0">
      <w:pPr>
        <w:spacing w:line="240" w:lineRule="auto"/>
        <w:ind w:left="1440" w:hanging="720"/>
        <w:jc w:val="both"/>
        <w:rPr>
          <w:rFonts w:ascii="Arial" w:hAnsi="Arial" w:cs="Arial"/>
        </w:rPr>
      </w:pPr>
      <w:r>
        <w:rPr>
          <w:rFonts w:ascii="Arial" w:hAnsi="Arial" w:cs="Arial"/>
        </w:rPr>
        <w:t>A:</w:t>
      </w:r>
      <w:r>
        <w:rPr>
          <w:rFonts w:ascii="Arial" w:hAnsi="Arial" w:cs="Arial"/>
        </w:rPr>
        <w:tab/>
        <w:t>I knew</w:t>
      </w:r>
    </w:p>
    <w:p w:rsidR="00500F7D" w:rsidRDefault="004D2E9B" w:rsidP="00A342D0">
      <w:pPr>
        <w:spacing w:line="240" w:lineRule="auto"/>
        <w:ind w:left="1440" w:hanging="720"/>
        <w:jc w:val="both"/>
        <w:rPr>
          <w:rFonts w:ascii="Arial" w:hAnsi="Arial" w:cs="Arial"/>
        </w:rPr>
      </w:pPr>
      <w:r>
        <w:rPr>
          <w:rFonts w:ascii="Arial" w:hAnsi="Arial" w:cs="Arial"/>
        </w:rPr>
        <w:t>CRT:</w:t>
      </w:r>
      <w:r>
        <w:rPr>
          <w:rFonts w:ascii="Arial" w:hAnsi="Arial" w:cs="Arial"/>
        </w:rPr>
        <w:tab/>
      </w:r>
      <w:r w:rsidR="00500F7D">
        <w:rPr>
          <w:rFonts w:ascii="Arial" w:hAnsi="Arial" w:cs="Arial"/>
        </w:rPr>
        <w:t>Court is satisfied, you are found guilty as charged</w:t>
      </w:r>
    </w:p>
    <w:p w:rsidR="00500F7D" w:rsidRDefault="004D2E9B" w:rsidP="00A342D0">
      <w:pPr>
        <w:spacing w:line="360" w:lineRule="auto"/>
        <w:ind w:left="1440" w:hanging="720"/>
        <w:jc w:val="both"/>
        <w:rPr>
          <w:rFonts w:ascii="Arial" w:hAnsi="Arial" w:cs="Arial"/>
        </w:rPr>
      </w:pPr>
      <w:r>
        <w:rPr>
          <w:rFonts w:ascii="Arial" w:hAnsi="Arial" w:cs="Arial"/>
        </w:rPr>
        <w:t>PP:</w:t>
      </w:r>
      <w:r>
        <w:rPr>
          <w:rFonts w:ascii="Arial" w:hAnsi="Arial" w:cs="Arial"/>
        </w:rPr>
        <w:tab/>
      </w:r>
      <w:r w:rsidR="00500F7D">
        <w:rPr>
          <w:rFonts w:ascii="Arial" w:hAnsi="Arial" w:cs="Arial"/>
        </w:rPr>
        <w:t>No previous convictions’</w:t>
      </w:r>
    </w:p>
    <w:p w:rsidR="00500F7D" w:rsidRDefault="00500F7D" w:rsidP="00A342D0">
      <w:pPr>
        <w:spacing w:line="360" w:lineRule="auto"/>
        <w:jc w:val="both"/>
        <w:rPr>
          <w:rFonts w:ascii="Arial" w:hAnsi="Arial" w:cs="Arial"/>
          <w:sz w:val="24"/>
          <w:szCs w:val="24"/>
        </w:rPr>
      </w:pPr>
      <w:r w:rsidRPr="00500F7D">
        <w:rPr>
          <w:rFonts w:ascii="Arial" w:hAnsi="Arial" w:cs="Arial"/>
          <w:sz w:val="24"/>
          <w:szCs w:val="24"/>
        </w:rPr>
        <w:t>[3]</w:t>
      </w:r>
      <w:r>
        <w:rPr>
          <w:rFonts w:ascii="Arial" w:hAnsi="Arial" w:cs="Arial"/>
          <w:sz w:val="24"/>
          <w:szCs w:val="24"/>
        </w:rPr>
        <w:tab/>
        <w:t>It is clear from the record that the accused made no admission of negligent driving and did not</w:t>
      </w:r>
      <w:r w:rsidR="00CE76F2">
        <w:rPr>
          <w:rFonts w:ascii="Arial" w:hAnsi="Arial" w:cs="Arial"/>
          <w:sz w:val="24"/>
          <w:szCs w:val="24"/>
        </w:rPr>
        <w:t xml:space="preserve"> at all</w:t>
      </w:r>
      <w:r>
        <w:rPr>
          <w:rFonts w:ascii="Arial" w:hAnsi="Arial" w:cs="Arial"/>
          <w:sz w:val="24"/>
          <w:szCs w:val="24"/>
        </w:rPr>
        <w:t xml:space="preserve"> allude to the manner in which he was driving. He was not charged with the offenc</w:t>
      </w:r>
      <w:r w:rsidR="00A12C26">
        <w:rPr>
          <w:rFonts w:ascii="Arial" w:hAnsi="Arial" w:cs="Arial"/>
          <w:sz w:val="24"/>
          <w:szCs w:val="24"/>
        </w:rPr>
        <w:t>e of driving without a license.</w:t>
      </w:r>
      <w:r>
        <w:rPr>
          <w:rFonts w:ascii="Arial" w:hAnsi="Arial" w:cs="Arial"/>
          <w:sz w:val="24"/>
          <w:szCs w:val="24"/>
        </w:rPr>
        <w:t xml:space="preserve"> It appears that the magistrate accepted that he was negligent because he drove without a licence. This is clearly a misdirection. The relevant act does not make provision that a person who drives without a licence is negligent nor created any presumption to that effect.</w:t>
      </w:r>
      <w:r w:rsidR="00CE76F2">
        <w:rPr>
          <w:rFonts w:ascii="Arial" w:hAnsi="Arial" w:cs="Arial"/>
          <w:sz w:val="24"/>
          <w:szCs w:val="24"/>
        </w:rPr>
        <w:t xml:space="preserve"> In my view</w:t>
      </w:r>
      <w:r w:rsidR="00A12C26">
        <w:rPr>
          <w:rFonts w:ascii="Arial" w:hAnsi="Arial" w:cs="Arial"/>
          <w:sz w:val="24"/>
          <w:szCs w:val="24"/>
        </w:rPr>
        <w:t>,</w:t>
      </w:r>
      <w:r w:rsidR="00CE76F2">
        <w:rPr>
          <w:rFonts w:ascii="Arial" w:hAnsi="Arial" w:cs="Arial"/>
          <w:sz w:val="24"/>
          <w:szCs w:val="24"/>
        </w:rPr>
        <w:t xml:space="preserve"> a person driving a motor vehicle may have the necessary skill to drive a motor vehicle without being negligent.</w:t>
      </w:r>
      <w:r w:rsidR="00183EE3">
        <w:rPr>
          <w:rFonts w:ascii="Arial" w:hAnsi="Arial" w:cs="Arial"/>
          <w:sz w:val="24"/>
          <w:szCs w:val="24"/>
        </w:rPr>
        <w:t xml:space="preserve"> </w:t>
      </w:r>
    </w:p>
    <w:p w:rsidR="00250BAE" w:rsidRDefault="00250BAE" w:rsidP="00A342D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 agree with Cooper</w:t>
      </w:r>
      <w:r w:rsidR="008C72DB">
        <w:rPr>
          <w:rFonts w:ascii="Arial" w:hAnsi="Arial" w:cs="Arial"/>
          <w:sz w:val="24"/>
          <w:szCs w:val="24"/>
        </w:rPr>
        <w:t xml:space="preserve">, </w:t>
      </w:r>
      <w:r w:rsidR="008C72DB" w:rsidRPr="004D2E9B">
        <w:rPr>
          <w:rFonts w:ascii="Arial" w:hAnsi="Arial" w:cs="Arial"/>
          <w:i/>
          <w:sz w:val="24"/>
          <w:szCs w:val="24"/>
        </w:rPr>
        <w:t>Motor Law</w:t>
      </w:r>
      <w:r>
        <w:rPr>
          <w:rFonts w:ascii="Arial" w:hAnsi="Arial" w:cs="Arial"/>
          <w:sz w:val="24"/>
          <w:szCs w:val="24"/>
        </w:rPr>
        <w:t xml:space="preserve"> where he states in dealing with reckless or negligent driving as follows: </w:t>
      </w:r>
    </w:p>
    <w:p w:rsidR="00FD2540" w:rsidRDefault="00FD2540" w:rsidP="004D2E9B">
      <w:pPr>
        <w:spacing w:line="360" w:lineRule="auto"/>
        <w:ind w:right="720"/>
        <w:jc w:val="both"/>
        <w:rPr>
          <w:rFonts w:ascii="Arial" w:hAnsi="Arial" w:cs="Arial"/>
        </w:rPr>
      </w:pPr>
      <w:r w:rsidRPr="00FD2540">
        <w:rPr>
          <w:rFonts w:ascii="Arial" w:hAnsi="Arial" w:cs="Arial"/>
        </w:rPr>
        <w:t>‘Having</w:t>
      </w:r>
      <w:r w:rsidR="00250BAE" w:rsidRPr="00FD2540">
        <w:rPr>
          <w:rFonts w:ascii="Arial" w:hAnsi="Arial" w:cs="Arial"/>
        </w:rPr>
        <w:t xml:space="preserve"> regard to this statutory injunction (which is a recognition of the approach the court have always adopted in the </w:t>
      </w:r>
      <w:r w:rsidRPr="00FD2540">
        <w:rPr>
          <w:rFonts w:ascii="Arial" w:hAnsi="Arial" w:cs="Arial"/>
        </w:rPr>
        <w:t xml:space="preserve">determination of reckless and negligent driving) section 138(1) is contravened, it is submitted, </w:t>
      </w:r>
      <w:r w:rsidRPr="00FD2540">
        <w:rPr>
          <w:rFonts w:ascii="Arial" w:hAnsi="Arial" w:cs="Arial"/>
          <w:u w:val="single"/>
        </w:rPr>
        <w:t xml:space="preserve">if a vehicle is driven in a manner which is an actual or </w:t>
      </w:r>
      <w:r w:rsidRPr="00FD2540">
        <w:rPr>
          <w:rFonts w:ascii="Arial" w:hAnsi="Arial" w:cs="Arial"/>
          <w:u w:val="single"/>
        </w:rPr>
        <w:lastRenderedPageBreak/>
        <w:t>potential danger to persons or property actually on or which could reasonably have been expected to be upon the road at the time in question.</w:t>
      </w:r>
      <w:r w:rsidRPr="00FD2540">
        <w:rPr>
          <w:rFonts w:ascii="Arial" w:hAnsi="Arial" w:cs="Arial"/>
        </w:rPr>
        <w:t>’</w:t>
      </w:r>
      <w:r w:rsidR="008C72DB">
        <w:rPr>
          <w:rStyle w:val="FootnoteReference"/>
          <w:rFonts w:ascii="Arial" w:hAnsi="Arial" w:cs="Arial"/>
        </w:rPr>
        <w:footnoteReference w:id="1"/>
      </w:r>
      <w:r w:rsidR="00777890">
        <w:rPr>
          <w:rFonts w:ascii="Arial" w:hAnsi="Arial" w:cs="Arial"/>
        </w:rPr>
        <w:t xml:space="preserve"> </w:t>
      </w:r>
      <w:r w:rsidR="006C37A3" w:rsidRPr="006C37A3">
        <w:rPr>
          <w:rFonts w:ascii="Arial" w:hAnsi="Arial" w:cs="Arial"/>
        </w:rPr>
        <w:t>(my underlining</w:t>
      </w:r>
      <w:r w:rsidR="006C37A3">
        <w:rPr>
          <w:rFonts w:ascii="Arial" w:hAnsi="Arial" w:cs="Arial"/>
        </w:rPr>
        <w:t>)</w:t>
      </w:r>
    </w:p>
    <w:p w:rsidR="00250BAE" w:rsidRPr="006C37A3" w:rsidRDefault="00FD2540" w:rsidP="00A342D0">
      <w:pPr>
        <w:spacing w:line="360" w:lineRule="auto"/>
        <w:ind w:right="4"/>
        <w:jc w:val="both"/>
        <w:rPr>
          <w:rFonts w:ascii="Arial" w:hAnsi="Arial" w:cs="Arial"/>
          <w:sz w:val="24"/>
          <w:szCs w:val="24"/>
        </w:rPr>
      </w:pPr>
      <w:r w:rsidRPr="007C7065">
        <w:rPr>
          <w:rFonts w:ascii="Arial" w:hAnsi="Arial" w:cs="Arial"/>
          <w:sz w:val="24"/>
          <w:szCs w:val="24"/>
        </w:rPr>
        <w:t xml:space="preserve">Section 138(1) </w:t>
      </w:r>
      <w:r w:rsidR="007C7065" w:rsidRPr="007C7065">
        <w:rPr>
          <w:rFonts w:ascii="Arial" w:hAnsi="Arial" w:cs="Arial"/>
          <w:sz w:val="24"/>
          <w:szCs w:val="24"/>
        </w:rPr>
        <w:t xml:space="preserve">of the Road Traffic Ordinance 30 of 1967 was the applicable law before Act 22 of 1999 was </w:t>
      </w:r>
      <w:r w:rsidR="00E42BF1">
        <w:rPr>
          <w:rFonts w:ascii="Arial" w:hAnsi="Arial" w:cs="Arial"/>
          <w:sz w:val="24"/>
          <w:szCs w:val="24"/>
        </w:rPr>
        <w:t>enacted</w:t>
      </w:r>
      <w:r w:rsidR="007C7065" w:rsidRPr="006C37A3">
        <w:rPr>
          <w:rFonts w:ascii="Arial" w:hAnsi="Arial" w:cs="Arial"/>
          <w:sz w:val="24"/>
          <w:szCs w:val="24"/>
        </w:rPr>
        <w:t>. The section reads as follows: ‘A person who drives a vehicle on a public road recklessly or negligently commits an offence.’</w:t>
      </w:r>
    </w:p>
    <w:p w:rsidR="00927DFA" w:rsidRDefault="00927DFA" w:rsidP="00A342D0">
      <w:pPr>
        <w:spacing w:line="360" w:lineRule="auto"/>
        <w:ind w:right="720"/>
        <w:jc w:val="both"/>
        <w:rPr>
          <w:rFonts w:ascii="Arial" w:hAnsi="Arial" w:cs="Arial"/>
          <w:sz w:val="24"/>
          <w:szCs w:val="24"/>
        </w:rPr>
      </w:pPr>
      <w:r w:rsidRPr="00927DFA">
        <w:rPr>
          <w:rFonts w:ascii="Arial" w:hAnsi="Arial" w:cs="Arial"/>
          <w:sz w:val="24"/>
          <w:szCs w:val="24"/>
        </w:rPr>
        <w:t>[5]</w:t>
      </w:r>
      <w:r>
        <w:rPr>
          <w:rFonts w:ascii="Arial" w:hAnsi="Arial" w:cs="Arial"/>
          <w:sz w:val="24"/>
          <w:szCs w:val="24"/>
        </w:rPr>
        <w:tab/>
        <w:t xml:space="preserve">Section 80 of </w:t>
      </w:r>
      <w:r w:rsidR="00A32241">
        <w:rPr>
          <w:rFonts w:ascii="Arial" w:hAnsi="Arial" w:cs="Arial"/>
          <w:sz w:val="24"/>
          <w:szCs w:val="24"/>
        </w:rPr>
        <w:t>A</w:t>
      </w:r>
      <w:r>
        <w:rPr>
          <w:rFonts w:ascii="Arial" w:hAnsi="Arial" w:cs="Arial"/>
          <w:sz w:val="24"/>
          <w:szCs w:val="24"/>
        </w:rPr>
        <w:t>ct 22 of 1999 reads:</w:t>
      </w:r>
    </w:p>
    <w:p w:rsidR="00927DFA" w:rsidRPr="00927DFA" w:rsidRDefault="00927DFA" w:rsidP="004D2E9B">
      <w:pPr>
        <w:spacing w:line="360" w:lineRule="auto"/>
        <w:ind w:right="720"/>
        <w:jc w:val="both"/>
        <w:rPr>
          <w:rFonts w:ascii="Arial" w:hAnsi="Arial" w:cs="Arial"/>
          <w:b/>
        </w:rPr>
      </w:pPr>
      <w:r w:rsidRPr="00927DFA">
        <w:rPr>
          <w:rFonts w:ascii="Arial" w:hAnsi="Arial" w:cs="Arial"/>
          <w:b/>
        </w:rPr>
        <w:t>‘80</w:t>
      </w:r>
      <w:r w:rsidRPr="00927DFA">
        <w:rPr>
          <w:rFonts w:ascii="Arial" w:hAnsi="Arial" w:cs="Arial"/>
          <w:b/>
        </w:rPr>
        <w:tab/>
        <w:t>Reckless or negligent driving</w:t>
      </w:r>
    </w:p>
    <w:p w:rsidR="00927DFA" w:rsidRPr="00927DFA" w:rsidRDefault="00927DFA" w:rsidP="004D2E9B">
      <w:pPr>
        <w:spacing w:line="360" w:lineRule="auto"/>
        <w:ind w:right="720"/>
        <w:jc w:val="both"/>
        <w:rPr>
          <w:rFonts w:ascii="Arial" w:hAnsi="Arial" w:cs="Arial"/>
        </w:rPr>
      </w:pPr>
      <w:r w:rsidRPr="00927DFA">
        <w:rPr>
          <w:rFonts w:ascii="Arial" w:hAnsi="Arial" w:cs="Arial"/>
        </w:rPr>
        <w:t>(1) No person shall drive a vehicle on a public road recklessly or negligently.</w:t>
      </w:r>
    </w:p>
    <w:p w:rsidR="00927DFA" w:rsidRPr="00927DFA" w:rsidRDefault="00927DFA" w:rsidP="004D2E9B">
      <w:pPr>
        <w:spacing w:line="360" w:lineRule="auto"/>
        <w:ind w:right="720"/>
        <w:jc w:val="both"/>
        <w:rPr>
          <w:rFonts w:ascii="Arial" w:hAnsi="Arial" w:cs="Arial"/>
        </w:rPr>
      </w:pPr>
      <w:r w:rsidRPr="00927DFA">
        <w:rPr>
          <w:rFonts w:ascii="Arial" w:hAnsi="Arial" w:cs="Arial"/>
        </w:rPr>
        <w:t>(2) Without restricting the ordinary meaning of the word "recklessly" any person who drives a vehicle in wilful or wanton disregard for the safety of persons or property shall be deemed to drive that vehicle recklessly.</w:t>
      </w:r>
    </w:p>
    <w:p w:rsidR="00927DFA" w:rsidRPr="00C31EDD" w:rsidRDefault="00927DFA" w:rsidP="004D2E9B">
      <w:pPr>
        <w:spacing w:line="360" w:lineRule="auto"/>
        <w:ind w:right="720"/>
        <w:jc w:val="both"/>
        <w:rPr>
          <w:rFonts w:ascii="Arial" w:hAnsi="Arial" w:cs="Arial"/>
          <w:u w:val="single"/>
        </w:rPr>
      </w:pPr>
      <w:r w:rsidRPr="00927DFA">
        <w:rPr>
          <w:rFonts w:ascii="Arial" w:hAnsi="Arial" w:cs="Arial"/>
        </w:rPr>
        <w:t xml:space="preserve">(3) In considering whether an offence has been committed under subsection (1), </w:t>
      </w:r>
      <w:r w:rsidRPr="00C31EDD">
        <w:rPr>
          <w:rFonts w:ascii="Arial" w:hAnsi="Arial" w:cs="Arial"/>
          <w:u w:val="single"/>
        </w:rPr>
        <w:t>the court shall have regard to all the circumstances of the case including, but without prejudice to the generality of the foregoing provisions of this section, the nature, condition and use of the public road on which the offence is alleged to have been committed, the amount of traffic which at the time actually was, or could reasonably have been expected to be, upon that road and the speed at and manner in which the vehicle was driven.’</w:t>
      </w:r>
      <w:r w:rsidR="00C31EDD" w:rsidRPr="00777890">
        <w:rPr>
          <w:rFonts w:ascii="Arial" w:hAnsi="Arial" w:cs="Arial"/>
        </w:rPr>
        <w:t xml:space="preserve"> </w:t>
      </w:r>
      <w:r w:rsidR="00C31EDD" w:rsidRPr="00C31EDD">
        <w:rPr>
          <w:rFonts w:ascii="Arial" w:hAnsi="Arial" w:cs="Arial"/>
        </w:rPr>
        <w:t>(my emphasis</w:t>
      </w:r>
      <w:r w:rsidR="00C31EDD">
        <w:rPr>
          <w:rFonts w:ascii="Arial" w:hAnsi="Arial" w:cs="Arial"/>
        </w:rPr>
        <w:t>)</w:t>
      </w:r>
    </w:p>
    <w:p w:rsidR="004D2E9B" w:rsidRDefault="00CE76F2" w:rsidP="00A342D0">
      <w:pPr>
        <w:spacing w:line="360" w:lineRule="auto"/>
        <w:jc w:val="both"/>
        <w:rPr>
          <w:rFonts w:ascii="Arial" w:hAnsi="Arial" w:cs="Arial"/>
          <w:sz w:val="24"/>
          <w:szCs w:val="24"/>
        </w:rPr>
      </w:pPr>
      <w:r>
        <w:rPr>
          <w:rFonts w:ascii="Arial" w:hAnsi="Arial" w:cs="Arial"/>
          <w:sz w:val="24"/>
          <w:szCs w:val="24"/>
        </w:rPr>
        <w:t>[</w:t>
      </w:r>
      <w:r w:rsidR="00A12C26">
        <w:rPr>
          <w:rFonts w:ascii="Arial" w:hAnsi="Arial" w:cs="Arial"/>
          <w:sz w:val="24"/>
          <w:szCs w:val="24"/>
        </w:rPr>
        <w:t>6</w:t>
      </w:r>
      <w:r>
        <w:rPr>
          <w:rFonts w:ascii="Arial" w:hAnsi="Arial" w:cs="Arial"/>
          <w:sz w:val="24"/>
          <w:szCs w:val="24"/>
        </w:rPr>
        <w:t>]</w:t>
      </w:r>
      <w:r>
        <w:rPr>
          <w:rFonts w:ascii="Arial" w:hAnsi="Arial" w:cs="Arial"/>
          <w:sz w:val="24"/>
          <w:szCs w:val="24"/>
        </w:rPr>
        <w:tab/>
        <w:t>The magistrate could not have been satisfied that the accused is guilty of negligent driving and should have entered a plea of not guilty in accordance with section 113 of the CPA and instructed the prosecutor to proceed with a trial.</w:t>
      </w:r>
      <w:r w:rsidR="00927DFA">
        <w:rPr>
          <w:rFonts w:ascii="Arial" w:hAnsi="Arial" w:cs="Arial"/>
          <w:sz w:val="24"/>
          <w:szCs w:val="24"/>
        </w:rPr>
        <w:t xml:space="preserve"> The conviction and sentence therefore stand to be set aside.</w:t>
      </w:r>
    </w:p>
    <w:p w:rsidR="00927DFA" w:rsidRDefault="00927DFA" w:rsidP="00A342D0">
      <w:pPr>
        <w:spacing w:line="360" w:lineRule="auto"/>
        <w:jc w:val="both"/>
        <w:rPr>
          <w:rFonts w:ascii="Arial" w:hAnsi="Arial" w:cs="Arial"/>
          <w:sz w:val="24"/>
          <w:szCs w:val="24"/>
        </w:rPr>
      </w:pPr>
      <w:r>
        <w:rPr>
          <w:rFonts w:ascii="Arial" w:hAnsi="Arial" w:cs="Arial"/>
          <w:sz w:val="24"/>
          <w:szCs w:val="24"/>
        </w:rPr>
        <w:t>[</w:t>
      </w:r>
      <w:r w:rsidR="00A12C26">
        <w:rPr>
          <w:rFonts w:ascii="Arial" w:hAnsi="Arial" w:cs="Arial"/>
          <w:sz w:val="24"/>
          <w:szCs w:val="24"/>
        </w:rPr>
        <w:t>7</w:t>
      </w:r>
      <w:r>
        <w:rPr>
          <w:rFonts w:ascii="Arial" w:hAnsi="Arial" w:cs="Arial"/>
          <w:sz w:val="24"/>
          <w:szCs w:val="24"/>
        </w:rPr>
        <w:t>]</w:t>
      </w:r>
      <w:r>
        <w:rPr>
          <w:rFonts w:ascii="Arial" w:hAnsi="Arial" w:cs="Arial"/>
          <w:sz w:val="24"/>
          <w:szCs w:val="24"/>
        </w:rPr>
        <w:tab/>
        <w:t>In the result:</w:t>
      </w:r>
    </w:p>
    <w:p w:rsidR="00927DFA" w:rsidRDefault="00C31EDD" w:rsidP="00A342D0">
      <w:pPr>
        <w:pStyle w:val="ListParagraph"/>
        <w:spacing w:line="360" w:lineRule="auto"/>
        <w:ind w:left="810"/>
        <w:jc w:val="both"/>
        <w:rPr>
          <w:rFonts w:ascii="Arial" w:hAnsi="Arial" w:cs="Arial"/>
          <w:sz w:val="24"/>
          <w:szCs w:val="24"/>
        </w:rPr>
      </w:pPr>
      <w:r>
        <w:rPr>
          <w:rFonts w:ascii="Arial" w:hAnsi="Arial" w:cs="Arial"/>
          <w:sz w:val="24"/>
          <w:szCs w:val="24"/>
        </w:rPr>
        <w:t>1. The conviction and sentence are set aside;</w:t>
      </w:r>
    </w:p>
    <w:p w:rsidR="008C72DB" w:rsidRDefault="00C31EDD" w:rsidP="006C37A3">
      <w:pPr>
        <w:spacing w:line="360" w:lineRule="auto"/>
        <w:ind w:left="810"/>
        <w:jc w:val="both"/>
        <w:rPr>
          <w:rFonts w:ascii="Arial" w:hAnsi="Arial" w:cs="Arial"/>
          <w:sz w:val="24"/>
          <w:szCs w:val="24"/>
        </w:rPr>
      </w:pPr>
      <w:r w:rsidRPr="00D817A1">
        <w:rPr>
          <w:rFonts w:ascii="Arial" w:hAnsi="Arial" w:cs="Arial"/>
          <w:sz w:val="24"/>
          <w:szCs w:val="24"/>
        </w:rPr>
        <w:t>2. The matter is remitted to the magistrate to deal with the matter in accordance with section 113 of the CPA.</w:t>
      </w:r>
    </w:p>
    <w:p w:rsidR="00C31EDD" w:rsidRPr="00C31EDD" w:rsidRDefault="00C31EDD" w:rsidP="00A342D0">
      <w:pPr>
        <w:pStyle w:val="ListParagraph"/>
        <w:spacing w:line="360" w:lineRule="auto"/>
        <w:ind w:left="6480"/>
        <w:jc w:val="both"/>
        <w:rPr>
          <w:rFonts w:ascii="Arial" w:hAnsi="Arial" w:cs="Arial"/>
          <w:b/>
          <w:sz w:val="24"/>
          <w:szCs w:val="24"/>
        </w:rPr>
      </w:pPr>
      <w:r w:rsidRPr="00C31EDD">
        <w:rPr>
          <w:rFonts w:ascii="Arial" w:hAnsi="Arial" w:cs="Arial"/>
          <w:b/>
          <w:sz w:val="24"/>
          <w:szCs w:val="24"/>
        </w:rPr>
        <w:lastRenderedPageBreak/>
        <w:t>_____________________</w:t>
      </w:r>
    </w:p>
    <w:p w:rsidR="00C31EDD" w:rsidRDefault="00C31EDD" w:rsidP="00A342D0">
      <w:pPr>
        <w:pStyle w:val="ListParagraph"/>
        <w:spacing w:line="360" w:lineRule="auto"/>
        <w:ind w:left="6480"/>
        <w:jc w:val="both"/>
        <w:rPr>
          <w:rFonts w:ascii="Arial" w:hAnsi="Arial" w:cs="Arial"/>
          <w:b/>
          <w:sz w:val="24"/>
          <w:szCs w:val="24"/>
        </w:rPr>
      </w:pPr>
      <w:r>
        <w:rPr>
          <w:rFonts w:ascii="Arial" w:hAnsi="Arial" w:cs="Arial"/>
          <w:b/>
          <w:sz w:val="24"/>
          <w:szCs w:val="24"/>
        </w:rPr>
        <w:t>H C JANUARY</w:t>
      </w:r>
    </w:p>
    <w:p w:rsidR="00A12C26" w:rsidRDefault="0007691F" w:rsidP="00A342D0">
      <w:pPr>
        <w:pStyle w:val="ListParagraph"/>
        <w:spacing w:line="360" w:lineRule="auto"/>
        <w:ind w:left="6480"/>
        <w:jc w:val="both"/>
        <w:rPr>
          <w:rFonts w:ascii="Arial" w:hAnsi="Arial" w:cs="Arial"/>
          <w:b/>
          <w:sz w:val="24"/>
          <w:szCs w:val="24"/>
        </w:rPr>
      </w:pPr>
      <w:r>
        <w:rPr>
          <w:rFonts w:ascii="Arial" w:hAnsi="Arial" w:cs="Arial"/>
          <w:b/>
          <w:sz w:val="24"/>
          <w:szCs w:val="24"/>
        </w:rPr>
        <w:t>Judge</w:t>
      </w:r>
    </w:p>
    <w:p w:rsidR="00C31EDD" w:rsidRDefault="00C31EDD" w:rsidP="00A342D0">
      <w:pPr>
        <w:pStyle w:val="ListParagraph"/>
        <w:spacing w:line="360" w:lineRule="auto"/>
        <w:ind w:left="6480"/>
        <w:jc w:val="both"/>
        <w:rPr>
          <w:rFonts w:ascii="Arial" w:hAnsi="Arial" w:cs="Arial"/>
          <w:b/>
          <w:sz w:val="24"/>
          <w:szCs w:val="24"/>
        </w:rPr>
      </w:pPr>
    </w:p>
    <w:p w:rsidR="00A12C26" w:rsidRDefault="00A12C26" w:rsidP="00A342D0">
      <w:pPr>
        <w:pStyle w:val="ListParagraph"/>
        <w:spacing w:line="360" w:lineRule="auto"/>
        <w:ind w:left="6480"/>
        <w:jc w:val="both"/>
        <w:rPr>
          <w:rFonts w:ascii="Arial" w:hAnsi="Arial" w:cs="Arial"/>
          <w:sz w:val="24"/>
          <w:szCs w:val="24"/>
        </w:rPr>
      </w:pPr>
    </w:p>
    <w:p w:rsidR="00A12C26" w:rsidRDefault="00A12C26" w:rsidP="00A342D0">
      <w:pPr>
        <w:pStyle w:val="ListParagraph"/>
        <w:spacing w:line="360" w:lineRule="auto"/>
        <w:ind w:left="6480"/>
        <w:jc w:val="both"/>
        <w:rPr>
          <w:rFonts w:ascii="Arial" w:hAnsi="Arial" w:cs="Arial"/>
          <w:sz w:val="24"/>
          <w:szCs w:val="24"/>
        </w:rPr>
      </w:pPr>
    </w:p>
    <w:p w:rsidR="00C31EDD" w:rsidRDefault="00C31EDD" w:rsidP="00A342D0">
      <w:pPr>
        <w:pStyle w:val="ListParagraph"/>
        <w:spacing w:line="360" w:lineRule="auto"/>
        <w:ind w:left="6480"/>
        <w:jc w:val="both"/>
        <w:rPr>
          <w:rFonts w:ascii="Arial" w:hAnsi="Arial" w:cs="Arial"/>
          <w:sz w:val="24"/>
          <w:szCs w:val="24"/>
        </w:rPr>
      </w:pPr>
      <w:r w:rsidRPr="00A12C26">
        <w:rPr>
          <w:rFonts w:ascii="Arial" w:hAnsi="Arial" w:cs="Arial"/>
          <w:sz w:val="24"/>
          <w:szCs w:val="24"/>
        </w:rPr>
        <w:t>I agree</w:t>
      </w:r>
    </w:p>
    <w:p w:rsidR="00A12C26" w:rsidRDefault="00A12C26" w:rsidP="00A342D0">
      <w:pPr>
        <w:pStyle w:val="ListParagraph"/>
        <w:spacing w:line="360" w:lineRule="auto"/>
        <w:ind w:left="6480"/>
        <w:jc w:val="both"/>
        <w:rPr>
          <w:rFonts w:ascii="Arial" w:hAnsi="Arial" w:cs="Arial"/>
          <w:sz w:val="24"/>
          <w:szCs w:val="24"/>
        </w:rPr>
      </w:pPr>
    </w:p>
    <w:p w:rsidR="00A12C26" w:rsidRDefault="00A12C26" w:rsidP="00A342D0">
      <w:pPr>
        <w:pStyle w:val="ListParagraph"/>
        <w:spacing w:line="360" w:lineRule="auto"/>
        <w:ind w:left="6480"/>
        <w:jc w:val="both"/>
        <w:rPr>
          <w:rFonts w:ascii="Arial" w:hAnsi="Arial" w:cs="Arial"/>
          <w:sz w:val="24"/>
          <w:szCs w:val="24"/>
        </w:rPr>
      </w:pPr>
    </w:p>
    <w:p w:rsidR="00A12C26" w:rsidRPr="00A12C26" w:rsidRDefault="00A12C26" w:rsidP="00A342D0">
      <w:pPr>
        <w:pStyle w:val="ListParagraph"/>
        <w:spacing w:line="360" w:lineRule="auto"/>
        <w:ind w:left="6480"/>
        <w:jc w:val="both"/>
        <w:rPr>
          <w:rFonts w:ascii="Arial" w:hAnsi="Arial" w:cs="Arial"/>
          <w:sz w:val="24"/>
          <w:szCs w:val="24"/>
        </w:rPr>
      </w:pPr>
    </w:p>
    <w:p w:rsidR="00C31EDD" w:rsidRPr="00500043" w:rsidRDefault="00C31EDD" w:rsidP="00A342D0">
      <w:pPr>
        <w:pStyle w:val="ListParagraph"/>
        <w:pBdr>
          <w:bottom w:val="single" w:sz="12" w:space="1" w:color="auto"/>
        </w:pBdr>
        <w:spacing w:line="360" w:lineRule="auto"/>
        <w:ind w:left="6480"/>
        <w:jc w:val="both"/>
        <w:rPr>
          <w:rFonts w:ascii="Arial" w:hAnsi="Arial" w:cs="Arial"/>
          <w:sz w:val="24"/>
          <w:szCs w:val="24"/>
        </w:rPr>
      </w:pPr>
    </w:p>
    <w:p w:rsidR="0073488E" w:rsidRDefault="00C31EDD" w:rsidP="00A342D0">
      <w:pPr>
        <w:pStyle w:val="ListParagraph"/>
        <w:spacing w:line="360" w:lineRule="auto"/>
        <w:ind w:left="6480"/>
        <w:jc w:val="both"/>
        <w:rPr>
          <w:rFonts w:ascii="Arial" w:hAnsi="Arial" w:cs="Arial"/>
          <w:b/>
          <w:sz w:val="24"/>
          <w:szCs w:val="24"/>
        </w:rPr>
      </w:pPr>
      <w:r>
        <w:rPr>
          <w:rFonts w:ascii="Arial" w:hAnsi="Arial" w:cs="Arial"/>
          <w:b/>
          <w:sz w:val="24"/>
          <w:szCs w:val="24"/>
        </w:rPr>
        <w:t>M A TOMMASI</w:t>
      </w:r>
    </w:p>
    <w:p w:rsidR="00A12C26" w:rsidRPr="00E35C54" w:rsidRDefault="0007691F" w:rsidP="00A342D0">
      <w:pPr>
        <w:pStyle w:val="ListParagraph"/>
        <w:spacing w:line="360" w:lineRule="auto"/>
        <w:ind w:left="6480"/>
        <w:jc w:val="both"/>
        <w:rPr>
          <w:rFonts w:ascii="Arial" w:hAnsi="Arial" w:cs="Arial"/>
          <w:sz w:val="24"/>
          <w:szCs w:val="24"/>
        </w:rPr>
      </w:pPr>
      <w:r>
        <w:rPr>
          <w:rFonts w:ascii="Arial" w:hAnsi="Arial" w:cs="Arial"/>
          <w:b/>
          <w:sz w:val="24"/>
          <w:szCs w:val="24"/>
        </w:rPr>
        <w:t>Judge</w:t>
      </w:r>
    </w:p>
    <w:sectPr w:rsidR="00A12C26" w:rsidRPr="00E35C54" w:rsidSect="00A12C2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69" w:rsidRDefault="00480169" w:rsidP="00927DFA">
      <w:pPr>
        <w:spacing w:after="0" w:line="240" w:lineRule="auto"/>
      </w:pPr>
      <w:r>
        <w:separator/>
      </w:r>
    </w:p>
  </w:endnote>
  <w:endnote w:type="continuationSeparator" w:id="0">
    <w:p w:rsidR="00480169" w:rsidRDefault="00480169" w:rsidP="009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69" w:rsidRDefault="00480169" w:rsidP="00927DFA">
      <w:pPr>
        <w:spacing w:after="0" w:line="240" w:lineRule="auto"/>
      </w:pPr>
      <w:r>
        <w:separator/>
      </w:r>
    </w:p>
  </w:footnote>
  <w:footnote w:type="continuationSeparator" w:id="0">
    <w:p w:rsidR="00480169" w:rsidRDefault="00480169" w:rsidP="00927DFA">
      <w:pPr>
        <w:spacing w:after="0" w:line="240" w:lineRule="auto"/>
      </w:pPr>
      <w:r>
        <w:continuationSeparator/>
      </w:r>
    </w:p>
  </w:footnote>
  <w:footnote w:id="1">
    <w:p w:rsidR="008C72DB" w:rsidRPr="008C72DB" w:rsidRDefault="008C72DB">
      <w:pPr>
        <w:pStyle w:val="FootnoteText"/>
        <w:rPr>
          <w:rFonts w:ascii="Arial" w:hAnsi="Arial" w:cs="Arial"/>
        </w:rPr>
      </w:pPr>
      <w:r w:rsidRPr="008C72DB">
        <w:rPr>
          <w:rStyle w:val="FootnoteReference"/>
          <w:rFonts w:ascii="Arial" w:hAnsi="Arial" w:cs="Arial"/>
        </w:rPr>
        <w:footnoteRef/>
      </w:r>
      <w:r w:rsidRPr="008C72DB">
        <w:rPr>
          <w:rFonts w:ascii="Arial" w:hAnsi="Arial" w:cs="Arial"/>
        </w:rPr>
        <w:t xml:space="preserve"> </w:t>
      </w:r>
      <w:r w:rsidR="006C37A3">
        <w:rPr>
          <w:rFonts w:ascii="Arial" w:hAnsi="Arial" w:cs="Arial"/>
        </w:rPr>
        <w:t xml:space="preserve">See </w:t>
      </w:r>
      <w:r w:rsidR="004D2E9B">
        <w:rPr>
          <w:rFonts w:ascii="Arial" w:hAnsi="Arial" w:cs="Arial"/>
        </w:rPr>
        <w:t xml:space="preserve">W E Cooper </w:t>
      </w:r>
      <w:r w:rsidR="004D2E9B" w:rsidRPr="004D2E9B">
        <w:rPr>
          <w:rFonts w:ascii="Arial" w:hAnsi="Arial" w:cs="Arial"/>
          <w:i/>
        </w:rPr>
        <w:t>Motor Law</w:t>
      </w:r>
      <w:r w:rsidR="004D2E9B">
        <w:rPr>
          <w:rFonts w:ascii="Arial" w:hAnsi="Arial" w:cs="Arial"/>
        </w:rPr>
        <w:t xml:space="preserve"> </w:t>
      </w:r>
      <w:r>
        <w:rPr>
          <w:rFonts w:ascii="Arial" w:hAnsi="Arial" w:cs="Arial"/>
        </w:rPr>
        <w:t>V</w:t>
      </w:r>
      <w:r w:rsidR="004D2E9B">
        <w:rPr>
          <w:rFonts w:ascii="Arial" w:hAnsi="Arial" w:cs="Arial"/>
        </w:rPr>
        <w:t>ol 1 1982 p 517</w:t>
      </w:r>
      <w:r w:rsidR="006C37A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704022"/>
      <w:docPartObj>
        <w:docPartGallery w:val="Page Numbers (Top of Page)"/>
        <w:docPartUnique/>
      </w:docPartObj>
    </w:sdtPr>
    <w:sdtEndPr>
      <w:rPr>
        <w:noProof/>
      </w:rPr>
    </w:sdtEndPr>
    <w:sdtContent>
      <w:p w:rsidR="00927DFA" w:rsidRDefault="00927DFA">
        <w:pPr>
          <w:pStyle w:val="Header"/>
          <w:jc w:val="right"/>
        </w:pPr>
        <w:r>
          <w:fldChar w:fldCharType="begin"/>
        </w:r>
        <w:r>
          <w:instrText xml:space="preserve"> PAGE   \* MERGEFORMAT </w:instrText>
        </w:r>
        <w:r>
          <w:fldChar w:fldCharType="separate"/>
        </w:r>
        <w:r w:rsidR="00274387">
          <w:rPr>
            <w:noProof/>
          </w:rPr>
          <w:t>5</w:t>
        </w:r>
        <w:r>
          <w:rPr>
            <w:noProof/>
          </w:rPr>
          <w:fldChar w:fldCharType="end"/>
        </w:r>
      </w:p>
    </w:sdtContent>
  </w:sdt>
  <w:p w:rsidR="00927DFA" w:rsidRDefault="00927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53381"/>
    <w:multiLevelType w:val="hybridMultilevel"/>
    <w:tmpl w:val="03041D3A"/>
    <w:lvl w:ilvl="0" w:tplc="0409000F">
      <w:start w:val="1"/>
      <w:numFmt w:val="decimal"/>
      <w:lvlText w:val="%1."/>
      <w:lvlJc w:val="left"/>
      <w:pPr>
        <w:ind w:left="643"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54"/>
    <w:rsid w:val="0004709A"/>
    <w:rsid w:val="0007691F"/>
    <w:rsid w:val="000D4139"/>
    <w:rsid w:val="00183EE3"/>
    <w:rsid w:val="001A0C83"/>
    <w:rsid w:val="00245149"/>
    <w:rsid w:val="00250BAE"/>
    <w:rsid w:val="00274387"/>
    <w:rsid w:val="00282BFF"/>
    <w:rsid w:val="002B018A"/>
    <w:rsid w:val="002D59B3"/>
    <w:rsid w:val="00457390"/>
    <w:rsid w:val="00480169"/>
    <w:rsid w:val="004B2D94"/>
    <w:rsid w:val="004D2E9B"/>
    <w:rsid w:val="00500F7D"/>
    <w:rsid w:val="005A0C33"/>
    <w:rsid w:val="006306DC"/>
    <w:rsid w:val="00631D0C"/>
    <w:rsid w:val="006C37A3"/>
    <w:rsid w:val="0073488E"/>
    <w:rsid w:val="00777890"/>
    <w:rsid w:val="00787931"/>
    <w:rsid w:val="007C7065"/>
    <w:rsid w:val="008C72DB"/>
    <w:rsid w:val="009000A8"/>
    <w:rsid w:val="00927DFA"/>
    <w:rsid w:val="009765E9"/>
    <w:rsid w:val="009A22AD"/>
    <w:rsid w:val="00A12C26"/>
    <w:rsid w:val="00A32241"/>
    <w:rsid w:val="00A342D0"/>
    <w:rsid w:val="00A42EB9"/>
    <w:rsid w:val="00AC06B4"/>
    <w:rsid w:val="00C31EDD"/>
    <w:rsid w:val="00CB2681"/>
    <w:rsid w:val="00CE76F2"/>
    <w:rsid w:val="00D817A1"/>
    <w:rsid w:val="00DD1F8E"/>
    <w:rsid w:val="00E019EF"/>
    <w:rsid w:val="00E31655"/>
    <w:rsid w:val="00E35C54"/>
    <w:rsid w:val="00E42BF1"/>
    <w:rsid w:val="00F0152A"/>
    <w:rsid w:val="00F5252F"/>
    <w:rsid w:val="00F7418E"/>
    <w:rsid w:val="00F850BC"/>
    <w:rsid w:val="00FD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9F4DD-FB54-4286-924B-6B9548C2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54"/>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54"/>
    <w:pPr>
      <w:ind w:left="720"/>
      <w:contextualSpacing/>
    </w:pPr>
  </w:style>
  <w:style w:type="paragraph" w:styleId="Header">
    <w:name w:val="header"/>
    <w:basedOn w:val="Normal"/>
    <w:link w:val="HeaderChar"/>
    <w:uiPriority w:val="99"/>
    <w:unhideWhenUsed/>
    <w:rsid w:val="0092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DFA"/>
    <w:rPr>
      <w:lang w:val="en-ZA"/>
    </w:rPr>
  </w:style>
  <w:style w:type="paragraph" w:styleId="Footer">
    <w:name w:val="footer"/>
    <w:basedOn w:val="Normal"/>
    <w:link w:val="FooterChar"/>
    <w:uiPriority w:val="99"/>
    <w:unhideWhenUsed/>
    <w:rsid w:val="0092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DFA"/>
    <w:rPr>
      <w:lang w:val="en-ZA"/>
    </w:rPr>
  </w:style>
  <w:style w:type="paragraph" w:styleId="BalloonText">
    <w:name w:val="Balloon Text"/>
    <w:basedOn w:val="Normal"/>
    <w:link w:val="BalloonTextChar"/>
    <w:uiPriority w:val="99"/>
    <w:semiHidden/>
    <w:unhideWhenUsed/>
    <w:rsid w:val="0097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E9"/>
    <w:rPr>
      <w:rFonts w:ascii="Segoe UI" w:hAnsi="Segoe UI" w:cs="Segoe UI"/>
      <w:sz w:val="18"/>
      <w:szCs w:val="18"/>
      <w:lang w:val="en-ZA"/>
    </w:rPr>
  </w:style>
  <w:style w:type="paragraph" w:styleId="EndnoteText">
    <w:name w:val="endnote text"/>
    <w:basedOn w:val="Normal"/>
    <w:link w:val="EndnoteTextChar"/>
    <w:uiPriority w:val="99"/>
    <w:semiHidden/>
    <w:unhideWhenUsed/>
    <w:rsid w:val="008C72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2DB"/>
    <w:rPr>
      <w:sz w:val="20"/>
      <w:szCs w:val="20"/>
      <w:lang w:val="en-ZA"/>
    </w:rPr>
  </w:style>
  <w:style w:type="character" w:styleId="EndnoteReference">
    <w:name w:val="endnote reference"/>
    <w:basedOn w:val="DefaultParagraphFont"/>
    <w:uiPriority w:val="99"/>
    <w:semiHidden/>
    <w:unhideWhenUsed/>
    <w:rsid w:val="008C72DB"/>
    <w:rPr>
      <w:vertAlign w:val="superscript"/>
    </w:rPr>
  </w:style>
  <w:style w:type="paragraph" w:styleId="FootnoteText">
    <w:name w:val="footnote text"/>
    <w:basedOn w:val="Normal"/>
    <w:link w:val="FootnoteTextChar"/>
    <w:uiPriority w:val="99"/>
    <w:semiHidden/>
    <w:unhideWhenUsed/>
    <w:rsid w:val="008C7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2DB"/>
    <w:rPr>
      <w:sz w:val="20"/>
      <w:szCs w:val="20"/>
      <w:lang w:val="en-ZA"/>
    </w:rPr>
  </w:style>
  <w:style w:type="character" w:styleId="FootnoteReference">
    <w:name w:val="footnote reference"/>
    <w:basedOn w:val="DefaultParagraphFont"/>
    <w:uiPriority w:val="99"/>
    <w:semiHidden/>
    <w:unhideWhenUsed/>
    <w:rsid w:val="008C7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2018-01-24T18:30:00+00:00</Judgment_x0020_Date>
  </documentManagement>
</p:properties>
</file>

<file path=customXml/itemProps1.xml><?xml version="1.0" encoding="utf-8"?>
<ds:datastoreItem xmlns:ds="http://schemas.openxmlformats.org/officeDocument/2006/customXml" ds:itemID="{E45A28ED-56A7-4FE2-971A-F35EE826ADE0}"/>
</file>

<file path=customXml/itemProps2.xml><?xml version="1.0" encoding="utf-8"?>
<ds:datastoreItem xmlns:ds="http://schemas.openxmlformats.org/officeDocument/2006/customXml" ds:itemID="{37A1529A-E7D4-41CA-9F3F-EDD5B18B650E}"/>
</file>

<file path=customXml/itemProps3.xml><?xml version="1.0" encoding="utf-8"?>
<ds:datastoreItem xmlns:ds="http://schemas.openxmlformats.org/officeDocument/2006/customXml" ds:itemID="{8338D9AC-C8D9-44DB-86CA-8DB73C91A892}"/>
</file>

<file path=customXml/itemProps4.xml><?xml version="1.0" encoding="utf-8"?>
<ds:datastoreItem xmlns:ds="http://schemas.openxmlformats.org/officeDocument/2006/customXml" ds:itemID="{4EC3B936-6594-4227-9404-89023A06166E}"/>
</file>

<file path=docProps/app.xml><?xml version="1.0" encoding="utf-8"?>
<Properties xmlns="http://schemas.openxmlformats.org/officeDocument/2006/extended-properties" xmlns:vt="http://schemas.openxmlformats.org/officeDocument/2006/docPropsVTypes">
  <Template>Normal.dotm</Template>
  <TotalTime>6</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Weyulu (CR 6-2018) [2018] NAHCNLD 7 (25 January 2018)</dc:title>
  <dc:subject/>
  <dc:creator>Herman C. January</dc:creator>
  <cp:keywords/>
  <dc:description/>
  <cp:lastModifiedBy>Charlet Mokomele</cp:lastModifiedBy>
  <cp:revision>4</cp:revision>
  <cp:lastPrinted>2017-11-24T10:37:00Z</cp:lastPrinted>
  <dcterms:created xsi:type="dcterms:W3CDTF">2018-01-30T13:47:00Z</dcterms:created>
  <dcterms:modified xsi:type="dcterms:W3CDTF">2018-01-30T13:53:00Z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