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1B9" w:rsidRPr="00110B90" w:rsidRDefault="00B451B9" w:rsidP="00110B90">
      <w:pPr>
        <w:spacing w:after="0" w:line="360" w:lineRule="auto"/>
        <w:jc w:val="right"/>
        <w:rPr>
          <w:rFonts w:ascii="Arial" w:hAnsi="Arial" w:cs="Arial"/>
          <w:noProof/>
          <w:lang w:eastAsia="en-ZA"/>
        </w:rPr>
      </w:pPr>
      <w:r>
        <w:rPr>
          <w:rFonts w:ascii="Arial" w:hAnsi="Arial" w:cs="Arial"/>
          <w:b/>
          <w:noProof/>
          <w:sz w:val="24"/>
          <w:szCs w:val="24"/>
          <w:lang w:eastAsia="en-ZA"/>
        </w:rPr>
        <w:tab/>
      </w:r>
      <w:r>
        <w:rPr>
          <w:rFonts w:ascii="Arial" w:hAnsi="Arial" w:cs="Arial"/>
          <w:b/>
          <w:noProof/>
          <w:sz w:val="24"/>
          <w:szCs w:val="24"/>
          <w:lang w:eastAsia="en-ZA"/>
        </w:rPr>
        <w:tab/>
      </w:r>
      <w:r>
        <w:rPr>
          <w:rFonts w:ascii="Arial" w:hAnsi="Arial" w:cs="Arial"/>
          <w:b/>
          <w:noProof/>
          <w:sz w:val="24"/>
          <w:szCs w:val="24"/>
          <w:lang w:eastAsia="en-ZA"/>
        </w:rPr>
        <w:tab/>
      </w:r>
      <w:r>
        <w:rPr>
          <w:rFonts w:ascii="Arial" w:hAnsi="Arial" w:cs="Arial"/>
          <w:b/>
          <w:noProof/>
          <w:sz w:val="24"/>
          <w:szCs w:val="24"/>
          <w:lang w:eastAsia="en-ZA"/>
        </w:rPr>
        <w:tab/>
      </w:r>
      <w:r>
        <w:rPr>
          <w:rFonts w:ascii="Arial" w:hAnsi="Arial" w:cs="Arial"/>
          <w:b/>
          <w:noProof/>
          <w:sz w:val="24"/>
          <w:szCs w:val="24"/>
          <w:lang w:eastAsia="en-ZA"/>
        </w:rPr>
        <w:tab/>
      </w:r>
      <w:r>
        <w:rPr>
          <w:rFonts w:ascii="Arial" w:hAnsi="Arial" w:cs="Arial"/>
          <w:b/>
          <w:noProof/>
          <w:sz w:val="24"/>
          <w:szCs w:val="24"/>
          <w:lang w:eastAsia="en-ZA"/>
        </w:rPr>
        <w:tab/>
      </w:r>
      <w:r>
        <w:rPr>
          <w:rFonts w:ascii="Arial" w:hAnsi="Arial" w:cs="Arial"/>
          <w:b/>
          <w:noProof/>
          <w:sz w:val="24"/>
          <w:szCs w:val="24"/>
          <w:lang w:eastAsia="en-ZA"/>
        </w:rPr>
        <w:tab/>
      </w:r>
      <w:r w:rsidRPr="00110B90">
        <w:rPr>
          <w:rFonts w:ascii="Arial" w:hAnsi="Arial" w:cs="Arial"/>
          <w:noProof/>
          <w:lang w:eastAsia="en-ZA"/>
        </w:rPr>
        <w:t>NOT REPORTABLE</w:t>
      </w:r>
    </w:p>
    <w:p w:rsidR="00B451B9" w:rsidRPr="0044033B" w:rsidRDefault="00B451B9" w:rsidP="00817950">
      <w:pPr>
        <w:spacing w:after="0" w:line="360" w:lineRule="auto"/>
        <w:jc w:val="center"/>
        <w:rPr>
          <w:rFonts w:ascii="Arial" w:hAnsi="Arial" w:cs="Arial"/>
          <w:b/>
          <w:noProof/>
          <w:sz w:val="24"/>
          <w:szCs w:val="24"/>
          <w:lang w:eastAsia="en-ZA"/>
        </w:rPr>
      </w:pPr>
      <w:r w:rsidRPr="00817950">
        <w:rPr>
          <w:rFonts w:ascii="Arial" w:hAnsi="Arial" w:cs="Arial"/>
          <w:b/>
          <w:noProof/>
          <w:sz w:val="24"/>
          <w:szCs w:val="24"/>
          <w:lang w:eastAsia="en-ZA"/>
        </w:rPr>
        <w:t>REPUBLIC OF NAMIBIA</w:t>
      </w:r>
    </w:p>
    <w:p w:rsidR="00A81EAB" w:rsidRDefault="00A81EAB" w:rsidP="00A81EAB">
      <w:pPr>
        <w:spacing w:after="0" w:line="360" w:lineRule="auto"/>
        <w:jc w:val="center"/>
        <w:rPr>
          <w:rFonts w:ascii="Arial" w:hAnsi="Arial" w:cs="Arial"/>
          <w:bCs/>
          <w:sz w:val="24"/>
          <w:szCs w:val="24"/>
          <w:lang w:val="en-US"/>
        </w:rPr>
      </w:pPr>
      <w:r>
        <w:rPr>
          <w:rFonts w:ascii="Arial" w:hAnsi="Arial" w:cs="Arial"/>
          <w:b/>
          <w:noProof/>
          <w:sz w:val="28"/>
          <w:szCs w:val="32"/>
          <w:lang w:val="en-US"/>
        </w:rPr>
        <w:drawing>
          <wp:inline distT="0" distB="0" distL="0" distR="0" wp14:anchorId="5A54DD25" wp14:editId="04B4B46E">
            <wp:extent cx="969645" cy="10121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1012190"/>
                    </a:xfrm>
                    <a:prstGeom prst="rect">
                      <a:avLst/>
                    </a:prstGeom>
                    <a:noFill/>
                  </pic:spPr>
                </pic:pic>
              </a:graphicData>
            </a:graphic>
          </wp:inline>
        </w:drawing>
      </w:r>
    </w:p>
    <w:p w:rsidR="00A81EAB" w:rsidRDefault="00A81EAB" w:rsidP="00A81EAB">
      <w:pPr>
        <w:spacing w:after="0" w:line="360" w:lineRule="auto"/>
        <w:jc w:val="center"/>
        <w:rPr>
          <w:rFonts w:ascii="Arial" w:hAnsi="Arial" w:cs="Arial"/>
          <w:b/>
          <w:sz w:val="24"/>
          <w:szCs w:val="24"/>
          <w:lang w:val="en-US"/>
        </w:rPr>
      </w:pPr>
      <w:r>
        <w:rPr>
          <w:rFonts w:ascii="Arial" w:hAnsi="Arial" w:cs="Arial"/>
          <w:b/>
          <w:sz w:val="24"/>
          <w:szCs w:val="24"/>
          <w:lang w:val="en-US"/>
        </w:rPr>
        <w:t>IN THE HIGH COURT OF NAMIBIA, NORTHERN LOCAL DIVISION</w:t>
      </w:r>
    </w:p>
    <w:p w:rsidR="00A81EAB" w:rsidRDefault="00A81EAB" w:rsidP="00A81EAB">
      <w:pPr>
        <w:spacing w:after="0" w:line="360" w:lineRule="auto"/>
        <w:jc w:val="center"/>
        <w:rPr>
          <w:rFonts w:ascii="Arial" w:hAnsi="Arial" w:cs="Arial"/>
          <w:b/>
          <w:sz w:val="24"/>
          <w:szCs w:val="24"/>
          <w:lang w:val="en-US"/>
        </w:rPr>
      </w:pPr>
      <w:r>
        <w:rPr>
          <w:rFonts w:ascii="Arial" w:hAnsi="Arial" w:cs="Arial"/>
          <w:b/>
          <w:sz w:val="24"/>
          <w:szCs w:val="24"/>
          <w:lang w:val="en-US"/>
        </w:rPr>
        <w:t>HELD AT OSHAKATI</w:t>
      </w:r>
    </w:p>
    <w:p w:rsidR="00A81EAB" w:rsidRDefault="00A81EAB" w:rsidP="00A81EAB">
      <w:pPr>
        <w:spacing w:after="0" w:line="360" w:lineRule="auto"/>
        <w:jc w:val="center"/>
        <w:rPr>
          <w:rFonts w:ascii="Arial" w:hAnsi="Arial" w:cs="Arial"/>
          <w:b/>
          <w:sz w:val="24"/>
          <w:szCs w:val="24"/>
          <w:lang w:val="en-US"/>
        </w:rPr>
      </w:pPr>
    </w:p>
    <w:p w:rsidR="00A81EAB" w:rsidRDefault="00A81EAB" w:rsidP="00A81EAB">
      <w:pPr>
        <w:spacing w:after="0" w:line="360" w:lineRule="auto"/>
        <w:jc w:val="center"/>
        <w:rPr>
          <w:rFonts w:ascii="Arial" w:hAnsi="Arial" w:cs="Arial"/>
          <w:b/>
          <w:sz w:val="24"/>
          <w:szCs w:val="24"/>
          <w:lang w:val="en-US"/>
        </w:rPr>
      </w:pPr>
      <w:r>
        <w:rPr>
          <w:rFonts w:ascii="Arial" w:hAnsi="Arial" w:cs="Arial"/>
          <w:b/>
          <w:sz w:val="24"/>
          <w:szCs w:val="24"/>
          <w:lang w:val="en-US"/>
        </w:rPr>
        <w:t>JUDGMENT</w:t>
      </w:r>
    </w:p>
    <w:p w:rsidR="00B451B9" w:rsidRPr="004F2A37" w:rsidRDefault="00817950" w:rsidP="00B451B9">
      <w:pPr>
        <w:tabs>
          <w:tab w:val="right" w:pos="9000"/>
        </w:tabs>
        <w:spacing w:after="0" w:line="360" w:lineRule="auto"/>
        <w:jc w:val="center"/>
        <w:rPr>
          <w:rFonts w:ascii="Arial" w:hAnsi="Arial" w:cs="Arial"/>
          <w:sz w:val="24"/>
          <w:szCs w:val="24"/>
          <w:lang w:val="en-US"/>
        </w:rPr>
      </w:pPr>
      <w:r>
        <w:rPr>
          <w:rFonts w:ascii="Arial" w:hAnsi="Arial" w:cs="Arial"/>
          <w:b/>
          <w:sz w:val="24"/>
          <w:szCs w:val="24"/>
          <w:lang w:val="en-US"/>
        </w:rPr>
        <w:tab/>
      </w:r>
      <w:r w:rsidRPr="004F2A37">
        <w:rPr>
          <w:rFonts w:ascii="Arial" w:hAnsi="Arial" w:cs="Arial"/>
          <w:sz w:val="24"/>
          <w:szCs w:val="24"/>
          <w:lang w:val="en-US"/>
        </w:rPr>
        <w:t>Case N</w:t>
      </w:r>
      <w:r w:rsidR="00A81EAB" w:rsidRPr="004F2A37">
        <w:rPr>
          <w:rFonts w:ascii="Arial" w:hAnsi="Arial" w:cs="Arial"/>
          <w:sz w:val="24"/>
          <w:szCs w:val="24"/>
          <w:lang w:val="en-US"/>
        </w:rPr>
        <w:t>o: CC 15</w:t>
      </w:r>
      <w:r w:rsidR="00B451B9" w:rsidRPr="004F2A37">
        <w:rPr>
          <w:rFonts w:ascii="Arial" w:hAnsi="Arial" w:cs="Arial"/>
          <w:sz w:val="24"/>
          <w:szCs w:val="24"/>
          <w:lang w:val="en-US"/>
        </w:rPr>
        <w:t>/2013</w:t>
      </w:r>
    </w:p>
    <w:p w:rsidR="00B451B9" w:rsidRDefault="00B451B9" w:rsidP="00B451B9">
      <w:pPr>
        <w:spacing w:line="360" w:lineRule="auto"/>
        <w:jc w:val="both"/>
        <w:rPr>
          <w:rFonts w:ascii="Arial" w:hAnsi="Arial" w:cs="Arial"/>
          <w:sz w:val="24"/>
          <w:szCs w:val="24"/>
        </w:rPr>
      </w:pPr>
      <w:r w:rsidRPr="007404C8">
        <w:rPr>
          <w:rFonts w:ascii="Arial" w:hAnsi="Arial" w:cs="Arial"/>
          <w:sz w:val="24"/>
          <w:szCs w:val="24"/>
        </w:rPr>
        <w:t>In the matter between:</w:t>
      </w:r>
    </w:p>
    <w:p w:rsidR="00D418C0" w:rsidRPr="00D418C0" w:rsidRDefault="00D418C0" w:rsidP="00B451B9">
      <w:pPr>
        <w:spacing w:line="360" w:lineRule="auto"/>
        <w:jc w:val="both"/>
        <w:rPr>
          <w:rFonts w:ascii="Arial" w:hAnsi="Arial" w:cs="Arial"/>
          <w:b/>
          <w:sz w:val="24"/>
          <w:szCs w:val="24"/>
        </w:rPr>
      </w:pPr>
      <w:r w:rsidRPr="00D418C0">
        <w:rPr>
          <w:rFonts w:ascii="Arial" w:hAnsi="Arial" w:cs="Arial"/>
          <w:b/>
          <w:sz w:val="24"/>
          <w:szCs w:val="24"/>
        </w:rPr>
        <w:t>THE STATE</w:t>
      </w:r>
    </w:p>
    <w:p w:rsidR="00D418C0" w:rsidRDefault="00A81EAB" w:rsidP="00B451B9">
      <w:pPr>
        <w:spacing w:line="360" w:lineRule="auto"/>
        <w:jc w:val="both"/>
        <w:rPr>
          <w:rFonts w:ascii="Arial" w:hAnsi="Arial" w:cs="Arial"/>
          <w:sz w:val="24"/>
          <w:szCs w:val="24"/>
        </w:rPr>
      </w:pPr>
      <w:proofErr w:type="gramStart"/>
      <w:r>
        <w:rPr>
          <w:rFonts w:ascii="Arial" w:hAnsi="Arial" w:cs="Arial"/>
          <w:sz w:val="24"/>
          <w:szCs w:val="24"/>
        </w:rPr>
        <w:t>v</w:t>
      </w:r>
      <w:proofErr w:type="gramEnd"/>
    </w:p>
    <w:p w:rsidR="00B451B9" w:rsidRDefault="00B451B9" w:rsidP="00B451B9">
      <w:pPr>
        <w:spacing w:line="360" w:lineRule="auto"/>
        <w:jc w:val="both"/>
        <w:rPr>
          <w:rFonts w:ascii="Arial" w:hAnsi="Arial" w:cs="Arial"/>
          <w:b/>
          <w:sz w:val="24"/>
          <w:szCs w:val="24"/>
        </w:rPr>
      </w:pPr>
      <w:r>
        <w:rPr>
          <w:rFonts w:ascii="Arial" w:hAnsi="Arial" w:cs="Arial"/>
          <w:b/>
          <w:sz w:val="24"/>
          <w:szCs w:val="24"/>
        </w:rPr>
        <w:t>MAURUS VALOMBOLA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A81EAB">
        <w:rPr>
          <w:rFonts w:ascii="Arial" w:hAnsi="Arial" w:cs="Arial"/>
          <w:b/>
          <w:sz w:val="24"/>
          <w:szCs w:val="24"/>
        </w:rPr>
        <w:tab/>
      </w:r>
      <w:r w:rsidR="00A81EAB">
        <w:rPr>
          <w:rFonts w:ascii="Arial" w:hAnsi="Arial" w:cs="Arial"/>
          <w:b/>
          <w:sz w:val="24"/>
          <w:szCs w:val="24"/>
        </w:rPr>
        <w:tab/>
      </w:r>
      <w:r w:rsidR="00D418C0">
        <w:rPr>
          <w:rFonts w:ascii="Arial" w:hAnsi="Arial" w:cs="Arial"/>
          <w:b/>
          <w:sz w:val="24"/>
          <w:szCs w:val="24"/>
        </w:rPr>
        <w:t>ACCUSED</w:t>
      </w:r>
    </w:p>
    <w:p w:rsidR="00B451B9" w:rsidRPr="000E0A8A" w:rsidRDefault="00B451B9" w:rsidP="00B451B9">
      <w:pPr>
        <w:spacing w:line="360" w:lineRule="auto"/>
        <w:jc w:val="both"/>
        <w:rPr>
          <w:rFonts w:ascii="Arial" w:hAnsi="Arial" w:cs="Arial"/>
          <w:sz w:val="24"/>
          <w:szCs w:val="24"/>
        </w:rPr>
      </w:pPr>
      <w:r w:rsidRPr="00BE0991">
        <w:rPr>
          <w:rFonts w:ascii="Arial" w:hAnsi="Arial" w:cs="Arial"/>
          <w:b/>
          <w:sz w:val="24"/>
          <w:szCs w:val="24"/>
        </w:rPr>
        <w:t>Neutral citation:</w:t>
      </w:r>
      <w:r w:rsidR="00110B90">
        <w:rPr>
          <w:rFonts w:ascii="Arial" w:hAnsi="Arial" w:cs="Arial"/>
          <w:sz w:val="24"/>
          <w:szCs w:val="24"/>
        </w:rPr>
        <w:tab/>
      </w:r>
      <w:r w:rsidRPr="000E0A8A">
        <w:rPr>
          <w:rFonts w:ascii="Arial" w:hAnsi="Arial" w:cs="Arial"/>
          <w:i/>
          <w:sz w:val="24"/>
          <w:szCs w:val="24"/>
        </w:rPr>
        <w:t>S</w:t>
      </w:r>
      <w:r>
        <w:rPr>
          <w:rFonts w:ascii="Arial" w:hAnsi="Arial" w:cs="Arial"/>
          <w:i/>
          <w:sz w:val="24"/>
          <w:szCs w:val="24"/>
        </w:rPr>
        <w:t xml:space="preserve"> </w:t>
      </w:r>
      <w:r w:rsidR="00D418C0">
        <w:rPr>
          <w:rFonts w:ascii="Arial" w:hAnsi="Arial" w:cs="Arial"/>
          <w:i/>
          <w:sz w:val="24"/>
          <w:szCs w:val="24"/>
        </w:rPr>
        <w:t xml:space="preserve">v </w:t>
      </w:r>
      <w:proofErr w:type="spellStart"/>
      <w:r w:rsidR="00D418C0">
        <w:rPr>
          <w:rFonts w:ascii="Arial" w:hAnsi="Arial" w:cs="Arial"/>
          <w:i/>
          <w:sz w:val="24"/>
          <w:szCs w:val="24"/>
        </w:rPr>
        <w:t>Valombola</w:t>
      </w:r>
      <w:proofErr w:type="spellEnd"/>
      <w:r>
        <w:rPr>
          <w:rFonts w:ascii="Arial" w:hAnsi="Arial" w:cs="Arial"/>
          <w:sz w:val="24"/>
          <w:szCs w:val="24"/>
        </w:rPr>
        <w:t xml:space="preserve"> </w:t>
      </w:r>
      <w:r w:rsidR="00A81EAB">
        <w:rPr>
          <w:rFonts w:ascii="Arial" w:hAnsi="Arial" w:cs="Arial"/>
          <w:sz w:val="24"/>
          <w:szCs w:val="24"/>
        </w:rPr>
        <w:t>(</w:t>
      </w:r>
      <w:r>
        <w:rPr>
          <w:rFonts w:ascii="Arial" w:hAnsi="Arial" w:cs="Arial"/>
          <w:sz w:val="24"/>
          <w:szCs w:val="24"/>
        </w:rPr>
        <w:t>CC 15/</w:t>
      </w:r>
      <w:r w:rsidR="00EC3163">
        <w:rPr>
          <w:rFonts w:ascii="Arial" w:hAnsi="Arial" w:cs="Arial"/>
          <w:sz w:val="24"/>
          <w:szCs w:val="24"/>
        </w:rPr>
        <w:t>2013</w:t>
      </w:r>
      <w:r w:rsidR="00A81EAB">
        <w:rPr>
          <w:rFonts w:ascii="Arial" w:hAnsi="Arial" w:cs="Arial"/>
          <w:sz w:val="24"/>
          <w:szCs w:val="24"/>
        </w:rPr>
        <w:t>)</w:t>
      </w:r>
      <w:r w:rsidR="00EC3163">
        <w:rPr>
          <w:rFonts w:ascii="Arial" w:hAnsi="Arial" w:cs="Arial"/>
          <w:sz w:val="24"/>
          <w:szCs w:val="24"/>
        </w:rPr>
        <w:t xml:space="preserve"> [</w:t>
      </w:r>
      <w:r>
        <w:rPr>
          <w:rFonts w:ascii="Arial" w:hAnsi="Arial" w:cs="Arial"/>
          <w:sz w:val="24"/>
          <w:szCs w:val="24"/>
        </w:rPr>
        <w:t>201</w:t>
      </w:r>
      <w:r w:rsidR="00A81EAB">
        <w:rPr>
          <w:rFonts w:ascii="Arial" w:hAnsi="Arial" w:cs="Arial"/>
          <w:sz w:val="24"/>
          <w:szCs w:val="24"/>
        </w:rPr>
        <w:t>9</w:t>
      </w:r>
      <w:r w:rsidR="00A85E79">
        <w:rPr>
          <w:rFonts w:ascii="Arial" w:hAnsi="Arial" w:cs="Arial"/>
          <w:sz w:val="24"/>
          <w:szCs w:val="24"/>
        </w:rPr>
        <w:t>] NAHCNLD</w:t>
      </w:r>
      <w:r>
        <w:rPr>
          <w:rFonts w:ascii="Arial" w:hAnsi="Arial" w:cs="Arial"/>
          <w:sz w:val="24"/>
          <w:szCs w:val="24"/>
        </w:rPr>
        <w:t xml:space="preserve"> </w:t>
      </w:r>
      <w:r w:rsidR="00D86345">
        <w:rPr>
          <w:rFonts w:ascii="Arial" w:hAnsi="Arial" w:cs="Arial"/>
          <w:sz w:val="24"/>
          <w:szCs w:val="24"/>
        </w:rPr>
        <w:t>34</w:t>
      </w:r>
      <w:r w:rsidR="00A81EAB">
        <w:rPr>
          <w:rFonts w:ascii="Arial" w:hAnsi="Arial" w:cs="Arial"/>
          <w:sz w:val="24"/>
          <w:szCs w:val="24"/>
        </w:rPr>
        <w:t xml:space="preserve"> (26 March 2019)</w:t>
      </w:r>
    </w:p>
    <w:p w:rsidR="00B451B9" w:rsidRPr="00BE0991" w:rsidRDefault="00B451B9" w:rsidP="00B451B9">
      <w:pPr>
        <w:spacing w:line="360" w:lineRule="auto"/>
        <w:jc w:val="both"/>
        <w:rPr>
          <w:rFonts w:ascii="Arial" w:hAnsi="Arial" w:cs="Arial"/>
          <w:sz w:val="24"/>
          <w:szCs w:val="24"/>
        </w:rPr>
      </w:pPr>
      <w:r w:rsidRPr="00BE0991">
        <w:rPr>
          <w:rFonts w:ascii="Arial" w:hAnsi="Arial" w:cs="Arial"/>
          <w:b/>
          <w:sz w:val="24"/>
          <w:szCs w:val="24"/>
        </w:rPr>
        <w:t>Coram:</w:t>
      </w:r>
      <w:r w:rsidR="00110B90">
        <w:rPr>
          <w:rFonts w:ascii="Arial" w:hAnsi="Arial" w:cs="Arial"/>
          <w:sz w:val="24"/>
          <w:szCs w:val="24"/>
        </w:rPr>
        <w:tab/>
      </w:r>
      <w:r w:rsidRPr="00BE0991">
        <w:rPr>
          <w:rFonts w:ascii="Arial" w:hAnsi="Arial" w:cs="Arial"/>
          <w:sz w:val="24"/>
          <w:szCs w:val="24"/>
        </w:rPr>
        <w:t>JANUARY J</w:t>
      </w:r>
    </w:p>
    <w:p w:rsidR="00B451B9" w:rsidRPr="00817950" w:rsidRDefault="00110B90" w:rsidP="00B451B9">
      <w:pPr>
        <w:spacing w:line="360" w:lineRule="auto"/>
        <w:jc w:val="both"/>
        <w:rPr>
          <w:rFonts w:ascii="Arial" w:hAnsi="Arial" w:cs="Arial"/>
          <w:sz w:val="24"/>
          <w:szCs w:val="24"/>
        </w:rPr>
      </w:pPr>
      <w:r>
        <w:rPr>
          <w:rFonts w:ascii="Arial" w:hAnsi="Arial" w:cs="Arial"/>
          <w:b/>
          <w:sz w:val="24"/>
          <w:szCs w:val="24"/>
        </w:rPr>
        <w:t>Heard:</w:t>
      </w:r>
      <w:r>
        <w:rPr>
          <w:rFonts w:ascii="Arial" w:hAnsi="Arial" w:cs="Arial"/>
          <w:b/>
          <w:sz w:val="24"/>
          <w:szCs w:val="24"/>
        </w:rPr>
        <w:tab/>
      </w:r>
      <w:r w:rsidR="00223A87" w:rsidRPr="00817950">
        <w:rPr>
          <w:rFonts w:ascii="Arial" w:hAnsi="Arial" w:cs="Arial"/>
          <w:sz w:val="24"/>
          <w:szCs w:val="24"/>
        </w:rPr>
        <w:t xml:space="preserve">8 </w:t>
      </w:r>
      <w:r w:rsidR="00A81EAB" w:rsidRPr="00817950">
        <w:rPr>
          <w:rFonts w:ascii="Arial" w:hAnsi="Arial" w:cs="Arial"/>
          <w:sz w:val="24"/>
          <w:szCs w:val="24"/>
        </w:rPr>
        <w:t xml:space="preserve">– 21 </w:t>
      </w:r>
      <w:r w:rsidR="00223A87" w:rsidRPr="00817950">
        <w:rPr>
          <w:rFonts w:ascii="Arial" w:hAnsi="Arial" w:cs="Arial"/>
          <w:sz w:val="24"/>
          <w:szCs w:val="24"/>
        </w:rPr>
        <w:t>May 2015</w:t>
      </w:r>
      <w:r w:rsidR="00A81EAB" w:rsidRPr="00817950">
        <w:rPr>
          <w:rFonts w:ascii="Arial" w:hAnsi="Arial" w:cs="Arial"/>
          <w:sz w:val="24"/>
          <w:szCs w:val="24"/>
        </w:rPr>
        <w:t>, 02 June 2015,</w:t>
      </w:r>
      <w:r w:rsidR="00223A87" w:rsidRPr="00817950">
        <w:rPr>
          <w:rFonts w:ascii="Arial" w:hAnsi="Arial" w:cs="Arial"/>
          <w:sz w:val="24"/>
          <w:szCs w:val="24"/>
        </w:rPr>
        <w:t xml:space="preserve"> </w:t>
      </w:r>
      <w:r w:rsidR="00A81EAB" w:rsidRPr="00817950">
        <w:rPr>
          <w:rFonts w:ascii="Arial" w:hAnsi="Arial" w:cs="Arial"/>
          <w:sz w:val="24"/>
          <w:szCs w:val="24"/>
        </w:rPr>
        <w:t>15 - 16</w:t>
      </w:r>
      <w:r w:rsidR="00223A87" w:rsidRPr="00817950">
        <w:rPr>
          <w:rFonts w:ascii="Arial" w:hAnsi="Arial" w:cs="Arial"/>
          <w:sz w:val="24"/>
          <w:szCs w:val="24"/>
        </w:rPr>
        <w:t xml:space="preserve"> June 2015,</w:t>
      </w:r>
      <w:r w:rsidR="00B451B9" w:rsidRPr="00817950">
        <w:rPr>
          <w:rFonts w:ascii="Arial" w:hAnsi="Arial" w:cs="Arial"/>
          <w:sz w:val="24"/>
          <w:szCs w:val="24"/>
        </w:rPr>
        <w:t xml:space="preserve"> </w:t>
      </w:r>
      <w:r w:rsidR="00A81EAB" w:rsidRPr="00817950">
        <w:rPr>
          <w:rFonts w:ascii="Arial" w:hAnsi="Arial" w:cs="Arial"/>
          <w:sz w:val="24"/>
          <w:szCs w:val="24"/>
        </w:rPr>
        <w:t xml:space="preserve">18 - 19 June 2015, </w:t>
      </w:r>
      <w:r w:rsidR="009D5EFF" w:rsidRPr="00817950">
        <w:rPr>
          <w:rFonts w:ascii="Arial" w:hAnsi="Arial" w:cs="Arial"/>
          <w:sz w:val="24"/>
          <w:szCs w:val="24"/>
        </w:rPr>
        <w:t>0</w:t>
      </w:r>
      <w:r w:rsidR="00A81EAB" w:rsidRPr="00817950">
        <w:rPr>
          <w:rFonts w:ascii="Arial" w:hAnsi="Arial" w:cs="Arial"/>
          <w:sz w:val="24"/>
          <w:szCs w:val="24"/>
        </w:rPr>
        <w:t>6</w:t>
      </w:r>
      <w:r w:rsidR="009D5EFF" w:rsidRPr="00817950">
        <w:rPr>
          <w:rFonts w:ascii="Arial" w:hAnsi="Arial" w:cs="Arial"/>
          <w:sz w:val="24"/>
          <w:szCs w:val="24"/>
        </w:rPr>
        <w:t xml:space="preserve"> </w:t>
      </w:r>
      <w:r w:rsidR="00A81EAB" w:rsidRPr="00817950">
        <w:rPr>
          <w:rFonts w:ascii="Arial" w:hAnsi="Arial" w:cs="Arial"/>
          <w:sz w:val="24"/>
          <w:szCs w:val="24"/>
        </w:rPr>
        <w:t xml:space="preserve">– 09 </w:t>
      </w:r>
      <w:r w:rsidR="009D5EFF" w:rsidRPr="00817950">
        <w:rPr>
          <w:rFonts w:ascii="Arial" w:hAnsi="Arial" w:cs="Arial"/>
          <w:sz w:val="24"/>
          <w:szCs w:val="24"/>
        </w:rPr>
        <w:t xml:space="preserve">October 2015, </w:t>
      </w:r>
      <w:r w:rsidR="00A81EAB" w:rsidRPr="00817950">
        <w:rPr>
          <w:rFonts w:ascii="Arial" w:hAnsi="Arial" w:cs="Arial"/>
          <w:sz w:val="24"/>
          <w:szCs w:val="24"/>
        </w:rPr>
        <w:t xml:space="preserve">19 – 20 October 2015, 22 October 2015, </w:t>
      </w:r>
      <w:r w:rsidR="009D5EFF" w:rsidRPr="00817950">
        <w:rPr>
          <w:rFonts w:ascii="Arial" w:hAnsi="Arial" w:cs="Arial"/>
          <w:sz w:val="24"/>
          <w:szCs w:val="24"/>
        </w:rPr>
        <w:t xml:space="preserve">09 </w:t>
      </w:r>
      <w:r w:rsidR="00A81EAB" w:rsidRPr="00817950">
        <w:rPr>
          <w:rFonts w:ascii="Arial" w:hAnsi="Arial" w:cs="Arial"/>
          <w:sz w:val="24"/>
          <w:szCs w:val="24"/>
        </w:rPr>
        <w:t>-</w:t>
      </w:r>
      <w:r w:rsidR="009D5EFF" w:rsidRPr="00817950">
        <w:rPr>
          <w:rFonts w:ascii="Arial" w:hAnsi="Arial" w:cs="Arial"/>
          <w:sz w:val="24"/>
          <w:szCs w:val="24"/>
        </w:rPr>
        <w:t xml:space="preserve"> 10 November 2015, 16 November 2015, 19 November 2015</w:t>
      </w:r>
      <w:r w:rsidR="00F5788C" w:rsidRPr="00817950">
        <w:rPr>
          <w:rFonts w:ascii="Arial" w:hAnsi="Arial" w:cs="Arial"/>
          <w:sz w:val="24"/>
          <w:szCs w:val="24"/>
        </w:rPr>
        <w:t xml:space="preserve">, 20 </w:t>
      </w:r>
      <w:r w:rsidR="00A81EAB" w:rsidRPr="00817950">
        <w:rPr>
          <w:rFonts w:ascii="Arial" w:hAnsi="Arial" w:cs="Arial"/>
          <w:sz w:val="24"/>
          <w:szCs w:val="24"/>
        </w:rPr>
        <w:t>-</w:t>
      </w:r>
      <w:r w:rsidR="00F5788C" w:rsidRPr="00817950">
        <w:rPr>
          <w:rFonts w:ascii="Arial" w:hAnsi="Arial" w:cs="Arial"/>
          <w:sz w:val="24"/>
          <w:szCs w:val="24"/>
        </w:rPr>
        <w:t xml:space="preserve"> 2</w:t>
      </w:r>
      <w:r w:rsidR="00A81EAB" w:rsidRPr="00817950">
        <w:rPr>
          <w:rFonts w:ascii="Arial" w:hAnsi="Arial" w:cs="Arial"/>
          <w:sz w:val="24"/>
          <w:szCs w:val="24"/>
        </w:rPr>
        <w:t>3</w:t>
      </w:r>
      <w:r w:rsidR="00F5788C" w:rsidRPr="00817950">
        <w:rPr>
          <w:rFonts w:ascii="Arial" w:hAnsi="Arial" w:cs="Arial"/>
          <w:sz w:val="24"/>
          <w:szCs w:val="24"/>
        </w:rPr>
        <w:t xml:space="preserve"> June 2016, </w:t>
      </w:r>
      <w:r w:rsidR="00A81EAB" w:rsidRPr="00817950">
        <w:rPr>
          <w:rFonts w:ascii="Arial" w:hAnsi="Arial" w:cs="Arial"/>
          <w:sz w:val="24"/>
          <w:szCs w:val="24"/>
        </w:rPr>
        <w:t xml:space="preserve">27 - 28 June 2016, </w:t>
      </w:r>
      <w:r w:rsidR="00F5788C" w:rsidRPr="00817950">
        <w:rPr>
          <w:rFonts w:ascii="Arial" w:hAnsi="Arial" w:cs="Arial"/>
          <w:sz w:val="24"/>
          <w:szCs w:val="24"/>
        </w:rPr>
        <w:t xml:space="preserve">01 </w:t>
      </w:r>
      <w:r w:rsidR="00A81EAB" w:rsidRPr="00817950">
        <w:rPr>
          <w:rFonts w:ascii="Arial" w:hAnsi="Arial" w:cs="Arial"/>
          <w:sz w:val="24"/>
          <w:szCs w:val="24"/>
        </w:rPr>
        <w:t xml:space="preserve">- 02 August 2016, 15 </w:t>
      </w:r>
      <w:r w:rsidR="00817950" w:rsidRPr="00817950">
        <w:rPr>
          <w:rFonts w:ascii="Arial" w:hAnsi="Arial" w:cs="Arial"/>
          <w:sz w:val="24"/>
          <w:szCs w:val="24"/>
        </w:rPr>
        <w:t>– 16 February 2017, 23 February 2017, 27 – 28 February 2017, 01 March 2017, 06 March 2017, 08 March 2017, 29 June 2017, 04 – 05 July 2017</w:t>
      </w:r>
      <w:r w:rsidR="00820474">
        <w:rPr>
          <w:rFonts w:ascii="Arial" w:hAnsi="Arial" w:cs="Arial"/>
          <w:sz w:val="24"/>
          <w:szCs w:val="24"/>
        </w:rPr>
        <w:t>,</w:t>
      </w:r>
      <w:r w:rsidR="00817950" w:rsidRPr="00817950">
        <w:rPr>
          <w:rFonts w:ascii="Arial" w:hAnsi="Arial" w:cs="Arial"/>
          <w:sz w:val="24"/>
          <w:szCs w:val="24"/>
        </w:rPr>
        <w:t xml:space="preserve"> </w:t>
      </w:r>
      <w:r w:rsidR="00820474">
        <w:rPr>
          <w:rFonts w:ascii="Arial" w:hAnsi="Arial" w:cs="Arial"/>
          <w:sz w:val="24"/>
          <w:szCs w:val="24"/>
        </w:rPr>
        <w:t xml:space="preserve">07 July 2017 </w:t>
      </w:r>
      <w:r w:rsidR="00820474" w:rsidRPr="00817950">
        <w:rPr>
          <w:rFonts w:ascii="Arial" w:hAnsi="Arial" w:cs="Arial"/>
          <w:sz w:val="24"/>
          <w:szCs w:val="24"/>
        </w:rPr>
        <w:t>a</w:t>
      </w:r>
      <w:r w:rsidR="00820474">
        <w:rPr>
          <w:rFonts w:ascii="Arial" w:hAnsi="Arial" w:cs="Arial"/>
          <w:sz w:val="24"/>
          <w:szCs w:val="24"/>
        </w:rPr>
        <w:t>nd 18 April 2018.</w:t>
      </w:r>
    </w:p>
    <w:p w:rsidR="00B451B9" w:rsidRPr="00817950" w:rsidRDefault="00110B90" w:rsidP="00B451B9">
      <w:pPr>
        <w:spacing w:line="360" w:lineRule="auto"/>
        <w:jc w:val="both"/>
        <w:rPr>
          <w:rFonts w:ascii="Arial" w:hAnsi="Arial" w:cs="Arial"/>
          <w:sz w:val="24"/>
          <w:szCs w:val="24"/>
        </w:rPr>
      </w:pPr>
      <w:r>
        <w:rPr>
          <w:rFonts w:ascii="Arial" w:hAnsi="Arial" w:cs="Arial"/>
          <w:b/>
          <w:sz w:val="24"/>
          <w:szCs w:val="24"/>
        </w:rPr>
        <w:t>Delivered:</w:t>
      </w:r>
      <w:r>
        <w:rPr>
          <w:rFonts w:ascii="Arial" w:hAnsi="Arial" w:cs="Arial"/>
          <w:b/>
          <w:sz w:val="24"/>
          <w:szCs w:val="24"/>
        </w:rPr>
        <w:tab/>
      </w:r>
      <w:r w:rsidR="003008C9" w:rsidRPr="00110B90">
        <w:rPr>
          <w:rFonts w:ascii="Arial" w:hAnsi="Arial" w:cs="Arial"/>
          <w:b/>
          <w:sz w:val="24"/>
          <w:szCs w:val="24"/>
        </w:rPr>
        <w:t>26 March 2019</w:t>
      </w:r>
      <w:r w:rsidR="00B451B9" w:rsidRPr="00817950">
        <w:rPr>
          <w:rFonts w:ascii="Arial" w:hAnsi="Arial" w:cs="Arial"/>
          <w:sz w:val="24"/>
          <w:szCs w:val="24"/>
        </w:rPr>
        <w:t xml:space="preserve"> </w:t>
      </w:r>
    </w:p>
    <w:p w:rsidR="006E69B9" w:rsidRDefault="003008C9" w:rsidP="00B451B9">
      <w:pPr>
        <w:spacing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t xml:space="preserve">Criminal law </w:t>
      </w:r>
      <w:r w:rsidRPr="004F2A37">
        <w:rPr>
          <w:rFonts w:ascii="Arial" w:hAnsi="Arial" w:cs="Arial"/>
          <w:sz w:val="24"/>
          <w:szCs w:val="24"/>
        </w:rPr>
        <w:t xml:space="preserve">– </w:t>
      </w:r>
      <w:r w:rsidRPr="006E69B9">
        <w:rPr>
          <w:rFonts w:ascii="Arial" w:hAnsi="Arial" w:cs="Arial"/>
          <w:sz w:val="24"/>
          <w:szCs w:val="24"/>
        </w:rPr>
        <w:t>Murder –</w:t>
      </w:r>
      <w:r w:rsidR="006E69B9">
        <w:rPr>
          <w:rFonts w:ascii="Arial" w:hAnsi="Arial" w:cs="Arial"/>
          <w:sz w:val="24"/>
          <w:szCs w:val="24"/>
        </w:rPr>
        <w:t xml:space="preserve"> Deceased bumped with motor vehicle -</w:t>
      </w:r>
      <w:r w:rsidRPr="006E69B9">
        <w:rPr>
          <w:rFonts w:ascii="Arial" w:hAnsi="Arial" w:cs="Arial"/>
          <w:sz w:val="24"/>
          <w:szCs w:val="24"/>
        </w:rPr>
        <w:t xml:space="preserve"> Contravention of section 38(1)(o) of the arms and ammunition Act, Act 7 of 1996 </w:t>
      </w:r>
      <w:r w:rsidR="006E69B9" w:rsidRPr="006E69B9">
        <w:rPr>
          <w:rFonts w:ascii="Arial" w:hAnsi="Arial" w:cs="Arial"/>
          <w:sz w:val="24"/>
          <w:szCs w:val="24"/>
        </w:rPr>
        <w:t>–</w:t>
      </w:r>
      <w:r w:rsidRPr="006E69B9">
        <w:rPr>
          <w:rFonts w:ascii="Arial" w:hAnsi="Arial" w:cs="Arial"/>
          <w:sz w:val="24"/>
          <w:szCs w:val="24"/>
        </w:rPr>
        <w:t xml:space="preserve"> </w:t>
      </w:r>
      <w:r w:rsidR="006E69B9" w:rsidRPr="006E69B9">
        <w:rPr>
          <w:rFonts w:ascii="Arial" w:hAnsi="Arial" w:cs="Arial"/>
          <w:sz w:val="24"/>
          <w:szCs w:val="24"/>
        </w:rPr>
        <w:t xml:space="preserve">Admissions </w:t>
      </w:r>
      <w:r w:rsidR="006E69B9">
        <w:rPr>
          <w:rFonts w:ascii="Arial" w:hAnsi="Arial" w:cs="Arial"/>
          <w:sz w:val="24"/>
          <w:szCs w:val="24"/>
        </w:rPr>
        <w:t>–</w:t>
      </w:r>
      <w:r w:rsidR="006E69B9">
        <w:rPr>
          <w:rFonts w:ascii="Arial" w:hAnsi="Arial" w:cs="Arial"/>
          <w:b/>
          <w:sz w:val="24"/>
          <w:szCs w:val="24"/>
        </w:rPr>
        <w:t xml:space="preserve"> </w:t>
      </w:r>
      <w:r w:rsidR="006E69B9" w:rsidRPr="006E69B9">
        <w:rPr>
          <w:rFonts w:ascii="Arial" w:hAnsi="Arial" w:cs="Arial"/>
          <w:sz w:val="24"/>
          <w:szCs w:val="24"/>
        </w:rPr>
        <w:t>Discrepancies</w:t>
      </w:r>
      <w:r w:rsidR="006E69B9">
        <w:rPr>
          <w:rFonts w:ascii="Arial" w:hAnsi="Arial" w:cs="Arial"/>
          <w:sz w:val="24"/>
          <w:szCs w:val="24"/>
        </w:rPr>
        <w:t xml:space="preserve"> not material – Circumstantial evidence – No intent to murder – Culpable homicide – Firing a shot justifiable</w:t>
      </w:r>
      <w:r w:rsidR="00817950">
        <w:rPr>
          <w:rFonts w:ascii="Arial" w:hAnsi="Arial" w:cs="Arial"/>
          <w:sz w:val="24"/>
          <w:szCs w:val="24"/>
        </w:rPr>
        <w:t>.</w:t>
      </w:r>
    </w:p>
    <w:p w:rsidR="006E69B9" w:rsidRDefault="006E69B9" w:rsidP="00B451B9">
      <w:pPr>
        <w:spacing w:line="360" w:lineRule="auto"/>
        <w:jc w:val="both"/>
        <w:rPr>
          <w:rFonts w:ascii="Arial" w:hAnsi="Arial" w:cs="Arial"/>
          <w:sz w:val="24"/>
          <w:szCs w:val="24"/>
        </w:rPr>
      </w:pPr>
      <w:r w:rsidRPr="006E69B9">
        <w:rPr>
          <w:rFonts w:ascii="Arial" w:hAnsi="Arial" w:cs="Arial"/>
          <w:b/>
          <w:sz w:val="24"/>
          <w:szCs w:val="24"/>
        </w:rPr>
        <w:lastRenderedPageBreak/>
        <w:t>Headnote</w:t>
      </w:r>
      <w:r>
        <w:rPr>
          <w:rFonts w:ascii="Arial" w:hAnsi="Arial" w:cs="Arial"/>
          <w:b/>
          <w:sz w:val="24"/>
          <w:szCs w:val="24"/>
        </w:rPr>
        <w:t>:</w:t>
      </w:r>
      <w:r>
        <w:rPr>
          <w:rFonts w:ascii="Arial" w:hAnsi="Arial" w:cs="Arial"/>
          <w:b/>
          <w:sz w:val="24"/>
          <w:szCs w:val="24"/>
        </w:rPr>
        <w:tab/>
      </w:r>
      <w:r w:rsidRPr="006E69B9">
        <w:rPr>
          <w:rFonts w:ascii="Arial" w:hAnsi="Arial" w:cs="Arial"/>
          <w:sz w:val="24"/>
          <w:szCs w:val="24"/>
        </w:rPr>
        <w:t>T</w:t>
      </w:r>
      <w:r>
        <w:rPr>
          <w:rFonts w:ascii="Arial" w:hAnsi="Arial" w:cs="Arial"/>
          <w:sz w:val="24"/>
          <w:szCs w:val="24"/>
        </w:rPr>
        <w:t>he accused in this matter is indicted for 1. Murder; and 2. Unlawful discharge of a fire-arm at a public place in contravention of section 38(1</w:t>
      </w:r>
      <w:proofErr w:type="gramStart"/>
      <w:r>
        <w:rPr>
          <w:rFonts w:ascii="Arial" w:hAnsi="Arial" w:cs="Arial"/>
          <w:sz w:val="24"/>
          <w:szCs w:val="24"/>
        </w:rPr>
        <w:t>)(</w:t>
      </w:r>
      <w:proofErr w:type="gramEnd"/>
      <w:r w:rsidR="00817950">
        <w:rPr>
          <w:rFonts w:ascii="Arial" w:hAnsi="Arial" w:cs="Arial"/>
          <w:sz w:val="24"/>
          <w:szCs w:val="24"/>
        </w:rPr>
        <w:t>o</w:t>
      </w:r>
      <w:r>
        <w:rPr>
          <w:rFonts w:ascii="Arial" w:hAnsi="Arial" w:cs="Arial"/>
          <w:sz w:val="24"/>
          <w:szCs w:val="24"/>
        </w:rPr>
        <w:t>) of the Arm and Ammunition Act, Act 7 of 1996.</w:t>
      </w:r>
    </w:p>
    <w:p w:rsidR="000045D8" w:rsidRDefault="006E69B9" w:rsidP="00B451B9">
      <w:pPr>
        <w:spacing w:line="360" w:lineRule="auto"/>
        <w:jc w:val="both"/>
        <w:rPr>
          <w:rFonts w:ascii="Arial" w:hAnsi="Arial" w:cs="Arial"/>
          <w:sz w:val="24"/>
          <w:szCs w:val="24"/>
        </w:rPr>
      </w:pPr>
      <w:r>
        <w:rPr>
          <w:rFonts w:ascii="Arial" w:hAnsi="Arial" w:cs="Arial"/>
          <w:sz w:val="24"/>
          <w:szCs w:val="24"/>
        </w:rPr>
        <w:t xml:space="preserve">The accused had altercations at his business </w:t>
      </w:r>
      <w:r w:rsidR="000045D8">
        <w:rPr>
          <w:rFonts w:ascii="Arial" w:hAnsi="Arial" w:cs="Arial"/>
          <w:sz w:val="24"/>
          <w:szCs w:val="24"/>
        </w:rPr>
        <w:t>placing,</w:t>
      </w:r>
      <w:r>
        <w:rPr>
          <w:rFonts w:ascii="Arial" w:hAnsi="Arial" w:cs="Arial"/>
          <w:sz w:val="24"/>
          <w:szCs w:val="24"/>
        </w:rPr>
        <w:t xml:space="preserve"> a bar</w:t>
      </w:r>
      <w:r w:rsidR="000045D8">
        <w:rPr>
          <w:rFonts w:ascii="Arial" w:hAnsi="Arial" w:cs="Arial"/>
          <w:sz w:val="24"/>
          <w:szCs w:val="24"/>
        </w:rPr>
        <w:t>. He pushed the deceased out of his bar when he wanted to close the bar at about midnight on 06 February 2013. He eventually hit the deceased with a pool stick and thereafter discharged a firearm. The deceased left the bar. The court acquitted the accused on this count.</w:t>
      </w:r>
    </w:p>
    <w:p w:rsidR="00D86345" w:rsidRDefault="000045D8" w:rsidP="00B451B9">
      <w:pPr>
        <w:spacing w:line="360" w:lineRule="auto"/>
        <w:jc w:val="both"/>
        <w:rPr>
          <w:rFonts w:ascii="Arial" w:hAnsi="Arial" w:cs="Arial"/>
          <w:sz w:val="24"/>
          <w:szCs w:val="24"/>
        </w:rPr>
      </w:pPr>
      <w:r>
        <w:rPr>
          <w:rFonts w:ascii="Arial" w:hAnsi="Arial" w:cs="Arial"/>
          <w:sz w:val="24"/>
          <w:szCs w:val="24"/>
        </w:rPr>
        <w:t>The accused went to another place of business also belonging to him. On his return he encountered the deceased next to a road on his own admission. He denied that he chased and bumped the deceased with a motor vehicle and/or assaulted him. There is no direct evidence in relation to the charge of murder. The court inferred from circumstantial evidence that the accused bumped the deceased as a result of which the deceased eventually died. The court had doubt about the intent of the accused and convicted him for culpable homicide</w:t>
      </w:r>
      <w:r w:rsidR="00D86345">
        <w:rPr>
          <w:rFonts w:ascii="Arial" w:hAnsi="Arial" w:cs="Arial"/>
          <w:sz w:val="24"/>
          <w:szCs w:val="24"/>
        </w:rPr>
        <w:t>.</w:t>
      </w:r>
    </w:p>
    <w:p w:rsidR="00D86345" w:rsidRPr="00BA2D59" w:rsidRDefault="00D86345" w:rsidP="004F2A37">
      <w:pPr>
        <w:spacing w:after="0" w:line="360" w:lineRule="auto"/>
        <w:jc w:val="both"/>
        <w:rPr>
          <w:rFonts w:ascii="Arial" w:hAnsi="Arial" w:cs="Arial"/>
          <w:b/>
          <w:sz w:val="24"/>
          <w:szCs w:val="24"/>
        </w:rPr>
      </w:pPr>
      <w:r w:rsidRPr="00BA2D59">
        <w:rPr>
          <w:rFonts w:ascii="Arial" w:hAnsi="Arial" w:cs="Arial"/>
          <w:b/>
          <w:sz w:val="24"/>
          <w:szCs w:val="24"/>
        </w:rPr>
        <w:t xml:space="preserve">______________________________________________________________________        </w:t>
      </w:r>
    </w:p>
    <w:p w:rsidR="00D86345" w:rsidRPr="00BA2D59" w:rsidRDefault="00D86345" w:rsidP="004F2A37">
      <w:pPr>
        <w:spacing w:after="0" w:line="360" w:lineRule="auto"/>
        <w:jc w:val="center"/>
        <w:rPr>
          <w:rFonts w:ascii="Arial" w:hAnsi="Arial" w:cs="Arial"/>
          <w:b/>
          <w:sz w:val="24"/>
          <w:szCs w:val="24"/>
        </w:rPr>
      </w:pPr>
      <w:r>
        <w:rPr>
          <w:rFonts w:ascii="Arial" w:hAnsi="Arial" w:cs="Arial"/>
          <w:b/>
          <w:sz w:val="24"/>
          <w:szCs w:val="24"/>
        </w:rPr>
        <w:t>ORDER</w:t>
      </w:r>
    </w:p>
    <w:p w:rsidR="00D86345" w:rsidRPr="00BA2D59" w:rsidRDefault="00D86345" w:rsidP="004F2A37">
      <w:pPr>
        <w:spacing w:after="0" w:line="360" w:lineRule="auto"/>
        <w:jc w:val="both"/>
        <w:rPr>
          <w:rFonts w:ascii="Arial" w:hAnsi="Arial" w:cs="Arial"/>
          <w:b/>
          <w:sz w:val="24"/>
          <w:szCs w:val="24"/>
        </w:rPr>
      </w:pPr>
      <w:r w:rsidRPr="00BA2D59">
        <w:rPr>
          <w:rFonts w:ascii="Arial" w:hAnsi="Arial" w:cs="Arial"/>
          <w:b/>
          <w:sz w:val="24"/>
          <w:szCs w:val="24"/>
        </w:rPr>
        <w:t xml:space="preserve">______________________________________________________________________ </w:t>
      </w:r>
    </w:p>
    <w:p w:rsidR="00D86345" w:rsidRPr="000D7532" w:rsidRDefault="00D86345" w:rsidP="00D86345">
      <w:pPr>
        <w:spacing w:line="360" w:lineRule="auto"/>
        <w:jc w:val="both"/>
        <w:rPr>
          <w:rFonts w:ascii="Arial" w:hAnsi="Arial" w:cs="Arial"/>
          <w:sz w:val="24"/>
          <w:szCs w:val="24"/>
        </w:rPr>
      </w:pPr>
      <w:bookmarkStart w:id="0" w:name="_GoBack"/>
      <w:bookmarkEnd w:id="0"/>
      <w:r w:rsidRPr="000D7532">
        <w:rPr>
          <w:rFonts w:ascii="Arial" w:hAnsi="Arial" w:cs="Arial"/>
          <w:sz w:val="24"/>
          <w:szCs w:val="24"/>
        </w:rPr>
        <w:t>The accused is convicted of:</w:t>
      </w:r>
    </w:p>
    <w:p w:rsidR="00D86345" w:rsidRPr="000D7532" w:rsidRDefault="00D86345" w:rsidP="00D86345">
      <w:pPr>
        <w:numPr>
          <w:ilvl w:val="0"/>
          <w:numId w:val="10"/>
        </w:numPr>
        <w:spacing w:line="360" w:lineRule="auto"/>
        <w:contextualSpacing/>
        <w:jc w:val="both"/>
        <w:rPr>
          <w:rFonts w:ascii="Arial" w:hAnsi="Arial" w:cs="Arial"/>
          <w:sz w:val="24"/>
          <w:szCs w:val="24"/>
        </w:rPr>
      </w:pPr>
      <w:r w:rsidRPr="000D7532">
        <w:rPr>
          <w:rFonts w:ascii="Arial" w:hAnsi="Arial" w:cs="Arial"/>
          <w:sz w:val="24"/>
          <w:szCs w:val="24"/>
        </w:rPr>
        <w:t>Culpable Homicide</w:t>
      </w:r>
      <w:r w:rsidR="0078402F">
        <w:rPr>
          <w:rFonts w:ascii="Arial" w:hAnsi="Arial" w:cs="Arial"/>
          <w:sz w:val="24"/>
          <w:szCs w:val="24"/>
        </w:rPr>
        <w:t>.</w:t>
      </w:r>
    </w:p>
    <w:p w:rsidR="00D86345" w:rsidRPr="000D7532" w:rsidRDefault="00D86345" w:rsidP="00D86345">
      <w:pPr>
        <w:numPr>
          <w:ilvl w:val="0"/>
          <w:numId w:val="10"/>
        </w:numPr>
        <w:spacing w:line="360" w:lineRule="auto"/>
        <w:contextualSpacing/>
        <w:jc w:val="both"/>
        <w:rPr>
          <w:rFonts w:ascii="Arial" w:hAnsi="Arial" w:cs="Arial"/>
          <w:sz w:val="24"/>
          <w:szCs w:val="24"/>
        </w:rPr>
      </w:pPr>
      <w:r w:rsidRPr="000D7532">
        <w:rPr>
          <w:rFonts w:ascii="Arial" w:hAnsi="Arial" w:cs="Arial"/>
          <w:sz w:val="24"/>
          <w:szCs w:val="24"/>
        </w:rPr>
        <w:t>The ac</w:t>
      </w:r>
      <w:r w:rsidR="0078402F">
        <w:rPr>
          <w:rFonts w:ascii="Arial" w:hAnsi="Arial" w:cs="Arial"/>
          <w:sz w:val="24"/>
          <w:szCs w:val="24"/>
        </w:rPr>
        <w:t>cused is acquitted on count 2; u</w:t>
      </w:r>
      <w:r w:rsidRPr="000D7532">
        <w:rPr>
          <w:rFonts w:ascii="Arial" w:hAnsi="Arial" w:cs="Arial"/>
          <w:sz w:val="24"/>
          <w:szCs w:val="24"/>
        </w:rPr>
        <w:t>nlawfully discharging a fire-arm at a public place or on a public road.</w:t>
      </w:r>
    </w:p>
    <w:p w:rsidR="00B451B9" w:rsidRPr="00BA2D59" w:rsidRDefault="00B451B9" w:rsidP="004F2A37">
      <w:pPr>
        <w:spacing w:after="0" w:line="360" w:lineRule="auto"/>
        <w:jc w:val="both"/>
        <w:rPr>
          <w:rFonts w:ascii="Arial" w:hAnsi="Arial" w:cs="Arial"/>
          <w:b/>
          <w:sz w:val="24"/>
          <w:szCs w:val="24"/>
        </w:rPr>
      </w:pPr>
      <w:r w:rsidRPr="00BA2D59">
        <w:rPr>
          <w:rFonts w:ascii="Arial" w:hAnsi="Arial" w:cs="Arial"/>
          <w:b/>
          <w:sz w:val="24"/>
          <w:szCs w:val="24"/>
        </w:rPr>
        <w:t xml:space="preserve">______________________________________________________________________        </w:t>
      </w:r>
    </w:p>
    <w:p w:rsidR="00B451B9" w:rsidRPr="00BA2D59" w:rsidRDefault="00EC3163" w:rsidP="004F2A37">
      <w:pPr>
        <w:spacing w:after="0" w:line="360" w:lineRule="auto"/>
        <w:ind w:left="2160" w:hanging="2160"/>
        <w:jc w:val="center"/>
        <w:rPr>
          <w:rFonts w:ascii="Arial" w:hAnsi="Arial" w:cs="Arial"/>
          <w:b/>
          <w:sz w:val="24"/>
          <w:szCs w:val="24"/>
        </w:rPr>
      </w:pPr>
      <w:r>
        <w:rPr>
          <w:rFonts w:ascii="Arial" w:hAnsi="Arial" w:cs="Arial"/>
          <w:b/>
          <w:sz w:val="24"/>
          <w:szCs w:val="24"/>
        </w:rPr>
        <w:t>JUDGMENT</w:t>
      </w:r>
    </w:p>
    <w:p w:rsidR="00B451B9" w:rsidRPr="00BA2D59" w:rsidRDefault="00B451B9" w:rsidP="004F2A37">
      <w:pPr>
        <w:spacing w:after="0" w:line="360" w:lineRule="auto"/>
        <w:jc w:val="both"/>
        <w:rPr>
          <w:rFonts w:ascii="Arial" w:hAnsi="Arial" w:cs="Arial"/>
          <w:b/>
          <w:sz w:val="24"/>
          <w:szCs w:val="24"/>
        </w:rPr>
      </w:pPr>
      <w:r w:rsidRPr="00BA2D59">
        <w:rPr>
          <w:rFonts w:ascii="Arial" w:hAnsi="Arial" w:cs="Arial"/>
          <w:b/>
          <w:sz w:val="24"/>
          <w:szCs w:val="24"/>
        </w:rPr>
        <w:t xml:space="preserve">______________________________________________________________________ </w:t>
      </w:r>
    </w:p>
    <w:p w:rsidR="00B451B9" w:rsidRPr="00964A7F" w:rsidRDefault="00B451B9" w:rsidP="00B451B9">
      <w:pPr>
        <w:spacing w:line="360" w:lineRule="auto"/>
        <w:jc w:val="both"/>
        <w:rPr>
          <w:rFonts w:ascii="Arial" w:hAnsi="Arial" w:cs="Arial"/>
          <w:sz w:val="24"/>
          <w:szCs w:val="24"/>
        </w:rPr>
      </w:pPr>
      <w:r w:rsidRPr="00964A7F">
        <w:rPr>
          <w:rFonts w:ascii="Arial" w:hAnsi="Arial" w:cs="Arial"/>
          <w:sz w:val="24"/>
          <w:szCs w:val="24"/>
        </w:rPr>
        <w:t>JANUARY</w:t>
      </w:r>
      <w:r w:rsidR="00EC3163" w:rsidRPr="00964A7F">
        <w:rPr>
          <w:rFonts w:ascii="Arial" w:hAnsi="Arial" w:cs="Arial"/>
          <w:sz w:val="24"/>
          <w:szCs w:val="24"/>
        </w:rPr>
        <w:t>, J</w:t>
      </w:r>
      <w:r w:rsidR="00F540D1">
        <w:rPr>
          <w:rFonts w:ascii="Arial" w:hAnsi="Arial" w:cs="Arial"/>
          <w:sz w:val="24"/>
          <w:szCs w:val="24"/>
        </w:rPr>
        <w:t>:</w:t>
      </w:r>
    </w:p>
    <w:p w:rsidR="0099003D" w:rsidRPr="00964A7F" w:rsidRDefault="0099003D" w:rsidP="00B451B9">
      <w:pPr>
        <w:spacing w:line="360" w:lineRule="auto"/>
        <w:jc w:val="both"/>
        <w:rPr>
          <w:rFonts w:ascii="Arial" w:hAnsi="Arial" w:cs="Arial"/>
          <w:b/>
          <w:sz w:val="24"/>
          <w:szCs w:val="24"/>
        </w:rPr>
      </w:pPr>
      <w:r w:rsidRPr="00964A7F">
        <w:rPr>
          <w:rFonts w:ascii="Arial" w:hAnsi="Arial" w:cs="Arial"/>
          <w:b/>
          <w:sz w:val="24"/>
          <w:szCs w:val="24"/>
        </w:rPr>
        <w:t>INTRODUCTION</w:t>
      </w:r>
    </w:p>
    <w:p w:rsidR="00EC3163" w:rsidRDefault="00EC3163" w:rsidP="00B451B9">
      <w:pPr>
        <w:spacing w:line="360" w:lineRule="auto"/>
        <w:jc w:val="both"/>
        <w:rPr>
          <w:rFonts w:ascii="Arial" w:hAnsi="Arial" w:cs="Arial"/>
          <w:b/>
          <w:sz w:val="24"/>
          <w:szCs w:val="24"/>
        </w:rPr>
      </w:pPr>
      <w:r w:rsidRPr="00EC3163">
        <w:rPr>
          <w:rFonts w:ascii="Arial" w:hAnsi="Arial" w:cs="Arial"/>
          <w:sz w:val="24"/>
          <w:szCs w:val="24"/>
        </w:rPr>
        <w:t>[1]</w:t>
      </w:r>
      <w:r w:rsidR="00067D9E">
        <w:rPr>
          <w:rFonts w:ascii="Arial" w:hAnsi="Arial" w:cs="Arial"/>
          <w:sz w:val="24"/>
          <w:szCs w:val="24"/>
        </w:rPr>
        <w:tab/>
      </w:r>
      <w:r w:rsidR="00223A87">
        <w:rPr>
          <w:rFonts w:ascii="Arial" w:hAnsi="Arial" w:cs="Arial"/>
          <w:sz w:val="24"/>
          <w:szCs w:val="24"/>
        </w:rPr>
        <w:t xml:space="preserve">The accused is indicted for </w:t>
      </w:r>
      <w:r w:rsidR="00223A87" w:rsidRPr="0099003D">
        <w:rPr>
          <w:rFonts w:ascii="Arial" w:hAnsi="Arial" w:cs="Arial"/>
          <w:sz w:val="24"/>
          <w:szCs w:val="24"/>
        </w:rPr>
        <w:t>1.</w:t>
      </w:r>
      <w:r w:rsidR="00223A87" w:rsidRPr="00223A87">
        <w:rPr>
          <w:rFonts w:ascii="Arial" w:hAnsi="Arial" w:cs="Arial"/>
          <w:b/>
          <w:sz w:val="24"/>
          <w:szCs w:val="24"/>
        </w:rPr>
        <w:t xml:space="preserve"> Murder</w:t>
      </w:r>
      <w:r w:rsidR="00223A87">
        <w:rPr>
          <w:rFonts w:ascii="Arial" w:hAnsi="Arial" w:cs="Arial"/>
          <w:sz w:val="24"/>
          <w:szCs w:val="24"/>
        </w:rPr>
        <w:t>; and 2. Contravening section 38(1)(o) of the Arms and Ammunition Act, Act 7 of 1996 as amended-</w:t>
      </w:r>
      <w:r w:rsidR="00223A87" w:rsidRPr="00223A87">
        <w:rPr>
          <w:rFonts w:ascii="Arial" w:hAnsi="Arial" w:cs="Arial"/>
          <w:b/>
          <w:sz w:val="24"/>
          <w:szCs w:val="24"/>
        </w:rPr>
        <w:t>Discharging a firearm at a public place or on a public road.</w:t>
      </w:r>
    </w:p>
    <w:p w:rsidR="00223A87" w:rsidRPr="00110B90" w:rsidRDefault="00110B90" w:rsidP="00110B90">
      <w:pPr>
        <w:spacing w:line="360" w:lineRule="auto"/>
        <w:jc w:val="both"/>
        <w:rPr>
          <w:rFonts w:ascii="Arial" w:hAnsi="Arial" w:cs="Arial"/>
        </w:rPr>
      </w:pPr>
      <w:r>
        <w:rPr>
          <w:rFonts w:ascii="Arial" w:hAnsi="Arial" w:cs="Arial"/>
        </w:rPr>
        <w:lastRenderedPageBreak/>
        <w:t xml:space="preserve">‘I. </w:t>
      </w:r>
      <w:r w:rsidR="00223A87" w:rsidRPr="00110B90">
        <w:rPr>
          <w:rFonts w:ascii="Arial" w:hAnsi="Arial" w:cs="Arial"/>
        </w:rPr>
        <w:t>In that upon or about the 7</w:t>
      </w:r>
      <w:r w:rsidR="00223A87" w:rsidRPr="00110B90">
        <w:rPr>
          <w:rFonts w:ascii="Arial" w:hAnsi="Arial" w:cs="Arial"/>
          <w:vertAlign w:val="superscript"/>
        </w:rPr>
        <w:t>th</w:t>
      </w:r>
      <w:r w:rsidR="00223A87" w:rsidRPr="00110B90">
        <w:rPr>
          <w:rFonts w:ascii="Arial" w:hAnsi="Arial" w:cs="Arial"/>
        </w:rPr>
        <w:t xml:space="preserve"> day of Feb</w:t>
      </w:r>
      <w:r w:rsidR="00D86345" w:rsidRPr="00110B90">
        <w:rPr>
          <w:rFonts w:ascii="Arial" w:hAnsi="Arial" w:cs="Arial"/>
        </w:rPr>
        <w:t xml:space="preserve">ruary 2013 and at or near </w:t>
      </w:r>
      <w:proofErr w:type="spellStart"/>
      <w:r w:rsidR="00D86345" w:rsidRPr="00110B90">
        <w:rPr>
          <w:rFonts w:ascii="Arial" w:hAnsi="Arial" w:cs="Arial"/>
        </w:rPr>
        <w:t>OkakuK</w:t>
      </w:r>
      <w:r w:rsidR="00223A87" w:rsidRPr="00110B90">
        <w:rPr>
          <w:rFonts w:ascii="Arial" w:hAnsi="Arial" w:cs="Arial"/>
        </w:rPr>
        <w:t>anyaluwil</w:t>
      </w:r>
      <w:r w:rsidR="00D86345" w:rsidRPr="00110B90">
        <w:rPr>
          <w:rFonts w:ascii="Arial" w:hAnsi="Arial" w:cs="Arial"/>
        </w:rPr>
        <w:t>i</w:t>
      </w:r>
      <w:proofErr w:type="spellEnd"/>
      <w:r w:rsidR="00223A87" w:rsidRPr="00110B90">
        <w:rPr>
          <w:rFonts w:ascii="Arial" w:hAnsi="Arial" w:cs="Arial"/>
        </w:rPr>
        <w:t xml:space="preserve"> village in the district of </w:t>
      </w:r>
      <w:proofErr w:type="spellStart"/>
      <w:r w:rsidR="00223A87" w:rsidRPr="00110B90">
        <w:rPr>
          <w:rFonts w:ascii="Arial" w:hAnsi="Arial" w:cs="Arial"/>
        </w:rPr>
        <w:t>Outapi</w:t>
      </w:r>
      <w:proofErr w:type="spellEnd"/>
      <w:r w:rsidR="00223A87" w:rsidRPr="00110B90">
        <w:rPr>
          <w:rFonts w:ascii="Arial" w:hAnsi="Arial" w:cs="Arial"/>
        </w:rPr>
        <w:t xml:space="preserve"> the said accused did unlawfully and intentionally assault Bernard </w:t>
      </w:r>
      <w:proofErr w:type="spellStart"/>
      <w:r w:rsidR="00223A87" w:rsidRPr="00110B90">
        <w:rPr>
          <w:rFonts w:ascii="Arial" w:hAnsi="Arial" w:cs="Arial"/>
        </w:rPr>
        <w:t>Kalimbo</w:t>
      </w:r>
      <w:proofErr w:type="spellEnd"/>
      <w:r w:rsidR="004051B1" w:rsidRPr="00110B90">
        <w:rPr>
          <w:rFonts w:ascii="Arial" w:hAnsi="Arial" w:cs="Arial"/>
        </w:rPr>
        <w:t xml:space="preserve"> thereby inflicting upon him certain injuries as a result of which the said Bernard </w:t>
      </w:r>
      <w:proofErr w:type="spellStart"/>
      <w:r w:rsidR="004051B1" w:rsidRPr="00110B90">
        <w:rPr>
          <w:rFonts w:ascii="Arial" w:hAnsi="Arial" w:cs="Arial"/>
        </w:rPr>
        <w:t>Kalimbo</w:t>
      </w:r>
      <w:proofErr w:type="spellEnd"/>
      <w:r w:rsidR="004051B1" w:rsidRPr="00110B90">
        <w:rPr>
          <w:rFonts w:ascii="Arial" w:hAnsi="Arial" w:cs="Arial"/>
        </w:rPr>
        <w:t xml:space="preserve"> died at Oshakati State Hospital in the district of Oshakati on 7</w:t>
      </w:r>
      <w:r w:rsidR="004051B1" w:rsidRPr="00110B90">
        <w:rPr>
          <w:rFonts w:ascii="Arial" w:hAnsi="Arial" w:cs="Arial"/>
          <w:vertAlign w:val="superscript"/>
        </w:rPr>
        <w:t>th</w:t>
      </w:r>
      <w:r w:rsidR="004051B1" w:rsidRPr="00110B90">
        <w:rPr>
          <w:rFonts w:ascii="Arial" w:hAnsi="Arial" w:cs="Arial"/>
        </w:rPr>
        <w:t xml:space="preserve"> February 2013 and thus the accused did unlawfully and intentionally kill the said Bernard </w:t>
      </w:r>
      <w:proofErr w:type="spellStart"/>
      <w:r w:rsidR="004051B1" w:rsidRPr="00110B90">
        <w:rPr>
          <w:rFonts w:ascii="Arial" w:hAnsi="Arial" w:cs="Arial"/>
        </w:rPr>
        <w:t>Kalimbo</w:t>
      </w:r>
      <w:proofErr w:type="spellEnd"/>
      <w:r w:rsidR="004051B1" w:rsidRPr="00110B90">
        <w:rPr>
          <w:rFonts w:ascii="Arial" w:hAnsi="Arial" w:cs="Arial"/>
        </w:rPr>
        <w:t>.</w:t>
      </w:r>
    </w:p>
    <w:p w:rsidR="004051B1" w:rsidRPr="00110B90" w:rsidRDefault="00110B90" w:rsidP="00110B90">
      <w:pPr>
        <w:spacing w:line="360" w:lineRule="auto"/>
        <w:jc w:val="both"/>
        <w:rPr>
          <w:rFonts w:ascii="Arial" w:hAnsi="Arial" w:cs="Arial"/>
        </w:rPr>
      </w:pPr>
      <w:r>
        <w:rPr>
          <w:rFonts w:ascii="Arial" w:hAnsi="Arial" w:cs="Arial"/>
        </w:rPr>
        <w:t xml:space="preserve">II. </w:t>
      </w:r>
      <w:r w:rsidR="004051B1" w:rsidRPr="00110B90">
        <w:rPr>
          <w:rFonts w:ascii="Arial" w:hAnsi="Arial" w:cs="Arial"/>
        </w:rPr>
        <w:t>In that upon or about the 7</w:t>
      </w:r>
      <w:r w:rsidR="004051B1" w:rsidRPr="00110B90">
        <w:rPr>
          <w:rFonts w:ascii="Arial" w:hAnsi="Arial" w:cs="Arial"/>
          <w:vertAlign w:val="superscript"/>
        </w:rPr>
        <w:t>th</w:t>
      </w:r>
      <w:r w:rsidR="004051B1" w:rsidRPr="00110B90">
        <w:rPr>
          <w:rFonts w:ascii="Arial" w:hAnsi="Arial" w:cs="Arial"/>
        </w:rPr>
        <w:t xml:space="preserve"> day of February 2013 and at or near </w:t>
      </w:r>
      <w:proofErr w:type="spellStart"/>
      <w:r w:rsidR="004051B1" w:rsidRPr="00110B90">
        <w:rPr>
          <w:rFonts w:ascii="Arial" w:hAnsi="Arial" w:cs="Arial"/>
        </w:rPr>
        <w:t>Okeeke</w:t>
      </w:r>
      <w:proofErr w:type="spellEnd"/>
      <w:r w:rsidR="004051B1" w:rsidRPr="00110B90">
        <w:rPr>
          <w:rFonts w:ascii="Arial" w:hAnsi="Arial" w:cs="Arial"/>
        </w:rPr>
        <w:t xml:space="preserve"> Location in the district of </w:t>
      </w:r>
      <w:proofErr w:type="spellStart"/>
      <w:r w:rsidR="004051B1" w:rsidRPr="00110B90">
        <w:rPr>
          <w:rFonts w:ascii="Arial" w:hAnsi="Arial" w:cs="Arial"/>
        </w:rPr>
        <w:t>Outapi</w:t>
      </w:r>
      <w:proofErr w:type="spellEnd"/>
      <w:r w:rsidR="004051B1" w:rsidRPr="00110B90">
        <w:rPr>
          <w:rFonts w:ascii="Arial" w:hAnsi="Arial" w:cs="Arial"/>
        </w:rPr>
        <w:t xml:space="preserve"> the accused did wrongfully, unlawfully and intentionally discharge a firearm in or on any public place or on a public road, or</w:t>
      </w:r>
      <w:r w:rsidR="009A67E4" w:rsidRPr="00110B90">
        <w:rPr>
          <w:rFonts w:ascii="Arial" w:hAnsi="Arial" w:cs="Arial"/>
        </w:rPr>
        <w:t xml:space="preserve"> </w:t>
      </w:r>
      <w:r w:rsidR="004051B1" w:rsidRPr="00110B90">
        <w:rPr>
          <w:rFonts w:ascii="Arial" w:hAnsi="Arial" w:cs="Arial"/>
        </w:rPr>
        <w:t>any place or road to which the public or a part thereof have access to wit: MK Special Feeling Bar.’</w:t>
      </w:r>
    </w:p>
    <w:p w:rsidR="004051B1" w:rsidRPr="00110B90" w:rsidRDefault="004051B1" w:rsidP="00110B90">
      <w:pPr>
        <w:rPr>
          <w:rFonts w:ascii="Arial" w:hAnsi="Arial" w:cs="Arial"/>
        </w:rPr>
      </w:pPr>
    </w:p>
    <w:p w:rsidR="004051B1" w:rsidRDefault="004051B1" w:rsidP="004051B1">
      <w:pPr>
        <w:spacing w:line="360" w:lineRule="auto"/>
        <w:jc w:val="both"/>
        <w:rPr>
          <w:rFonts w:ascii="Arial" w:hAnsi="Arial" w:cs="Arial"/>
          <w:sz w:val="24"/>
          <w:szCs w:val="24"/>
        </w:rPr>
      </w:pPr>
      <w:r w:rsidRPr="00500F81">
        <w:rPr>
          <w:rFonts w:ascii="Arial" w:hAnsi="Arial" w:cs="Arial"/>
          <w:sz w:val="24"/>
          <w:szCs w:val="24"/>
        </w:rPr>
        <w:t>[2]</w:t>
      </w:r>
      <w:r w:rsidRPr="00500F81">
        <w:rPr>
          <w:rFonts w:ascii="Arial" w:hAnsi="Arial" w:cs="Arial"/>
          <w:sz w:val="24"/>
          <w:szCs w:val="24"/>
        </w:rPr>
        <w:tab/>
        <w:t>The summary of substantial facts in terms of section 144(3</w:t>
      </w:r>
      <w:proofErr w:type="gramStart"/>
      <w:r w:rsidRPr="00500F81">
        <w:rPr>
          <w:rFonts w:ascii="Arial" w:hAnsi="Arial" w:cs="Arial"/>
          <w:sz w:val="24"/>
          <w:szCs w:val="24"/>
        </w:rPr>
        <w:t>)(</w:t>
      </w:r>
      <w:proofErr w:type="gramEnd"/>
      <w:r w:rsidRPr="00500F81">
        <w:rPr>
          <w:rFonts w:ascii="Arial" w:hAnsi="Arial" w:cs="Arial"/>
          <w:sz w:val="24"/>
          <w:szCs w:val="24"/>
        </w:rPr>
        <w:t>a) of the Criminal Procedure Act, Act 51 of 1977</w:t>
      </w:r>
      <w:r w:rsidR="007C4988">
        <w:rPr>
          <w:rFonts w:ascii="Arial" w:hAnsi="Arial" w:cs="Arial"/>
          <w:sz w:val="24"/>
          <w:szCs w:val="24"/>
        </w:rPr>
        <w:t xml:space="preserve"> (the CPA)</w:t>
      </w:r>
      <w:r w:rsidR="001046DF" w:rsidRPr="00500F81">
        <w:rPr>
          <w:rFonts w:ascii="Arial" w:hAnsi="Arial" w:cs="Arial"/>
          <w:sz w:val="24"/>
          <w:szCs w:val="24"/>
        </w:rPr>
        <w:t xml:space="preserve"> as amended alleges as follows</w:t>
      </w:r>
      <w:r w:rsidR="00500F81">
        <w:rPr>
          <w:rFonts w:ascii="Arial" w:hAnsi="Arial" w:cs="Arial"/>
          <w:sz w:val="24"/>
          <w:szCs w:val="24"/>
        </w:rPr>
        <w:t>:</w:t>
      </w:r>
    </w:p>
    <w:p w:rsidR="00500F81" w:rsidRDefault="00500F81" w:rsidP="00817950">
      <w:pPr>
        <w:spacing w:line="360" w:lineRule="auto"/>
        <w:jc w:val="both"/>
        <w:rPr>
          <w:rFonts w:ascii="Arial" w:hAnsi="Arial" w:cs="Arial"/>
        </w:rPr>
      </w:pPr>
      <w:r w:rsidRPr="00500F81">
        <w:rPr>
          <w:rFonts w:ascii="Arial" w:hAnsi="Arial" w:cs="Arial"/>
        </w:rPr>
        <w:t>‘On the 7</w:t>
      </w:r>
      <w:r w:rsidRPr="00500F81">
        <w:rPr>
          <w:rFonts w:ascii="Arial" w:hAnsi="Arial" w:cs="Arial"/>
          <w:vertAlign w:val="superscript"/>
        </w:rPr>
        <w:t>th</w:t>
      </w:r>
      <w:r w:rsidRPr="00500F81">
        <w:rPr>
          <w:rFonts w:ascii="Arial" w:hAnsi="Arial" w:cs="Arial"/>
        </w:rPr>
        <w:t xml:space="preserve"> day of February 2013, the accused was</w:t>
      </w:r>
      <w:r>
        <w:rPr>
          <w:rFonts w:ascii="Arial" w:hAnsi="Arial" w:cs="Arial"/>
        </w:rPr>
        <w:t xml:space="preserve"> at or near Special Feeling Bar situated at </w:t>
      </w:r>
      <w:proofErr w:type="spellStart"/>
      <w:r>
        <w:rPr>
          <w:rFonts w:ascii="Arial" w:hAnsi="Arial" w:cs="Arial"/>
        </w:rPr>
        <w:t>Okeeke</w:t>
      </w:r>
      <w:proofErr w:type="spellEnd"/>
      <w:r>
        <w:rPr>
          <w:rFonts w:ascii="Arial" w:hAnsi="Arial" w:cs="Arial"/>
        </w:rPr>
        <w:t xml:space="preserve"> Location in the district of </w:t>
      </w:r>
      <w:proofErr w:type="spellStart"/>
      <w:r>
        <w:rPr>
          <w:rFonts w:ascii="Arial" w:hAnsi="Arial" w:cs="Arial"/>
        </w:rPr>
        <w:t>Outapi</w:t>
      </w:r>
      <w:proofErr w:type="spellEnd"/>
      <w:r>
        <w:rPr>
          <w:rFonts w:ascii="Arial" w:hAnsi="Arial" w:cs="Arial"/>
        </w:rPr>
        <w:t xml:space="preserve">. Whilst at the said Bar the accused was involved in an altercation with the deceased known as Bernard </w:t>
      </w:r>
      <w:proofErr w:type="spellStart"/>
      <w:r>
        <w:rPr>
          <w:rFonts w:ascii="Arial" w:hAnsi="Arial" w:cs="Arial"/>
        </w:rPr>
        <w:t>Kalimbo</w:t>
      </w:r>
      <w:proofErr w:type="spellEnd"/>
      <w:r>
        <w:rPr>
          <w:rFonts w:ascii="Arial" w:hAnsi="Arial" w:cs="Arial"/>
        </w:rPr>
        <w:t xml:space="preserve">. The accused fired and/or discharged a firearm at Special Feeling Bar which is a public place in the district of </w:t>
      </w:r>
      <w:proofErr w:type="spellStart"/>
      <w:r>
        <w:rPr>
          <w:rFonts w:ascii="Arial" w:hAnsi="Arial" w:cs="Arial"/>
        </w:rPr>
        <w:t>Outapi</w:t>
      </w:r>
      <w:proofErr w:type="spellEnd"/>
      <w:r>
        <w:rPr>
          <w:rFonts w:ascii="Arial" w:hAnsi="Arial" w:cs="Arial"/>
        </w:rPr>
        <w:t>.</w:t>
      </w:r>
    </w:p>
    <w:p w:rsidR="007C4988" w:rsidRDefault="00E07423" w:rsidP="00817950">
      <w:pPr>
        <w:spacing w:line="360" w:lineRule="auto"/>
        <w:jc w:val="both"/>
        <w:rPr>
          <w:rFonts w:ascii="Arial" w:hAnsi="Arial" w:cs="Arial"/>
        </w:rPr>
      </w:pPr>
      <w:r>
        <w:rPr>
          <w:rFonts w:ascii="Arial" w:hAnsi="Arial" w:cs="Arial"/>
        </w:rPr>
        <w:t>The deceased fled the Bar and left the scene. At a later stage the accused who was the driver of the motor vehicle with registration number N5553UP pursued the deceased and intentionally bumped the deceased with the said vehicle causing him severe injuries. The accused further assaulted the deceased with a Mopani stick. The accused did not render any assistance to the deceased; he left the scene and drove away. The deceased struggled to get to a nearby homestead where</w:t>
      </w:r>
      <w:r w:rsidR="00736786">
        <w:rPr>
          <w:rFonts w:ascii="Arial" w:hAnsi="Arial" w:cs="Arial"/>
        </w:rPr>
        <w:t xml:space="preserve"> he was discovered later</w:t>
      </w:r>
      <w:r>
        <w:rPr>
          <w:rFonts w:ascii="Arial" w:hAnsi="Arial" w:cs="Arial"/>
        </w:rPr>
        <w:t xml:space="preserve"> that morning laying on the soil. The deceased was taken to </w:t>
      </w:r>
      <w:proofErr w:type="spellStart"/>
      <w:r>
        <w:rPr>
          <w:rFonts w:ascii="Arial" w:hAnsi="Arial" w:cs="Arial"/>
        </w:rPr>
        <w:t>Oshikuku</w:t>
      </w:r>
      <w:proofErr w:type="spellEnd"/>
      <w:r>
        <w:rPr>
          <w:rFonts w:ascii="Arial" w:hAnsi="Arial" w:cs="Arial"/>
        </w:rPr>
        <w:t xml:space="preserve"> Roman Catholic Hospital</w:t>
      </w:r>
      <w:r w:rsidR="001E67DA">
        <w:rPr>
          <w:rFonts w:ascii="Arial" w:hAnsi="Arial" w:cs="Arial"/>
        </w:rPr>
        <w:t xml:space="preserve"> from</w:t>
      </w:r>
      <w:r>
        <w:rPr>
          <w:rFonts w:ascii="Arial" w:hAnsi="Arial" w:cs="Arial"/>
        </w:rPr>
        <w:t xml:space="preserve"> where he</w:t>
      </w:r>
      <w:r w:rsidR="001E67DA">
        <w:rPr>
          <w:rFonts w:ascii="Arial" w:hAnsi="Arial" w:cs="Arial"/>
        </w:rPr>
        <w:t xml:space="preserve"> was</w:t>
      </w:r>
      <w:r>
        <w:rPr>
          <w:rFonts w:ascii="Arial" w:hAnsi="Arial" w:cs="Arial"/>
        </w:rPr>
        <w:t xml:space="preserve"> subsequently transferred to Oshakati State Hospital. The deceased did not sustain any further injuries from the scene where he was found to </w:t>
      </w:r>
      <w:proofErr w:type="spellStart"/>
      <w:r>
        <w:rPr>
          <w:rFonts w:ascii="Arial" w:hAnsi="Arial" w:cs="Arial"/>
        </w:rPr>
        <w:t>Oshikuku</w:t>
      </w:r>
      <w:proofErr w:type="spellEnd"/>
      <w:r>
        <w:rPr>
          <w:rFonts w:ascii="Arial" w:hAnsi="Arial" w:cs="Arial"/>
        </w:rPr>
        <w:t xml:space="preserve"> Hospital and subsequently to Oshakati State Hospital. The deceased died on 7</w:t>
      </w:r>
      <w:r w:rsidRPr="00E07423">
        <w:rPr>
          <w:rFonts w:ascii="Arial" w:hAnsi="Arial" w:cs="Arial"/>
          <w:vertAlign w:val="superscript"/>
        </w:rPr>
        <w:t>th</w:t>
      </w:r>
      <w:r>
        <w:rPr>
          <w:rFonts w:ascii="Arial" w:hAnsi="Arial" w:cs="Arial"/>
        </w:rPr>
        <w:t xml:space="preserve"> February 2013 at Oshakati </w:t>
      </w:r>
      <w:r w:rsidR="007C4988">
        <w:rPr>
          <w:rFonts w:ascii="Arial" w:hAnsi="Arial" w:cs="Arial"/>
        </w:rPr>
        <w:t>State Hospital as a result of the injuries inflicted on him by the accused.’</w:t>
      </w:r>
    </w:p>
    <w:p w:rsidR="004F2A37" w:rsidRDefault="007C4988" w:rsidP="004F2A37">
      <w:pPr>
        <w:spacing w:line="360" w:lineRule="auto"/>
        <w:jc w:val="both"/>
        <w:rPr>
          <w:rFonts w:ascii="Arial" w:hAnsi="Arial" w:cs="Arial"/>
          <w:sz w:val="24"/>
          <w:szCs w:val="24"/>
        </w:rPr>
      </w:pPr>
      <w:r w:rsidRPr="007C4988">
        <w:rPr>
          <w:rFonts w:ascii="Arial" w:hAnsi="Arial" w:cs="Arial"/>
          <w:sz w:val="24"/>
          <w:szCs w:val="24"/>
        </w:rPr>
        <w:t>[3]</w:t>
      </w:r>
      <w:r w:rsidRPr="007C4988">
        <w:rPr>
          <w:rFonts w:ascii="Arial" w:hAnsi="Arial" w:cs="Arial"/>
          <w:sz w:val="24"/>
          <w:szCs w:val="24"/>
        </w:rPr>
        <w:tab/>
      </w:r>
      <w:r w:rsidR="00E07423" w:rsidRPr="007C4988">
        <w:rPr>
          <w:rFonts w:ascii="Arial" w:hAnsi="Arial" w:cs="Arial"/>
          <w:sz w:val="24"/>
          <w:szCs w:val="24"/>
        </w:rPr>
        <w:t xml:space="preserve"> </w:t>
      </w:r>
      <w:r>
        <w:rPr>
          <w:rFonts w:ascii="Arial" w:hAnsi="Arial" w:cs="Arial"/>
          <w:sz w:val="24"/>
          <w:szCs w:val="24"/>
        </w:rPr>
        <w:t xml:space="preserve">The accused is represented by Mr </w:t>
      </w:r>
      <w:proofErr w:type="spellStart"/>
      <w:r>
        <w:rPr>
          <w:rFonts w:ascii="Arial" w:hAnsi="Arial" w:cs="Arial"/>
          <w:sz w:val="24"/>
          <w:szCs w:val="24"/>
        </w:rPr>
        <w:t>Greyling</w:t>
      </w:r>
      <w:proofErr w:type="spellEnd"/>
      <w:r>
        <w:rPr>
          <w:rFonts w:ascii="Arial" w:hAnsi="Arial" w:cs="Arial"/>
          <w:sz w:val="24"/>
          <w:szCs w:val="24"/>
        </w:rPr>
        <w:t xml:space="preserve"> and Mr </w:t>
      </w:r>
      <w:proofErr w:type="spellStart"/>
      <w:r>
        <w:rPr>
          <w:rFonts w:ascii="Arial" w:hAnsi="Arial" w:cs="Arial"/>
          <w:sz w:val="24"/>
          <w:szCs w:val="24"/>
        </w:rPr>
        <w:t>Matota</w:t>
      </w:r>
      <w:proofErr w:type="spellEnd"/>
      <w:r>
        <w:rPr>
          <w:rFonts w:ascii="Arial" w:hAnsi="Arial" w:cs="Arial"/>
          <w:sz w:val="24"/>
          <w:szCs w:val="24"/>
        </w:rPr>
        <w:t xml:space="preserve"> appears for the State. The accused pleaded not guilty to both counts. He gave the following plea explanation in terms of section 115 of the CPA:</w:t>
      </w:r>
      <w:r w:rsidR="001B3467">
        <w:rPr>
          <w:rFonts w:ascii="Arial" w:hAnsi="Arial" w:cs="Arial"/>
          <w:sz w:val="24"/>
          <w:szCs w:val="24"/>
        </w:rPr>
        <w:t xml:space="preserve"> </w:t>
      </w:r>
    </w:p>
    <w:p w:rsidR="004F2A37" w:rsidRDefault="004F2A37" w:rsidP="004F2A37">
      <w:pPr>
        <w:spacing w:line="360" w:lineRule="auto"/>
        <w:jc w:val="both"/>
        <w:rPr>
          <w:rFonts w:ascii="Arial" w:hAnsi="Arial" w:cs="Arial"/>
          <w:sz w:val="24"/>
          <w:szCs w:val="24"/>
        </w:rPr>
      </w:pPr>
      <w:proofErr w:type="gramStart"/>
      <w:r>
        <w:rPr>
          <w:rFonts w:ascii="Arial" w:hAnsi="Arial" w:cs="Arial"/>
          <w:sz w:val="24"/>
          <w:szCs w:val="24"/>
        </w:rPr>
        <w:t>‘ 1</w:t>
      </w:r>
      <w:proofErr w:type="gramEnd"/>
      <w:r>
        <w:rPr>
          <w:rFonts w:ascii="Arial" w:hAnsi="Arial" w:cs="Arial"/>
          <w:sz w:val="24"/>
          <w:szCs w:val="24"/>
        </w:rPr>
        <w:t>.</w:t>
      </w:r>
      <w:r>
        <w:rPr>
          <w:rFonts w:ascii="Arial" w:hAnsi="Arial" w:cs="Arial"/>
          <w:sz w:val="24"/>
          <w:szCs w:val="24"/>
        </w:rPr>
        <w:tab/>
      </w:r>
      <w:r w:rsidR="00D42BE2" w:rsidRPr="00817950">
        <w:rPr>
          <w:rFonts w:ascii="Arial" w:hAnsi="Arial" w:cs="Arial"/>
        </w:rPr>
        <w:t xml:space="preserve">I deny the allegations as contained in the charge sheet and accordingly put the State to prove all the elements of the offence as charged. I submit that on the date in question, at around </w:t>
      </w:r>
      <w:r w:rsidR="00D42BE2" w:rsidRPr="00817950">
        <w:rPr>
          <w:rFonts w:ascii="Arial" w:hAnsi="Arial" w:cs="Arial"/>
        </w:rPr>
        <w:lastRenderedPageBreak/>
        <w:t>00.30, I instructed the people at my bar named MK Special Bar</w:t>
      </w:r>
      <w:r w:rsidR="000F718D" w:rsidRPr="00817950">
        <w:rPr>
          <w:rFonts w:ascii="Arial" w:hAnsi="Arial" w:cs="Arial"/>
        </w:rPr>
        <w:t xml:space="preserve">, to finish their drinks so that I can close the bar. All the people in the bar complied with my instructions, except the deceased, Bernard </w:t>
      </w:r>
      <w:proofErr w:type="spellStart"/>
      <w:r w:rsidR="000F718D" w:rsidRPr="00817950">
        <w:rPr>
          <w:rFonts w:ascii="Arial" w:hAnsi="Arial" w:cs="Arial"/>
        </w:rPr>
        <w:t>Kalimbo</w:t>
      </w:r>
      <w:proofErr w:type="spellEnd"/>
      <w:r w:rsidR="000F718D" w:rsidRPr="00817950">
        <w:rPr>
          <w:rFonts w:ascii="Arial" w:hAnsi="Arial" w:cs="Arial"/>
        </w:rPr>
        <w:t>. I enquired as to why he does not want to leave, and he responded that he wants to finish his drinks</w:t>
      </w:r>
      <w:r w:rsidR="009A67E4" w:rsidRPr="00817950">
        <w:rPr>
          <w:rFonts w:ascii="Arial" w:hAnsi="Arial" w:cs="Arial"/>
        </w:rPr>
        <w:t xml:space="preserve"> </w:t>
      </w:r>
      <w:r w:rsidR="000F718D" w:rsidRPr="00817950">
        <w:rPr>
          <w:rFonts w:ascii="Arial" w:hAnsi="Arial" w:cs="Arial"/>
        </w:rPr>
        <w:t>first. Because he still refused to leave, I start pushing him outside the bar, with a pool stick which I used to play pool earlier, still in my hand. While pushing him outside, deceased further refused to hand back the glass he was drinking from, which is my property. As a result we started arguing, up to a point where he grabbed my arm, and in defence I struck him with the pool stick</w:t>
      </w:r>
      <w:r w:rsidR="009A67E4" w:rsidRPr="00817950">
        <w:rPr>
          <w:rFonts w:ascii="Arial" w:hAnsi="Arial" w:cs="Arial"/>
        </w:rPr>
        <w:t xml:space="preserve"> </w:t>
      </w:r>
      <w:r w:rsidR="000F718D" w:rsidRPr="00817950">
        <w:rPr>
          <w:rFonts w:ascii="Arial" w:hAnsi="Arial" w:cs="Arial"/>
        </w:rPr>
        <w:t xml:space="preserve">on his left side of his hip area. The deceased then grabbed the pool stick from me and swung in my direction, and hit the wall of the bar, which resulted in the pool stick braking. With a piece of the pool stick in his hands, and what appeared to be an object like a knife in the other, he suddenly approached me, whereby I acted in self-defence against a foreseeable imminent </w:t>
      </w:r>
      <w:r w:rsidR="008155B8" w:rsidRPr="00817950">
        <w:rPr>
          <w:rFonts w:ascii="Arial" w:hAnsi="Arial" w:cs="Arial"/>
        </w:rPr>
        <w:t>attack</w:t>
      </w:r>
      <w:r w:rsidR="000F718D" w:rsidRPr="00817950">
        <w:rPr>
          <w:rFonts w:ascii="Arial" w:hAnsi="Arial" w:cs="Arial"/>
        </w:rPr>
        <w:t xml:space="preserve"> on my person and property, and discharged a warning shot</w:t>
      </w:r>
      <w:r w:rsidR="008155B8" w:rsidRPr="00817950">
        <w:rPr>
          <w:rFonts w:ascii="Arial" w:hAnsi="Arial" w:cs="Arial"/>
        </w:rPr>
        <w:t xml:space="preserve"> between me and the deceased into the ground. The deceased stopped the attack and moved back and from a distance started to throw stones and bottles to me and my bar. As a result, I went to hide behind another bar</w:t>
      </w:r>
      <w:r w:rsidR="009A67E4" w:rsidRPr="00817950">
        <w:rPr>
          <w:rFonts w:ascii="Arial" w:hAnsi="Arial" w:cs="Arial"/>
        </w:rPr>
        <w:t xml:space="preserve"> </w:t>
      </w:r>
      <w:r w:rsidR="008155B8" w:rsidRPr="00817950">
        <w:rPr>
          <w:rFonts w:ascii="Arial" w:hAnsi="Arial" w:cs="Arial"/>
        </w:rPr>
        <w:t>up to the point where deceased left the area.</w:t>
      </w:r>
    </w:p>
    <w:p w:rsidR="008155B8" w:rsidRPr="004F2A37" w:rsidRDefault="004F2A37" w:rsidP="004F2A3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proofErr w:type="gramStart"/>
      <w:r w:rsidR="008155B8" w:rsidRPr="004F2A37">
        <w:rPr>
          <w:rFonts w:ascii="Arial" w:hAnsi="Arial" w:cs="Arial"/>
        </w:rPr>
        <w:t>After</w:t>
      </w:r>
      <w:proofErr w:type="gramEnd"/>
      <w:r w:rsidR="008155B8" w:rsidRPr="004F2A37">
        <w:rPr>
          <w:rFonts w:ascii="Arial" w:hAnsi="Arial" w:cs="Arial"/>
        </w:rPr>
        <w:t xml:space="preserve"> that I left for my </w:t>
      </w:r>
      <w:proofErr w:type="spellStart"/>
      <w:r w:rsidR="008155B8" w:rsidRPr="004F2A37">
        <w:rPr>
          <w:rFonts w:ascii="Arial" w:hAnsi="Arial" w:cs="Arial"/>
        </w:rPr>
        <w:t>cuca</w:t>
      </w:r>
      <w:proofErr w:type="spellEnd"/>
      <w:r w:rsidR="008155B8" w:rsidRPr="004F2A37">
        <w:rPr>
          <w:rFonts w:ascii="Arial" w:hAnsi="Arial" w:cs="Arial"/>
        </w:rPr>
        <w:t xml:space="preserve"> shop at </w:t>
      </w:r>
      <w:proofErr w:type="spellStart"/>
      <w:r w:rsidR="008155B8" w:rsidRPr="004F2A37">
        <w:rPr>
          <w:rFonts w:ascii="Arial" w:hAnsi="Arial" w:cs="Arial"/>
        </w:rPr>
        <w:t>Ombathi</w:t>
      </w:r>
      <w:proofErr w:type="spellEnd"/>
      <w:r w:rsidR="008155B8" w:rsidRPr="004F2A37">
        <w:rPr>
          <w:rFonts w:ascii="Arial" w:hAnsi="Arial" w:cs="Arial"/>
        </w:rPr>
        <w:t xml:space="preserve">, and on my way back from the said </w:t>
      </w:r>
      <w:proofErr w:type="spellStart"/>
      <w:r w:rsidR="008155B8" w:rsidRPr="004F2A37">
        <w:rPr>
          <w:rFonts w:ascii="Arial" w:hAnsi="Arial" w:cs="Arial"/>
        </w:rPr>
        <w:t>cuca</w:t>
      </w:r>
      <w:proofErr w:type="spellEnd"/>
      <w:r w:rsidR="008155B8" w:rsidRPr="004F2A37">
        <w:rPr>
          <w:rFonts w:ascii="Arial" w:hAnsi="Arial" w:cs="Arial"/>
        </w:rPr>
        <w:t xml:space="preserve"> shop, I met the deceased walking along the road. Because the deceased was unknown to me, I then stopped my vehicle with intention to take him to the police due to the unlawful assault on me and damage to my property. I informed him that it is my intention to take him to the police station, but he refused and a struggle ensued up to a point where the deceased</w:t>
      </w:r>
      <w:r w:rsidR="000A5722" w:rsidRPr="004F2A37">
        <w:rPr>
          <w:rFonts w:ascii="Arial" w:hAnsi="Arial" w:cs="Arial"/>
        </w:rPr>
        <w:t xml:space="preserve"> calmed down and pleaded that I should not take him to the police. I then enquired as to where he is staying, and he told me that he is staying with his mother Mrs </w:t>
      </w:r>
      <w:proofErr w:type="spellStart"/>
      <w:r w:rsidR="000A5722" w:rsidRPr="004F2A37">
        <w:rPr>
          <w:rFonts w:ascii="Arial" w:hAnsi="Arial" w:cs="Arial"/>
        </w:rPr>
        <w:t>Naloliwa</w:t>
      </w:r>
      <w:proofErr w:type="spellEnd"/>
      <w:r w:rsidR="000A5722" w:rsidRPr="004F2A37">
        <w:rPr>
          <w:rFonts w:ascii="Arial" w:hAnsi="Arial" w:cs="Arial"/>
        </w:rPr>
        <w:t>. I then told him that I will take him home. And the deceased agreed. I got in the vehicle and waited for the deceased to get in, but deceased failed to get in, and when I got out of the vehicle, the deceased where (sic) gone. I then drove around the area to look for him, but could not find him. I then drove home.</w:t>
      </w:r>
    </w:p>
    <w:p w:rsidR="000A5722" w:rsidRDefault="000A5722" w:rsidP="00DC4860">
      <w:pPr>
        <w:pStyle w:val="ListParagraph"/>
        <w:numPr>
          <w:ilvl w:val="0"/>
          <w:numId w:val="3"/>
        </w:numPr>
        <w:spacing w:line="360" w:lineRule="auto"/>
        <w:ind w:left="0" w:firstLine="0"/>
        <w:jc w:val="both"/>
        <w:rPr>
          <w:rFonts w:ascii="Arial" w:hAnsi="Arial" w:cs="Arial"/>
        </w:rPr>
      </w:pPr>
      <w:r>
        <w:rPr>
          <w:rFonts w:ascii="Arial" w:hAnsi="Arial" w:cs="Arial"/>
        </w:rPr>
        <w:t xml:space="preserve">I deny that I chased the deceased with the vehicle, and that I bumped him with the motor </w:t>
      </w:r>
      <w:r w:rsidR="004F2A37">
        <w:rPr>
          <w:rFonts w:ascii="Arial" w:hAnsi="Arial" w:cs="Arial"/>
        </w:rPr>
        <w:tab/>
      </w:r>
      <w:r>
        <w:rPr>
          <w:rFonts w:ascii="Arial" w:hAnsi="Arial" w:cs="Arial"/>
        </w:rPr>
        <w:t>vehicle.</w:t>
      </w:r>
    </w:p>
    <w:p w:rsidR="000A5722" w:rsidRDefault="000A5722" w:rsidP="00DC4860">
      <w:pPr>
        <w:pStyle w:val="ListParagraph"/>
        <w:numPr>
          <w:ilvl w:val="0"/>
          <w:numId w:val="3"/>
        </w:numPr>
        <w:spacing w:line="360" w:lineRule="auto"/>
        <w:ind w:left="0" w:firstLine="0"/>
        <w:jc w:val="both"/>
        <w:rPr>
          <w:rFonts w:ascii="Arial" w:hAnsi="Arial" w:cs="Arial"/>
        </w:rPr>
      </w:pPr>
      <w:r>
        <w:rPr>
          <w:rFonts w:ascii="Arial" w:hAnsi="Arial" w:cs="Arial"/>
        </w:rPr>
        <w:t xml:space="preserve">I deny that I assaulted the deceased with a </w:t>
      </w:r>
      <w:proofErr w:type="spellStart"/>
      <w:r>
        <w:rPr>
          <w:rFonts w:ascii="Arial" w:hAnsi="Arial" w:cs="Arial"/>
        </w:rPr>
        <w:t>mopani</w:t>
      </w:r>
      <w:proofErr w:type="spellEnd"/>
      <w:r>
        <w:rPr>
          <w:rFonts w:ascii="Arial" w:hAnsi="Arial" w:cs="Arial"/>
        </w:rPr>
        <w:t xml:space="preserve"> stick.</w:t>
      </w:r>
    </w:p>
    <w:p w:rsidR="000A5722" w:rsidRDefault="000A5722" w:rsidP="00DC4860">
      <w:pPr>
        <w:pStyle w:val="ListParagraph"/>
        <w:numPr>
          <w:ilvl w:val="0"/>
          <w:numId w:val="3"/>
        </w:numPr>
        <w:spacing w:line="360" w:lineRule="auto"/>
        <w:ind w:left="0" w:firstLine="0"/>
        <w:jc w:val="both"/>
        <w:rPr>
          <w:rFonts w:ascii="Arial" w:hAnsi="Arial" w:cs="Arial"/>
        </w:rPr>
      </w:pPr>
      <w:r>
        <w:rPr>
          <w:rFonts w:ascii="Arial" w:hAnsi="Arial" w:cs="Arial"/>
        </w:rPr>
        <w:t xml:space="preserve">I further also deny that the injury I may have inflicted on the deceased, caused the death </w:t>
      </w:r>
      <w:r w:rsidR="004F2A37">
        <w:rPr>
          <w:rFonts w:ascii="Arial" w:hAnsi="Arial" w:cs="Arial"/>
        </w:rPr>
        <w:tab/>
      </w:r>
      <w:r>
        <w:rPr>
          <w:rFonts w:ascii="Arial" w:hAnsi="Arial" w:cs="Arial"/>
        </w:rPr>
        <w:t>of the deceased.</w:t>
      </w:r>
    </w:p>
    <w:p w:rsidR="000A5722" w:rsidRDefault="000A5722" w:rsidP="00DC4860">
      <w:pPr>
        <w:pStyle w:val="ListParagraph"/>
        <w:numPr>
          <w:ilvl w:val="0"/>
          <w:numId w:val="3"/>
        </w:numPr>
        <w:spacing w:line="360" w:lineRule="auto"/>
        <w:ind w:left="0" w:firstLine="0"/>
        <w:jc w:val="both"/>
        <w:rPr>
          <w:rFonts w:ascii="Arial" w:hAnsi="Arial" w:cs="Arial"/>
        </w:rPr>
      </w:pPr>
      <w:r>
        <w:rPr>
          <w:rFonts w:ascii="Arial" w:hAnsi="Arial" w:cs="Arial"/>
        </w:rPr>
        <w:t>I accordingly put the State to the proof of the aforesaid.</w:t>
      </w:r>
    </w:p>
    <w:p w:rsidR="009415D7" w:rsidRDefault="000A5722" w:rsidP="009415D7">
      <w:pPr>
        <w:spacing w:line="360" w:lineRule="auto"/>
        <w:ind w:left="360"/>
        <w:jc w:val="both"/>
        <w:rPr>
          <w:rFonts w:ascii="Arial" w:hAnsi="Arial" w:cs="Arial"/>
          <w:b/>
          <w:u w:val="single"/>
        </w:rPr>
      </w:pPr>
      <w:r w:rsidRPr="009415D7">
        <w:rPr>
          <w:rFonts w:ascii="Arial" w:hAnsi="Arial" w:cs="Arial"/>
          <w:b/>
          <w:u w:val="single"/>
        </w:rPr>
        <w:t>AD</w:t>
      </w:r>
      <w:r w:rsidR="009415D7" w:rsidRPr="009415D7">
        <w:rPr>
          <w:rFonts w:ascii="Arial" w:hAnsi="Arial" w:cs="Arial"/>
          <w:b/>
          <w:u w:val="single"/>
        </w:rPr>
        <w:t>: COUNT 2</w:t>
      </w:r>
      <w:r w:rsidR="009415D7">
        <w:rPr>
          <w:rFonts w:ascii="Arial" w:hAnsi="Arial" w:cs="Arial"/>
          <w:b/>
          <w:u w:val="single"/>
        </w:rPr>
        <w:t xml:space="preserve"> </w:t>
      </w:r>
    </w:p>
    <w:p w:rsidR="004F2A37" w:rsidRDefault="004F2A37" w:rsidP="004F2A37">
      <w:pPr>
        <w:pStyle w:val="ListParagraph"/>
        <w:spacing w:line="360" w:lineRule="auto"/>
        <w:ind w:left="0"/>
        <w:jc w:val="both"/>
        <w:rPr>
          <w:rFonts w:ascii="Arial" w:hAnsi="Arial" w:cs="Arial"/>
        </w:rPr>
      </w:pPr>
      <w:r>
        <w:rPr>
          <w:rFonts w:ascii="Arial" w:hAnsi="Arial" w:cs="Arial"/>
        </w:rPr>
        <w:lastRenderedPageBreak/>
        <w:t>1.</w:t>
      </w:r>
      <w:r>
        <w:rPr>
          <w:rFonts w:ascii="Arial" w:hAnsi="Arial" w:cs="Arial"/>
        </w:rPr>
        <w:tab/>
      </w:r>
      <w:r w:rsidR="009415D7">
        <w:rPr>
          <w:rFonts w:ascii="Arial" w:hAnsi="Arial" w:cs="Arial"/>
        </w:rPr>
        <w:t>I deny the allegation as contained in the charge sheet, that on the 7</w:t>
      </w:r>
      <w:r w:rsidR="009415D7" w:rsidRPr="009415D7">
        <w:rPr>
          <w:rFonts w:ascii="Arial" w:hAnsi="Arial" w:cs="Arial"/>
          <w:vertAlign w:val="superscript"/>
        </w:rPr>
        <w:t>th</w:t>
      </w:r>
      <w:r>
        <w:rPr>
          <w:rFonts w:ascii="Arial" w:hAnsi="Arial" w:cs="Arial"/>
        </w:rPr>
        <w:t xml:space="preserve"> of February 2013</w:t>
      </w:r>
      <w:r w:rsidR="009415D7">
        <w:rPr>
          <w:rFonts w:ascii="Arial" w:hAnsi="Arial" w:cs="Arial"/>
        </w:rPr>
        <w:t xml:space="preserve">, I </w:t>
      </w:r>
      <w:r>
        <w:rPr>
          <w:rFonts w:ascii="Arial" w:hAnsi="Arial" w:cs="Arial"/>
        </w:rPr>
        <w:tab/>
      </w:r>
      <w:r w:rsidR="009415D7">
        <w:rPr>
          <w:rFonts w:ascii="Arial" w:hAnsi="Arial" w:cs="Arial"/>
        </w:rPr>
        <w:t>unlawfully discharged a firearm, and accordingly put the State to the proof thereof.</w:t>
      </w:r>
    </w:p>
    <w:p w:rsidR="004F2A37" w:rsidRDefault="004F2A37" w:rsidP="004F2A37">
      <w:pPr>
        <w:pStyle w:val="ListParagraph"/>
        <w:spacing w:line="360" w:lineRule="auto"/>
        <w:ind w:left="0"/>
        <w:jc w:val="both"/>
        <w:rPr>
          <w:rFonts w:ascii="Arial" w:hAnsi="Arial" w:cs="Arial"/>
        </w:rPr>
      </w:pPr>
      <w:r>
        <w:rPr>
          <w:rFonts w:ascii="Arial" w:hAnsi="Arial" w:cs="Arial"/>
        </w:rPr>
        <w:t>2.</w:t>
      </w:r>
      <w:r>
        <w:rPr>
          <w:rFonts w:ascii="Arial" w:hAnsi="Arial" w:cs="Arial"/>
        </w:rPr>
        <w:tab/>
      </w:r>
      <w:r w:rsidR="009415D7" w:rsidRPr="004F2A37">
        <w:rPr>
          <w:rFonts w:ascii="Arial" w:hAnsi="Arial" w:cs="Arial"/>
        </w:rPr>
        <w:t>I submit that when I discharged the said firearm on the date in question, I acted in self-</w:t>
      </w:r>
      <w:r>
        <w:rPr>
          <w:rFonts w:ascii="Arial" w:hAnsi="Arial" w:cs="Arial"/>
        </w:rPr>
        <w:tab/>
      </w:r>
      <w:r w:rsidR="009415D7" w:rsidRPr="004F2A37">
        <w:rPr>
          <w:rFonts w:ascii="Arial" w:hAnsi="Arial" w:cs="Arial"/>
        </w:rPr>
        <w:t xml:space="preserve">defence against a foreseeable imminent attack from the deceased on my person and </w:t>
      </w:r>
      <w:r>
        <w:rPr>
          <w:rFonts w:ascii="Arial" w:hAnsi="Arial" w:cs="Arial"/>
        </w:rPr>
        <w:tab/>
      </w:r>
      <w:r w:rsidR="009415D7" w:rsidRPr="004F2A37">
        <w:rPr>
          <w:rFonts w:ascii="Arial" w:hAnsi="Arial" w:cs="Arial"/>
        </w:rPr>
        <w:t>property.</w:t>
      </w:r>
    </w:p>
    <w:p w:rsidR="00400310" w:rsidRPr="004F2A37" w:rsidRDefault="004F2A37" w:rsidP="004F2A37">
      <w:pPr>
        <w:pStyle w:val="ListParagraph"/>
        <w:spacing w:line="360" w:lineRule="auto"/>
        <w:ind w:left="0"/>
        <w:jc w:val="both"/>
        <w:rPr>
          <w:rFonts w:ascii="Arial" w:hAnsi="Arial" w:cs="Arial"/>
        </w:rPr>
      </w:pPr>
      <w:r>
        <w:rPr>
          <w:rFonts w:ascii="Arial" w:hAnsi="Arial" w:cs="Arial"/>
        </w:rPr>
        <w:t>3.</w:t>
      </w:r>
      <w:r>
        <w:rPr>
          <w:rFonts w:ascii="Arial" w:hAnsi="Arial" w:cs="Arial"/>
        </w:rPr>
        <w:tab/>
      </w:r>
      <w:r w:rsidR="009415D7" w:rsidRPr="004F2A37">
        <w:rPr>
          <w:rFonts w:ascii="Arial" w:hAnsi="Arial" w:cs="Arial"/>
        </w:rPr>
        <w:t>I further submit that the shot that was discharged</w:t>
      </w:r>
      <w:r w:rsidR="00400310" w:rsidRPr="004F2A37">
        <w:rPr>
          <w:rFonts w:ascii="Arial" w:hAnsi="Arial" w:cs="Arial"/>
        </w:rPr>
        <w:t xml:space="preserve"> was deliberately discharged into the </w:t>
      </w:r>
      <w:r>
        <w:rPr>
          <w:rFonts w:ascii="Arial" w:hAnsi="Arial" w:cs="Arial"/>
        </w:rPr>
        <w:tab/>
      </w:r>
      <w:r w:rsidR="00400310" w:rsidRPr="004F2A37">
        <w:rPr>
          <w:rFonts w:ascii="Arial" w:hAnsi="Arial" w:cs="Arial"/>
        </w:rPr>
        <w:t xml:space="preserve">ground as to ensure that no injury could be sustained by any person and that no damage </w:t>
      </w:r>
      <w:r>
        <w:rPr>
          <w:rFonts w:ascii="Arial" w:hAnsi="Arial" w:cs="Arial"/>
        </w:rPr>
        <w:tab/>
      </w:r>
      <w:r w:rsidR="00400310" w:rsidRPr="004F2A37">
        <w:rPr>
          <w:rFonts w:ascii="Arial" w:hAnsi="Arial" w:cs="Arial"/>
        </w:rPr>
        <w:t>could occur to any property.’</w:t>
      </w:r>
    </w:p>
    <w:p w:rsidR="002F2872" w:rsidRDefault="00400310" w:rsidP="00400310">
      <w:pPr>
        <w:spacing w:line="360" w:lineRule="auto"/>
        <w:jc w:val="both"/>
        <w:rPr>
          <w:rFonts w:ascii="Arial" w:hAnsi="Arial" w:cs="Arial"/>
          <w:sz w:val="24"/>
          <w:szCs w:val="24"/>
        </w:rPr>
      </w:pPr>
      <w:r w:rsidRPr="00400310">
        <w:rPr>
          <w:rFonts w:ascii="Arial" w:hAnsi="Arial" w:cs="Arial"/>
          <w:sz w:val="24"/>
          <w:szCs w:val="24"/>
        </w:rPr>
        <w:t>[4]</w:t>
      </w:r>
      <w:r w:rsidR="009415D7" w:rsidRPr="00400310">
        <w:rPr>
          <w:rFonts w:ascii="Arial" w:hAnsi="Arial" w:cs="Arial"/>
          <w:sz w:val="24"/>
          <w:szCs w:val="24"/>
        </w:rPr>
        <w:t xml:space="preserve"> </w:t>
      </w:r>
      <w:r>
        <w:rPr>
          <w:rFonts w:ascii="Arial" w:hAnsi="Arial" w:cs="Arial"/>
          <w:sz w:val="24"/>
          <w:szCs w:val="24"/>
        </w:rPr>
        <w:tab/>
      </w:r>
      <w:r w:rsidR="002F2872">
        <w:rPr>
          <w:rFonts w:ascii="Arial" w:hAnsi="Arial" w:cs="Arial"/>
          <w:sz w:val="24"/>
          <w:szCs w:val="24"/>
        </w:rPr>
        <w:t xml:space="preserve">The following documents were handed up in court by agreement: the indictment; summary of facts and list of witnesses; the State’s pre-trial memorandum; the accused’s reply to the pre-trial memorandum; the minutes to the pre-trial review conference. </w:t>
      </w:r>
    </w:p>
    <w:p w:rsidR="000769DC" w:rsidRDefault="002F2872" w:rsidP="003737D8">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accused admitted the identity of the deceased.</w:t>
      </w:r>
      <w:r w:rsidR="00B6235A">
        <w:rPr>
          <w:rFonts w:ascii="Arial" w:hAnsi="Arial" w:cs="Arial"/>
          <w:sz w:val="24"/>
          <w:szCs w:val="24"/>
        </w:rPr>
        <w:t xml:space="preserve"> He admitted that on 07</w:t>
      </w:r>
      <w:r w:rsidR="00B6235A" w:rsidRPr="00B6235A">
        <w:rPr>
          <w:rFonts w:ascii="Arial" w:hAnsi="Arial" w:cs="Arial"/>
          <w:sz w:val="24"/>
          <w:szCs w:val="24"/>
          <w:vertAlign w:val="superscript"/>
        </w:rPr>
        <w:t>th</w:t>
      </w:r>
      <w:r w:rsidR="00B6235A">
        <w:rPr>
          <w:rFonts w:ascii="Arial" w:hAnsi="Arial" w:cs="Arial"/>
          <w:sz w:val="24"/>
          <w:szCs w:val="24"/>
        </w:rPr>
        <w:t xml:space="preserve"> Februa</w:t>
      </w:r>
      <w:r w:rsidR="00DC4860">
        <w:rPr>
          <w:rFonts w:ascii="Arial" w:hAnsi="Arial" w:cs="Arial"/>
          <w:sz w:val="24"/>
          <w:szCs w:val="24"/>
        </w:rPr>
        <w:t xml:space="preserve">ry 2013 he was at </w:t>
      </w:r>
      <w:proofErr w:type="spellStart"/>
      <w:r w:rsidR="00DC4860">
        <w:rPr>
          <w:rFonts w:ascii="Arial" w:hAnsi="Arial" w:cs="Arial"/>
          <w:sz w:val="24"/>
          <w:szCs w:val="24"/>
        </w:rPr>
        <w:t>OkakuKanyaluw</w:t>
      </w:r>
      <w:r w:rsidR="00B6235A">
        <w:rPr>
          <w:rFonts w:ascii="Arial" w:hAnsi="Arial" w:cs="Arial"/>
          <w:sz w:val="24"/>
          <w:szCs w:val="24"/>
        </w:rPr>
        <w:t>ili</w:t>
      </w:r>
      <w:proofErr w:type="spellEnd"/>
      <w:r w:rsidR="00B6235A">
        <w:rPr>
          <w:rFonts w:ascii="Arial" w:hAnsi="Arial" w:cs="Arial"/>
          <w:sz w:val="24"/>
          <w:szCs w:val="24"/>
        </w:rPr>
        <w:t xml:space="preserve"> village</w:t>
      </w:r>
      <w:r w:rsidR="000769DC">
        <w:rPr>
          <w:rFonts w:ascii="Arial" w:hAnsi="Arial" w:cs="Arial"/>
          <w:sz w:val="24"/>
          <w:szCs w:val="24"/>
        </w:rPr>
        <w:t>, at Special Feeling Bar, a public place</w:t>
      </w:r>
      <w:r w:rsidR="00B6235A">
        <w:rPr>
          <w:rFonts w:ascii="Arial" w:hAnsi="Arial" w:cs="Arial"/>
          <w:sz w:val="24"/>
          <w:szCs w:val="24"/>
        </w:rPr>
        <w:t xml:space="preserve"> and</w:t>
      </w:r>
      <w:r w:rsidR="0099215B">
        <w:rPr>
          <w:rFonts w:ascii="Arial" w:hAnsi="Arial" w:cs="Arial"/>
          <w:sz w:val="24"/>
          <w:szCs w:val="24"/>
        </w:rPr>
        <w:t xml:space="preserve"> that he is</w:t>
      </w:r>
      <w:r w:rsidR="00B6235A">
        <w:rPr>
          <w:rFonts w:ascii="Arial" w:hAnsi="Arial" w:cs="Arial"/>
          <w:sz w:val="24"/>
          <w:szCs w:val="24"/>
        </w:rPr>
        <w:t xml:space="preserve"> the owner of motor vehicle with registration N5553 UP.</w:t>
      </w:r>
      <w:r w:rsidR="000769DC">
        <w:rPr>
          <w:rFonts w:ascii="Arial" w:hAnsi="Arial" w:cs="Arial"/>
          <w:sz w:val="24"/>
          <w:szCs w:val="24"/>
        </w:rPr>
        <w:t xml:space="preserve"> He admitted that members of the public had access to the said bar.</w:t>
      </w:r>
    </w:p>
    <w:p w:rsidR="005839C5" w:rsidRDefault="000769DC" w:rsidP="003737D8">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2F2872">
        <w:rPr>
          <w:rFonts w:ascii="Arial" w:hAnsi="Arial" w:cs="Arial"/>
          <w:sz w:val="24"/>
          <w:szCs w:val="24"/>
        </w:rPr>
        <w:t>He disputed</w:t>
      </w:r>
      <w:r w:rsidR="003737D8">
        <w:rPr>
          <w:rFonts w:ascii="Arial" w:hAnsi="Arial" w:cs="Arial"/>
          <w:sz w:val="24"/>
          <w:szCs w:val="24"/>
        </w:rPr>
        <w:t xml:space="preserve"> a record of a previous bail application; disputed an affidavit by Dr Tulumba </w:t>
      </w:r>
      <w:proofErr w:type="spellStart"/>
      <w:r w:rsidR="003737D8">
        <w:rPr>
          <w:rFonts w:ascii="Arial" w:hAnsi="Arial" w:cs="Arial"/>
          <w:sz w:val="24"/>
          <w:szCs w:val="24"/>
        </w:rPr>
        <w:t>Florent</w:t>
      </w:r>
      <w:proofErr w:type="spellEnd"/>
      <w:r w:rsidR="003737D8">
        <w:rPr>
          <w:rFonts w:ascii="Arial" w:hAnsi="Arial" w:cs="Arial"/>
          <w:sz w:val="24"/>
          <w:szCs w:val="24"/>
        </w:rPr>
        <w:t xml:space="preserve"> </w:t>
      </w:r>
      <w:proofErr w:type="spellStart"/>
      <w:r w:rsidR="003737D8">
        <w:rPr>
          <w:rFonts w:ascii="Arial" w:hAnsi="Arial" w:cs="Arial"/>
          <w:sz w:val="24"/>
          <w:szCs w:val="24"/>
        </w:rPr>
        <w:t>Asaka</w:t>
      </w:r>
      <w:proofErr w:type="spellEnd"/>
      <w:r w:rsidR="003737D8">
        <w:rPr>
          <w:rFonts w:ascii="Arial" w:hAnsi="Arial" w:cs="Arial"/>
          <w:sz w:val="24"/>
          <w:szCs w:val="24"/>
        </w:rPr>
        <w:t xml:space="preserve"> in terms of section 212(4) of the CPA; disputed the Medico-Legal post-mortem examination report</w:t>
      </w:r>
      <w:r w:rsidR="00B6235A">
        <w:rPr>
          <w:rFonts w:ascii="Arial" w:hAnsi="Arial" w:cs="Arial"/>
          <w:sz w:val="24"/>
          <w:szCs w:val="24"/>
        </w:rPr>
        <w:t>s, medical reports from other medical doctors</w:t>
      </w:r>
      <w:r w:rsidR="003737D8">
        <w:rPr>
          <w:rFonts w:ascii="Arial" w:hAnsi="Arial" w:cs="Arial"/>
          <w:sz w:val="24"/>
          <w:szCs w:val="24"/>
        </w:rPr>
        <w:t xml:space="preserve"> indicating</w:t>
      </w:r>
      <w:r w:rsidR="002D53E7">
        <w:rPr>
          <w:rFonts w:ascii="Arial" w:hAnsi="Arial" w:cs="Arial"/>
          <w:sz w:val="24"/>
          <w:szCs w:val="24"/>
        </w:rPr>
        <w:t xml:space="preserve"> and</w:t>
      </w:r>
      <w:r w:rsidR="003737D8">
        <w:rPr>
          <w:rFonts w:ascii="Arial" w:hAnsi="Arial" w:cs="Arial"/>
          <w:sz w:val="24"/>
          <w:szCs w:val="24"/>
        </w:rPr>
        <w:t xml:space="preserve"> disputing the cause of death and nature of injuries. </w:t>
      </w:r>
      <w:r w:rsidR="00B6235A">
        <w:rPr>
          <w:rFonts w:ascii="Arial" w:hAnsi="Arial" w:cs="Arial"/>
          <w:sz w:val="24"/>
          <w:szCs w:val="24"/>
        </w:rPr>
        <w:t>The State was further required to prove the chain of custody of the body of the deceased.</w:t>
      </w:r>
      <w:r>
        <w:rPr>
          <w:rFonts w:ascii="Arial" w:hAnsi="Arial" w:cs="Arial"/>
          <w:sz w:val="24"/>
          <w:szCs w:val="24"/>
        </w:rPr>
        <w:t xml:space="preserve"> The State had to prove that statements in terms of sections 212(4) and 212(7)</w:t>
      </w:r>
      <w:r w:rsidR="00E93DE9">
        <w:rPr>
          <w:rFonts w:ascii="Arial" w:hAnsi="Arial" w:cs="Arial"/>
          <w:sz w:val="24"/>
          <w:szCs w:val="24"/>
        </w:rPr>
        <w:t xml:space="preserve"> and 212(8)</w:t>
      </w:r>
      <w:r>
        <w:rPr>
          <w:rFonts w:ascii="Arial" w:hAnsi="Arial" w:cs="Arial"/>
          <w:sz w:val="24"/>
          <w:szCs w:val="24"/>
        </w:rPr>
        <w:t xml:space="preserve"> of the CPA in relation to the deceased were prepared according to law</w:t>
      </w:r>
      <w:r w:rsidR="00E93DE9">
        <w:rPr>
          <w:rFonts w:ascii="Arial" w:hAnsi="Arial" w:cs="Arial"/>
          <w:sz w:val="24"/>
          <w:szCs w:val="24"/>
        </w:rPr>
        <w:t>.</w:t>
      </w:r>
    </w:p>
    <w:p w:rsidR="0099003D" w:rsidRPr="00964A7F" w:rsidRDefault="0099003D" w:rsidP="003737D8">
      <w:pPr>
        <w:spacing w:line="360" w:lineRule="auto"/>
        <w:jc w:val="both"/>
        <w:rPr>
          <w:rFonts w:ascii="Arial" w:hAnsi="Arial" w:cs="Arial"/>
          <w:b/>
          <w:sz w:val="24"/>
          <w:szCs w:val="24"/>
        </w:rPr>
      </w:pPr>
      <w:r w:rsidRPr="00964A7F">
        <w:rPr>
          <w:rFonts w:ascii="Arial" w:hAnsi="Arial" w:cs="Arial"/>
          <w:b/>
          <w:sz w:val="24"/>
          <w:szCs w:val="24"/>
        </w:rPr>
        <w:t>THE EVIDENCE</w:t>
      </w:r>
    </w:p>
    <w:p w:rsidR="00B001AB" w:rsidRPr="00964A7F" w:rsidRDefault="00B001AB" w:rsidP="003737D8">
      <w:pPr>
        <w:spacing w:line="360" w:lineRule="auto"/>
        <w:jc w:val="both"/>
        <w:rPr>
          <w:rFonts w:ascii="Arial" w:hAnsi="Arial" w:cs="Arial"/>
          <w:b/>
          <w:sz w:val="24"/>
          <w:szCs w:val="24"/>
        </w:rPr>
      </w:pPr>
      <w:r w:rsidRPr="00964A7F">
        <w:rPr>
          <w:rFonts w:ascii="Arial" w:hAnsi="Arial" w:cs="Arial"/>
          <w:b/>
          <w:sz w:val="24"/>
          <w:szCs w:val="24"/>
        </w:rPr>
        <w:t>The State’s case; Civilian witnesses:</w:t>
      </w:r>
    </w:p>
    <w:p w:rsidR="00A25253" w:rsidRDefault="009A67E4" w:rsidP="003737D8">
      <w:pPr>
        <w:spacing w:line="360" w:lineRule="auto"/>
        <w:jc w:val="both"/>
        <w:rPr>
          <w:rFonts w:ascii="Arial" w:hAnsi="Arial" w:cs="Arial"/>
          <w:sz w:val="24"/>
          <w:szCs w:val="24"/>
        </w:rPr>
      </w:pPr>
      <w:r>
        <w:rPr>
          <w:rFonts w:ascii="Arial" w:hAnsi="Arial" w:cs="Arial"/>
          <w:sz w:val="24"/>
          <w:szCs w:val="24"/>
        </w:rPr>
        <w:t>[7</w:t>
      </w:r>
      <w:r w:rsidR="00B6235A">
        <w:rPr>
          <w:rFonts w:ascii="Arial" w:hAnsi="Arial" w:cs="Arial"/>
          <w:sz w:val="24"/>
          <w:szCs w:val="24"/>
        </w:rPr>
        <w:t>]</w:t>
      </w:r>
      <w:r w:rsidR="00B6235A">
        <w:rPr>
          <w:rFonts w:ascii="Arial" w:hAnsi="Arial" w:cs="Arial"/>
          <w:sz w:val="24"/>
          <w:szCs w:val="24"/>
        </w:rPr>
        <w:tab/>
      </w:r>
      <w:r w:rsidR="00616CDF">
        <w:rPr>
          <w:rFonts w:ascii="Arial" w:hAnsi="Arial" w:cs="Arial"/>
          <w:sz w:val="24"/>
          <w:szCs w:val="24"/>
        </w:rPr>
        <w:t xml:space="preserve">Simon </w:t>
      </w:r>
      <w:proofErr w:type="spellStart"/>
      <w:r w:rsidR="00616CDF">
        <w:rPr>
          <w:rFonts w:ascii="Arial" w:hAnsi="Arial" w:cs="Arial"/>
          <w:sz w:val="24"/>
          <w:szCs w:val="24"/>
        </w:rPr>
        <w:t>Nambinga</w:t>
      </w:r>
      <w:proofErr w:type="spellEnd"/>
      <w:r w:rsidR="00616CDF">
        <w:rPr>
          <w:rFonts w:ascii="Arial" w:hAnsi="Arial" w:cs="Arial"/>
          <w:sz w:val="24"/>
          <w:szCs w:val="24"/>
        </w:rPr>
        <w:t xml:space="preserve"> testified that he knew the accused since 1989.</w:t>
      </w:r>
      <w:r w:rsidR="00C2365E">
        <w:rPr>
          <w:rFonts w:ascii="Arial" w:hAnsi="Arial" w:cs="Arial"/>
          <w:sz w:val="24"/>
          <w:szCs w:val="24"/>
        </w:rPr>
        <w:t xml:space="preserve"> He also knew the deceased</w:t>
      </w:r>
      <w:r w:rsidR="00214A5D">
        <w:rPr>
          <w:rFonts w:ascii="Arial" w:hAnsi="Arial" w:cs="Arial"/>
          <w:sz w:val="24"/>
          <w:szCs w:val="24"/>
        </w:rPr>
        <w:t xml:space="preserve"> since 1980</w:t>
      </w:r>
      <w:r w:rsidR="00C2365E">
        <w:rPr>
          <w:rFonts w:ascii="Arial" w:hAnsi="Arial" w:cs="Arial"/>
          <w:sz w:val="24"/>
          <w:szCs w:val="24"/>
        </w:rPr>
        <w:t xml:space="preserve">. </w:t>
      </w:r>
      <w:r w:rsidR="00616CDF">
        <w:rPr>
          <w:rFonts w:ascii="Arial" w:hAnsi="Arial" w:cs="Arial"/>
          <w:sz w:val="24"/>
          <w:szCs w:val="24"/>
        </w:rPr>
        <w:t>On the relevant date he was at MK Special Bar</w:t>
      </w:r>
      <w:r w:rsidR="00556760">
        <w:rPr>
          <w:rFonts w:ascii="Arial" w:hAnsi="Arial" w:cs="Arial"/>
          <w:sz w:val="24"/>
          <w:szCs w:val="24"/>
        </w:rPr>
        <w:t>, belonging to the accused,</w:t>
      </w:r>
      <w:r w:rsidR="00616CDF">
        <w:rPr>
          <w:rFonts w:ascii="Arial" w:hAnsi="Arial" w:cs="Arial"/>
          <w:sz w:val="24"/>
          <w:szCs w:val="24"/>
        </w:rPr>
        <w:t xml:space="preserve"> where</w:t>
      </w:r>
      <w:r w:rsidR="00556760">
        <w:rPr>
          <w:rFonts w:ascii="Arial" w:hAnsi="Arial" w:cs="Arial"/>
          <w:sz w:val="24"/>
          <w:szCs w:val="24"/>
        </w:rPr>
        <w:t xml:space="preserve"> he was invited for a drink </w:t>
      </w:r>
      <w:r w:rsidR="00C2365E">
        <w:rPr>
          <w:rFonts w:ascii="Arial" w:hAnsi="Arial" w:cs="Arial"/>
          <w:sz w:val="24"/>
          <w:szCs w:val="24"/>
        </w:rPr>
        <w:t>by</w:t>
      </w:r>
      <w:r w:rsidR="00556760">
        <w:rPr>
          <w:rFonts w:ascii="Arial" w:hAnsi="Arial" w:cs="Arial"/>
          <w:sz w:val="24"/>
          <w:szCs w:val="24"/>
        </w:rPr>
        <w:t xml:space="preserve"> the accused.</w:t>
      </w:r>
      <w:r w:rsidR="005F4DDE">
        <w:rPr>
          <w:rFonts w:ascii="Arial" w:hAnsi="Arial" w:cs="Arial"/>
          <w:sz w:val="24"/>
          <w:szCs w:val="24"/>
        </w:rPr>
        <w:t xml:space="preserve"> He found Benjamin</w:t>
      </w:r>
      <w:r w:rsidR="00095764">
        <w:rPr>
          <w:rFonts w:ascii="Arial" w:hAnsi="Arial" w:cs="Arial"/>
          <w:sz w:val="24"/>
          <w:szCs w:val="24"/>
        </w:rPr>
        <w:t xml:space="preserve"> Desiderius, the</w:t>
      </w:r>
      <w:r w:rsidR="00214A5D">
        <w:rPr>
          <w:rFonts w:ascii="Arial" w:hAnsi="Arial" w:cs="Arial"/>
          <w:sz w:val="24"/>
          <w:szCs w:val="24"/>
        </w:rPr>
        <w:t xml:space="preserve"> </w:t>
      </w:r>
      <w:r w:rsidR="00095764">
        <w:rPr>
          <w:rFonts w:ascii="Arial" w:hAnsi="Arial" w:cs="Arial"/>
          <w:sz w:val="24"/>
          <w:szCs w:val="24"/>
        </w:rPr>
        <w:t>deceased</w:t>
      </w:r>
      <w:r w:rsidR="005F4DDE">
        <w:rPr>
          <w:rFonts w:ascii="Arial" w:hAnsi="Arial" w:cs="Arial"/>
          <w:sz w:val="24"/>
          <w:szCs w:val="24"/>
        </w:rPr>
        <w:t xml:space="preserve"> and other persons in the bar. The deceased requested the witness to buy a beer for him.</w:t>
      </w:r>
      <w:r w:rsidR="00095764">
        <w:rPr>
          <w:rFonts w:ascii="Arial" w:hAnsi="Arial" w:cs="Arial"/>
          <w:sz w:val="24"/>
          <w:szCs w:val="24"/>
        </w:rPr>
        <w:t xml:space="preserve"> </w:t>
      </w:r>
      <w:r w:rsidR="005F4DDE">
        <w:rPr>
          <w:rFonts w:ascii="Arial" w:hAnsi="Arial" w:cs="Arial"/>
          <w:sz w:val="24"/>
          <w:szCs w:val="24"/>
        </w:rPr>
        <w:t>He</w:t>
      </w:r>
      <w:r w:rsidR="00214A5D">
        <w:rPr>
          <w:rFonts w:ascii="Arial" w:hAnsi="Arial" w:cs="Arial"/>
          <w:sz w:val="24"/>
          <w:szCs w:val="24"/>
        </w:rPr>
        <w:t xml:space="preserve"> bought a beer for him</w:t>
      </w:r>
      <w:r w:rsidR="005F4DDE">
        <w:rPr>
          <w:rFonts w:ascii="Arial" w:hAnsi="Arial" w:cs="Arial"/>
          <w:sz w:val="24"/>
          <w:szCs w:val="24"/>
        </w:rPr>
        <w:t>.</w:t>
      </w:r>
      <w:r w:rsidR="00095764">
        <w:rPr>
          <w:rFonts w:ascii="Arial" w:hAnsi="Arial" w:cs="Arial"/>
          <w:sz w:val="24"/>
          <w:szCs w:val="24"/>
        </w:rPr>
        <w:t xml:space="preserve"> The deceased was already drinking beer with </w:t>
      </w:r>
      <w:r w:rsidR="00095764">
        <w:rPr>
          <w:rFonts w:ascii="Arial" w:hAnsi="Arial" w:cs="Arial"/>
          <w:sz w:val="24"/>
          <w:szCs w:val="24"/>
        </w:rPr>
        <w:lastRenderedPageBreak/>
        <w:t xml:space="preserve">Ignatius </w:t>
      </w:r>
      <w:proofErr w:type="spellStart"/>
      <w:r w:rsidR="00095764">
        <w:rPr>
          <w:rFonts w:ascii="Arial" w:hAnsi="Arial" w:cs="Arial"/>
          <w:sz w:val="24"/>
          <w:szCs w:val="24"/>
        </w:rPr>
        <w:t>Alweendo</w:t>
      </w:r>
      <w:proofErr w:type="spellEnd"/>
      <w:r w:rsidR="00095764">
        <w:rPr>
          <w:rFonts w:ascii="Arial" w:hAnsi="Arial" w:cs="Arial"/>
          <w:sz w:val="24"/>
          <w:szCs w:val="24"/>
        </w:rPr>
        <w:t>. The witness bought the beer for the deceased</w:t>
      </w:r>
      <w:r w:rsidR="001E67DA">
        <w:rPr>
          <w:rFonts w:ascii="Arial" w:hAnsi="Arial" w:cs="Arial"/>
          <w:sz w:val="24"/>
          <w:szCs w:val="24"/>
        </w:rPr>
        <w:t>,</w:t>
      </w:r>
      <w:r w:rsidR="00302BFD">
        <w:rPr>
          <w:rFonts w:ascii="Arial" w:hAnsi="Arial" w:cs="Arial"/>
          <w:sz w:val="24"/>
          <w:szCs w:val="24"/>
        </w:rPr>
        <w:t xml:space="preserve"> a</w:t>
      </w:r>
      <w:r w:rsidR="005F4DDE">
        <w:rPr>
          <w:rFonts w:ascii="Arial" w:hAnsi="Arial" w:cs="Arial"/>
          <w:sz w:val="24"/>
          <w:szCs w:val="24"/>
        </w:rPr>
        <w:t xml:space="preserve"> beer for himself and</w:t>
      </w:r>
      <w:r w:rsidR="00302BFD">
        <w:rPr>
          <w:rFonts w:ascii="Arial" w:hAnsi="Arial" w:cs="Arial"/>
          <w:sz w:val="24"/>
          <w:szCs w:val="24"/>
        </w:rPr>
        <w:t xml:space="preserve"> for</w:t>
      </w:r>
      <w:r w:rsidR="005F4DDE">
        <w:rPr>
          <w:rFonts w:ascii="Arial" w:hAnsi="Arial" w:cs="Arial"/>
          <w:sz w:val="24"/>
          <w:szCs w:val="24"/>
        </w:rPr>
        <w:t xml:space="preserve"> Benjamin Desiderius</w:t>
      </w:r>
      <w:r w:rsidR="00095764">
        <w:rPr>
          <w:rFonts w:ascii="Arial" w:hAnsi="Arial" w:cs="Arial"/>
          <w:sz w:val="24"/>
          <w:szCs w:val="24"/>
        </w:rPr>
        <w:t>.</w:t>
      </w:r>
      <w:r w:rsidR="00214A5D">
        <w:rPr>
          <w:rFonts w:ascii="Arial" w:hAnsi="Arial" w:cs="Arial"/>
          <w:sz w:val="24"/>
          <w:szCs w:val="24"/>
        </w:rPr>
        <w:t xml:space="preserve"> </w:t>
      </w:r>
    </w:p>
    <w:p w:rsidR="00A25253" w:rsidRDefault="00A25253" w:rsidP="003737D8">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The witness got into a conversation with the deceased </w:t>
      </w:r>
      <w:r w:rsidR="00CB3767">
        <w:rPr>
          <w:rFonts w:ascii="Arial" w:hAnsi="Arial" w:cs="Arial"/>
          <w:sz w:val="24"/>
          <w:szCs w:val="24"/>
        </w:rPr>
        <w:t>in relation to</w:t>
      </w:r>
      <w:r>
        <w:rPr>
          <w:rFonts w:ascii="Arial" w:hAnsi="Arial" w:cs="Arial"/>
          <w:sz w:val="24"/>
          <w:szCs w:val="24"/>
        </w:rPr>
        <w:t xml:space="preserve"> the beer that he bought for the deceased. The accused asked the witness if he was talking to a thief and in the same breath referred to the deceased as a big thief. He also asked if the witness could see that the deceased was looking around to see which zinc roof he could cut to</w:t>
      </w:r>
      <w:r w:rsidR="00EF531B">
        <w:rPr>
          <w:rFonts w:ascii="Arial" w:hAnsi="Arial" w:cs="Arial"/>
          <w:sz w:val="24"/>
          <w:szCs w:val="24"/>
        </w:rPr>
        <w:t xml:space="preserve"> later</w:t>
      </w:r>
      <w:r>
        <w:rPr>
          <w:rFonts w:ascii="Arial" w:hAnsi="Arial" w:cs="Arial"/>
          <w:sz w:val="24"/>
          <w:szCs w:val="24"/>
        </w:rPr>
        <w:t xml:space="preserve"> come and steal.</w:t>
      </w:r>
    </w:p>
    <w:p w:rsidR="00E23808" w:rsidRDefault="00A25253" w:rsidP="003737D8">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deceased reacted to the accusation and asked the accused when </w:t>
      </w:r>
      <w:r w:rsidR="00BE2A50">
        <w:rPr>
          <w:rFonts w:ascii="Arial" w:hAnsi="Arial" w:cs="Arial"/>
          <w:sz w:val="24"/>
          <w:szCs w:val="24"/>
        </w:rPr>
        <w:t>he stole</w:t>
      </w:r>
      <w:r>
        <w:rPr>
          <w:rFonts w:ascii="Arial" w:hAnsi="Arial" w:cs="Arial"/>
          <w:sz w:val="24"/>
          <w:szCs w:val="24"/>
        </w:rPr>
        <w:t>.</w:t>
      </w:r>
      <w:r w:rsidR="00BE2A50">
        <w:rPr>
          <w:rFonts w:ascii="Arial" w:hAnsi="Arial" w:cs="Arial"/>
          <w:sz w:val="24"/>
          <w:szCs w:val="24"/>
        </w:rPr>
        <w:t xml:space="preserve"> The accused responded that the deceased normally do</w:t>
      </w:r>
      <w:r w:rsidR="00D86345">
        <w:rPr>
          <w:rFonts w:ascii="Arial" w:hAnsi="Arial" w:cs="Arial"/>
          <w:sz w:val="24"/>
          <w:szCs w:val="24"/>
        </w:rPr>
        <w:t>es</w:t>
      </w:r>
      <w:r w:rsidR="00BE2A50">
        <w:rPr>
          <w:rFonts w:ascii="Arial" w:hAnsi="Arial" w:cs="Arial"/>
          <w:sz w:val="24"/>
          <w:szCs w:val="24"/>
        </w:rPr>
        <w:t xml:space="preserve"> steal. They kept quiet for a while thereafter. The deceased thereafter approached the accused with a dollar coin and requested to play </w:t>
      </w:r>
      <w:r w:rsidR="00D86345">
        <w:rPr>
          <w:rFonts w:ascii="Arial" w:hAnsi="Arial" w:cs="Arial"/>
          <w:sz w:val="24"/>
          <w:szCs w:val="24"/>
        </w:rPr>
        <w:t xml:space="preserve">the </w:t>
      </w:r>
      <w:r w:rsidR="00BE2A50">
        <w:rPr>
          <w:rFonts w:ascii="Arial" w:hAnsi="Arial" w:cs="Arial"/>
          <w:sz w:val="24"/>
          <w:szCs w:val="24"/>
        </w:rPr>
        <w:t>juke box machine. The accused responded that he can put money into the machine to play the juke box. The accused then said afterward</w:t>
      </w:r>
      <w:r w:rsidR="005437AE">
        <w:rPr>
          <w:rFonts w:ascii="Arial" w:hAnsi="Arial" w:cs="Arial"/>
          <w:sz w:val="24"/>
          <w:szCs w:val="24"/>
        </w:rPr>
        <w:t>s</w:t>
      </w:r>
      <w:r w:rsidR="00BE2A50">
        <w:rPr>
          <w:rFonts w:ascii="Arial" w:hAnsi="Arial" w:cs="Arial"/>
          <w:sz w:val="24"/>
          <w:szCs w:val="24"/>
        </w:rPr>
        <w:t xml:space="preserve"> that the deceased can even put in more money so that </w:t>
      </w:r>
      <w:r w:rsidR="00534399">
        <w:rPr>
          <w:rFonts w:ascii="Arial" w:hAnsi="Arial" w:cs="Arial"/>
          <w:sz w:val="24"/>
          <w:szCs w:val="24"/>
        </w:rPr>
        <w:t>he can afterwards come, break in</w:t>
      </w:r>
      <w:r w:rsidR="00E23808">
        <w:rPr>
          <w:rFonts w:ascii="Arial" w:hAnsi="Arial" w:cs="Arial"/>
          <w:sz w:val="24"/>
          <w:szCs w:val="24"/>
        </w:rPr>
        <w:t xml:space="preserve"> and steal it because the deceased is a thief. The accused then went to play pool with a taxi driver.</w:t>
      </w:r>
      <w:r w:rsidR="000F49D9">
        <w:rPr>
          <w:rFonts w:ascii="Arial" w:hAnsi="Arial" w:cs="Arial"/>
          <w:sz w:val="24"/>
          <w:szCs w:val="24"/>
        </w:rPr>
        <w:t xml:space="preserve"> He</w:t>
      </w:r>
      <w:r w:rsidR="00EF531B">
        <w:rPr>
          <w:rFonts w:ascii="Arial" w:hAnsi="Arial" w:cs="Arial"/>
          <w:sz w:val="24"/>
          <w:szCs w:val="24"/>
        </w:rPr>
        <w:t xml:space="preserve">, the </w:t>
      </w:r>
      <w:r w:rsidR="00CB3767">
        <w:rPr>
          <w:rFonts w:ascii="Arial" w:hAnsi="Arial" w:cs="Arial"/>
          <w:sz w:val="24"/>
          <w:szCs w:val="24"/>
        </w:rPr>
        <w:t>accused</w:t>
      </w:r>
      <w:r w:rsidR="00EF531B">
        <w:rPr>
          <w:rFonts w:ascii="Arial" w:hAnsi="Arial" w:cs="Arial"/>
          <w:sz w:val="24"/>
          <w:szCs w:val="24"/>
        </w:rPr>
        <w:t>,</w:t>
      </w:r>
      <w:r w:rsidR="000F49D9">
        <w:rPr>
          <w:rFonts w:ascii="Arial" w:hAnsi="Arial" w:cs="Arial"/>
          <w:sz w:val="24"/>
          <w:szCs w:val="24"/>
        </w:rPr>
        <w:t xml:space="preserve"> occasionally consumed</w:t>
      </w:r>
      <w:r w:rsidR="00E23808">
        <w:rPr>
          <w:rFonts w:ascii="Arial" w:hAnsi="Arial" w:cs="Arial"/>
          <w:sz w:val="24"/>
          <w:szCs w:val="24"/>
        </w:rPr>
        <w:t xml:space="preserve"> </w:t>
      </w:r>
      <w:r w:rsidR="000F49D9">
        <w:rPr>
          <w:rFonts w:ascii="Arial" w:hAnsi="Arial" w:cs="Arial"/>
          <w:sz w:val="24"/>
          <w:szCs w:val="24"/>
        </w:rPr>
        <w:t>alcohol during the game of pool.</w:t>
      </w:r>
    </w:p>
    <w:p w:rsidR="009D7122" w:rsidRDefault="00E23808" w:rsidP="003737D8">
      <w:pPr>
        <w:spacing w:line="360" w:lineRule="auto"/>
        <w:jc w:val="both"/>
        <w:rPr>
          <w:rFonts w:ascii="Arial" w:hAnsi="Arial" w:cs="Arial"/>
          <w:sz w:val="24"/>
          <w:szCs w:val="24"/>
        </w:rPr>
      </w:pPr>
      <w:r>
        <w:rPr>
          <w:rFonts w:ascii="Arial" w:hAnsi="Arial" w:cs="Arial"/>
          <w:sz w:val="24"/>
          <w:szCs w:val="24"/>
        </w:rPr>
        <w:t>[10]</w:t>
      </w:r>
      <w:r w:rsidR="00436900">
        <w:rPr>
          <w:rFonts w:ascii="Arial" w:hAnsi="Arial" w:cs="Arial"/>
          <w:sz w:val="24"/>
          <w:szCs w:val="24"/>
        </w:rPr>
        <w:t xml:space="preserve"> </w:t>
      </w:r>
      <w:r w:rsidR="00436900">
        <w:rPr>
          <w:rFonts w:ascii="Arial" w:hAnsi="Arial" w:cs="Arial"/>
          <w:sz w:val="24"/>
          <w:szCs w:val="24"/>
        </w:rPr>
        <w:tab/>
      </w:r>
      <w:r w:rsidR="000F49D9">
        <w:rPr>
          <w:rFonts w:ascii="Arial" w:hAnsi="Arial" w:cs="Arial"/>
          <w:sz w:val="24"/>
          <w:szCs w:val="24"/>
        </w:rPr>
        <w:t xml:space="preserve">At some stage the accused pointed to the deceased and said: </w:t>
      </w:r>
      <w:r w:rsidR="000F49D9" w:rsidRPr="000F49D9">
        <w:rPr>
          <w:rFonts w:ascii="Arial" w:hAnsi="Arial" w:cs="Arial"/>
        </w:rPr>
        <w:t>‘my boys when that boy is leaving follow him but make sure he does not see you just be on the sides until he arrive at his house.’</w:t>
      </w:r>
      <w:r w:rsidR="000F49D9">
        <w:rPr>
          <w:rFonts w:ascii="Arial" w:hAnsi="Arial" w:cs="Arial"/>
        </w:rPr>
        <w:t xml:space="preserve"> </w:t>
      </w:r>
      <w:r w:rsidR="000F49D9" w:rsidRPr="000F49D9">
        <w:rPr>
          <w:rFonts w:ascii="Arial" w:hAnsi="Arial" w:cs="Arial"/>
          <w:sz w:val="24"/>
          <w:szCs w:val="24"/>
        </w:rPr>
        <w:t>It is uncertain to whom the accused was speaking at the time.</w:t>
      </w:r>
      <w:r w:rsidR="005437AE" w:rsidRPr="000F49D9">
        <w:rPr>
          <w:rFonts w:ascii="Arial" w:hAnsi="Arial" w:cs="Arial"/>
        </w:rPr>
        <w:tab/>
      </w:r>
      <w:r w:rsidR="000F49D9" w:rsidRPr="000F49D9">
        <w:rPr>
          <w:rFonts w:ascii="Arial" w:hAnsi="Arial" w:cs="Arial"/>
          <w:sz w:val="24"/>
          <w:szCs w:val="24"/>
        </w:rPr>
        <w:t>There were a lot of people in the bar at the time.</w:t>
      </w:r>
      <w:r w:rsidR="000F49D9">
        <w:rPr>
          <w:rFonts w:ascii="Arial" w:hAnsi="Arial" w:cs="Arial"/>
          <w:sz w:val="24"/>
          <w:szCs w:val="24"/>
        </w:rPr>
        <w:t xml:space="preserve"> </w:t>
      </w:r>
      <w:r w:rsidR="00790BFB">
        <w:rPr>
          <w:rFonts w:ascii="Arial" w:hAnsi="Arial" w:cs="Arial"/>
          <w:sz w:val="24"/>
          <w:szCs w:val="24"/>
        </w:rPr>
        <w:t>The deceased was drinking beer</w:t>
      </w:r>
      <w:r w:rsidR="00371ACC">
        <w:rPr>
          <w:rFonts w:ascii="Arial" w:hAnsi="Arial" w:cs="Arial"/>
          <w:sz w:val="24"/>
          <w:szCs w:val="24"/>
        </w:rPr>
        <w:t xml:space="preserve"> with </w:t>
      </w:r>
      <w:r w:rsidR="005F4DDE">
        <w:rPr>
          <w:rFonts w:ascii="Arial" w:hAnsi="Arial" w:cs="Arial"/>
          <w:sz w:val="24"/>
          <w:szCs w:val="24"/>
        </w:rPr>
        <w:t xml:space="preserve">Ignatius </w:t>
      </w:r>
      <w:proofErr w:type="spellStart"/>
      <w:r w:rsidR="005F4DDE">
        <w:rPr>
          <w:rFonts w:ascii="Arial" w:hAnsi="Arial" w:cs="Arial"/>
          <w:sz w:val="24"/>
          <w:szCs w:val="24"/>
        </w:rPr>
        <w:t>Alweendo</w:t>
      </w:r>
      <w:proofErr w:type="spellEnd"/>
      <w:r w:rsidR="00790BFB">
        <w:rPr>
          <w:rFonts w:ascii="Arial" w:hAnsi="Arial" w:cs="Arial"/>
          <w:sz w:val="24"/>
          <w:szCs w:val="24"/>
        </w:rPr>
        <w:t xml:space="preserve"> at </w:t>
      </w:r>
      <w:r w:rsidR="0099215B">
        <w:rPr>
          <w:rFonts w:ascii="Arial" w:hAnsi="Arial" w:cs="Arial"/>
          <w:sz w:val="24"/>
          <w:szCs w:val="24"/>
        </w:rPr>
        <w:t>that stage</w:t>
      </w:r>
      <w:r w:rsidR="00790BFB">
        <w:rPr>
          <w:rFonts w:ascii="Arial" w:hAnsi="Arial" w:cs="Arial"/>
          <w:sz w:val="24"/>
          <w:szCs w:val="24"/>
        </w:rPr>
        <w:t>.</w:t>
      </w:r>
      <w:r w:rsidR="00371ACC">
        <w:rPr>
          <w:rFonts w:ascii="Arial" w:hAnsi="Arial" w:cs="Arial"/>
          <w:sz w:val="24"/>
          <w:szCs w:val="24"/>
        </w:rPr>
        <w:t xml:space="preserve"> The witness wanted to go home but the accused offered him another beer. The witness drank half of the beer and thereafter went home to sleep. He left the accused, the deceased and other persons in the bar.</w:t>
      </w:r>
    </w:p>
    <w:p w:rsidR="00641B24" w:rsidRDefault="009D7122" w:rsidP="003737D8">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In cross-examination the witness admitted that a statement was obtained from him by the police. He could not recall if the statement was read back to him. He signed the statement. The witness confirmed that he went to court on 14</w:t>
      </w:r>
      <w:r w:rsidRPr="009D7122">
        <w:rPr>
          <w:rFonts w:ascii="Arial" w:hAnsi="Arial" w:cs="Arial"/>
          <w:sz w:val="24"/>
          <w:szCs w:val="24"/>
          <w:vertAlign w:val="superscript"/>
        </w:rPr>
        <w:t>th</w:t>
      </w:r>
      <w:r>
        <w:rPr>
          <w:rFonts w:ascii="Arial" w:hAnsi="Arial" w:cs="Arial"/>
          <w:sz w:val="24"/>
          <w:szCs w:val="24"/>
        </w:rPr>
        <w:t xml:space="preserve"> February 2013 when the accused </w:t>
      </w:r>
      <w:r w:rsidR="00391163">
        <w:rPr>
          <w:rFonts w:ascii="Arial" w:hAnsi="Arial" w:cs="Arial"/>
          <w:sz w:val="24"/>
          <w:szCs w:val="24"/>
        </w:rPr>
        <w:t xml:space="preserve">applied </w:t>
      </w:r>
      <w:r>
        <w:rPr>
          <w:rFonts w:ascii="Arial" w:hAnsi="Arial" w:cs="Arial"/>
          <w:sz w:val="24"/>
          <w:szCs w:val="24"/>
        </w:rPr>
        <w:t>for bail. The witness heard when the accused testified in the bail application.</w:t>
      </w:r>
      <w:r w:rsidR="00641B24">
        <w:rPr>
          <w:rFonts w:ascii="Arial" w:hAnsi="Arial" w:cs="Arial"/>
          <w:sz w:val="24"/>
          <w:szCs w:val="24"/>
        </w:rPr>
        <w:t xml:space="preserve"> Mr </w:t>
      </w:r>
      <w:proofErr w:type="spellStart"/>
      <w:r w:rsidR="00641B24">
        <w:rPr>
          <w:rFonts w:ascii="Arial" w:hAnsi="Arial" w:cs="Arial"/>
          <w:sz w:val="24"/>
          <w:szCs w:val="24"/>
        </w:rPr>
        <w:t>Greyling</w:t>
      </w:r>
      <w:proofErr w:type="spellEnd"/>
      <w:r w:rsidR="00641B24">
        <w:rPr>
          <w:rFonts w:ascii="Arial" w:hAnsi="Arial" w:cs="Arial"/>
          <w:sz w:val="24"/>
          <w:szCs w:val="24"/>
        </w:rPr>
        <w:t xml:space="preserve"> used the statement in cross-examination and pointed out discrepancies in the statement and the witness’s evidence in court. The discrepancies mainly are in relation to the sequence of events in the bar, what the witness told the police or omitted to tell the police and what according to him the police omitted to write down.</w:t>
      </w:r>
      <w:r w:rsidR="005242EA">
        <w:rPr>
          <w:rFonts w:ascii="Arial" w:hAnsi="Arial" w:cs="Arial"/>
          <w:sz w:val="24"/>
          <w:szCs w:val="24"/>
        </w:rPr>
        <w:t xml:space="preserve"> The witness testified about 2 years after he made the statement.</w:t>
      </w:r>
    </w:p>
    <w:p w:rsidR="00751715" w:rsidRPr="00EF531B" w:rsidRDefault="00D27D9D" w:rsidP="00751715">
      <w:pPr>
        <w:spacing w:line="360" w:lineRule="auto"/>
        <w:jc w:val="both"/>
        <w:rPr>
          <w:rFonts w:ascii="Arial" w:hAnsi="Arial" w:cs="Arial"/>
          <w:sz w:val="24"/>
          <w:szCs w:val="24"/>
        </w:rPr>
      </w:pPr>
      <w:r>
        <w:rPr>
          <w:rFonts w:ascii="Arial" w:hAnsi="Arial" w:cs="Arial"/>
          <w:sz w:val="24"/>
          <w:szCs w:val="24"/>
        </w:rPr>
        <w:lastRenderedPageBreak/>
        <w:t>[12</w:t>
      </w:r>
      <w:r w:rsidR="00751715" w:rsidRPr="00EF531B">
        <w:rPr>
          <w:rFonts w:ascii="Arial" w:hAnsi="Arial" w:cs="Arial"/>
          <w:sz w:val="24"/>
          <w:szCs w:val="24"/>
        </w:rPr>
        <w:t>]</w:t>
      </w:r>
      <w:r w:rsidR="00751715" w:rsidRPr="00EF531B">
        <w:rPr>
          <w:rFonts w:ascii="Arial" w:hAnsi="Arial" w:cs="Arial"/>
          <w:sz w:val="24"/>
          <w:szCs w:val="24"/>
        </w:rPr>
        <w:tab/>
        <w:t xml:space="preserve">Ignatius </w:t>
      </w:r>
      <w:proofErr w:type="spellStart"/>
      <w:r w:rsidR="00751715" w:rsidRPr="00EF531B">
        <w:rPr>
          <w:rFonts w:ascii="Arial" w:hAnsi="Arial" w:cs="Arial"/>
          <w:sz w:val="24"/>
          <w:szCs w:val="24"/>
        </w:rPr>
        <w:t>Alweendo</w:t>
      </w:r>
      <w:proofErr w:type="spellEnd"/>
      <w:r w:rsidR="00751715" w:rsidRPr="00EF531B">
        <w:rPr>
          <w:rFonts w:ascii="Arial" w:hAnsi="Arial" w:cs="Arial"/>
          <w:sz w:val="24"/>
          <w:szCs w:val="24"/>
        </w:rPr>
        <w:t xml:space="preserve"> testified that he knew the deceased who was his friend. He also knows the accused as Mr Mau. He and the deceased arrived at the </w:t>
      </w:r>
      <w:r w:rsidR="00391163">
        <w:rPr>
          <w:rFonts w:ascii="Arial" w:hAnsi="Arial" w:cs="Arial"/>
          <w:sz w:val="24"/>
          <w:szCs w:val="24"/>
        </w:rPr>
        <w:t>accused’s</w:t>
      </w:r>
      <w:r w:rsidR="00751715" w:rsidRPr="00EF531B">
        <w:rPr>
          <w:rFonts w:ascii="Arial" w:hAnsi="Arial" w:cs="Arial"/>
          <w:sz w:val="24"/>
          <w:szCs w:val="24"/>
        </w:rPr>
        <w:t xml:space="preserve"> bar at about 21h00 on 06 February 2013. He corroborates Simon (the witness in paragraph 7 above) in so far as that he was at the bar</w:t>
      </w:r>
      <w:r w:rsidR="00391163">
        <w:rPr>
          <w:rFonts w:ascii="Arial" w:hAnsi="Arial" w:cs="Arial"/>
          <w:sz w:val="24"/>
          <w:szCs w:val="24"/>
        </w:rPr>
        <w:t xml:space="preserve"> on the night of the incident</w:t>
      </w:r>
      <w:r w:rsidR="00751715" w:rsidRPr="00EF531B">
        <w:rPr>
          <w:rFonts w:ascii="Arial" w:hAnsi="Arial" w:cs="Arial"/>
          <w:sz w:val="24"/>
          <w:szCs w:val="24"/>
        </w:rPr>
        <w:t xml:space="preserve">; </w:t>
      </w:r>
      <w:r w:rsidR="00391163">
        <w:rPr>
          <w:rFonts w:ascii="Arial" w:hAnsi="Arial" w:cs="Arial"/>
          <w:sz w:val="24"/>
          <w:szCs w:val="24"/>
        </w:rPr>
        <w:t>was</w:t>
      </w:r>
      <w:r w:rsidR="00751715" w:rsidRPr="00EF531B">
        <w:rPr>
          <w:rFonts w:ascii="Arial" w:hAnsi="Arial" w:cs="Arial"/>
          <w:sz w:val="24"/>
          <w:szCs w:val="24"/>
        </w:rPr>
        <w:t xml:space="preserve"> drinking beer together with the deceased; that Simon </w:t>
      </w:r>
      <w:r w:rsidR="00391163">
        <w:rPr>
          <w:rFonts w:ascii="Arial" w:hAnsi="Arial" w:cs="Arial"/>
          <w:sz w:val="24"/>
          <w:szCs w:val="24"/>
        </w:rPr>
        <w:t>and the accused arrived later; that t</w:t>
      </w:r>
      <w:r w:rsidR="00751715" w:rsidRPr="00EF531B">
        <w:rPr>
          <w:rFonts w:ascii="Arial" w:hAnsi="Arial" w:cs="Arial"/>
          <w:sz w:val="24"/>
          <w:szCs w:val="24"/>
        </w:rPr>
        <w:t xml:space="preserve">he accused received a nippy of Richelieu brandy and drank from it; that the deceased played a juke box machine; that at some point in time the accused played pool with persons in the bar; that later there was an altercation between the accused and the deceased. </w:t>
      </w:r>
    </w:p>
    <w:p w:rsidR="00751715" w:rsidRPr="00EF531B" w:rsidRDefault="0099215B" w:rsidP="00751715">
      <w:pPr>
        <w:spacing w:line="360" w:lineRule="auto"/>
        <w:jc w:val="both"/>
        <w:rPr>
          <w:rFonts w:ascii="Arial" w:hAnsi="Arial" w:cs="Arial"/>
          <w:sz w:val="24"/>
          <w:szCs w:val="24"/>
        </w:rPr>
      </w:pPr>
      <w:r>
        <w:rPr>
          <w:rFonts w:ascii="Arial" w:hAnsi="Arial" w:cs="Arial"/>
          <w:sz w:val="24"/>
          <w:szCs w:val="24"/>
        </w:rPr>
        <w:t>[13</w:t>
      </w:r>
      <w:r w:rsidR="00751715" w:rsidRPr="00EF531B">
        <w:rPr>
          <w:rFonts w:ascii="Arial" w:hAnsi="Arial" w:cs="Arial"/>
          <w:sz w:val="24"/>
          <w:szCs w:val="24"/>
        </w:rPr>
        <w:t>]</w:t>
      </w:r>
      <w:r w:rsidR="00751715" w:rsidRPr="00EF531B">
        <w:rPr>
          <w:rFonts w:ascii="Arial" w:hAnsi="Arial" w:cs="Arial"/>
          <w:sz w:val="24"/>
          <w:szCs w:val="24"/>
        </w:rPr>
        <w:tab/>
        <w:t>This witness further testified that at some point in time the accused asked persons in the ba</w:t>
      </w:r>
      <w:r w:rsidR="00391163">
        <w:rPr>
          <w:rFonts w:ascii="Arial" w:hAnsi="Arial" w:cs="Arial"/>
          <w:sz w:val="24"/>
          <w:szCs w:val="24"/>
        </w:rPr>
        <w:t>r to finish their drinks as he</w:t>
      </w:r>
      <w:r w:rsidR="00751715" w:rsidRPr="00EF531B">
        <w:rPr>
          <w:rFonts w:ascii="Arial" w:hAnsi="Arial" w:cs="Arial"/>
          <w:sz w:val="24"/>
          <w:szCs w:val="24"/>
        </w:rPr>
        <w:t xml:space="preserve"> wanted to close the bar. The witness finished his beer but the deceased only drank some of his and put the glass with the remainder of beer on a chair or counter. The accused instructed the deceased to finish his beer. The deceased responded that he could not drink further. The accused wanted to beat the deceased with a pool stick. The deceased grabbed the stick on </w:t>
      </w:r>
      <w:r w:rsidR="00D86345">
        <w:rPr>
          <w:rFonts w:ascii="Arial" w:hAnsi="Arial" w:cs="Arial"/>
          <w:sz w:val="24"/>
          <w:szCs w:val="24"/>
        </w:rPr>
        <w:t>the wider end</w:t>
      </w:r>
      <w:r w:rsidR="00751715" w:rsidRPr="00EF531B">
        <w:rPr>
          <w:rFonts w:ascii="Arial" w:hAnsi="Arial" w:cs="Arial"/>
          <w:sz w:val="24"/>
          <w:szCs w:val="24"/>
        </w:rPr>
        <w:t xml:space="preserve"> side whilst the accused held the </w:t>
      </w:r>
      <w:r w:rsidR="00D86345">
        <w:rPr>
          <w:rFonts w:ascii="Arial" w:hAnsi="Arial" w:cs="Arial"/>
          <w:sz w:val="24"/>
          <w:szCs w:val="24"/>
        </w:rPr>
        <w:t xml:space="preserve">narrower </w:t>
      </w:r>
      <w:r w:rsidR="00751715" w:rsidRPr="00EF531B">
        <w:rPr>
          <w:rFonts w:ascii="Arial" w:hAnsi="Arial" w:cs="Arial"/>
          <w:sz w:val="24"/>
          <w:szCs w:val="24"/>
        </w:rPr>
        <w:t>side</w:t>
      </w:r>
      <w:r w:rsidR="00D86345">
        <w:rPr>
          <w:rFonts w:ascii="Arial" w:hAnsi="Arial" w:cs="Arial"/>
          <w:sz w:val="24"/>
          <w:szCs w:val="24"/>
        </w:rPr>
        <w:t xml:space="preserve"> with the tip</w:t>
      </w:r>
      <w:r w:rsidR="00751715" w:rsidRPr="00EF531B">
        <w:rPr>
          <w:rFonts w:ascii="Arial" w:hAnsi="Arial" w:cs="Arial"/>
          <w:sz w:val="24"/>
          <w:szCs w:val="24"/>
        </w:rPr>
        <w:t>. The accused pulled the stick from the deceased and beat him on the back with it once. The pool stick broke.</w:t>
      </w:r>
    </w:p>
    <w:p w:rsidR="00751715" w:rsidRPr="00EF531B" w:rsidRDefault="0099215B" w:rsidP="00751715">
      <w:pPr>
        <w:spacing w:line="360" w:lineRule="auto"/>
        <w:jc w:val="both"/>
        <w:rPr>
          <w:rFonts w:ascii="Arial" w:hAnsi="Arial" w:cs="Arial"/>
          <w:sz w:val="24"/>
          <w:szCs w:val="24"/>
        </w:rPr>
      </w:pPr>
      <w:r>
        <w:rPr>
          <w:rFonts w:ascii="Arial" w:hAnsi="Arial" w:cs="Arial"/>
          <w:sz w:val="24"/>
          <w:szCs w:val="24"/>
        </w:rPr>
        <w:t>[14</w:t>
      </w:r>
      <w:r w:rsidR="00751715" w:rsidRPr="00EF531B">
        <w:rPr>
          <w:rFonts w:ascii="Arial" w:hAnsi="Arial" w:cs="Arial"/>
          <w:sz w:val="24"/>
          <w:szCs w:val="24"/>
        </w:rPr>
        <w:t>]</w:t>
      </w:r>
      <w:r w:rsidR="00751715" w:rsidRPr="00EF531B">
        <w:rPr>
          <w:rFonts w:ascii="Arial" w:hAnsi="Arial" w:cs="Arial"/>
          <w:sz w:val="24"/>
          <w:szCs w:val="24"/>
        </w:rPr>
        <w:tab/>
        <w:t xml:space="preserve">The deceased went outside the bar and asked the accused as follows: </w:t>
      </w:r>
      <w:r w:rsidR="00751715" w:rsidRPr="00EF531B">
        <w:rPr>
          <w:rFonts w:ascii="Arial" w:hAnsi="Arial" w:cs="Arial"/>
        </w:rPr>
        <w:t xml:space="preserve">‘Mr Mau I heard that you beat people, do you just beat people like that who did nothing to you?’ </w:t>
      </w:r>
      <w:r w:rsidR="00751715" w:rsidRPr="00EF531B">
        <w:rPr>
          <w:rFonts w:ascii="Arial" w:hAnsi="Arial" w:cs="Arial"/>
          <w:sz w:val="24"/>
          <w:szCs w:val="24"/>
        </w:rPr>
        <w:t xml:space="preserve">The witness thereafter just heard a gunshot. The accused was outside the bar under a shelter when the shot was fired. The deceased was away from the shelter and moved away into the dark. The accused followed him into the dark. </w:t>
      </w:r>
    </w:p>
    <w:p w:rsidR="00751715" w:rsidRPr="00EF531B" w:rsidRDefault="00751715" w:rsidP="00751715">
      <w:pPr>
        <w:spacing w:line="360" w:lineRule="auto"/>
        <w:jc w:val="both"/>
        <w:rPr>
          <w:rFonts w:ascii="Arial" w:hAnsi="Arial" w:cs="Arial"/>
          <w:sz w:val="24"/>
          <w:szCs w:val="24"/>
        </w:rPr>
      </w:pPr>
      <w:r w:rsidRPr="00EF531B">
        <w:rPr>
          <w:rFonts w:ascii="Arial" w:hAnsi="Arial" w:cs="Arial"/>
          <w:sz w:val="24"/>
          <w:szCs w:val="24"/>
        </w:rPr>
        <w:t>[</w:t>
      </w:r>
      <w:r w:rsidR="0099215B">
        <w:rPr>
          <w:rFonts w:ascii="Arial" w:hAnsi="Arial" w:cs="Arial"/>
          <w:sz w:val="24"/>
          <w:szCs w:val="24"/>
        </w:rPr>
        <w:t>15</w:t>
      </w:r>
      <w:r w:rsidRPr="00EF531B">
        <w:rPr>
          <w:rFonts w:ascii="Arial" w:hAnsi="Arial" w:cs="Arial"/>
          <w:sz w:val="24"/>
          <w:szCs w:val="24"/>
        </w:rPr>
        <w:t>]</w:t>
      </w:r>
      <w:r w:rsidRPr="00EF531B">
        <w:rPr>
          <w:rFonts w:ascii="Arial" w:hAnsi="Arial" w:cs="Arial"/>
          <w:sz w:val="24"/>
          <w:szCs w:val="24"/>
        </w:rPr>
        <w:tab/>
        <w:t>The witness identified a broken pool stick in court. He also identified photos taken inside the relevant bar and indicated points where the accused, the witness Simon and the deceased were and where the shot was fired.</w:t>
      </w:r>
    </w:p>
    <w:p w:rsidR="00751715" w:rsidRPr="00EF531B" w:rsidRDefault="0099215B" w:rsidP="00751715">
      <w:pPr>
        <w:spacing w:line="360" w:lineRule="auto"/>
        <w:jc w:val="both"/>
        <w:rPr>
          <w:rFonts w:ascii="Arial" w:hAnsi="Arial" w:cs="Arial"/>
          <w:sz w:val="24"/>
          <w:szCs w:val="24"/>
        </w:rPr>
      </w:pPr>
      <w:r>
        <w:rPr>
          <w:rFonts w:ascii="Arial" w:hAnsi="Arial" w:cs="Arial"/>
          <w:sz w:val="24"/>
          <w:szCs w:val="24"/>
        </w:rPr>
        <w:t>[16</w:t>
      </w:r>
      <w:r w:rsidR="00751715" w:rsidRPr="00EF531B">
        <w:rPr>
          <w:rFonts w:ascii="Arial" w:hAnsi="Arial" w:cs="Arial"/>
          <w:sz w:val="24"/>
          <w:szCs w:val="24"/>
        </w:rPr>
        <w:t>]</w:t>
      </w:r>
      <w:r w:rsidR="00751715" w:rsidRPr="00EF531B">
        <w:rPr>
          <w:rFonts w:ascii="Arial" w:hAnsi="Arial" w:cs="Arial"/>
          <w:sz w:val="24"/>
          <w:szCs w:val="24"/>
        </w:rPr>
        <w:tab/>
        <w:t>The witness confirmed his evidence in cross-examination. He was confronted with his witness statement to the police. It was pointed out to him that there are discrepancies in his evidence in court and the witness statement. The witness explained the discrepancies stating that either he did not tell the police officer who wrote the statement</w:t>
      </w:r>
      <w:r w:rsidR="00C54600">
        <w:rPr>
          <w:rFonts w:ascii="Arial" w:hAnsi="Arial" w:cs="Arial"/>
          <w:sz w:val="24"/>
          <w:szCs w:val="24"/>
        </w:rPr>
        <w:t xml:space="preserve"> of</w:t>
      </w:r>
      <w:r w:rsidR="00751715" w:rsidRPr="00EF531B">
        <w:rPr>
          <w:rFonts w:ascii="Arial" w:hAnsi="Arial" w:cs="Arial"/>
          <w:sz w:val="24"/>
          <w:szCs w:val="24"/>
        </w:rPr>
        <w:t xml:space="preserve"> those facts or otherwise it was something that the officer wrote on his own. The witness gave his</w:t>
      </w:r>
      <w:r w:rsidR="00D86345">
        <w:rPr>
          <w:rFonts w:ascii="Arial" w:hAnsi="Arial" w:cs="Arial"/>
          <w:sz w:val="24"/>
          <w:szCs w:val="24"/>
        </w:rPr>
        <w:t xml:space="preserve"> statement in </w:t>
      </w:r>
      <w:proofErr w:type="spellStart"/>
      <w:r w:rsidR="00D86345">
        <w:rPr>
          <w:rFonts w:ascii="Arial" w:hAnsi="Arial" w:cs="Arial"/>
          <w:sz w:val="24"/>
          <w:szCs w:val="24"/>
        </w:rPr>
        <w:t>Oshiw</w:t>
      </w:r>
      <w:r w:rsidR="00751715" w:rsidRPr="00EF531B">
        <w:rPr>
          <w:rFonts w:ascii="Arial" w:hAnsi="Arial" w:cs="Arial"/>
          <w:sz w:val="24"/>
          <w:szCs w:val="24"/>
        </w:rPr>
        <w:t>ambo</w:t>
      </w:r>
      <w:proofErr w:type="spellEnd"/>
      <w:r w:rsidR="00751715" w:rsidRPr="00EF531B">
        <w:rPr>
          <w:rFonts w:ascii="Arial" w:hAnsi="Arial" w:cs="Arial"/>
          <w:sz w:val="24"/>
          <w:szCs w:val="24"/>
        </w:rPr>
        <w:t xml:space="preserve"> but the statement was written in English. He was just </w:t>
      </w:r>
      <w:r w:rsidR="00751715" w:rsidRPr="00EF531B">
        <w:rPr>
          <w:rFonts w:ascii="Arial" w:hAnsi="Arial" w:cs="Arial"/>
          <w:sz w:val="24"/>
          <w:szCs w:val="24"/>
        </w:rPr>
        <w:lastRenderedPageBreak/>
        <w:t>asked to sign it. The officer read the statement back in English and undertook to read i</w:t>
      </w:r>
      <w:r w:rsidR="00D86345">
        <w:rPr>
          <w:rFonts w:ascii="Arial" w:hAnsi="Arial" w:cs="Arial"/>
          <w:sz w:val="24"/>
          <w:szCs w:val="24"/>
        </w:rPr>
        <w:t xml:space="preserve">t back at a later stage in </w:t>
      </w:r>
      <w:proofErr w:type="spellStart"/>
      <w:r w:rsidR="00D86345">
        <w:rPr>
          <w:rFonts w:ascii="Arial" w:hAnsi="Arial" w:cs="Arial"/>
          <w:sz w:val="24"/>
          <w:szCs w:val="24"/>
        </w:rPr>
        <w:t>Oshiw</w:t>
      </w:r>
      <w:r w:rsidR="00751715" w:rsidRPr="00EF531B">
        <w:rPr>
          <w:rFonts w:ascii="Arial" w:hAnsi="Arial" w:cs="Arial"/>
          <w:sz w:val="24"/>
          <w:szCs w:val="24"/>
        </w:rPr>
        <w:t>ambo</w:t>
      </w:r>
      <w:proofErr w:type="spellEnd"/>
      <w:r w:rsidR="00751715" w:rsidRPr="00EF531B">
        <w:rPr>
          <w:rFonts w:ascii="Arial" w:hAnsi="Arial" w:cs="Arial"/>
          <w:sz w:val="24"/>
          <w:szCs w:val="24"/>
        </w:rPr>
        <w:t xml:space="preserve">. It was </w:t>
      </w:r>
      <w:r w:rsidR="00D86345">
        <w:rPr>
          <w:rFonts w:ascii="Arial" w:hAnsi="Arial" w:cs="Arial"/>
          <w:sz w:val="24"/>
          <w:szCs w:val="24"/>
        </w:rPr>
        <w:t xml:space="preserve">however never read back in </w:t>
      </w:r>
      <w:proofErr w:type="spellStart"/>
      <w:r w:rsidR="00D86345">
        <w:rPr>
          <w:rFonts w:ascii="Arial" w:hAnsi="Arial" w:cs="Arial"/>
          <w:sz w:val="24"/>
          <w:szCs w:val="24"/>
        </w:rPr>
        <w:t>Oshiw</w:t>
      </w:r>
      <w:r w:rsidR="00751715" w:rsidRPr="00EF531B">
        <w:rPr>
          <w:rFonts w:ascii="Arial" w:hAnsi="Arial" w:cs="Arial"/>
          <w:sz w:val="24"/>
          <w:szCs w:val="24"/>
        </w:rPr>
        <w:t>ambo</w:t>
      </w:r>
      <w:proofErr w:type="spellEnd"/>
      <w:r w:rsidR="00751715" w:rsidRPr="00EF531B">
        <w:rPr>
          <w:rFonts w:ascii="Arial" w:hAnsi="Arial" w:cs="Arial"/>
          <w:sz w:val="24"/>
          <w:szCs w:val="24"/>
        </w:rPr>
        <w:t>.</w:t>
      </w:r>
    </w:p>
    <w:p w:rsidR="00751715" w:rsidRPr="00751715" w:rsidRDefault="0099215B" w:rsidP="00751715">
      <w:pPr>
        <w:spacing w:line="360" w:lineRule="auto"/>
        <w:jc w:val="both"/>
        <w:rPr>
          <w:rFonts w:ascii="Arial" w:hAnsi="Arial" w:cs="Arial"/>
          <w:color w:val="000000" w:themeColor="text1"/>
          <w:sz w:val="24"/>
          <w:szCs w:val="24"/>
        </w:rPr>
      </w:pPr>
      <w:r>
        <w:rPr>
          <w:rFonts w:ascii="Arial" w:hAnsi="Arial" w:cs="Arial"/>
          <w:sz w:val="24"/>
          <w:szCs w:val="24"/>
        </w:rPr>
        <w:t>[17</w:t>
      </w:r>
      <w:r w:rsidR="00751715" w:rsidRPr="00EF531B">
        <w:rPr>
          <w:rFonts w:ascii="Arial" w:hAnsi="Arial" w:cs="Arial"/>
          <w:sz w:val="24"/>
          <w:szCs w:val="24"/>
        </w:rPr>
        <w:t>]</w:t>
      </w:r>
      <w:r w:rsidR="00751715" w:rsidRPr="00EF531B">
        <w:rPr>
          <w:rFonts w:ascii="Arial" w:hAnsi="Arial" w:cs="Arial"/>
          <w:sz w:val="24"/>
          <w:szCs w:val="24"/>
        </w:rPr>
        <w:tab/>
        <w:t xml:space="preserve">Leonard </w:t>
      </w:r>
      <w:proofErr w:type="spellStart"/>
      <w:r w:rsidR="00751715" w:rsidRPr="00EF531B">
        <w:rPr>
          <w:rFonts w:ascii="Arial" w:hAnsi="Arial" w:cs="Arial"/>
          <w:sz w:val="24"/>
          <w:szCs w:val="24"/>
        </w:rPr>
        <w:t>Kamwandi</w:t>
      </w:r>
      <w:proofErr w:type="spellEnd"/>
      <w:r w:rsidR="00751715" w:rsidRPr="00EF531B">
        <w:rPr>
          <w:rFonts w:ascii="Arial" w:hAnsi="Arial" w:cs="Arial"/>
          <w:sz w:val="24"/>
          <w:szCs w:val="24"/>
        </w:rPr>
        <w:t xml:space="preserve"> testified. He was an employee of the accused at the relevant time. He knew the deceased as a friend. The witness entered the bar on the relevant time and found the previous witness, </w:t>
      </w:r>
      <w:proofErr w:type="spellStart"/>
      <w:r w:rsidR="00751715" w:rsidRPr="00EF531B">
        <w:rPr>
          <w:rFonts w:ascii="Arial" w:hAnsi="Arial" w:cs="Arial"/>
          <w:sz w:val="24"/>
          <w:szCs w:val="24"/>
        </w:rPr>
        <w:t>Alweendo</w:t>
      </w:r>
      <w:proofErr w:type="spellEnd"/>
      <w:r w:rsidR="00751715" w:rsidRPr="00EF531B">
        <w:rPr>
          <w:rFonts w:ascii="Arial" w:hAnsi="Arial" w:cs="Arial"/>
          <w:sz w:val="24"/>
          <w:szCs w:val="24"/>
        </w:rPr>
        <w:t xml:space="preserve">, amongst others, playing pool. The deceased and accused were also present in the bar. The witness participated in playing pool with </w:t>
      </w:r>
      <w:r w:rsidR="00751715" w:rsidRPr="00751715">
        <w:rPr>
          <w:rFonts w:ascii="Arial" w:hAnsi="Arial" w:cs="Arial"/>
          <w:color w:val="000000" w:themeColor="text1"/>
          <w:sz w:val="24"/>
          <w:szCs w:val="24"/>
        </w:rPr>
        <w:t xml:space="preserve">the accused and other persons in the bar. The witness and the accused were the last persons to play pool. When the witness was </w:t>
      </w:r>
      <w:r w:rsidR="00D86345">
        <w:rPr>
          <w:rFonts w:ascii="Arial" w:hAnsi="Arial" w:cs="Arial"/>
          <w:color w:val="000000" w:themeColor="text1"/>
          <w:sz w:val="24"/>
          <w:szCs w:val="24"/>
        </w:rPr>
        <w:t>about</w:t>
      </w:r>
      <w:r w:rsidR="00751715" w:rsidRPr="00751715">
        <w:rPr>
          <w:rFonts w:ascii="Arial" w:hAnsi="Arial" w:cs="Arial"/>
          <w:color w:val="000000" w:themeColor="text1"/>
          <w:sz w:val="24"/>
          <w:szCs w:val="24"/>
        </w:rPr>
        <w:t xml:space="preserve"> to play the last ball on the pool table he saw the accused beating the deceased with a pool stick on the hips or side, to the witness’s observation twice. The pool stick broke.</w:t>
      </w:r>
    </w:p>
    <w:p w:rsidR="00751715" w:rsidRPr="00751715" w:rsidRDefault="00E53F63" w:rsidP="00751715">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[18</w:t>
      </w:r>
      <w:r w:rsidR="00751715" w:rsidRPr="00751715">
        <w:rPr>
          <w:rFonts w:ascii="Arial" w:hAnsi="Arial" w:cs="Arial"/>
          <w:color w:val="000000" w:themeColor="text1"/>
          <w:sz w:val="24"/>
          <w:szCs w:val="24"/>
        </w:rPr>
        <w:t>]</w:t>
      </w:r>
      <w:r w:rsidR="00751715" w:rsidRPr="00751715">
        <w:rPr>
          <w:rFonts w:ascii="Arial" w:hAnsi="Arial" w:cs="Arial"/>
          <w:color w:val="000000" w:themeColor="text1"/>
          <w:sz w:val="24"/>
          <w:szCs w:val="24"/>
        </w:rPr>
        <w:tab/>
        <w:t xml:space="preserve"> After the beating</w:t>
      </w:r>
      <w:r w:rsidR="00D86345">
        <w:rPr>
          <w:rFonts w:ascii="Arial" w:hAnsi="Arial" w:cs="Arial"/>
          <w:color w:val="000000" w:themeColor="text1"/>
          <w:sz w:val="24"/>
          <w:szCs w:val="24"/>
        </w:rPr>
        <w:t>,</w:t>
      </w:r>
      <w:r w:rsidR="00751715" w:rsidRPr="00751715">
        <w:rPr>
          <w:rFonts w:ascii="Arial" w:hAnsi="Arial" w:cs="Arial"/>
          <w:color w:val="000000" w:themeColor="text1"/>
          <w:sz w:val="24"/>
          <w:szCs w:val="24"/>
        </w:rPr>
        <w:t xml:space="preserve"> the witness observed the deceased and accused outside the bar and heard a gunshot. He could not see who fired the gunshot. About an hour passed after the witness saw the altercation between the deceased and the accused beating the deceased with the pool stick at the entrance to the bar. The witness identified the relevant pool stick in court.</w:t>
      </w:r>
    </w:p>
    <w:p w:rsidR="00751715" w:rsidRPr="00751715" w:rsidRDefault="00E53F63" w:rsidP="00751715">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[19</w:t>
      </w:r>
      <w:r w:rsidR="00751715" w:rsidRPr="00751715">
        <w:rPr>
          <w:rFonts w:ascii="Arial" w:hAnsi="Arial" w:cs="Arial"/>
          <w:color w:val="000000" w:themeColor="text1"/>
          <w:sz w:val="24"/>
          <w:szCs w:val="24"/>
        </w:rPr>
        <w:t>]</w:t>
      </w:r>
      <w:r w:rsidR="00751715" w:rsidRPr="00751715">
        <w:rPr>
          <w:rFonts w:ascii="Arial" w:hAnsi="Arial" w:cs="Arial"/>
          <w:color w:val="000000" w:themeColor="text1"/>
          <w:sz w:val="24"/>
          <w:szCs w:val="24"/>
        </w:rPr>
        <w:tab/>
        <w:t xml:space="preserve"> The accused thereafter said that the bar must close. The witness then escorted the bar ladies to their place of stay as he used to do. At the time there were no persons at the bar. He left the accused at the bar near his motor vehicle. </w:t>
      </w:r>
    </w:p>
    <w:p w:rsidR="00751715" w:rsidRPr="00751715" w:rsidRDefault="00E53F63" w:rsidP="00751715">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[20</w:t>
      </w:r>
      <w:r w:rsidR="00751715" w:rsidRPr="00751715">
        <w:rPr>
          <w:rFonts w:ascii="Arial" w:hAnsi="Arial" w:cs="Arial"/>
          <w:color w:val="000000" w:themeColor="text1"/>
          <w:sz w:val="24"/>
          <w:szCs w:val="24"/>
        </w:rPr>
        <w:t xml:space="preserve">] </w:t>
      </w:r>
      <w:r w:rsidR="00751715" w:rsidRPr="00751715">
        <w:rPr>
          <w:rFonts w:ascii="Arial" w:hAnsi="Arial" w:cs="Arial"/>
          <w:color w:val="000000" w:themeColor="text1"/>
          <w:sz w:val="24"/>
          <w:szCs w:val="24"/>
        </w:rPr>
        <w:tab/>
        <w:t>On his way back the witness observed a stone thrown from somewhere in the location.  He does not know who threw the stone. The witness went to his room and slept. He testified that before he escorted the bar ladies a small stone was thrown on the roof of a shelter in front of the bar. He does not know who threw the stone. He identified the sandals of the deceased in court. He also identified the deceased on photos. The police took a witness statement from him. The statement was not read back to him and he was just asked to sign it. He identified the statement.</w:t>
      </w:r>
    </w:p>
    <w:p w:rsidR="00751715" w:rsidRPr="00751715" w:rsidRDefault="00E53F63" w:rsidP="00751715">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[21</w:t>
      </w:r>
      <w:r w:rsidR="00751715" w:rsidRPr="00751715">
        <w:rPr>
          <w:rFonts w:ascii="Arial" w:hAnsi="Arial" w:cs="Arial"/>
          <w:color w:val="000000" w:themeColor="text1"/>
          <w:sz w:val="24"/>
          <w:szCs w:val="24"/>
        </w:rPr>
        <w:t>]</w:t>
      </w:r>
      <w:r w:rsidR="00751715" w:rsidRPr="00751715">
        <w:rPr>
          <w:rFonts w:ascii="Arial" w:hAnsi="Arial" w:cs="Arial"/>
          <w:color w:val="000000" w:themeColor="text1"/>
          <w:sz w:val="24"/>
          <w:szCs w:val="24"/>
        </w:rPr>
        <w:tab/>
        <w:t xml:space="preserve">Mr </w:t>
      </w:r>
      <w:proofErr w:type="spellStart"/>
      <w:r w:rsidR="00751715" w:rsidRPr="00751715">
        <w:rPr>
          <w:rFonts w:ascii="Arial" w:hAnsi="Arial" w:cs="Arial"/>
          <w:color w:val="000000" w:themeColor="text1"/>
          <w:sz w:val="24"/>
          <w:szCs w:val="24"/>
        </w:rPr>
        <w:t>Greyling</w:t>
      </w:r>
      <w:proofErr w:type="spellEnd"/>
      <w:r w:rsidR="00751715" w:rsidRPr="00751715">
        <w:rPr>
          <w:rFonts w:ascii="Arial" w:hAnsi="Arial" w:cs="Arial"/>
          <w:color w:val="000000" w:themeColor="text1"/>
          <w:sz w:val="24"/>
          <w:szCs w:val="24"/>
        </w:rPr>
        <w:t xml:space="preserve"> commenced cross-examination on the statement. The witness confirmed that the statement was not read back to him and that he was just asked to sign. The witness was the third state witness who testified that the content in the statement were facts emanating from the police officer who wrote the statement. </w:t>
      </w:r>
    </w:p>
    <w:p w:rsidR="00C3623A" w:rsidRDefault="00E53F63" w:rsidP="00751715">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[22</w:t>
      </w:r>
      <w:r w:rsidR="00110B90">
        <w:rPr>
          <w:rFonts w:ascii="Arial" w:hAnsi="Arial" w:cs="Arial"/>
          <w:color w:val="000000" w:themeColor="text1"/>
          <w:sz w:val="24"/>
          <w:szCs w:val="24"/>
        </w:rPr>
        <w:t>]</w:t>
      </w:r>
      <w:r w:rsidR="00751715" w:rsidRPr="00751715">
        <w:rPr>
          <w:rFonts w:ascii="Arial" w:hAnsi="Arial" w:cs="Arial"/>
          <w:color w:val="000000" w:themeColor="text1"/>
          <w:sz w:val="24"/>
          <w:szCs w:val="24"/>
        </w:rPr>
        <w:tab/>
        <w:t xml:space="preserve">Mr </w:t>
      </w:r>
      <w:proofErr w:type="spellStart"/>
      <w:r w:rsidR="00751715" w:rsidRPr="00751715">
        <w:rPr>
          <w:rFonts w:ascii="Arial" w:hAnsi="Arial" w:cs="Arial"/>
          <w:color w:val="000000" w:themeColor="text1"/>
          <w:sz w:val="24"/>
          <w:szCs w:val="24"/>
        </w:rPr>
        <w:t>Greyling</w:t>
      </w:r>
      <w:proofErr w:type="spellEnd"/>
      <w:r w:rsidR="00751715" w:rsidRPr="00751715">
        <w:rPr>
          <w:rFonts w:ascii="Arial" w:hAnsi="Arial" w:cs="Arial"/>
          <w:color w:val="000000" w:themeColor="text1"/>
          <w:sz w:val="24"/>
          <w:szCs w:val="24"/>
        </w:rPr>
        <w:t xml:space="preserve"> than applied that the witness’s cross-examination must stand over until the police officer who took the statement has testified. I dismissed the application.</w:t>
      </w:r>
      <w:r>
        <w:rPr>
          <w:rFonts w:ascii="Arial" w:hAnsi="Arial" w:cs="Arial"/>
          <w:color w:val="000000" w:themeColor="text1"/>
          <w:sz w:val="24"/>
          <w:szCs w:val="24"/>
        </w:rPr>
        <w:t xml:space="preserve"> The reason</w:t>
      </w:r>
      <w:r w:rsidR="00D86345">
        <w:rPr>
          <w:rFonts w:ascii="Arial" w:hAnsi="Arial" w:cs="Arial"/>
          <w:color w:val="000000" w:themeColor="text1"/>
          <w:sz w:val="24"/>
          <w:szCs w:val="24"/>
        </w:rPr>
        <w:t>s</w:t>
      </w:r>
      <w:r>
        <w:rPr>
          <w:rFonts w:ascii="Arial" w:hAnsi="Arial" w:cs="Arial"/>
          <w:color w:val="000000" w:themeColor="text1"/>
          <w:sz w:val="24"/>
          <w:szCs w:val="24"/>
        </w:rPr>
        <w:t xml:space="preserve"> follow.</w:t>
      </w:r>
      <w:r w:rsidR="00C3623A">
        <w:rPr>
          <w:rFonts w:ascii="Arial" w:hAnsi="Arial" w:cs="Arial"/>
          <w:color w:val="000000" w:themeColor="text1"/>
          <w:sz w:val="24"/>
          <w:szCs w:val="24"/>
        </w:rPr>
        <w:t xml:space="preserve"> </w:t>
      </w:r>
    </w:p>
    <w:p w:rsidR="00751715" w:rsidRDefault="00E53F63" w:rsidP="00751715">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[23</w:t>
      </w:r>
      <w:r w:rsidR="00751715" w:rsidRPr="00751715">
        <w:rPr>
          <w:rFonts w:ascii="Arial" w:hAnsi="Arial" w:cs="Arial"/>
          <w:color w:val="000000" w:themeColor="text1"/>
          <w:sz w:val="24"/>
          <w:szCs w:val="24"/>
        </w:rPr>
        <w:t>]</w:t>
      </w:r>
      <w:r w:rsidR="00751715" w:rsidRPr="00751715">
        <w:rPr>
          <w:rFonts w:ascii="Arial" w:hAnsi="Arial" w:cs="Arial"/>
          <w:color w:val="000000" w:themeColor="text1"/>
          <w:sz w:val="24"/>
          <w:szCs w:val="24"/>
        </w:rPr>
        <w:tab/>
        <w:t>In cross-examination the witness testified that he was in a confused state of mind</w:t>
      </w:r>
      <w:r>
        <w:rPr>
          <w:rFonts w:ascii="Arial" w:hAnsi="Arial" w:cs="Arial"/>
          <w:color w:val="000000" w:themeColor="text1"/>
          <w:sz w:val="24"/>
          <w:szCs w:val="24"/>
        </w:rPr>
        <w:t xml:space="preserve"> at</w:t>
      </w:r>
      <w:r w:rsidR="00751715" w:rsidRPr="00751715">
        <w:rPr>
          <w:rFonts w:ascii="Arial" w:hAnsi="Arial" w:cs="Arial"/>
          <w:color w:val="000000" w:themeColor="text1"/>
          <w:sz w:val="24"/>
          <w:szCs w:val="24"/>
        </w:rPr>
        <w:t xml:space="preserve"> some stage when the statement was taken. Some of the content of the statement is not correct and must have been written on own accord by the police officer who took down his statement. He reiterated that the statement was not read back to him and he was just requested to si</w:t>
      </w:r>
      <w:r w:rsidR="00110B90">
        <w:rPr>
          <w:rFonts w:ascii="Arial" w:hAnsi="Arial" w:cs="Arial"/>
          <w:color w:val="000000" w:themeColor="text1"/>
          <w:sz w:val="24"/>
          <w:szCs w:val="24"/>
        </w:rPr>
        <w:t>gn it.</w:t>
      </w:r>
    </w:p>
    <w:p w:rsidR="00D27D9D" w:rsidRDefault="00D27D9D" w:rsidP="00751715">
      <w:pPr>
        <w:spacing w:line="360" w:lineRule="auto"/>
        <w:jc w:val="both"/>
        <w:rPr>
          <w:rFonts w:ascii="Arial" w:hAnsi="Arial" w:cs="Arial"/>
          <w:b/>
          <w:color w:val="000000" w:themeColor="text1"/>
          <w:sz w:val="24"/>
          <w:szCs w:val="24"/>
        </w:rPr>
      </w:pPr>
      <w:r w:rsidRPr="00D27D9D">
        <w:rPr>
          <w:rFonts w:ascii="Arial" w:hAnsi="Arial" w:cs="Arial"/>
          <w:b/>
          <w:color w:val="000000" w:themeColor="text1"/>
          <w:sz w:val="24"/>
          <w:szCs w:val="24"/>
        </w:rPr>
        <w:t>The application to ha</w:t>
      </w:r>
      <w:r w:rsidR="00D86345">
        <w:rPr>
          <w:rFonts w:ascii="Arial" w:hAnsi="Arial" w:cs="Arial"/>
          <w:b/>
          <w:color w:val="000000" w:themeColor="text1"/>
          <w:sz w:val="24"/>
          <w:szCs w:val="24"/>
        </w:rPr>
        <w:t>ve cross-examination stand over</w:t>
      </w:r>
    </w:p>
    <w:p w:rsidR="00C3623A" w:rsidRDefault="00E53F63" w:rsidP="00C3623A">
      <w:pPr>
        <w:spacing w:line="360" w:lineRule="auto"/>
        <w:jc w:val="both"/>
        <w:rPr>
          <w:rFonts w:ascii="Arial" w:hAnsi="Arial" w:cs="Arial"/>
          <w:sz w:val="24"/>
          <w:szCs w:val="24"/>
        </w:rPr>
      </w:pPr>
      <w:r>
        <w:rPr>
          <w:rFonts w:ascii="Arial" w:hAnsi="Arial" w:cs="Arial"/>
          <w:sz w:val="24"/>
          <w:szCs w:val="24"/>
        </w:rPr>
        <w:t>[24</w:t>
      </w:r>
      <w:r w:rsidR="00C3623A" w:rsidRPr="003F2C2B">
        <w:rPr>
          <w:rFonts w:ascii="Arial" w:hAnsi="Arial" w:cs="Arial"/>
          <w:sz w:val="24"/>
          <w:szCs w:val="24"/>
        </w:rPr>
        <w:t>]</w:t>
      </w:r>
      <w:r w:rsidR="00C3623A" w:rsidRPr="003F2C2B">
        <w:rPr>
          <w:rFonts w:ascii="Arial" w:hAnsi="Arial" w:cs="Arial"/>
          <w:sz w:val="24"/>
          <w:szCs w:val="24"/>
        </w:rPr>
        <w:tab/>
      </w:r>
      <w:r w:rsidR="00C3623A">
        <w:rPr>
          <w:rFonts w:ascii="Arial" w:hAnsi="Arial" w:cs="Arial"/>
          <w:sz w:val="24"/>
          <w:szCs w:val="24"/>
        </w:rPr>
        <w:t>This</w:t>
      </w:r>
      <w:r>
        <w:rPr>
          <w:rFonts w:ascii="Arial" w:hAnsi="Arial" w:cs="Arial"/>
          <w:sz w:val="24"/>
          <w:szCs w:val="24"/>
        </w:rPr>
        <w:t xml:space="preserve"> was</w:t>
      </w:r>
      <w:r w:rsidR="00C3623A">
        <w:rPr>
          <w:rFonts w:ascii="Arial" w:hAnsi="Arial" w:cs="Arial"/>
          <w:sz w:val="24"/>
          <w:szCs w:val="24"/>
        </w:rPr>
        <w:t xml:space="preserve"> an application for postponement of cross-examination by Mr. </w:t>
      </w:r>
      <w:proofErr w:type="spellStart"/>
      <w:r w:rsidR="00C3623A">
        <w:rPr>
          <w:rFonts w:ascii="Arial" w:hAnsi="Arial" w:cs="Arial"/>
          <w:sz w:val="24"/>
          <w:szCs w:val="24"/>
        </w:rPr>
        <w:t>Greyling</w:t>
      </w:r>
      <w:proofErr w:type="spellEnd"/>
      <w:r w:rsidR="00C3623A">
        <w:rPr>
          <w:rFonts w:ascii="Arial" w:hAnsi="Arial" w:cs="Arial"/>
          <w:sz w:val="24"/>
          <w:szCs w:val="24"/>
        </w:rPr>
        <w:t>, counsel appearing for the applicant who is an accused in a criminal trial. The applicant faces a charge of murder and a charge of contravening section 38(1</w:t>
      </w:r>
      <w:proofErr w:type="gramStart"/>
      <w:r w:rsidR="00C3623A">
        <w:rPr>
          <w:rFonts w:ascii="Arial" w:hAnsi="Arial" w:cs="Arial"/>
          <w:sz w:val="24"/>
          <w:szCs w:val="24"/>
        </w:rPr>
        <w:t>)(</w:t>
      </w:r>
      <w:proofErr w:type="gramEnd"/>
      <w:r w:rsidR="00C3623A">
        <w:rPr>
          <w:rFonts w:ascii="Arial" w:hAnsi="Arial" w:cs="Arial"/>
          <w:sz w:val="24"/>
          <w:szCs w:val="24"/>
        </w:rPr>
        <w:t>o) of the Arms and Ammunition Act, Act 7 of 1996.</w:t>
      </w:r>
    </w:p>
    <w:p w:rsidR="00C3623A" w:rsidRDefault="00E53F63" w:rsidP="00C3623A">
      <w:pPr>
        <w:spacing w:line="360" w:lineRule="auto"/>
        <w:jc w:val="both"/>
        <w:rPr>
          <w:rFonts w:ascii="Arial" w:hAnsi="Arial" w:cs="Arial"/>
          <w:sz w:val="24"/>
          <w:szCs w:val="24"/>
        </w:rPr>
      </w:pPr>
      <w:r>
        <w:rPr>
          <w:rFonts w:ascii="Arial" w:hAnsi="Arial" w:cs="Arial"/>
          <w:sz w:val="24"/>
          <w:szCs w:val="24"/>
        </w:rPr>
        <w:t>[25</w:t>
      </w:r>
      <w:r w:rsidR="00D86345">
        <w:rPr>
          <w:rFonts w:ascii="Arial" w:hAnsi="Arial" w:cs="Arial"/>
          <w:sz w:val="24"/>
          <w:szCs w:val="24"/>
        </w:rPr>
        <w:t>]</w:t>
      </w:r>
      <w:r w:rsidR="00D86345">
        <w:rPr>
          <w:rFonts w:ascii="Arial" w:hAnsi="Arial" w:cs="Arial"/>
          <w:sz w:val="24"/>
          <w:szCs w:val="24"/>
        </w:rPr>
        <w:tab/>
        <w:t>Mr</w:t>
      </w:r>
      <w:r w:rsidR="00C3623A">
        <w:rPr>
          <w:rFonts w:ascii="Arial" w:hAnsi="Arial" w:cs="Arial"/>
          <w:sz w:val="24"/>
          <w:szCs w:val="24"/>
        </w:rPr>
        <w:t xml:space="preserve"> </w:t>
      </w:r>
      <w:proofErr w:type="spellStart"/>
      <w:r w:rsidR="00C3623A">
        <w:rPr>
          <w:rFonts w:ascii="Arial" w:hAnsi="Arial" w:cs="Arial"/>
          <w:sz w:val="24"/>
          <w:szCs w:val="24"/>
        </w:rPr>
        <w:t>Matota</w:t>
      </w:r>
      <w:proofErr w:type="spellEnd"/>
      <w:r w:rsidR="00C3623A">
        <w:rPr>
          <w:rFonts w:ascii="Arial" w:hAnsi="Arial" w:cs="Arial"/>
          <w:sz w:val="24"/>
          <w:szCs w:val="24"/>
        </w:rPr>
        <w:t>, representin</w:t>
      </w:r>
      <w:r w:rsidR="00C7535F">
        <w:rPr>
          <w:rFonts w:ascii="Arial" w:hAnsi="Arial" w:cs="Arial"/>
          <w:sz w:val="24"/>
          <w:szCs w:val="24"/>
        </w:rPr>
        <w:t>g the State in the case, opposed</w:t>
      </w:r>
      <w:r w:rsidR="00C3623A">
        <w:rPr>
          <w:rFonts w:ascii="Arial" w:hAnsi="Arial" w:cs="Arial"/>
          <w:sz w:val="24"/>
          <w:szCs w:val="24"/>
        </w:rPr>
        <w:t xml:space="preserve"> the application.</w:t>
      </w:r>
    </w:p>
    <w:p w:rsidR="00C3623A" w:rsidRDefault="00E53F63" w:rsidP="00C3623A">
      <w:pPr>
        <w:spacing w:line="360" w:lineRule="auto"/>
        <w:jc w:val="both"/>
        <w:rPr>
          <w:rFonts w:ascii="Arial" w:hAnsi="Arial" w:cs="Arial"/>
          <w:sz w:val="24"/>
          <w:szCs w:val="24"/>
        </w:rPr>
      </w:pPr>
      <w:r>
        <w:rPr>
          <w:rFonts w:ascii="Arial" w:hAnsi="Arial" w:cs="Arial"/>
          <w:sz w:val="24"/>
          <w:szCs w:val="24"/>
        </w:rPr>
        <w:t>[26</w:t>
      </w:r>
      <w:r w:rsidR="00C7535F">
        <w:rPr>
          <w:rFonts w:ascii="Arial" w:hAnsi="Arial" w:cs="Arial"/>
          <w:sz w:val="24"/>
          <w:szCs w:val="24"/>
        </w:rPr>
        <w:t>]</w:t>
      </w:r>
      <w:r w:rsidR="00C7535F">
        <w:rPr>
          <w:rFonts w:ascii="Arial" w:hAnsi="Arial" w:cs="Arial"/>
          <w:sz w:val="24"/>
          <w:szCs w:val="24"/>
        </w:rPr>
        <w:tab/>
        <w:t>This application was</w:t>
      </w:r>
      <w:r w:rsidR="00C3623A">
        <w:rPr>
          <w:rFonts w:ascii="Arial" w:hAnsi="Arial" w:cs="Arial"/>
          <w:sz w:val="24"/>
          <w:szCs w:val="24"/>
        </w:rPr>
        <w:t xml:space="preserve"> brought after the witness in the dock testified in cross-examination that portions in his statement</w:t>
      </w:r>
      <w:r w:rsidR="00C7535F">
        <w:rPr>
          <w:rFonts w:ascii="Arial" w:hAnsi="Arial" w:cs="Arial"/>
          <w:sz w:val="24"/>
          <w:szCs w:val="24"/>
        </w:rPr>
        <w:t xml:space="preserve"> to the police were not correct; </w:t>
      </w:r>
      <w:r w:rsidR="00C3623A">
        <w:rPr>
          <w:rFonts w:ascii="Arial" w:hAnsi="Arial" w:cs="Arial"/>
          <w:sz w:val="24"/>
          <w:szCs w:val="24"/>
        </w:rPr>
        <w:t>that the statement was written by the police w</w:t>
      </w:r>
      <w:r w:rsidR="00C7535F">
        <w:rPr>
          <w:rFonts w:ascii="Arial" w:hAnsi="Arial" w:cs="Arial"/>
          <w:sz w:val="24"/>
          <w:szCs w:val="24"/>
        </w:rPr>
        <w:t>hilst the witness was narrating;</w:t>
      </w:r>
      <w:r w:rsidR="00ED7828">
        <w:rPr>
          <w:rFonts w:ascii="Arial" w:hAnsi="Arial" w:cs="Arial"/>
          <w:sz w:val="24"/>
          <w:szCs w:val="24"/>
        </w:rPr>
        <w:t xml:space="preserve"> that</w:t>
      </w:r>
      <w:r w:rsidR="00C3623A">
        <w:rPr>
          <w:rFonts w:ascii="Arial" w:hAnsi="Arial" w:cs="Arial"/>
          <w:sz w:val="24"/>
          <w:szCs w:val="24"/>
        </w:rPr>
        <w:t xml:space="preserve"> the sta</w:t>
      </w:r>
      <w:r w:rsidR="00C7535F">
        <w:rPr>
          <w:rFonts w:ascii="Arial" w:hAnsi="Arial" w:cs="Arial"/>
          <w:sz w:val="24"/>
          <w:szCs w:val="24"/>
        </w:rPr>
        <w:t>tement was not read back to him;</w:t>
      </w:r>
      <w:r w:rsidR="00C3623A">
        <w:rPr>
          <w:rFonts w:ascii="Arial" w:hAnsi="Arial" w:cs="Arial"/>
          <w:sz w:val="24"/>
          <w:szCs w:val="24"/>
        </w:rPr>
        <w:t xml:space="preserve"> that he was</w:t>
      </w:r>
      <w:r>
        <w:rPr>
          <w:rFonts w:ascii="Arial" w:hAnsi="Arial" w:cs="Arial"/>
          <w:sz w:val="24"/>
          <w:szCs w:val="24"/>
        </w:rPr>
        <w:t xml:space="preserve"> just asked to sign the statemen</w:t>
      </w:r>
      <w:r w:rsidR="00C3623A">
        <w:rPr>
          <w:rFonts w:ascii="Arial" w:hAnsi="Arial" w:cs="Arial"/>
          <w:sz w:val="24"/>
          <w:szCs w:val="24"/>
        </w:rPr>
        <w:t xml:space="preserve">t and that he was not asked to take the prescribed oath, indicating that the statement was never commissioned. The witness </w:t>
      </w:r>
      <w:r w:rsidR="00C7535F">
        <w:rPr>
          <w:rFonts w:ascii="Arial" w:hAnsi="Arial" w:cs="Arial"/>
          <w:sz w:val="24"/>
          <w:szCs w:val="24"/>
        </w:rPr>
        <w:t>was</w:t>
      </w:r>
      <w:r w:rsidR="00C3623A">
        <w:rPr>
          <w:rFonts w:ascii="Arial" w:hAnsi="Arial" w:cs="Arial"/>
          <w:sz w:val="24"/>
          <w:szCs w:val="24"/>
        </w:rPr>
        <w:t xml:space="preserve"> the third civilian witness in the trial who is testifying to this effect. </w:t>
      </w:r>
    </w:p>
    <w:p w:rsidR="00C3623A" w:rsidRDefault="00404253" w:rsidP="00C3623A">
      <w:pPr>
        <w:spacing w:line="360" w:lineRule="auto"/>
        <w:jc w:val="both"/>
        <w:rPr>
          <w:rFonts w:ascii="Arial" w:hAnsi="Arial" w:cs="Arial"/>
          <w:sz w:val="24"/>
          <w:szCs w:val="24"/>
        </w:rPr>
      </w:pPr>
      <w:r>
        <w:rPr>
          <w:rFonts w:ascii="Arial" w:hAnsi="Arial" w:cs="Arial"/>
          <w:sz w:val="24"/>
          <w:szCs w:val="24"/>
        </w:rPr>
        <w:t>[27</w:t>
      </w:r>
      <w:r w:rsidR="00C3623A">
        <w:rPr>
          <w:rFonts w:ascii="Arial" w:hAnsi="Arial" w:cs="Arial"/>
          <w:sz w:val="24"/>
          <w:szCs w:val="24"/>
        </w:rPr>
        <w:t>]</w:t>
      </w:r>
      <w:r w:rsidR="00C3623A">
        <w:rPr>
          <w:rFonts w:ascii="Arial" w:hAnsi="Arial" w:cs="Arial"/>
          <w:sz w:val="24"/>
          <w:szCs w:val="24"/>
        </w:rPr>
        <w:tab/>
        <w:t xml:space="preserve">During the cross-examination of the previous State witness, Mr </w:t>
      </w:r>
      <w:proofErr w:type="spellStart"/>
      <w:r w:rsidR="00C3623A">
        <w:rPr>
          <w:rFonts w:ascii="Arial" w:hAnsi="Arial" w:cs="Arial"/>
          <w:sz w:val="24"/>
          <w:szCs w:val="24"/>
        </w:rPr>
        <w:t>Greyling</w:t>
      </w:r>
      <w:proofErr w:type="spellEnd"/>
      <w:r w:rsidR="00C3623A">
        <w:rPr>
          <w:rFonts w:ascii="Arial" w:hAnsi="Arial" w:cs="Arial"/>
          <w:sz w:val="24"/>
          <w:szCs w:val="24"/>
        </w:rPr>
        <w:t xml:space="preserve"> partly cr</w:t>
      </w:r>
      <w:r>
        <w:rPr>
          <w:rFonts w:ascii="Arial" w:hAnsi="Arial" w:cs="Arial"/>
          <w:sz w:val="24"/>
          <w:szCs w:val="24"/>
        </w:rPr>
        <w:t>oss-examined and also stopped</w:t>
      </w:r>
      <w:r w:rsidR="00C3623A">
        <w:rPr>
          <w:rFonts w:ascii="Arial" w:hAnsi="Arial" w:cs="Arial"/>
          <w:sz w:val="24"/>
          <w:szCs w:val="24"/>
        </w:rPr>
        <w:t>. He then addressed the court on the same issues. He contended that after what was testified to in cross-examination in relation to the non-reading back of the statement, the fact that deponents were just asked to s</w:t>
      </w:r>
      <w:r w:rsidR="00C7535F">
        <w:rPr>
          <w:rFonts w:ascii="Arial" w:hAnsi="Arial" w:cs="Arial"/>
          <w:sz w:val="24"/>
          <w:szCs w:val="24"/>
        </w:rPr>
        <w:t>ign and the discrepancies in it that it did</w:t>
      </w:r>
      <w:r w:rsidR="00C3623A">
        <w:rPr>
          <w:rFonts w:ascii="Arial" w:hAnsi="Arial" w:cs="Arial"/>
          <w:sz w:val="24"/>
          <w:szCs w:val="24"/>
        </w:rPr>
        <w:t xml:space="preserve"> not constitute proper disclosure. He further contended that the defence was being ambushed by new evidence that was not disclosed in the docket. </w:t>
      </w:r>
    </w:p>
    <w:p w:rsidR="00C3623A" w:rsidRDefault="00404253" w:rsidP="00C3623A">
      <w:pPr>
        <w:spacing w:line="360" w:lineRule="auto"/>
        <w:jc w:val="both"/>
        <w:rPr>
          <w:rFonts w:ascii="Arial" w:hAnsi="Arial" w:cs="Arial"/>
          <w:sz w:val="24"/>
          <w:szCs w:val="24"/>
        </w:rPr>
      </w:pPr>
      <w:r>
        <w:rPr>
          <w:rFonts w:ascii="Arial" w:hAnsi="Arial" w:cs="Arial"/>
          <w:sz w:val="24"/>
          <w:szCs w:val="24"/>
        </w:rPr>
        <w:t>[28</w:t>
      </w:r>
      <w:r w:rsidR="00C3623A">
        <w:rPr>
          <w:rFonts w:ascii="Arial" w:hAnsi="Arial" w:cs="Arial"/>
          <w:sz w:val="24"/>
          <w:szCs w:val="24"/>
        </w:rPr>
        <w:t>]</w:t>
      </w:r>
      <w:r w:rsidR="00C3623A">
        <w:rPr>
          <w:rFonts w:ascii="Arial" w:hAnsi="Arial" w:cs="Arial"/>
          <w:sz w:val="24"/>
          <w:szCs w:val="24"/>
        </w:rPr>
        <w:tab/>
        <w:t>He submitted that the statement was not properly authe</w:t>
      </w:r>
      <w:r w:rsidR="00C7535F">
        <w:rPr>
          <w:rFonts w:ascii="Arial" w:hAnsi="Arial" w:cs="Arial"/>
          <w:sz w:val="24"/>
          <w:szCs w:val="24"/>
        </w:rPr>
        <w:t>nticated and thus the accused was</w:t>
      </w:r>
      <w:r w:rsidR="00C3623A">
        <w:rPr>
          <w:rFonts w:ascii="Arial" w:hAnsi="Arial" w:cs="Arial"/>
          <w:sz w:val="24"/>
          <w:szCs w:val="24"/>
        </w:rPr>
        <w:t xml:space="preserve"> placed in a position that he </w:t>
      </w:r>
      <w:r w:rsidR="00C7535F">
        <w:rPr>
          <w:rFonts w:ascii="Arial" w:hAnsi="Arial" w:cs="Arial"/>
          <w:sz w:val="24"/>
          <w:szCs w:val="24"/>
        </w:rPr>
        <w:t>could not</w:t>
      </w:r>
      <w:r w:rsidR="00C3623A">
        <w:rPr>
          <w:rFonts w:ascii="Arial" w:hAnsi="Arial" w:cs="Arial"/>
          <w:sz w:val="24"/>
          <w:szCs w:val="24"/>
        </w:rPr>
        <w:t xml:space="preserve"> properly prepare for his defence</w:t>
      </w:r>
      <w:r w:rsidR="00D86345">
        <w:rPr>
          <w:rFonts w:ascii="Arial" w:hAnsi="Arial" w:cs="Arial"/>
          <w:sz w:val="24"/>
          <w:szCs w:val="24"/>
        </w:rPr>
        <w:t xml:space="preserve"> </w:t>
      </w:r>
      <w:r w:rsidR="00D86345">
        <w:rPr>
          <w:rFonts w:ascii="Arial" w:hAnsi="Arial" w:cs="Arial"/>
          <w:sz w:val="24"/>
          <w:szCs w:val="24"/>
        </w:rPr>
        <w:lastRenderedPageBreak/>
        <w:t>rendering the trial unfair. Mr</w:t>
      </w:r>
      <w:r w:rsidR="00C3623A">
        <w:rPr>
          <w:rFonts w:ascii="Arial" w:hAnsi="Arial" w:cs="Arial"/>
          <w:sz w:val="24"/>
          <w:szCs w:val="24"/>
        </w:rPr>
        <w:t xml:space="preserve"> </w:t>
      </w:r>
      <w:proofErr w:type="spellStart"/>
      <w:r w:rsidR="00C3623A">
        <w:rPr>
          <w:rFonts w:ascii="Arial" w:hAnsi="Arial" w:cs="Arial"/>
          <w:sz w:val="24"/>
          <w:szCs w:val="24"/>
        </w:rPr>
        <w:t>Greyling</w:t>
      </w:r>
      <w:proofErr w:type="spellEnd"/>
      <w:r w:rsidR="00C3623A">
        <w:rPr>
          <w:rFonts w:ascii="Arial" w:hAnsi="Arial" w:cs="Arial"/>
          <w:sz w:val="24"/>
          <w:szCs w:val="24"/>
        </w:rPr>
        <w:t xml:space="preserve"> then requested the court to make an order or for the State to disclose if the relevant police officers would be called as witnesses. He also wanted the court to make an </w:t>
      </w:r>
      <w:r w:rsidR="00C3623A" w:rsidRPr="00C7535F">
        <w:rPr>
          <w:rFonts w:ascii="Arial" w:hAnsi="Arial" w:cs="Arial"/>
          <w:sz w:val="24"/>
          <w:szCs w:val="24"/>
        </w:rPr>
        <w:t>order</w:t>
      </w:r>
      <w:r w:rsidR="00C3623A">
        <w:rPr>
          <w:rFonts w:ascii="Arial" w:hAnsi="Arial" w:cs="Arial"/>
          <w:sz w:val="24"/>
          <w:szCs w:val="24"/>
        </w:rPr>
        <w:t xml:space="preserve"> for the State </w:t>
      </w:r>
      <w:r w:rsidR="00C3623A" w:rsidRPr="005F10CD">
        <w:rPr>
          <w:rFonts w:ascii="Arial" w:hAnsi="Arial" w:cs="Arial"/>
          <w:sz w:val="24"/>
          <w:szCs w:val="24"/>
        </w:rPr>
        <w:t>to disclose any furt</w:t>
      </w:r>
      <w:r w:rsidR="005F10CD" w:rsidRPr="005F10CD">
        <w:rPr>
          <w:rFonts w:ascii="Arial" w:hAnsi="Arial" w:cs="Arial"/>
          <w:sz w:val="24"/>
          <w:szCs w:val="24"/>
        </w:rPr>
        <w:t xml:space="preserve">her possible </w:t>
      </w:r>
      <w:r w:rsidR="003008C9" w:rsidRPr="005F10CD">
        <w:rPr>
          <w:rFonts w:ascii="Arial" w:hAnsi="Arial" w:cs="Arial"/>
          <w:sz w:val="24"/>
          <w:szCs w:val="24"/>
        </w:rPr>
        <w:t xml:space="preserve">witnesses </w:t>
      </w:r>
      <w:r w:rsidR="003008C9">
        <w:rPr>
          <w:rFonts w:ascii="Arial" w:hAnsi="Arial" w:cs="Arial"/>
          <w:sz w:val="24"/>
          <w:szCs w:val="24"/>
        </w:rPr>
        <w:t>whose</w:t>
      </w:r>
      <w:r w:rsidR="005F10CD">
        <w:rPr>
          <w:rFonts w:ascii="Arial" w:hAnsi="Arial" w:cs="Arial"/>
          <w:sz w:val="24"/>
          <w:szCs w:val="24"/>
        </w:rPr>
        <w:t xml:space="preserve"> statements</w:t>
      </w:r>
      <w:r w:rsidR="00C3623A">
        <w:rPr>
          <w:rFonts w:ascii="Arial" w:hAnsi="Arial" w:cs="Arial"/>
          <w:sz w:val="24"/>
          <w:szCs w:val="24"/>
        </w:rPr>
        <w:t xml:space="preserve"> have not been properly commissioned and</w:t>
      </w:r>
      <w:r>
        <w:rPr>
          <w:rFonts w:ascii="Arial" w:hAnsi="Arial" w:cs="Arial"/>
          <w:sz w:val="24"/>
          <w:szCs w:val="24"/>
        </w:rPr>
        <w:t xml:space="preserve"> </w:t>
      </w:r>
      <w:r w:rsidR="00B507BA">
        <w:rPr>
          <w:rFonts w:ascii="Arial" w:hAnsi="Arial" w:cs="Arial"/>
          <w:sz w:val="24"/>
          <w:szCs w:val="24"/>
        </w:rPr>
        <w:t>contained</w:t>
      </w:r>
      <w:r w:rsidR="00C3623A">
        <w:rPr>
          <w:rFonts w:ascii="Arial" w:hAnsi="Arial" w:cs="Arial"/>
          <w:sz w:val="24"/>
          <w:szCs w:val="24"/>
        </w:rPr>
        <w:t xml:space="preserve"> ina</w:t>
      </w:r>
      <w:r w:rsidR="00D86345">
        <w:rPr>
          <w:rFonts w:ascii="Arial" w:hAnsi="Arial" w:cs="Arial"/>
          <w:sz w:val="24"/>
          <w:szCs w:val="24"/>
        </w:rPr>
        <w:t>ccuracies in the statements. Mr</w:t>
      </w:r>
      <w:r w:rsidR="00C3623A">
        <w:rPr>
          <w:rFonts w:ascii="Arial" w:hAnsi="Arial" w:cs="Arial"/>
          <w:sz w:val="24"/>
          <w:szCs w:val="24"/>
        </w:rPr>
        <w:t xml:space="preserve"> </w:t>
      </w:r>
      <w:proofErr w:type="spellStart"/>
      <w:r w:rsidR="00C3623A">
        <w:rPr>
          <w:rFonts w:ascii="Arial" w:hAnsi="Arial" w:cs="Arial"/>
          <w:sz w:val="24"/>
          <w:szCs w:val="24"/>
        </w:rPr>
        <w:t>Greyling</w:t>
      </w:r>
      <w:proofErr w:type="spellEnd"/>
      <w:r w:rsidR="00C3623A">
        <w:rPr>
          <w:rFonts w:ascii="Arial" w:hAnsi="Arial" w:cs="Arial"/>
          <w:sz w:val="24"/>
          <w:szCs w:val="24"/>
        </w:rPr>
        <w:t xml:space="preserve"> contended that in the current situation, </w:t>
      </w:r>
      <w:r w:rsidR="00C7535F">
        <w:rPr>
          <w:rFonts w:ascii="Arial" w:hAnsi="Arial" w:cs="Arial"/>
          <w:sz w:val="24"/>
          <w:szCs w:val="24"/>
        </w:rPr>
        <w:t>the accused was</w:t>
      </w:r>
      <w:r w:rsidR="00C3623A">
        <w:rPr>
          <w:rFonts w:ascii="Arial" w:hAnsi="Arial" w:cs="Arial"/>
          <w:sz w:val="24"/>
          <w:szCs w:val="24"/>
        </w:rPr>
        <w:t xml:space="preserve"> requested to prepare his defence on fabricated documents or purportedly fabricated documents. He submitted that the defence was not previously alerted to the new facts and thus the situation is prejudicing the accused’s right to a fair trial.</w:t>
      </w:r>
    </w:p>
    <w:p w:rsidR="00C3623A" w:rsidRDefault="00404253" w:rsidP="00C3623A">
      <w:pPr>
        <w:spacing w:line="360" w:lineRule="auto"/>
        <w:jc w:val="both"/>
        <w:rPr>
          <w:rFonts w:ascii="Arial" w:hAnsi="Arial" w:cs="Arial"/>
          <w:sz w:val="24"/>
          <w:szCs w:val="24"/>
        </w:rPr>
      </w:pPr>
      <w:r>
        <w:rPr>
          <w:rFonts w:ascii="Arial" w:hAnsi="Arial" w:cs="Arial"/>
          <w:sz w:val="24"/>
          <w:szCs w:val="24"/>
        </w:rPr>
        <w:t>[29</w:t>
      </w:r>
      <w:r w:rsidR="00D86345">
        <w:rPr>
          <w:rFonts w:ascii="Arial" w:hAnsi="Arial" w:cs="Arial"/>
          <w:sz w:val="24"/>
          <w:szCs w:val="24"/>
        </w:rPr>
        <w:t>]</w:t>
      </w:r>
      <w:r w:rsidR="00D86345">
        <w:rPr>
          <w:rFonts w:ascii="Arial" w:hAnsi="Arial" w:cs="Arial"/>
          <w:sz w:val="24"/>
          <w:szCs w:val="24"/>
        </w:rPr>
        <w:tab/>
        <w:t>Mr</w:t>
      </w:r>
      <w:r w:rsidR="00C3623A">
        <w:rPr>
          <w:rFonts w:ascii="Arial" w:hAnsi="Arial" w:cs="Arial"/>
          <w:sz w:val="24"/>
          <w:szCs w:val="24"/>
        </w:rPr>
        <w:t xml:space="preserve"> </w:t>
      </w:r>
      <w:proofErr w:type="spellStart"/>
      <w:r w:rsidR="00C3623A">
        <w:rPr>
          <w:rFonts w:ascii="Arial" w:hAnsi="Arial" w:cs="Arial"/>
          <w:sz w:val="24"/>
          <w:szCs w:val="24"/>
        </w:rPr>
        <w:t>Matota</w:t>
      </w:r>
      <w:proofErr w:type="spellEnd"/>
      <w:r w:rsidR="00C3623A">
        <w:rPr>
          <w:rFonts w:ascii="Arial" w:hAnsi="Arial" w:cs="Arial"/>
          <w:sz w:val="24"/>
          <w:szCs w:val="24"/>
        </w:rPr>
        <w:t xml:space="preserve"> at the time responded that names of potential witness are indicated on the witness list. There are many witnesses to be called and for </w:t>
      </w:r>
      <w:r w:rsidR="00DB4F99">
        <w:rPr>
          <w:rFonts w:ascii="Arial" w:hAnsi="Arial" w:cs="Arial"/>
          <w:sz w:val="24"/>
          <w:szCs w:val="24"/>
        </w:rPr>
        <w:t>purposes of convenience they were</w:t>
      </w:r>
      <w:r w:rsidR="00C3623A">
        <w:rPr>
          <w:rFonts w:ascii="Arial" w:hAnsi="Arial" w:cs="Arial"/>
          <w:sz w:val="24"/>
          <w:szCs w:val="24"/>
        </w:rPr>
        <w:t xml:space="preserve"> separated in</w:t>
      </w:r>
      <w:r w:rsidR="00D86345">
        <w:rPr>
          <w:rFonts w:ascii="Arial" w:hAnsi="Arial" w:cs="Arial"/>
          <w:sz w:val="24"/>
          <w:szCs w:val="24"/>
        </w:rPr>
        <w:t>to</w:t>
      </w:r>
      <w:r w:rsidR="00C3623A">
        <w:rPr>
          <w:rFonts w:ascii="Arial" w:hAnsi="Arial" w:cs="Arial"/>
          <w:sz w:val="24"/>
          <w:szCs w:val="24"/>
        </w:rPr>
        <w:t xml:space="preserve"> two groups. The State did not consult </w:t>
      </w:r>
      <w:r w:rsidR="00DB4F99">
        <w:rPr>
          <w:rFonts w:ascii="Arial" w:hAnsi="Arial" w:cs="Arial"/>
          <w:sz w:val="24"/>
          <w:szCs w:val="24"/>
        </w:rPr>
        <w:t>with all the witnesses and he was</w:t>
      </w:r>
      <w:r w:rsidR="00C3623A">
        <w:rPr>
          <w:rFonts w:ascii="Arial" w:hAnsi="Arial" w:cs="Arial"/>
          <w:sz w:val="24"/>
          <w:szCs w:val="24"/>
        </w:rPr>
        <w:t xml:space="preserve"> not i</w:t>
      </w:r>
      <w:r w:rsidR="00DB4F99">
        <w:rPr>
          <w:rFonts w:ascii="Arial" w:hAnsi="Arial" w:cs="Arial"/>
          <w:sz w:val="24"/>
          <w:szCs w:val="24"/>
        </w:rPr>
        <w:t>n a position to disclose at that stage what was</w:t>
      </w:r>
      <w:r w:rsidR="00C3623A">
        <w:rPr>
          <w:rFonts w:ascii="Arial" w:hAnsi="Arial" w:cs="Arial"/>
          <w:sz w:val="24"/>
          <w:szCs w:val="24"/>
        </w:rPr>
        <w:t xml:space="preserve"> requested </w:t>
      </w:r>
      <w:r w:rsidR="00D86345">
        <w:rPr>
          <w:rFonts w:ascii="Arial" w:hAnsi="Arial" w:cs="Arial"/>
          <w:sz w:val="24"/>
          <w:szCs w:val="24"/>
        </w:rPr>
        <w:t>by the defence. According to Mr</w:t>
      </w:r>
      <w:r w:rsidR="00C3623A">
        <w:rPr>
          <w:rFonts w:ascii="Arial" w:hAnsi="Arial" w:cs="Arial"/>
          <w:sz w:val="24"/>
          <w:szCs w:val="24"/>
        </w:rPr>
        <w:t xml:space="preserve"> </w:t>
      </w:r>
      <w:proofErr w:type="spellStart"/>
      <w:r w:rsidR="00C3623A">
        <w:rPr>
          <w:rFonts w:ascii="Arial" w:hAnsi="Arial" w:cs="Arial"/>
          <w:sz w:val="24"/>
          <w:szCs w:val="24"/>
        </w:rPr>
        <w:t>Matota</w:t>
      </w:r>
      <w:proofErr w:type="spellEnd"/>
      <w:r w:rsidR="00C3623A">
        <w:rPr>
          <w:rFonts w:ascii="Arial" w:hAnsi="Arial" w:cs="Arial"/>
          <w:sz w:val="24"/>
          <w:szCs w:val="24"/>
        </w:rPr>
        <w:t xml:space="preserve"> no witness informed the State that his or her statement is not properly authenticated. In respect of the issue of d</w:t>
      </w:r>
      <w:r w:rsidR="00D86345">
        <w:rPr>
          <w:rFonts w:ascii="Arial" w:hAnsi="Arial" w:cs="Arial"/>
          <w:sz w:val="24"/>
          <w:szCs w:val="24"/>
        </w:rPr>
        <w:t>iscrepancies/inconsistencies Mr</w:t>
      </w:r>
      <w:r w:rsidR="00C3623A">
        <w:rPr>
          <w:rFonts w:ascii="Arial" w:hAnsi="Arial" w:cs="Arial"/>
          <w:sz w:val="24"/>
          <w:szCs w:val="24"/>
        </w:rPr>
        <w:t xml:space="preserve"> </w:t>
      </w:r>
      <w:proofErr w:type="spellStart"/>
      <w:r w:rsidR="00C3623A">
        <w:rPr>
          <w:rFonts w:ascii="Arial" w:hAnsi="Arial" w:cs="Arial"/>
          <w:sz w:val="24"/>
          <w:szCs w:val="24"/>
        </w:rPr>
        <w:t>Matota</w:t>
      </w:r>
      <w:proofErr w:type="spellEnd"/>
      <w:r w:rsidR="00C3623A">
        <w:rPr>
          <w:rFonts w:ascii="Arial" w:hAnsi="Arial" w:cs="Arial"/>
          <w:sz w:val="24"/>
          <w:szCs w:val="24"/>
        </w:rPr>
        <w:t xml:space="preserve"> contended that defence counsel must follow </w:t>
      </w:r>
      <w:r w:rsidR="00D86345">
        <w:rPr>
          <w:rFonts w:ascii="Arial" w:hAnsi="Arial" w:cs="Arial"/>
          <w:sz w:val="24"/>
          <w:szCs w:val="24"/>
        </w:rPr>
        <w:t>the procedure as set out in an appeal judgment delivered in this court.</w:t>
      </w:r>
      <w:r w:rsidR="00C3623A">
        <w:rPr>
          <w:rFonts w:ascii="Arial" w:hAnsi="Arial" w:cs="Arial"/>
          <w:sz w:val="24"/>
          <w:szCs w:val="24"/>
        </w:rPr>
        <w:t xml:space="preserve"> </w:t>
      </w:r>
      <w:r w:rsidR="00C3623A" w:rsidRPr="009F2AEE">
        <w:rPr>
          <w:rFonts w:ascii="Arial" w:hAnsi="Arial" w:cs="Arial"/>
          <w:i/>
          <w:sz w:val="24"/>
          <w:szCs w:val="24"/>
        </w:rPr>
        <w:t xml:space="preserve">Thomas </w:t>
      </w:r>
      <w:r w:rsidR="00D86345" w:rsidRPr="009F2AEE">
        <w:rPr>
          <w:rFonts w:ascii="Arial" w:hAnsi="Arial" w:cs="Arial"/>
          <w:i/>
          <w:sz w:val="24"/>
          <w:szCs w:val="24"/>
        </w:rPr>
        <w:t>v State</w:t>
      </w:r>
      <w:r w:rsidR="00C3623A" w:rsidRPr="009F2AEE">
        <w:rPr>
          <w:rFonts w:ascii="Arial" w:hAnsi="Arial" w:cs="Arial"/>
          <w:i/>
          <w:sz w:val="24"/>
          <w:szCs w:val="24"/>
        </w:rPr>
        <w:t xml:space="preserve"> </w:t>
      </w:r>
      <w:r w:rsidR="00D86345">
        <w:rPr>
          <w:rFonts w:ascii="Arial" w:hAnsi="Arial" w:cs="Arial"/>
          <w:sz w:val="24"/>
          <w:szCs w:val="24"/>
        </w:rPr>
        <w:t>(</w:t>
      </w:r>
      <w:r w:rsidR="00C3623A">
        <w:rPr>
          <w:rFonts w:ascii="Arial" w:hAnsi="Arial" w:cs="Arial"/>
          <w:sz w:val="24"/>
          <w:szCs w:val="24"/>
        </w:rPr>
        <w:t>CA</w:t>
      </w:r>
      <w:r w:rsidR="007A012D">
        <w:rPr>
          <w:rFonts w:ascii="Arial" w:hAnsi="Arial" w:cs="Arial"/>
          <w:sz w:val="24"/>
          <w:szCs w:val="24"/>
        </w:rPr>
        <w:t xml:space="preserve"> </w:t>
      </w:r>
      <w:r w:rsidR="00C3623A">
        <w:rPr>
          <w:rFonts w:ascii="Arial" w:hAnsi="Arial" w:cs="Arial"/>
          <w:sz w:val="24"/>
          <w:szCs w:val="24"/>
        </w:rPr>
        <w:t>98/2009</w:t>
      </w:r>
      <w:r w:rsidR="00D86345">
        <w:rPr>
          <w:rFonts w:ascii="Arial" w:hAnsi="Arial" w:cs="Arial"/>
          <w:sz w:val="24"/>
          <w:szCs w:val="24"/>
        </w:rPr>
        <w:t>) [2011] NAHC 301 (</w:t>
      </w:r>
      <w:r w:rsidR="00C3623A">
        <w:rPr>
          <w:rFonts w:ascii="Arial" w:hAnsi="Arial" w:cs="Arial"/>
          <w:sz w:val="24"/>
          <w:szCs w:val="24"/>
        </w:rPr>
        <w:t>07</w:t>
      </w:r>
      <w:r w:rsidR="00D86345">
        <w:rPr>
          <w:rFonts w:ascii="Arial" w:hAnsi="Arial" w:cs="Arial"/>
          <w:sz w:val="24"/>
          <w:szCs w:val="24"/>
        </w:rPr>
        <w:t xml:space="preserve"> October </w:t>
      </w:r>
      <w:r w:rsidR="00C3623A">
        <w:rPr>
          <w:rFonts w:ascii="Arial" w:hAnsi="Arial" w:cs="Arial"/>
          <w:sz w:val="24"/>
          <w:szCs w:val="24"/>
        </w:rPr>
        <w:t>2011</w:t>
      </w:r>
      <w:r w:rsidR="00D86345">
        <w:rPr>
          <w:rFonts w:ascii="Arial" w:hAnsi="Arial" w:cs="Arial"/>
          <w:sz w:val="24"/>
          <w:szCs w:val="24"/>
        </w:rPr>
        <w:t>)</w:t>
      </w:r>
      <w:r w:rsidR="00C3623A">
        <w:rPr>
          <w:rFonts w:ascii="Arial" w:hAnsi="Arial" w:cs="Arial"/>
          <w:sz w:val="24"/>
          <w:szCs w:val="24"/>
        </w:rPr>
        <w:t>.</w:t>
      </w:r>
    </w:p>
    <w:p w:rsidR="00C3623A" w:rsidRDefault="00404253" w:rsidP="00C3623A">
      <w:pPr>
        <w:spacing w:line="360" w:lineRule="auto"/>
        <w:jc w:val="both"/>
        <w:rPr>
          <w:rFonts w:ascii="Arial" w:hAnsi="Arial" w:cs="Arial"/>
          <w:sz w:val="24"/>
          <w:szCs w:val="24"/>
        </w:rPr>
      </w:pPr>
      <w:r>
        <w:rPr>
          <w:rFonts w:ascii="Arial" w:hAnsi="Arial" w:cs="Arial"/>
          <w:sz w:val="24"/>
          <w:szCs w:val="24"/>
        </w:rPr>
        <w:t>[30</w:t>
      </w:r>
      <w:r w:rsidR="00C3623A">
        <w:rPr>
          <w:rFonts w:ascii="Arial" w:hAnsi="Arial" w:cs="Arial"/>
          <w:sz w:val="24"/>
          <w:szCs w:val="24"/>
        </w:rPr>
        <w:t>]</w:t>
      </w:r>
      <w:r w:rsidR="00C3623A">
        <w:rPr>
          <w:rFonts w:ascii="Arial" w:hAnsi="Arial" w:cs="Arial"/>
          <w:sz w:val="24"/>
          <w:szCs w:val="24"/>
        </w:rPr>
        <w:tab/>
        <w:t xml:space="preserve">Mr </w:t>
      </w:r>
      <w:proofErr w:type="spellStart"/>
      <w:r w:rsidR="00C3623A">
        <w:rPr>
          <w:rFonts w:ascii="Arial" w:hAnsi="Arial" w:cs="Arial"/>
          <w:sz w:val="24"/>
          <w:szCs w:val="24"/>
        </w:rPr>
        <w:t>Matota</w:t>
      </w:r>
      <w:proofErr w:type="spellEnd"/>
      <w:r w:rsidR="00C3623A">
        <w:rPr>
          <w:rFonts w:ascii="Arial" w:hAnsi="Arial" w:cs="Arial"/>
          <w:sz w:val="24"/>
          <w:szCs w:val="24"/>
        </w:rPr>
        <w:t xml:space="preserve"> submitted that the docket was disclosed. He indicated that the police officers who took statements will be called by the State but if not called the defence may call them.</w:t>
      </w:r>
    </w:p>
    <w:p w:rsidR="00C3623A" w:rsidRDefault="00404253" w:rsidP="00C3623A">
      <w:pPr>
        <w:spacing w:line="360" w:lineRule="auto"/>
        <w:jc w:val="both"/>
        <w:rPr>
          <w:rFonts w:ascii="Arial" w:hAnsi="Arial" w:cs="Arial"/>
          <w:sz w:val="24"/>
          <w:szCs w:val="24"/>
        </w:rPr>
      </w:pPr>
      <w:r>
        <w:rPr>
          <w:rFonts w:ascii="Arial" w:hAnsi="Arial" w:cs="Arial"/>
          <w:sz w:val="24"/>
          <w:szCs w:val="24"/>
        </w:rPr>
        <w:t>[31</w:t>
      </w:r>
      <w:r w:rsidR="00C3623A">
        <w:rPr>
          <w:rFonts w:ascii="Arial" w:hAnsi="Arial" w:cs="Arial"/>
          <w:sz w:val="24"/>
          <w:szCs w:val="24"/>
        </w:rPr>
        <w:t>]</w:t>
      </w:r>
      <w:r w:rsidR="00C3623A">
        <w:rPr>
          <w:rFonts w:ascii="Arial" w:hAnsi="Arial" w:cs="Arial"/>
          <w:sz w:val="24"/>
          <w:szCs w:val="24"/>
        </w:rPr>
        <w:tab/>
        <w:t xml:space="preserve">Mr </w:t>
      </w:r>
      <w:proofErr w:type="spellStart"/>
      <w:r w:rsidR="00C3623A">
        <w:rPr>
          <w:rFonts w:ascii="Arial" w:hAnsi="Arial" w:cs="Arial"/>
          <w:sz w:val="24"/>
          <w:szCs w:val="24"/>
        </w:rPr>
        <w:t>Greyling</w:t>
      </w:r>
      <w:proofErr w:type="spellEnd"/>
      <w:r w:rsidR="00C3623A">
        <w:rPr>
          <w:rFonts w:ascii="Arial" w:hAnsi="Arial" w:cs="Arial"/>
          <w:sz w:val="24"/>
          <w:szCs w:val="24"/>
        </w:rPr>
        <w:t xml:space="preserve"> eventually abandoned his request for an order and finalized his cross-examination with the witness. I refer to the abovementioned incident because in my view this application of postponement of cross-examination is an extension of the alleged prejudice and unfairness previously alluded to by the defence. </w:t>
      </w:r>
    </w:p>
    <w:p w:rsidR="00C3623A" w:rsidRDefault="00404253" w:rsidP="00C3623A">
      <w:pPr>
        <w:spacing w:line="360" w:lineRule="auto"/>
        <w:jc w:val="both"/>
        <w:rPr>
          <w:rFonts w:ascii="Arial" w:hAnsi="Arial" w:cs="Arial"/>
          <w:sz w:val="24"/>
          <w:szCs w:val="24"/>
        </w:rPr>
      </w:pPr>
      <w:r>
        <w:rPr>
          <w:rFonts w:ascii="Arial" w:hAnsi="Arial" w:cs="Arial"/>
          <w:sz w:val="24"/>
          <w:szCs w:val="24"/>
        </w:rPr>
        <w:t>[32</w:t>
      </w:r>
      <w:r w:rsidR="00C3623A">
        <w:rPr>
          <w:rFonts w:ascii="Arial" w:hAnsi="Arial" w:cs="Arial"/>
          <w:sz w:val="24"/>
          <w:szCs w:val="24"/>
        </w:rPr>
        <w:t>]</w:t>
      </w:r>
      <w:r w:rsidR="00C3623A">
        <w:rPr>
          <w:rFonts w:ascii="Arial" w:hAnsi="Arial" w:cs="Arial"/>
          <w:sz w:val="24"/>
          <w:szCs w:val="24"/>
        </w:rPr>
        <w:tab/>
        <w:t>This application</w:t>
      </w:r>
      <w:r w:rsidR="00DB4F99">
        <w:rPr>
          <w:rFonts w:ascii="Arial" w:hAnsi="Arial" w:cs="Arial"/>
          <w:sz w:val="24"/>
          <w:szCs w:val="24"/>
        </w:rPr>
        <w:t xml:space="preserve"> was</w:t>
      </w:r>
      <w:r w:rsidR="00C3623A">
        <w:rPr>
          <w:rFonts w:ascii="Arial" w:hAnsi="Arial" w:cs="Arial"/>
          <w:sz w:val="24"/>
          <w:szCs w:val="24"/>
        </w:rPr>
        <w:t xml:space="preserve"> based on the fact</w:t>
      </w:r>
      <w:r w:rsidR="00DB4F99">
        <w:rPr>
          <w:rFonts w:ascii="Arial" w:hAnsi="Arial" w:cs="Arial"/>
          <w:sz w:val="24"/>
          <w:szCs w:val="24"/>
        </w:rPr>
        <w:t xml:space="preserve"> that the witness in the dock was</w:t>
      </w:r>
      <w:r>
        <w:rPr>
          <w:rFonts w:ascii="Arial" w:hAnsi="Arial" w:cs="Arial"/>
          <w:sz w:val="24"/>
          <w:szCs w:val="24"/>
        </w:rPr>
        <w:t xml:space="preserve"> the third witness that disputed</w:t>
      </w:r>
      <w:r w:rsidR="00C3623A">
        <w:rPr>
          <w:rFonts w:ascii="Arial" w:hAnsi="Arial" w:cs="Arial"/>
          <w:sz w:val="24"/>
          <w:szCs w:val="24"/>
        </w:rPr>
        <w:t xml:space="preserve"> the correctness of his stateme</w:t>
      </w:r>
      <w:r w:rsidR="00DB4F99">
        <w:rPr>
          <w:rFonts w:ascii="Arial" w:hAnsi="Arial" w:cs="Arial"/>
          <w:sz w:val="24"/>
          <w:szCs w:val="24"/>
        </w:rPr>
        <w:t>nt to the police. The defence was</w:t>
      </w:r>
      <w:r w:rsidR="00C3623A">
        <w:rPr>
          <w:rFonts w:ascii="Arial" w:hAnsi="Arial" w:cs="Arial"/>
          <w:sz w:val="24"/>
          <w:szCs w:val="24"/>
        </w:rPr>
        <w:t xml:space="preserve"> aware that t</w:t>
      </w:r>
      <w:r w:rsidR="00DB4F99">
        <w:rPr>
          <w:rFonts w:ascii="Arial" w:hAnsi="Arial" w:cs="Arial"/>
          <w:sz w:val="24"/>
          <w:szCs w:val="24"/>
        </w:rPr>
        <w:t>hey could</w:t>
      </w:r>
      <w:r w:rsidR="00C3623A">
        <w:rPr>
          <w:rFonts w:ascii="Arial" w:hAnsi="Arial" w:cs="Arial"/>
          <w:sz w:val="24"/>
          <w:szCs w:val="24"/>
        </w:rPr>
        <w:t xml:space="preserve"> apply to recall </w:t>
      </w:r>
      <w:r w:rsidR="00DB4F99">
        <w:rPr>
          <w:rFonts w:ascii="Arial" w:hAnsi="Arial" w:cs="Arial"/>
          <w:sz w:val="24"/>
          <w:szCs w:val="24"/>
        </w:rPr>
        <w:t>witnesses but it apparently did not</w:t>
      </w:r>
      <w:r w:rsidR="00C3623A">
        <w:rPr>
          <w:rFonts w:ascii="Arial" w:hAnsi="Arial" w:cs="Arial"/>
          <w:sz w:val="24"/>
          <w:szCs w:val="24"/>
        </w:rPr>
        <w:t xml:space="preserve"> make </w:t>
      </w:r>
      <w:r w:rsidR="00DB4F99">
        <w:rPr>
          <w:rFonts w:ascii="Arial" w:hAnsi="Arial" w:cs="Arial"/>
          <w:sz w:val="24"/>
          <w:szCs w:val="24"/>
        </w:rPr>
        <w:t>any</w:t>
      </w:r>
      <w:r w:rsidR="00C3623A">
        <w:rPr>
          <w:rFonts w:ascii="Arial" w:hAnsi="Arial" w:cs="Arial"/>
          <w:sz w:val="24"/>
          <w:szCs w:val="24"/>
        </w:rPr>
        <w:t xml:space="preserve"> difference, so</w:t>
      </w:r>
      <w:r w:rsidR="00DB4F99">
        <w:rPr>
          <w:rFonts w:ascii="Arial" w:hAnsi="Arial" w:cs="Arial"/>
          <w:sz w:val="24"/>
          <w:szCs w:val="24"/>
        </w:rPr>
        <w:t xml:space="preserve"> it was contended. Further it was submitted that the statement was</w:t>
      </w:r>
      <w:r w:rsidR="00C3623A">
        <w:rPr>
          <w:rFonts w:ascii="Arial" w:hAnsi="Arial" w:cs="Arial"/>
          <w:sz w:val="24"/>
          <w:szCs w:val="24"/>
        </w:rPr>
        <w:t xml:space="preserve"> not authenticated and there are material contradictions. The discrepancies</w:t>
      </w:r>
      <w:r w:rsidR="00C13739">
        <w:rPr>
          <w:rFonts w:ascii="Arial" w:hAnsi="Arial" w:cs="Arial"/>
          <w:sz w:val="24"/>
          <w:szCs w:val="24"/>
        </w:rPr>
        <w:t xml:space="preserve"> allegedly</w:t>
      </w:r>
      <w:r w:rsidR="00C3623A">
        <w:rPr>
          <w:rFonts w:ascii="Arial" w:hAnsi="Arial" w:cs="Arial"/>
          <w:sz w:val="24"/>
          <w:szCs w:val="24"/>
        </w:rPr>
        <w:t xml:space="preserve"> were not brought to defence counsel’s knowledge otherwise they would not have brought this application. The constitutional rights to a fair trial are infringed and therefore cross-</w:t>
      </w:r>
      <w:r w:rsidR="00C3623A">
        <w:rPr>
          <w:rFonts w:ascii="Arial" w:hAnsi="Arial" w:cs="Arial"/>
          <w:sz w:val="24"/>
          <w:szCs w:val="24"/>
        </w:rPr>
        <w:lastRenderedPageBreak/>
        <w:t>examination</w:t>
      </w:r>
      <w:r>
        <w:rPr>
          <w:rFonts w:ascii="Arial" w:hAnsi="Arial" w:cs="Arial"/>
          <w:sz w:val="24"/>
          <w:szCs w:val="24"/>
        </w:rPr>
        <w:t xml:space="preserve"> could not continue at that</w:t>
      </w:r>
      <w:r w:rsidR="00C3623A">
        <w:rPr>
          <w:rFonts w:ascii="Arial" w:hAnsi="Arial" w:cs="Arial"/>
          <w:sz w:val="24"/>
          <w:szCs w:val="24"/>
        </w:rPr>
        <w:t xml:space="preserve"> stage. I</w:t>
      </w:r>
      <w:r w:rsidR="00B81AAE">
        <w:rPr>
          <w:rFonts w:ascii="Arial" w:hAnsi="Arial" w:cs="Arial"/>
          <w:sz w:val="24"/>
          <w:szCs w:val="24"/>
        </w:rPr>
        <w:t>t</w:t>
      </w:r>
      <w:r w:rsidR="00C3623A">
        <w:rPr>
          <w:rFonts w:ascii="Arial" w:hAnsi="Arial" w:cs="Arial"/>
          <w:sz w:val="24"/>
          <w:szCs w:val="24"/>
        </w:rPr>
        <w:t xml:space="preserve"> was lastly contented </w:t>
      </w:r>
      <w:r w:rsidR="00D86345">
        <w:rPr>
          <w:rFonts w:ascii="Arial" w:hAnsi="Arial" w:cs="Arial"/>
          <w:sz w:val="24"/>
          <w:szCs w:val="24"/>
        </w:rPr>
        <w:t xml:space="preserve">that </w:t>
      </w:r>
      <w:r w:rsidR="00C3623A">
        <w:rPr>
          <w:rFonts w:ascii="Arial" w:hAnsi="Arial" w:cs="Arial"/>
          <w:sz w:val="24"/>
          <w:szCs w:val="24"/>
        </w:rPr>
        <w:t>there is validity in the application in that the court should also get clarity on the issue.</w:t>
      </w:r>
    </w:p>
    <w:p w:rsidR="00C3623A" w:rsidRDefault="00C13739" w:rsidP="00C3623A">
      <w:pPr>
        <w:spacing w:line="360" w:lineRule="auto"/>
        <w:jc w:val="both"/>
        <w:rPr>
          <w:rFonts w:ascii="Arial" w:hAnsi="Arial" w:cs="Arial"/>
          <w:sz w:val="24"/>
          <w:szCs w:val="24"/>
        </w:rPr>
      </w:pPr>
      <w:r>
        <w:rPr>
          <w:rFonts w:ascii="Arial" w:hAnsi="Arial" w:cs="Arial"/>
          <w:sz w:val="24"/>
          <w:szCs w:val="24"/>
        </w:rPr>
        <w:t>[33</w:t>
      </w:r>
      <w:r w:rsidR="00D86345">
        <w:rPr>
          <w:rFonts w:ascii="Arial" w:hAnsi="Arial" w:cs="Arial"/>
          <w:sz w:val="24"/>
          <w:szCs w:val="24"/>
        </w:rPr>
        <w:t>]</w:t>
      </w:r>
      <w:r w:rsidR="00D86345">
        <w:rPr>
          <w:rFonts w:ascii="Arial" w:hAnsi="Arial" w:cs="Arial"/>
          <w:sz w:val="24"/>
          <w:szCs w:val="24"/>
        </w:rPr>
        <w:tab/>
        <w:t>Mr</w:t>
      </w:r>
      <w:r w:rsidR="00C3623A">
        <w:rPr>
          <w:rFonts w:ascii="Arial" w:hAnsi="Arial" w:cs="Arial"/>
          <w:sz w:val="24"/>
          <w:szCs w:val="24"/>
        </w:rPr>
        <w:t xml:space="preserve"> </w:t>
      </w:r>
      <w:proofErr w:type="spellStart"/>
      <w:r w:rsidR="00C3623A">
        <w:rPr>
          <w:rFonts w:ascii="Arial" w:hAnsi="Arial" w:cs="Arial"/>
          <w:sz w:val="24"/>
          <w:szCs w:val="24"/>
        </w:rPr>
        <w:t>Matota</w:t>
      </w:r>
      <w:proofErr w:type="spellEnd"/>
      <w:r w:rsidR="00C3623A">
        <w:rPr>
          <w:rFonts w:ascii="Arial" w:hAnsi="Arial" w:cs="Arial"/>
          <w:sz w:val="24"/>
          <w:szCs w:val="24"/>
        </w:rPr>
        <w:t xml:space="preserve"> </w:t>
      </w:r>
      <w:r w:rsidR="00DB4F99">
        <w:rPr>
          <w:rFonts w:ascii="Arial" w:hAnsi="Arial" w:cs="Arial"/>
          <w:sz w:val="24"/>
          <w:szCs w:val="24"/>
        </w:rPr>
        <w:t>opposed</w:t>
      </w:r>
      <w:r w:rsidR="00C3623A">
        <w:rPr>
          <w:rFonts w:ascii="Arial" w:hAnsi="Arial" w:cs="Arial"/>
          <w:sz w:val="24"/>
          <w:szCs w:val="24"/>
        </w:rPr>
        <w:t xml:space="preserve"> the application and in substantiation submitted that it is important for counsel to follow procedure </w:t>
      </w:r>
      <w:r w:rsidR="00D86345">
        <w:rPr>
          <w:rFonts w:ascii="Arial" w:hAnsi="Arial" w:cs="Arial"/>
          <w:sz w:val="24"/>
          <w:szCs w:val="24"/>
        </w:rPr>
        <w:t>as set out in the</w:t>
      </w:r>
      <w:r w:rsidR="00C3623A">
        <w:rPr>
          <w:rFonts w:ascii="Arial" w:hAnsi="Arial" w:cs="Arial"/>
          <w:sz w:val="24"/>
          <w:szCs w:val="24"/>
        </w:rPr>
        <w:t xml:space="preserve"> Criminal Procedure Act. The procedure is to start with cross-examination and finish it. There is nothing preventing counsel </w:t>
      </w:r>
      <w:r w:rsidR="00361A77">
        <w:rPr>
          <w:rFonts w:ascii="Arial" w:hAnsi="Arial" w:cs="Arial"/>
          <w:sz w:val="24"/>
          <w:szCs w:val="24"/>
        </w:rPr>
        <w:t>from doing</w:t>
      </w:r>
      <w:r w:rsidR="00C3623A">
        <w:rPr>
          <w:rFonts w:ascii="Arial" w:hAnsi="Arial" w:cs="Arial"/>
          <w:sz w:val="24"/>
          <w:szCs w:val="24"/>
        </w:rPr>
        <w:t xml:space="preserve"> that. If a new issue arises and if it is necessary</w:t>
      </w:r>
      <w:r w:rsidR="00DB4F99">
        <w:rPr>
          <w:rFonts w:ascii="Arial" w:hAnsi="Arial" w:cs="Arial"/>
          <w:sz w:val="24"/>
          <w:szCs w:val="24"/>
        </w:rPr>
        <w:t>,</w:t>
      </w:r>
      <w:r w:rsidR="00C3623A">
        <w:rPr>
          <w:rFonts w:ascii="Arial" w:hAnsi="Arial" w:cs="Arial"/>
          <w:sz w:val="24"/>
          <w:szCs w:val="24"/>
        </w:rPr>
        <w:t xml:space="preserve"> counsel may apply to recall a witness for cross-examination. The issue surrounding the taking of statements can be clarified with the police officer(s) who took a particular statement. The witness never testified that his whole statement is wrong but only den</w:t>
      </w:r>
      <w:r w:rsidR="009F2AEE">
        <w:rPr>
          <w:rFonts w:ascii="Arial" w:hAnsi="Arial" w:cs="Arial"/>
          <w:sz w:val="24"/>
          <w:szCs w:val="24"/>
        </w:rPr>
        <w:t xml:space="preserve">ied certain aspects thereof. Mr </w:t>
      </w:r>
      <w:proofErr w:type="spellStart"/>
      <w:r w:rsidR="00C3623A">
        <w:rPr>
          <w:rFonts w:ascii="Arial" w:hAnsi="Arial" w:cs="Arial"/>
          <w:sz w:val="24"/>
          <w:szCs w:val="24"/>
        </w:rPr>
        <w:t>Matota</w:t>
      </w:r>
      <w:proofErr w:type="spellEnd"/>
      <w:r w:rsidR="00C3623A">
        <w:rPr>
          <w:rFonts w:ascii="Arial" w:hAnsi="Arial" w:cs="Arial"/>
          <w:sz w:val="24"/>
          <w:szCs w:val="24"/>
        </w:rPr>
        <w:t xml:space="preserve"> lastly contented that it will be inconvenient and unfair to the witness and court to now indefinitely delay the finalization of his cross-examination. He accordingly prayed that the application be dismissed.</w:t>
      </w:r>
    </w:p>
    <w:p w:rsidR="00C3623A" w:rsidRDefault="00C13739" w:rsidP="00C3623A">
      <w:pPr>
        <w:spacing w:line="360" w:lineRule="auto"/>
        <w:jc w:val="both"/>
        <w:rPr>
          <w:rFonts w:ascii="Arial" w:hAnsi="Arial" w:cs="Arial"/>
          <w:sz w:val="24"/>
          <w:szCs w:val="24"/>
        </w:rPr>
      </w:pPr>
      <w:r>
        <w:rPr>
          <w:rFonts w:ascii="Arial" w:hAnsi="Arial" w:cs="Arial"/>
          <w:sz w:val="24"/>
          <w:szCs w:val="24"/>
        </w:rPr>
        <w:t>[34</w:t>
      </w:r>
      <w:r w:rsidR="00C3623A">
        <w:rPr>
          <w:rFonts w:ascii="Arial" w:hAnsi="Arial" w:cs="Arial"/>
          <w:sz w:val="24"/>
          <w:szCs w:val="24"/>
        </w:rPr>
        <w:t>]</w:t>
      </w:r>
      <w:r w:rsidR="00C3623A">
        <w:rPr>
          <w:rFonts w:ascii="Arial" w:hAnsi="Arial" w:cs="Arial"/>
          <w:sz w:val="24"/>
          <w:szCs w:val="24"/>
        </w:rPr>
        <w:tab/>
        <w:t xml:space="preserve">Mr </w:t>
      </w:r>
      <w:proofErr w:type="spellStart"/>
      <w:r w:rsidR="00C3623A">
        <w:rPr>
          <w:rFonts w:ascii="Arial" w:hAnsi="Arial" w:cs="Arial"/>
          <w:sz w:val="24"/>
          <w:szCs w:val="24"/>
        </w:rPr>
        <w:t>Greyling</w:t>
      </w:r>
      <w:proofErr w:type="spellEnd"/>
      <w:r w:rsidR="00C3623A">
        <w:rPr>
          <w:rFonts w:ascii="Arial" w:hAnsi="Arial" w:cs="Arial"/>
          <w:sz w:val="24"/>
          <w:szCs w:val="24"/>
        </w:rPr>
        <w:t xml:space="preserve"> replied that there is no provision in the Criminal Procedure Act that cross-examination cannot stand down. He contended that the State could have stalled civilian witnesses and called police officers to testify on authentication. He submitted that the defence cannot tailor their cross-examination. That it is not fair to the defence. He further submitted that the State did not comply with their undertaking to notify the defence of inconsistencies. He submitted that the defence is accordingly ambushed and hampered </w:t>
      </w:r>
      <w:r w:rsidR="00361A77">
        <w:rPr>
          <w:rFonts w:ascii="Arial" w:hAnsi="Arial" w:cs="Arial"/>
          <w:sz w:val="24"/>
          <w:szCs w:val="24"/>
        </w:rPr>
        <w:t>in</w:t>
      </w:r>
      <w:r w:rsidR="00C3623A">
        <w:rPr>
          <w:rFonts w:ascii="Arial" w:hAnsi="Arial" w:cs="Arial"/>
          <w:sz w:val="24"/>
          <w:szCs w:val="24"/>
        </w:rPr>
        <w:t xml:space="preserve"> prepar</w:t>
      </w:r>
      <w:r w:rsidR="00361A77">
        <w:rPr>
          <w:rFonts w:ascii="Arial" w:hAnsi="Arial" w:cs="Arial"/>
          <w:sz w:val="24"/>
          <w:szCs w:val="24"/>
        </w:rPr>
        <w:t>ing</w:t>
      </w:r>
      <w:r w:rsidR="00C3623A">
        <w:rPr>
          <w:rFonts w:ascii="Arial" w:hAnsi="Arial" w:cs="Arial"/>
          <w:sz w:val="24"/>
          <w:szCs w:val="24"/>
        </w:rPr>
        <w:t xml:space="preserve"> their defence.</w:t>
      </w:r>
    </w:p>
    <w:p w:rsidR="00C3623A" w:rsidRDefault="00C13739" w:rsidP="00C3623A">
      <w:pPr>
        <w:spacing w:line="360" w:lineRule="auto"/>
        <w:jc w:val="both"/>
        <w:rPr>
          <w:rFonts w:ascii="Arial" w:hAnsi="Arial" w:cs="Arial"/>
          <w:sz w:val="24"/>
          <w:szCs w:val="24"/>
        </w:rPr>
      </w:pPr>
      <w:r>
        <w:rPr>
          <w:rFonts w:ascii="Arial" w:hAnsi="Arial" w:cs="Arial"/>
          <w:sz w:val="24"/>
          <w:szCs w:val="24"/>
        </w:rPr>
        <w:t>[35</w:t>
      </w:r>
      <w:r w:rsidR="00C3623A">
        <w:rPr>
          <w:rFonts w:ascii="Arial" w:hAnsi="Arial" w:cs="Arial"/>
          <w:sz w:val="24"/>
          <w:szCs w:val="24"/>
        </w:rPr>
        <w:t>]</w:t>
      </w:r>
      <w:r w:rsidR="00C3623A">
        <w:rPr>
          <w:rFonts w:ascii="Arial" w:hAnsi="Arial" w:cs="Arial"/>
          <w:sz w:val="24"/>
          <w:szCs w:val="24"/>
        </w:rPr>
        <w:tab/>
        <w:t xml:space="preserve">I requested both counsel to assist the court with authority supporting their contentions because during their address they only referred to the </w:t>
      </w:r>
      <w:r w:rsidR="00C3623A" w:rsidRPr="00C13739">
        <w:rPr>
          <w:rFonts w:ascii="Arial" w:hAnsi="Arial" w:cs="Arial"/>
          <w:i/>
          <w:sz w:val="24"/>
          <w:szCs w:val="24"/>
        </w:rPr>
        <w:t>Thomas</w:t>
      </w:r>
      <w:r w:rsidR="00361A77">
        <w:rPr>
          <w:rFonts w:ascii="Arial" w:hAnsi="Arial" w:cs="Arial"/>
          <w:sz w:val="24"/>
          <w:szCs w:val="24"/>
        </w:rPr>
        <w:t xml:space="preserve"> case and Mr</w:t>
      </w:r>
      <w:r w:rsidR="00C3623A">
        <w:rPr>
          <w:rFonts w:ascii="Arial" w:hAnsi="Arial" w:cs="Arial"/>
          <w:sz w:val="24"/>
          <w:szCs w:val="24"/>
        </w:rPr>
        <w:t xml:space="preserve"> </w:t>
      </w:r>
      <w:proofErr w:type="spellStart"/>
      <w:r w:rsidR="00C3623A">
        <w:rPr>
          <w:rFonts w:ascii="Arial" w:hAnsi="Arial" w:cs="Arial"/>
          <w:sz w:val="24"/>
          <w:szCs w:val="24"/>
        </w:rPr>
        <w:t>Matota</w:t>
      </w:r>
      <w:proofErr w:type="spellEnd"/>
      <w:r>
        <w:rPr>
          <w:rFonts w:ascii="Arial" w:hAnsi="Arial" w:cs="Arial"/>
          <w:sz w:val="24"/>
          <w:szCs w:val="24"/>
        </w:rPr>
        <w:t xml:space="preserve"> referred</w:t>
      </w:r>
      <w:r w:rsidR="00C3623A">
        <w:rPr>
          <w:rFonts w:ascii="Arial" w:hAnsi="Arial" w:cs="Arial"/>
          <w:sz w:val="24"/>
          <w:szCs w:val="24"/>
        </w:rPr>
        <w:t xml:space="preserve"> additionally to the Criminal Procedure Act. The </w:t>
      </w:r>
      <w:r w:rsidR="00C3623A" w:rsidRPr="00361A77">
        <w:rPr>
          <w:rFonts w:ascii="Arial" w:hAnsi="Arial" w:cs="Arial"/>
          <w:i/>
          <w:sz w:val="24"/>
          <w:szCs w:val="24"/>
        </w:rPr>
        <w:t>Thomas</w:t>
      </w:r>
      <w:r w:rsidR="00C3623A">
        <w:rPr>
          <w:rFonts w:ascii="Arial" w:hAnsi="Arial" w:cs="Arial"/>
          <w:sz w:val="24"/>
          <w:szCs w:val="24"/>
        </w:rPr>
        <w:t xml:space="preserve"> case deals with the manner </w:t>
      </w:r>
      <w:r w:rsidR="00361A77">
        <w:rPr>
          <w:rFonts w:ascii="Arial" w:hAnsi="Arial" w:cs="Arial"/>
          <w:sz w:val="24"/>
          <w:szCs w:val="24"/>
        </w:rPr>
        <w:t>in which</w:t>
      </w:r>
      <w:r w:rsidR="00C3623A">
        <w:rPr>
          <w:rFonts w:ascii="Arial" w:hAnsi="Arial" w:cs="Arial"/>
          <w:sz w:val="24"/>
          <w:szCs w:val="24"/>
        </w:rPr>
        <w:t xml:space="preserve"> previous inconsistent statements should be dealt with. I am indebted to both counsel for their industry and thank them for the assistance.</w:t>
      </w:r>
    </w:p>
    <w:p w:rsidR="00C3623A" w:rsidRDefault="00C13739" w:rsidP="00C3623A">
      <w:pPr>
        <w:spacing w:line="360" w:lineRule="auto"/>
        <w:jc w:val="both"/>
        <w:rPr>
          <w:rFonts w:ascii="Arial" w:hAnsi="Arial" w:cs="Arial"/>
          <w:sz w:val="24"/>
          <w:szCs w:val="24"/>
        </w:rPr>
      </w:pPr>
      <w:r>
        <w:rPr>
          <w:rFonts w:ascii="Arial" w:hAnsi="Arial" w:cs="Arial"/>
          <w:sz w:val="24"/>
          <w:szCs w:val="24"/>
        </w:rPr>
        <w:t>[36</w:t>
      </w:r>
      <w:r w:rsidR="00C3623A">
        <w:rPr>
          <w:rFonts w:ascii="Arial" w:hAnsi="Arial" w:cs="Arial"/>
          <w:sz w:val="24"/>
          <w:szCs w:val="24"/>
        </w:rPr>
        <w:t>]</w:t>
      </w:r>
      <w:r w:rsidR="00C3623A">
        <w:rPr>
          <w:rFonts w:ascii="Arial" w:hAnsi="Arial" w:cs="Arial"/>
          <w:sz w:val="24"/>
          <w:szCs w:val="24"/>
        </w:rPr>
        <w:tab/>
        <w:t>The Criminal Procedure Act, Act 51 of 1977 does not specifically provide for the postponement of cross-examination of a witness who has testified and for the court to continue with another witness in the meantime. The practice is that after examination in chief, cross-examination takes place immediately or as soon as possible thereafter. Courts do not necessarily sit after hours for the sake of finalizing cross-examination and cross-examination is postponed in practice as of necessity to the following day or the soonest available time thereafter.</w:t>
      </w:r>
    </w:p>
    <w:p w:rsidR="00C3623A" w:rsidRDefault="00C13739" w:rsidP="00C3623A">
      <w:pPr>
        <w:spacing w:line="360" w:lineRule="auto"/>
        <w:jc w:val="both"/>
        <w:rPr>
          <w:rFonts w:ascii="Arial" w:hAnsi="Arial" w:cs="Arial"/>
          <w:sz w:val="24"/>
          <w:szCs w:val="24"/>
        </w:rPr>
      </w:pPr>
      <w:r>
        <w:rPr>
          <w:rFonts w:ascii="Arial" w:hAnsi="Arial" w:cs="Arial"/>
          <w:sz w:val="24"/>
          <w:szCs w:val="24"/>
        </w:rPr>
        <w:lastRenderedPageBreak/>
        <w:t>[37</w:t>
      </w:r>
      <w:r w:rsidR="00C3623A">
        <w:rPr>
          <w:rFonts w:ascii="Arial" w:hAnsi="Arial" w:cs="Arial"/>
          <w:sz w:val="24"/>
          <w:szCs w:val="24"/>
        </w:rPr>
        <w:t>]</w:t>
      </w:r>
      <w:r w:rsidR="00C3623A">
        <w:rPr>
          <w:rFonts w:ascii="Arial" w:hAnsi="Arial" w:cs="Arial"/>
          <w:sz w:val="24"/>
          <w:szCs w:val="24"/>
        </w:rPr>
        <w:tab/>
        <w:t xml:space="preserve">There is a logical and practical reason why cross-examination ought to take place </w:t>
      </w:r>
      <w:r w:rsidR="00C3623A" w:rsidRPr="003008C9">
        <w:rPr>
          <w:rFonts w:ascii="Arial" w:hAnsi="Arial" w:cs="Arial"/>
          <w:sz w:val="24"/>
          <w:szCs w:val="24"/>
        </w:rPr>
        <w:t>immediate</w:t>
      </w:r>
      <w:r w:rsidR="007A012D" w:rsidRPr="003008C9">
        <w:rPr>
          <w:rFonts w:ascii="Arial" w:hAnsi="Arial" w:cs="Arial"/>
          <w:sz w:val="24"/>
          <w:szCs w:val="24"/>
        </w:rPr>
        <w:t>ly</w:t>
      </w:r>
      <w:r w:rsidR="00C3623A">
        <w:rPr>
          <w:rFonts w:ascii="Arial" w:hAnsi="Arial" w:cs="Arial"/>
          <w:sz w:val="24"/>
          <w:szCs w:val="24"/>
        </w:rPr>
        <w:t xml:space="preserve"> after examination in chief. The witness’ version is tested there and then. Weak points (inconsistencies, contradictions, hearsay, speculation, fabrications etc</w:t>
      </w:r>
      <w:r w:rsidR="00361A77">
        <w:rPr>
          <w:rFonts w:ascii="Arial" w:hAnsi="Arial" w:cs="Arial"/>
          <w:sz w:val="24"/>
          <w:szCs w:val="24"/>
        </w:rPr>
        <w:t>etera</w:t>
      </w:r>
      <w:r w:rsidR="00C3623A">
        <w:rPr>
          <w:rFonts w:ascii="Arial" w:hAnsi="Arial" w:cs="Arial"/>
          <w:sz w:val="24"/>
          <w:szCs w:val="24"/>
        </w:rPr>
        <w:t>) are highlighted without delay.  The presiding officer is placed in a position to judge the value of the evidence when it is still fresh in the mind. The court however has a discretion to allow a postponement when it is required by justice and reasonableness.</w:t>
      </w:r>
      <w:r w:rsidR="00C3623A">
        <w:rPr>
          <w:rStyle w:val="FootnoteReference"/>
          <w:rFonts w:ascii="Arial" w:hAnsi="Arial" w:cs="Arial"/>
          <w:sz w:val="24"/>
          <w:szCs w:val="24"/>
        </w:rPr>
        <w:footnoteReference w:id="1"/>
      </w:r>
      <w:r w:rsidR="00C3623A">
        <w:rPr>
          <w:rFonts w:ascii="Arial" w:hAnsi="Arial" w:cs="Arial"/>
          <w:sz w:val="24"/>
          <w:szCs w:val="24"/>
        </w:rPr>
        <w:t xml:space="preserve"> </w:t>
      </w:r>
    </w:p>
    <w:p w:rsidR="00C3623A" w:rsidRPr="002C5254" w:rsidRDefault="00DC4860" w:rsidP="00F9373F">
      <w:pPr>
        <w:spacing w:line="360" w:lineRule="auto"/>
        <w:jc w:val="both"/>
        <w:rPr>
          <w:rFonts w:ascii="Arial" w:hAnsi="Arial" w:cs="Arial"/>
        </w:rPr>
      </w:pPr>
      <w:r>
        <w:rPr>
          <w:rFonts w:ascii="Arial" w:hAnsi="Arial" w:cs="Arial"/>
        </w:rPr>
        <w:t>‘</w:t>
      </w:r>
      <w:r w:rsidR="00C3623A" w:rsidRPr="002C5254">
        <w:rPr>
          <w:rFonts w:ascii="Arial" w:hAnsi="Arial" w:cs="Arial"/>
        </w:rPr>
        <w:t xml:space="preserve">If the party who has the right to cross-examination requires a postponement to obtain </w:t>
      </w:r>
      <w:r w:rsidR="00C3623A" w:rsidRPr="002C5254">
        <w:rPr>
          <w:rFonts w:ascii="Arial" w:hAnsi="Arial" w:cs="Arial"/>
          <w:u w:val="single"/>
        </w:rPr>
        <w:t>instructions,</w:t>
      </w:r>
      <w:r w:rsidR="00C3623A" w:rsidRPr="002C5254">
        <w:rPr>
          <w:rFonts w:ascii="Arial" w:hAnsi="Arial" w:cs="Arial"/>
        </w:rPr>
        <w:t xml:space="preserve"> for example, the court ought to accede thereto unless there are compelling countervailing considerations.</w:t>
      </w:r>
      <w:r w:rsidR="00C3623A" w:rsidRPr="002C5254">
        <w:rPr>
          <w:rFonts w:ascii="Arial" w:hAnsi="Arial" w:cs="Arial"/>
          <w:u w:val="single"/>
        </w:rPr>
        <w:t xml:space="preserve"> If necessary the court can continue with other evidence in the meantime.</w:t>
      </w:r>
      <w:r w:rsidR="00C3623A" w:rsidRPr="002C5254">
        <w:rPr>
          <w:rFonts w:ascii="Arial" w:hAnsi="Arial" w:cs="Arial"/>
        </w:rPr>
        <w:t xml:space="preserve"> In view of the fact that because of the decision in </w:t>
      </w:r>
      <w:proofErr w:type="spellStart"/>
      <w:r w:rsidR="00C3623A" w:rsidRPr="002C5254">
        <w:rPr>
          <w:rFonts w:ascii="Arial" w:hAnsi="Arial" w:cs="Arial"/>
          <w:i/>
        </w:rPr>
        <w:t>Shabalala</w:t>
      </w:r>
      <w:proofErr w:type="spellEnd"/>
      <w:r w:rsidR="00C3623A" w:rsidRPr="002C5254">
        <w:rPr>
          <w:rFonts w:ascii="Arial" w:hAnsi="Arial" w:cs="Arial"/>
          <w:i/>
        </w:rPr>
        <w:t xml:space="preserve"> and Others v Attorney-General of Transvaal and Another</w:t>
      </w:r>
      <w:r w:rsidR="00C3623A" w:rsidRPr="002C5254">
        <w:rPr>
          <w:rFonts w:ascii="Arial" w:hAnsi="Arial" w:cs="Arial"/>
        </w:rPr>
        <w:t xml:space="preserve"> 1995 (12) BCLR 1593 (CC), 1996 (1) SA 725 (CC) the defence has controlled access to the docket, there ought to be only a few cases where the defence really requires a postponement in order to consul</w:t>
      </w:r>
      <w:r>
        <w:rPr>
          <w:rFonts w:ascii="Arial" w:hAnsi="Arial" w:cs="Arial"/>
        </w:rPr>
        <w:t xml:space="preserve">t with a view to cross-examine.’ </w:t>
      </w:r>
      <w:r w:rsidR="00C3623A" w:rsidRPr="002C5254">
        <w:rPr>
          <w:rStyle w:val="FootnoteReference"/>
          <w:rFonts w:ascii="Arial" w:hAnsi="Arial" w:cs="Arial"/>
        </w:rPr>
        <w:footnoteReference w:id="2"/>
      </w:r>
      <w:r w:rsidR="00C3623A" w:rsidRPr="002C5254">
        <w:rPr>
          <w:rFonts w:ascii="Arial" w:hAnsi="Arial" w:cs="Arial"/>
        </w:rPr>
        <w:t xml:space="preserve"> (</w:t>
      </w:r>
      <w:proofErr w:type="gramStart"/>
      <w:r w:rsidR="00C3623A" w:rsidRPr="002C5254">
        <w:rPr>
          <w:rFonts w:ascii="Arial" w:hAnsi="Arial" w:cs="Arial"/>
        </w:rPr>
        <w:t>my</w:t>
      </w:r>
      <w:proofErr w:type="gramEnd"/>
      <w:r w:rsidR="00C3623A" w:rsidRPr="002C5254">
        <w:rPr>
          <w:rFonts w:ascii="Arial" w:hAnsi="Arial" w:cs="Arial"/>
        </w:rPr>
        <w:t xml:space="preserve"> underlining)</w:t>
      </w:r>
    </w:p>
    <w:p w:rsidR="00C3623A" w:rsidRDefault="00C13739" w:rsidP="00C3623A">
      <w:pPr>
        <w:spacing w:line="360" w:lineRule="auto"/>
        <w:jc w:val="both"/>
        <w:rPr>
          <w:rFonts w:ascii="Arial" w:hAnsi="Arial" w:cs="Arial"/>
          <w:sz w:val="24"/>
          <w:szCs w:val="24"/>
        </w:rPr>
      </w:pPr>
      <w:r>
        <w:rPr>
          <w:rFonts w:ascii="Arial" w:hAnsi="Arial" w:cs="Arial"/>
          <w:sz w:val="24"/>
          <w:szCs w:val="24"/>
        </w:rPr>
        <w:t>[38</w:t>
      </w:r>
      <w:r w:rsidR="00C3623A">
        <w:rPr>
          <w:rFonts w:ascii="Arial" w:hAnsi="Arial" w:cs="Arial"/>
          <w:sz w:val="24"/>
          <w:szCs w:val="24"/>
        </w:rPr>
        <w:t>]</w:t>
      </w:r>
      <w:r w:rsidR="00C3623A">
        <w:rPr>
          <w:rFonts w:ascii="Arial" w:hAnsi="Arial" w:cs="Arial"/>
          <w:sz w:val="24"/>
          <w:szCs w:val="24"/>
        </w:rPr>
        <w:tab/>
        <w:t xml:space="preserve">Various authors are </w:t>
      </w:r>
      <w:r w:rsidR="00C3623A" w:rsidRPr="00C13739">
        <w:rPr>
          <w:rFonts w:ascii="Arial" w:hAnsi="Arial" w:cs="Arial"/>
          <w:i/>
          <w:sz w:val="24"/>
          <w:szCs w:val="24"/>
        </w:rPr>
        <w:t>ad idem</w:t>
      </w:r>
      <w:r>
        <w:rPr>
          <w:rFonts w:ascii="Arial" w:hAnsi="Arial" w:cs="Arial"/>
          <w:sz w:val="24"/>
          <w:szCs w:val="24"/>
        </w:rPr>
        <w:t xml:space="preserve"> (agreeing)</w:t>
      </w:r>
      <w:r w:rsidR="00C3623A">
        <w:rPr>
          <w:rFonts w:ascii="Arial" w:hAnsi="Arial" w:cs="Arial"/>
          <w:sz w:val="24"/>
          <w:szCs w:val="24"/>
        </w:rPr>
        <w:t xml:space="preserve"> that cross-examination takes place immediately after examination in chief. Likewise they agree that the court has a discretion to postpone cross-examination.</w:t>
      </w:r>
      <w:r w:rsidR="00C3623A">
        <w:rPr>
          <w:rStyle w:val="FootnoteReference"/>
          <w:rFonts w:ascii="Arial" w:hAnsi="Arial" w:cs="Arial"/>
          <w:sz w:val="24"/>
          <w:szCs w:val="24"/>
        </w:rPr>
        <w:footnoteReference w:id="3"/>
      </w:r>
      <w:r w:rsidR="00C3623A">
        <w:rPr>
          <w:rFonts w:ascii="Arial" w:hAnsi="Arial" w:cs="Arial"/>
          <w:sz w:val="24"/>
          <w:szCs w:val="24"/>
        </w:rPr>
        <w:t xml:space="preserve"> </w:t>
      </w:r>
    </w:p>
    <w:p w:rsidR="00C3623A" w:rsidRDefault="00C13739" w:rsidP="00C3623A">
      <w:pPr>
        <w:spacing w:line="360" w:lineRule="auto"/>
        <w:jc w:val="both"/>
        <w:rPr>
          <w:rFonts w:ascii="Arial" w:hAnsi="Arial" w:cs="Arial"/>
          <w:sz w:val="24"/>
          <w:szCs w:val="24"/>
        </w:rPr>
      </w:pPr>
      <w:r>
        <w:rPr>
          <w:rFonts w:ascii="Arial" w:hAnsi="Arial" w:cs="Arial"/>
          <w:sz w:val="24"/>
          <w:szCs w:val="24"/>
        </w:rPr>
        <w:t>[39</w:t>
      </w:r>
      <w:r w:rsidR="00C3623A">
        <w:rPr>
          <w:rFonts w:ascii="Arial" w:hAnsi="Arial" w:cs="Arial"/>
          <w:sz w:val="24"/>
          <w:szCs w:val="24"/>
        </w:rPr>
        <w:t xml:space="preserve">] </w:t>
      </w:r>
      <w:r w:rsidR="00C3623A">
        <w:rPr>
          <w:rFonts w:ascii="Arial" w:hAnsi="Arial" w:cs="Arial"/>
          <w:sz w:val="24"/>
          <w:szCs w:val="24"/>
        </w:rPr>
        <w:tab/>
        <w:t>There is no right to reserve cross-examination and the party who called the witness can insist that cross-examination immediately follows the examination in chief.</w:t>
      </w:r>
    </w:p>
    <w:p w:rsidR="00C3623A" w:rsidRDefault="00DC4860" w:rsidP="00B70D2A">
      <w:pPr>
        <w:spacing w:line="360" w:lineRule="auto"/>
        <w:jc w:val="both"/>
        <w:rPr>
          <w:rFonts w:ascii="Arial" w:hAnsi="Arial" w:cs="Arial"/>
        </w:rPr>
      </w:pPr>
      <w:r>
        <w:rPr>
          <w:rFonts w:ascii="Arial" w:hAnsi="Arial" w:cs="Arial"/>
        </w:rPr>
        <w:t>‘</w:t>
      </w:r>
      <w:r w:rsidR="00C3623A" w:rsidRPr="002C5254">
        <w:rPr>
          <w:rFonts w:ascii="Arial" w:hAnsi="Arial" w:cs="Arial"/>
        </w:rPr>
        <w:t xml:space="preserve">It must first be emphasized that there is no right to reserve cross-examination. Cross-examination is supposed to take place immediately after evidence in chief. A party is indeed entitled to bring an application, with a summary of reasons which make it necessary in the circumstances for postponement. If this is mutually acceptable to both parties, or if the presiding officer deems it appropriate, cross-examination may be reserved. Should the reasons be inadequate, the court may rule that cross-examination should begin without delay. The discretion rests exclusively with the court, but it is offered for consideration that this discretion must be judiciously exercised. The interest not only of the disputing parties but also of the witness must be taken into account, and convenience for the witness also plays a role. There may be instances where the full import of evidence will only become clear once other witnesses have given their accounts, and in such </w:t>
      </w:r>
      <w:r w:rsidR="00C3623A" w:rsidRPr="002C5254">
        <w:rPr>
          <w:rFonts w:ascii="Arial" w:hAnsi="Arial" w:cs="Arial"/>
        </w:rPr>
        <w:lastRenderedPageBreak/>
        <w:t>cases cross-examination of a witness may be held over until later. What happens more frequently in practice however, is that application is made for postponement of cross-examination merely to take in</w:t>
      </w:r>
      <w:r>
        <w:rPr>
          <w:rFonts w:ascii="Arial" w:hAnsi="Arial" w:cs="Arial"/>
        </w:rPr>
        <w:t>struction.’</w:t>
      </w:r>
      <w:r w:rsidR="00C3623A" w:rsidRPr="002C5254">
        <w:rPr>
          <w:rStyle w:val="FootnoteReference"/>
          <w:rFonts w:ascii="Arial" w:hAnsi="Arial" w:cs="Arial"/>
        </w:rPr>
        <w:footnoteReference w:id="4"/>
      </w:r>
    </w:p>
    <w:p w:rsidR="00AD257D" w:rsidRPr="00401BAD" w:rsidRDefault="00AD257D" w:rsidP="00AD257D">
      <w:pPr>
        <w:spacing w:line="360" w:lineRule="auto"/>
        <w:ind w:right="720"/>
        <w:jc w:val="both"/>
        <w:rPr>
          <w:rFonts w:ascii="Arial" w:hAnsi="Arial" w:cs="Arial"/>
          <w:b/>
          <w:sz w:val="24"/>
          <w:szCs w:val="24"/>
        </w:rPr>
      </w:pPr>
      <w:r w:rsidRPr="00401BAD">
        <w:rPr>
          <w:rFonts w:ascii="Arial" w:hAnsi="Arial" w:cs="Arial"/>
          <w:b/>
          <w:sz w:val="24"/>
          <w:szCs w:val="24"/>
        </w:rPr>
        <w:t xml:space="preserve">The evidence (continuance) </w:t>
      </w:r>
    </w:p>
    <w:p w:rsidR="00751715" w:rsidRPr="00751715" w:rsidRDefault="00C13739" w:rsidP="00751715">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[40</w:t>
      </w:r>
      <w:r w:rsidR="00751715" w:rsidRPr="00751715">
        <w:rPr>
          <w:rFonts w:ascii="Arial" w:hAnsi="Arial" w:cs="Arial"/>
          <w:color w:val="000000" w:themeColor="text1"/>
          <w:sz w:val="24"/>
          <w:szCs w:val="24"/>
        </w:rPr>
        <w:t>]</w:t>
      </w:r>
      <w:r w:rsidR="00751715" w:rsidRPr="00751715">
        <w:rPr>
          <w:rFonts w:ascii="Arial" w:hAnsi="Arial" w:cs="Arial"/>
          <w:color w:val="000000" w:themeColor="text1"/>
          <w:sz w:val="24"/>
          <w:szCs w:val="24"/>
        </w:rPr>
        <w:tab/>
        <w:t xml:space="preserve">Benjamin </w:t>
      </w:r>
      <w:proofErr w:type="spellStart"/>
      <w:r w:rsidR="00751715" w:rsidRPr="00751715">
        <w:rPr>
          <w:rFonts w:ascii="Arial" w:hAnsi="Arial" w:cs="Arial"/>
          <w:color w:val="000000" w:themeColor="text1"/>
          <w:sz w:val="24"/>
          <w:szCs w:val="24"/>
        </w:rPr>
        <w:t>Salvadores</w:t>
      </w:r>
      <w:proofErr w:type="spellEnd"/>
      <w:r w:rsidR="00751715" w:rsidRPr="00751715">
        <w:rPr>
          <w:rFonts w:ascii="Arial" w:hAnsi="Arial" w:cs="Arial"/>
          <w:color w:val="000000" w:themeColor="text1"/>
          <w:sz w:val="24"/>
          <w:szCs w:val="24"/>
        </w:rPr>
        <w:t xml:space="preserve"> Desiderius is a cousin of the accused and the</w:t>
      </w:r>
      <w:r w:rsidR="00361A77">
        <w:rPr>
          <w:rFonts w:ascii="Arial" w:hAnsi="Arial" w:cs="Arial"/>
          <w:color w:val="000000" w:themeColor="text1"/>
          <w:sz w:val="24"/>
          <w:szCs w:val="24"/>
        </w:rPr>
        <w:t xml:space="preserve"> deceased. On 06 February 2013.  H</w:t>
      </w:r>
      <w:r w:rsidR="00751715" w:rsidRPr="00751715">
        <w:rPr>
          <w:rFonts w:ascii="Arial" w:hAnsi="Arial" w:cs="Arial"/>
          <w:color w:val="000000" w:themeColor="text1"/>
          <w:sz w:val="24"/>
          <w:szCs w:val="24"/>
        </w:rPr>
        <w:t xml:space="preserve">e arrived at MK Special Bar, the bar of the accused, at about 21h00. There were a lot of people in the bar. The witness consumed beer in the bar. At some stage he contacted his uncle, Simon </w:t>
      </w:r>
      <w:proofErr w:type="spellStart"/>
      <w:r w:rsidR="00751715" w:rsidRPr="00751715">
        <w:rPr>
          <w:rFonts w:ascii="Arial" w:hAnsi="Arial" w:cs="Arial"/>
          <w:color w:val="000000" w:themeColor="text1"/>
          <w:sz w:val="24"/>
          <w:szCs w:val="24"/>
        </w:rPr>
        <w:t>Nambinga</w:t>
      </w:r>
      <w:proofErr w:type="spellEnd"/>
      <w:r w:rsidR="00751715" w:rsidRPr="00751715">
        <w:rPr>
          <w:rFonts w:ascii="Arial" w:hAnsi="Arial" w:cs="Arial"/>
          <w:color w:val="000000" w:themeColor="text1"/>
          <w:sz w:val="24"/>
          <w:szCs w:val="24"/>
        </w:rPr>
        <w:t xml:space="preserve"> who was at another bar, to collect him at MK Special Bar. The deceased was also at the bar.</w:t>
      </w:r>
    </w:p>
    <w:p w:rsidR="00751715" w:rsidRPr="00751715" w:rsidRDefault="00C13739" w:rsidP="00751715">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[41</w:t>
      </w:r>
      <w:r w:rsidR="00751715" w:rsidRPr="00751715">
        <w:rPr>
          <w:rFonts w:ascii="Arial" w:hAnsi="Arial" w:cs="Arial"/>
          <w:color w:val="000000" w:themeColor="text1"/>
          <w:sz w:val="24"/>
          <w:szCs w:val="24"/>
        </w:rPr>
        <w:t>]</w:t>
      </w:r>
      <w:r w:rsidR="00751715" w:rsidRPr="00751715">
        <w:rPr>
          <w:rFonts w:ascii="Arial" w:hAnsi="Arial" w:cs="Arial"/>
          <w:color w:val="000000" w:themeColor="text1"/>
          <w:sz w:val="24"/>
          <w:szCs w:val="24"/>
        </w:rPr>
        <w:tab/>
        <w:t xml:space="preserve">At some stage Simon </w:t>
      </w:r>
      <w:proofErr w:type="spellStart"/>
      <w:r w:rsidR="00751715" w:rsidRPr="00751715">
        <w:rPr>
          <w:rFonts w:ascii="Arial" w:hAnsi="Arial" w:cs="Arial"/>
          <w:color w:val="000000" w:themeColor="text1"/>
          <w:sz w:val="24"/>
          <w:szCs w:val="24"/>
        </w:rPr>
        <w:t>Nambinga</w:t>
      </w:r>
      <w:proofErr w:type="spellEnd"/>
      <w:r w:rsidR="00751715" w:rsidRPr="00751715">
        <w:rPr>
          <w:rFonts w:ascii="Arial" w:hAnsi="Arial" w:cs="Arial"/>
          <w:color w:val="000000" w:themeColor="text1"/>
          <w:sz w:val="24"/>
          <w:szCs w:val="24"/>
        </w:rPr>
        <w:t xml:space="preserve"> arrived. He bought beer for the deceased. When the witness was about to leave with Simon </w:t>
      </w:r>
      <w:proofErr w:type="spellStart"/>
      <w:r w:rsidR="00751715" w:rsidRPr="00751715">
        <w:rPr>
          <w:rFonts w:ascii="Arial" w:hAnsi="Arial" w:cs="Arial"/>
          <w:color w:val="000000" w:themeColor="text1"/>
          <w:sz w:val="24"/>
          <w:szCs w:val="24"/>
        </w:rPr>
        <w:t>Nambinga</w:t>
      </w:r>
      <w:proofErr w:type="spellEnd"/>
      <w:r w:rsidR="00751715" w:rsidRPr="00751715">
        <w:rPr>
          <w:rFonts w:ascii="Arial" w:hAnsi="Arial" w:cs="Arial"/>
          <w:color w:val="000000" w:themeColor="text1"/>
          <w:sz w:val="24"/>
          <w:szCs w:val="24"/>
        </w:rPr>
        <w:t>, they met the accused outside the bar coming from a white pickup motor</w:t>
      </w:r>
      <w:r w:rsidR="00361A77">
        <w:rPr>
          <w:rFonts w:ascii="Arial" w:hAnsi="Arial" w:cs="Arial"/>
          <w:color w:val="000000" w:themeColor="text1"/>
          <w:sz w:val="24"/>
          <w:szCs w:val="24"/>
        </w:rPr>
        <w:t xml:space="preserve"> vehicle. The accused asked Sim</w:t>
      </w:r>
      <w:r w:rsidR="00751715" w:rsidRPr="00751715">
        <w:rPr>
          <w:rFonts w:ascii="Arial" w:hAnsi="Arial" w:cs="Arial"/>
          <w:color w:val="000000" w:themeColor="text1"/>
          <w:sz w:val="24"/>
          <w:szCs w:val="24"/>
        </w:rPr>
        <w:t xml:space="preserve">on to </w:t>
      </w:r>
      <w:r w:rsidR="00361A77">
        <w:rPr>
          <w:rFonts w:ascii="Arial" w:hAnsi="Arial" w:cs="Arial"/>
          <w:color w:val="000000" w:themeColor="text1"/>
          <w:sz w:val="24"/>
          <w:szCs w:val="24"/>
        </w:rPr>
        <w:t>buy him something to drink. Sim</w:t>
      </w:r>
      <w:r w:rsidR="00751715" w:rsidRPr="00751715">
        <w:rPr>
          <w:rFonts w:ascii="Arial" w:hAnsi="Arial" w:cs="Arial"/>
          <w:color w:val="000000" w:themeColor="text1"/>
          <w:sz w:val="24"/>
          <w:szCs w:val="24"/>
        </w:rPr>
        <w:t>on responded that he did not have money. Th</w:t>
      </w:r>
      <w:r w:rsidR="00AD257D">
        <w:rPr>
          <w:rFonts w:ascii="Arial" w:hAnsi="Arial" w:cs="Arial"/>
          <w:color w:val="000000" w:themeColor="text1"/>
          <w:sz w:val="24"/>
          <w:szCs w:val="24"/>
        </w:rPr>
        <w:t xml:space="preserve">e witness </w:t>
      </w:r>
      <w:r w:rsidR="00401BAD">
        <w:rPr>
          <w:rFonts w:ascii="Arial" w:hAnsi="Arial" w:cs="Arial"/>
          <w:color w:val="000000" w:themeColor="text1"/>
          <w:sz w:val="24"/>
          <w:szCs w:val="24"/>
        </w:rPr>
        <w:t xml:space="preserve">followed </w:t>
      </w:r>
      <w:r w:rsidR="00361A77">
        <w:rPr>
          <w:rFonts w:ascii="Arial" w:hAnsi="Arial" w:cs="Arial"/>
          <w:color w:val="000000" w:themeColor="text1"/>
          <w:sz w:val="24"/>
          <w:szCs w:val="24"/>
        </w:rPr>
        <w:t>Sim</w:t>
      </w:r>
      <w:r w:rsidR="00401BAD" w:rsidRPr="00751715">
        <w:rPr>
          <w:rFonts w:ascii="Arial" w:hAnsi="Arial" w:cs="Arial"/>
          <w:color w:val="000000" w:themeColor="text1"/>
          <w:sz w:val="24"/>
          <w:szCs w:val="24"/>
        </w:rPr>
        <w:t>on</w:t>
      </w:r>
      <w:r w:rsidR="00751715" w:rsidRPr="00751715">
        <w:rPr>
          <w:rFonts w:ascii="Arial" w:hAnsi="Arial" w:cs="Arial"/>
          <w:color w:val="000000" w:themeColor="text1"/>
          <w:sz w:val="24"/>
          <w:szCs w:val="24"/>
        </w:rPr>
        <w:t xml:space="preserve"> and the accused in</w:t>
      </w:r>
      <w:r w:rsidR="00B70D2A">
        <w:rPr>
          <w:rFonts w:ascii="Arial" w:hAnsi="Arial" w:cs="Arial"/>
          <w:color w:val="000000" w:themeColor="text1"/>
          <w:sz w:val="24"/>
          <w:szCs w:val="24"/>
        </w:rPr>
        <w:t>to the bar. The accused bought R</w:t>
      </w:r>
      <w:r w:rsidR="00B70D2A" w:rsidRPr="00751715">
        <w:rPr>
          <w:rFonts w:ascii="Arial" w:hAnsi="Arial" w:cs="Arial"/>
          <w:color w:val="000000" w:themeColor="text1"/>
          <w:sz w:val="24"/>
          <w:szCs w:val="24"/>
        </w:rPr>
        <w:t>ichelieu</w:t>
      </w:r>
      <w:r w:rsidR="00751715" w:rsidRPr="00751715">
        <w:rPr>
          <w:rFonts w:ascii="Arial" w:hAnsi="Arial" w:cs="Arial"/>
          <w:color w:val="000000" w:themeColor="text1"/>
          <w:sz w:val="24"/>
          <w:szCs w:val="24"/>
        </w:rPr>
        <w:t xml:space="preserve"> and 3 beers. </w:t>
      </w:r>
    </w:p>
    <w:p w:rsidR="00751715" w:rsidRPr="00751715" w:rsidRDefault="00C13739" w:rsidP="00751715">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[42</w:t>
      </w:r>
      <w:r w:rsidR="00751715" w:rsidRPr="00751715">
        <w:rPr>
          <w:rFonts w:ascii="Arial" w:hAnsi="Arial" w:cs="Arial"/>
          <w:color w:val="000000" w:themeColor="text1"/>
          <w:sz w:val="24"/>
          <w:szCs w:val="24"/>
        </w:rPr>
        <w:t xml:space="preserve">] </w:t>
      </w:r>
      <w:r w:rsidR="00751715" w:rsidRPr="00751715">
        <w:rPr>
          <w:rFonts w:ascii="Arial" w:hAnsi="Arial" w:cs="Arial"/>
          <w:color w:val="000000" w:themeColor="text1"/>
          <w:sz w:val="24"/>
          <w:szCs w:val="24"/>
        </w:rPr>
        <w:tab/>
        <w:t xml:space="preserve"> The accused at some stage faced the deceased and said: </w:t>
      </w:r>
      <w:r w:rsidR="00751715" w:rsidRPr="00C13739">
        <w:rPr>
          <w:rFonts w:ascii="Arial" w:hAnsi="Arial" w:cs="Arial"/>
          <w:color w:val="000000" w:themeColor="text1"/>
        </w:rPr>
        <w:t>“We have a criminal here.”</w:t>
      </w:r>
      <w:r w:rsidR="00B70D2A">
        <w:rPr>
          <w:rFonts w:ascii="Arial" w:hAnsi="Arial" w:cs="Arial"/>
          <w:color w:val="000000" w:themeColor="text1"/>
          <w:sz w:val="24"/>
          <w:szCs w:val="24"/>
        </w:rPr>
        <w:t xml:space="preserve"> Sim</w:t>
      </w:r>
      <w:r w:rsidR="00751715" w:rsidRPr="00751715">
        <w:rPr>
          <w:rFonts w:ascii="Arial" w:hAnsi="Arial" w:cs="Arial"/>
          <w:color w:val="000000" w:themeColor="text1"/>
          <w:sz w:val="24"/>
          <w:szCs w:val="24"/>
        </w:rPr>
        <w:t>on asked who it was and the accused said it was the deceased. The accused put coins on the pool table and started playing pool with perso</w:t>
      </w:r>
      <w:r w:rsidR="00AD257D">
        <w:rPr>
          <w:rFonts w:ascii="Arial" w:hAnsi="Arial" w:cs="Arial"/>
          <w:color w:val="000000" w:themeColor="text1"/>
          <w:sz w:val="24"/>
          <w:szCs w:val="24"/>
        </w:rPr>
        <w:t>ns in the bar. The witness and h</w:t>
      </w:r>
      <w:r w:rsidR="00751715" w:rsidRPr="00751715">
        <w:rPr>
          <w:rFonts w:ascii="Arial" w:hAnsi="Arial" w:cs="Arial"/>
          <w:color w:val="000000" w:themeColor="text1"/>
          <w:sz w:val="24"/>
          <w:szCs w:val="24"/>
        </w:rPr>
        <w:t xml:space="preserve">is </w:t>
      </w:r>
      <w:r w:rsidR="00AD257D" w:rsidRPr="00751715">
        <w:rPr>
          <w:rFonts w:ascii="Arial" w:hAnsi="Arial" w:cs="Arial"/>
          <w:color w:val="000000" w:themeColor="text1"/>
          <w:sz w:val="24"/>
          <w:szCs w:val="24"/>
        </w:rPr>
        <w:t>uncle</w:t>
      </w:r>
      <w:r w:rsidR="00361A77">
        <w:rPr>
          <w:rFonts w:ascii="Arial" w:hAnsi="Arial" w:cs="Arial"/>
          <w:color w:val="000000" w:themeColor="text1"/>
          <w:sz w:val="24"/>
          <w:szCs w:val="24"/>
        </w:rPr>
        <w:t xml:space="preserve"> Sim</w:t>
      </w:r>
      <w:r w:rsidR="00751715" w:rsidRPr="00751715">
        <w:rPr>
          <w:rFonts w:ascii="Arial" w:hAnsi="Arial" w:cs="Arial"/>
          <w:color w:val="000000" w:themeColor="text1"/>
          <w:sz w:val="24"/>
          <w:szCs w:val="24"/>
        </w:rPr>
        <w:t xml:space="preserve">on </w:t>
      </w:r>
      <w:proofErr w:type="spellStart"/>
      <w:r w:rsidR="00751715" w:rsidRPr="00751715">
        <w:rPr>
          <w:rFonts w:ascii="Arial" w:hAnsi="Arial" w:cs="Arial"/>
          <w:color w:val="000000" w:themeColor="text1"/>
          <w:sz w:val="24"/>
          <w:szCs w:val="24"/>
        </w:rPr>
        <w:t>Nambinga</w:t>
      </w:r>
      <w:proofErr w:type="spellEnd"/>
      <w:r w:rsidR="00751715" w:rsidRPr="00751715">
        <w:rPr>
          <w:rFonts w:ascii="Arial" w:hAnsi="Arial" w:cs="Arial"/>
          <w:color w:val="000000" w:themeColor="text1"/>
          <w:sz w:val="24"/>
          <w:szCs w:val="24"/>
        </w:rPr>
        <w:t xml:space="preserve"> left the bar.</w:t>
      </w:r>
    </w:p>
    <w:p w:rsidR="00751715" w:rsidRPr="00751715" w:rsidRDefault="00C13739" w:rsidP="00751715">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[43</w:t>
      </w:r>
      <w:r w:rsidR="00751715" w:rsidRPr="00751715">
        <w:rPr>
          <w:rFonts w:ascii="Arial" w:hAnsi="Arial" w:cs="Arial"/>
          <w:color w:val="000000" w:themeColor="text1"/>
          <w:sz w:val="24"/>
          <w:szCs w:val="24"/>
        </w:rPr>
        <w:t>]</w:t>
      </w:r>
      <w:r w:rsidR="00751715" w:rsidRPr="00751715">
        <w:rPr>
          <w:rFonts w:ascii="Arial" w:hAnsi="Arial" w:cs="Arial"/>
          <w:color w:val="000000" w:themeColor="text1"/>
          <w:sz w:val="24"/>
          <w:szCs w:val="24"/>
        </w:rPr>
        <w:tab/>
        <w:t>In cross-examination the witness confirmed that he gave a statement to the police. He confirmed the correctness of his statement.</w:t>
      </w:r>
    </w:p>
    <w:p w:rsidR="00751715" w:rsidRPr="00751715" w:rsidRDefault="00C13739" w:rsidP="00751715">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[44</w:t>
      </w:r>
      <w:r w:rsidR="00751715" w:rsidRPr="00751715">
        <w:rPr>
          <w:rFonts w:ascii="Arial" w:hAnsi="Arial" w:cs="Arial"/>
          <w:color w:val="000000" w:themeColor="text1"/>
          <w:sz w:val="24"/>
          <w:szCs w:val="24"/>
        </w:rPr>
        <w:t>]</w:t>
      </w:r>
      <w:r w:rsidR="00751715" w:rsidRPr="00751715">
        <w:rPr>
          <w:rFonts w:ascii="Arial" w:hAnsi="Arial" w:cs="Arial"/>
          <w:color w:val="000000" w:themeColor="text1"/>
          <w:sz w:val="24"/>
          <w:szCs w:val="24"/>
        </w:rPr>
        <w:tab/>
      </w:r>
      <w:proofErr w:type="spellStart"/>
      <w:r w:rsidR="00751715" w:rsidRPr="00751715">
        <w:rPr>
          <w:rFonts w:ascii="Arial" w:hAnsi="Arial" w:cs="Arial"/>
          <w:color w:val="000000" w:themeColor="text1"/>
          <w:sz w:val="24"/>
          <w:szCs w:val="24"/>
        </w:rPr>
        <w:t>Teopolina</w:t>
      </w:r>
      <w:proofErr w:type="spellEnd"/>
      <w:r w:rsidR="00751715" w:rsidRPr="00751715">
        <w:rPr>
          <w:rFonts w:ascii="Arial" w:hAnsi="Arial" w:cs="Arial"/>
          <w:color w:val="000000" w:themeColor="text1"/>
          <w:sz w:val="24"/>
          <w:szCs w:val="24"/>
        </w:rPr>
        <w:t xml:space="preserve"> </w:t>
      </w:r>
      <w:proofErr w:type="spellStart"/>
      <w:r w:rsidR="00751715" w:rsidRPr="00751715">
        <w:rPr>
          <w:rFonts w:ascii="Arial" w:hAnsi="Arial" w:cs="Arial"/>
          <w:color w:val="000000" w:themeColor="text1"/>
          <w:sz w:val="24"/>
          <w:szCs w:val="24"/>
        </w:rPr>
        <w:t>Ipumbu</w:t>
      </w:r>
      <w:proofErr w:type="spellEnd"/>
      <w:r w:rsidR="00751715" w:rsidRPr="00751715">
        <w:rPr>
          <w:rFonts w:ascii="Arial" w:hAnsi="Arial" w:cs="Arial"/>
          <w:color w:val="000000" w:themeColor="text1"/>
          <w:sz w:val="24"/>
          <w:szCs w:val="24"/>
        </w:rPr>
        <w:t xml:space="preserve"> was employed by the accused at MK Special Bar and was one of the bar ladies on 06</w:t>
      </w:r>
      <w:r w:rsidR="00751715" w:rsidRPr="00751715">
        <w:rPr>
          <w:rFonts w:ascii="Arial" w:hAnsi="Arial" w:cs="Arial"/>
          <w:color w:val="000000" w:themeColor="text1"/>
          <w:sz w:val="24"/>
          <w:szCs w:val="24"/>
          <w:vertAlign w:val="superscript"/>
        </w:rPr>
        <w:t>th</w:t>
      </w:r>
      <w:r w:rsidR="00751715" w:rsidRPr="00751715">
        <w:rPr>
          <w:rFonts w:ascii="Arial" w:hAnsi="Arial" w:cs="Arial"/>
          <w:color w:val="000000" w:themeColor="text1"/>
          <w:sz w:val="24"/>
          <w:szCs w:val="24"/>
        </w:rPr>
        <w:t xml:space="preserve"> February 2013. The witness confirmed and corroborates the previous witness who</w:t>
      </w:r>
      <w:r w:rsidR="007A012D">
        <w:rPr>
          <w:rFonts w:ascii="Arial" w:hAnsi="Arial" w:cs="Arial"/>
          <w:color w:val="000000" w:themeColor="text1"/>
          <w:sz w:val="24"/>
          <w:szCs w:val="24"/>
        </w:rPr>
        <w:t xml:space="preserve"> was</w:t>
      </w:r>
      <w:r w:rsidR="00751715" w:rsidRPr="00751715">
        <w:rPr>
          <w:rFonts w:ascii="Arial" w:hAnsi="Arial" w:cs="Arial"/>
          <w:color w:val="000000" w:themeColor="text1"/>
          <w:sz w:val="24"/>
          <w:szCs w:val="24"/>
        </w:rPr>
        <w:t xml:space="preserve"> in the bar with the accused. She testified that at some stage the deceased entered the bar. At about 23h30 the accused asked person</w:t>
      </w:r>
      <w:r w:rsidR="00401BAD">
        <w:rPr>
          <w:rFonts w:ascii="Arial" w:hAnsi="Arial" w:cs="Arial"/>
          <w:color w:val="000000" w:themeColor="text1"/>
          <w:sz w:val="24"/>
          <w:szCs w:val="24"/>
        </w:rPr>
        <w:t>s</w:t>
      </w:r>
      <w:r w:rsidR="00751715" w:rsidRPr="00751715">
        <w:rPr>
          <w:rFonts w:ascii="Arial" w:hAnsi="Arial" w:cs="Arial"/>
          <w:color w:val="000000" w:themeColor="text1"/>
          <w:sz w:val="24"/>
          <w:szCs w:val="24"/>
        </w:rPr>
        <w:t xml:space="preserve"> to finish their drinks. The deceased said that he could not be forced to drink as he bought the beer with his own money.</w:t>
      </w:r>
    </w:p>
    <w:p w:rsidR="00751715" w:rsidRPr="00751715" w:rsidRDefault="00C13739" w:rsidP="00751715">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[45</w:t>
      </w:r>
      <w:r w:rsidR="00751715" w:rsidRPr="00751715">
        <w:rPr>
          <w:rFonts w:ascii="Arial" w:hAnsi="Arial" w:cs="Arial"/>
          <w:color w:val="000000" w:themeColor="text1"/>
          <w:sz w:val="24"/>
          <w:szCs w:val="24"/>
        </w:rPr>
        <w:t>]</w:t>
      </w:r>
      <w:r w:rsidR="00751715" w:rsidRPr="00751715">
        <w:rPr>
          <w:rFonts w:ascii="Arial" w:hAnsi="Arial" w:cs="Arial"/>
          <w:color w:val="000000" w:themeColor="text1"/>
          <w:sz w:val="24"/>
          <w:szCs w:val="24"/>
        </w:rPr>
        <w:tab/>
        <w:t xml:space="preserve">The accused started pushing the deceased still with the glass of beer to the entrance of the bar. The deceased turned back and took a stick from the pool table. The </w:t>
      </w:r>
      <w:r w:rsidR="00751715" w:rsidRPr="00751715">
        <w:rPr>
          <w:rFonts w:ascii="Arial" w:hAnsi="Arial" w:cs="Arial"/>
          <w:color w:val="000000" w:themeColor="text1"/>
          <w:sz w:val="24"/>
          <w:szCs w:val="24"/>
        </w:rPr>
        <w:lastRenderedPageBreak/>
        <w:t>accused took the pool stick</w:t>
      </w:r>
      <w:r w:rsidR="009E5B57">
        <w:rPr>
          <w:rFonts w:ascii="Arial" w:hAnsi="Arial" w:cs="Arial"/>
          <w:color w:val="000000" w:themeColor="text1"/>
          <w:sz w:val="24"/>
          <w:szCs w:val="24"/>
        </w:rPr>
        <w:t xml:space="preserve"> from the deceased</w:t>
      </w:r>
      <w:r w:rsidR="00751715" w:rsidRPr="00751715">
        <w:rPr>
          <w:rFonts w:ascii="Arial" w:hAnsi="Arial" w:cs="Arial"/>
          <w:color w:val="000000" w:themeColor="text1"/>
          <w:sz w:val="24"/>
          <w:szCs w:val="24"/>
        </w:rPr>
        <w:t xml:space="preserve"> and hit the deceased once. The pool stick broke and accused put it on the pool table. The deceased left, running outside. The deceased picked stones and threw them twice on the roof of the bar. The accused told the deceased to stop otherwise he, the accused will shoot. The witness thereafter heard a gunshot. </w:t>
      </w:r>
    </w:p>
    <w:p w:rsidR="00751715" w:rsidRPr="00751715" w:rsidRDefault="00C13739" w:rsidP="00751715">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[46</w:t>
      </w:r>
      <w:r w:rsidR="00110B90">
        <w:rPr>
          <w:rFonts w:ascii="Arial" w:hAnsi="Arial" w:cs="Arial"/>
          <w:color w:val="000000" w:themeColor="text1"/>
          <w:sz w:val="24"/>
          <w:szCs w:val="24"/>
        </w:rPr>
        <w:t>]</w:t>
      </w:r>
      <w:r w:rsidR="00751715" w:rsidRPr="00751715">
        <w:rPr>
          <w:rFonts w:ascii="Arial" w:hAnsi="Arial" w:cs="Arial"/>
          <w:color w:val="000000" w:themeColor="text1"/>
          <w:sz w:val="24"/>
          <w:szCs w:val="24"/>
        </w:rPr>
        <w:tab/>
        <w:t>After the gunshot the</w:t>
      </w:r>
      <w:r w:rsidR="00361A77">
        <w:rPr>
          <w:rFonts w:ascii="Arial" w:hAnsi="Arial" w:cs="Arial"/>
          <w:color w:val="000000" w:themeColor="text1"/>
          <w:sz w:val="24"/>
          <w:szCs w:val="24"/>
        </w:rPr>
        <w:t xml:space="preserve"> witness and </w:t>
      </w:r>
      <w:proofErr w:type="spellStart"/>
      <w:r w:rsidR="00361A77">
        <w:rPr>
          <w:rFonts w:ascii="Arial" w:hAnsi="Arial" w:cs="Arial"/>
          <w:color w:val="000000" w:themeColor="text1"/>
          <w:sz w:val="24"/>
          <w:szCs w:val="24"/>
        </w:rPr>
        <w:t>Hendrina</w:t>
      </w:r>
      <w:proofErr w:type="spellEnd"/>
      <w:r w:rsidR="00361A77">
        <w:rPr>
          <w:rFonts w:ascii="Arial" w:hAnsi="Arial" w:cs="Arial"/>
          <w:color w:val="000000" w:themeColor="text1"/>
          <w:sz w:val="24"/>
          <w:szCs w:val="24"/>
        </w:rPr>
        <w:t xml:space="preserve"> </w:t>
      </w:r>
      <w:proofErr w:type="spellStart"/>
      <w:r w:rsidR="00361A77">
        <w:rPr>
          <w:rFonts w:ascii="Arial" w:hAnsi="Arial" w:cs="Arial"/>
          <w:color w:val="000000" w:themeColor="text1"/>
          <w:sz w:val="24"/>
          <w:szCs w:val="24"/>
        </w:rPr>
        <w:t>Shikuma</w:t>
      </w:r>
      <w:proofErr w:type="spellEnd"/>
      <w:r w:rsidR="00361A77">
        <w:rPr>
          <w:rFonts w:ascii="Arial" w:hAnsi="Arial" w:cs="Arial"/>
          <w:color w:val="000000" w:themeColor="text1"/>
          <w:sz w:val="24"/>
          <w:szCs w:val="24"/>
        </w:rPr>
        <w:t xml:space="preserve"> were</w:t>
      </w:r>
      <w:r w:rsidR="00751715" w:rsidRPr="00751715">
        <w:rPr>
          <w:rFonts w:ascii="Arial" w:hAnsi="Arial" w:cs="Arial"/>
          <w:color w:val="000000" w:themeColor="text1"/>
          <w:sz w:val="24"/>
          <w:szCs w:val="24"/>
        </w:rPr>
        <w:t xml:space="preserve"> escorted to their rooms by </w:t>
      </w:r>
      <w:proofErr w:type="spellStart"/>
      <w:r w:rsidR="00751715" w:rsidRPr="00751715">
        <w:rPr>
          <w:rFonts w:ascii="Arial" w:hAnsi="Arial" w:cs="Arial"/>
          <w:color w:val="000000" w:themeColor="text1"/>
          <w:sz w:val="24"/>
          <w:szCs w:val="24"/>
        </w:rPr>
        <w:t>Kamwandi</w:t>
      </w:r>
      <w:proofErr w:type="spellEnd"/>
      <w:r w:rsidR="009E5B57">
        <w:rPr>
          <w:rFonts w:ascii="Arial" w:hAnsi="Arial" w:cs="Arial"/>
          <w:color w:val="000000" w:themeColor="text1"/>
          <w:sz w:val="24"/>
          <w:szCs w:val="24"/>
        </w:rPr>
        <w:t>, also a witness in the case</w:t>
      </w:r>
      <w:r w:rsidR="00751715" w:rsidRPr="00751715">
        <w:rPr>
          <w:rFonts w:ascii="Arial" w:hAnsi="Arial" w:cs="Arial"/>
          <w:color w:val="000000" w:themeColor="text1"/>
          <w:sz w:val="24"/>
          <w:szCs w:val="24"/>
        </w:rPr>
        <w:t xml:space="preserve">. </w:t>
      </w:r>
    </w:p>
    <w:p w:rsidR="00577EC3" w:rsidRDefault="005B171E" w:rsidP="003737D8">
      <w:pPr>
        <w:spacing w:line="360" w:lineRule="auto"/>
        <w:jc w:val="both"/>
        <w:rPr>
          <w:rFonts w:ascii="Arial" w:hAnsi="Arial" w:cs="Arial"/>
          <w:sz w:val="24"/>
          <w:szCs w:val="24"/>
        </w:rPr>
      </w:pPr>
      <w:r>
        <w:rPr>
          <w:rFonts w:ascii="Arial" w:hAnsi="Arial" w:cs="Arial"/>
          <w:sz w:val="24"/>
          <w:szCs w:val="24"/>
        </w:rPr>
        <w:t>[47</w:t>
      </w:r>
      <w:r w:rsidR="00F7099A">
        <w:rPr>
          <w:rFonts w:ascii="Arial" w:hAnsi="Arial" w:cs="Arial"/>
          <w:sz w:val="24"/>
          <w:szCs w:val="24"/>
        </w:rPr>
        <w:t>]</w:t>
      </w:r>
      <w:r w:rsidR="00F7099A">
        <w:rPr>
          <w:rFonts w:ascii="Arial" w:hAnsi="Arial" w:cs="Arial"/>
          <w:sz w:val="24"/>
          <w:szCs w:val="24"/>
        </w:rPr>
        <w:tab/>
        <w:t>The State called</w:t>
      </w:r>
      <w:r w:rsidR="00683FD0">
        <w:rPr>
          <w:rFonts w:ascii="Arial" w:hAnsi="Arial" w:cs="Arial"/>
          <w:sz w:val="24"/>
          <w:szCs w:val="24"/>
        </w:rPr>
        <w:t xml:space="preserve"> 5 witnesses</w:t>
      </w:r>
      <w:r w:rsidR="00434BCC">
        <w:rPr>
          <w:rFonts w:ascii="Arial" w:hAnsi="Arial" w:cs="Arial"/>
          <w:sz w:val="24"/>
          <w:szCs w:val="24"/>
        </w:rPr>
        <w:t xml:space="preserve"> who all testified about an altercation between t</w:t>
      </w:r>
      <w:r w:rsidR="00401BAD">
        <w:rPr>
          <w:rFonts w:ascii="Arial" w:hAnsi="Arial" w:cs="Arial"/>
          <w:sz w:val="24"/>
          <w:szCs w:val="24"/>
        </w:rPr>
        <w:t>he accused and the deceased in the</w:t>
      </w:r>
      <w:r w:rsidR="00434BCC">
        <w:rPr>
          <w:rFonts w:ascii="Arial" w:hAnsi="Arial" w:cs="Arial"/>
          <w:sz w:val="24"/>
          <w:szCs w:val="24"/>
        </w:rPr>
        <w:t xml:space="preserve"> bar belonging to the accused</w:t>
      </w:r>
      <w:r>
        <w:rPr>
          <w:rFonts w:ascii="Arial" w:hAnsi="Arial" w:cs="Arial"/>
          <w:sz w:val="24"/>
          <w:szCs w:val="24"/>
        </w:rPr>
        <w:t xml:space="preserve"> and an eventual gunshot</w:t>
      </w:r>
      <w:r w:rsidR="00434BCC">
        <w:rPr>
          <w:rFonts w:ascii="Arial" w:hAnsi="Arial" w:cs="Arial"/>
          <w:sz w:val="24"/>
          <w:szCs w:val="24"/>
        </w:rPr>
        <w:t>. The altercation ended in that the accused fired a shot with his fire arm.</w:t>
      </w:r>
      <w:r w:rsidR="00D77D3E">
        <w:rPr>
          <w:rFonts w:ascii="Arial" w:hAnsi="Arial" w:cs="Arial"/>
          <w:sz w:val="24"/>
          <w:szCs w:val="24"/>
        </w:rPr>
        <w:t xml:space="preserve"> There are contradictions on minute detail of events in evidence in chief and cross-examination</w:t>
      </w:r>
      <w:r w:rsidR="00361A77">
        <w:rPr>
          <w:rFonts w:ascii="Arial" w:hAnsi="Arial" w:cs="Arial"/>
          <w:sz w:val="24"/>
          <w:szCs w:val="24"/>
        </w:rPr>
        <w:t>.</w:t>
      </w:r>
      <w:r w:rsidR="00434BCC">
        <w:rPr>
          <w:rFonts w:ascii="Arial" w:hAnsi="Arial" w:cs="Arial"/>
          <w:sz w:val="24"/>
          <w:szCs w:val="24"/>
        </w:rPr>
        <w:t xml:space="preserve"> </w:t>
      </w:r>
    </w:p>
    <w:p w:rsidR="00542DF8" w:rsidRDefault="005B171E" w:rsidP="00577EC3">
      <w:pPr>
        <w:spacing w:line="360" w:lineRule="auto"/>
        <w:jc w:val="both"/>
        <w:rPr>
          <w:rFonts w:ascii="Arial" w:hAnsi="Arial" w:cs="Arial"/>
          <w:sz w:val="24"/>
          <w:szCs w:val="24"/>
        </w:rPr>
      </w:pPr>
      <w:r>
        <w:rPr>
          <w:rFonts w:ascii="Arial" w:hAnsi="Arial" w:cs="Arial"/>
          <w:sz w:val="24"/>
          <w:szCs w:val="24"/>
        </w:rPr>
        <w:t>[48</w:t>
      </w:r>
      <w:r w:rsidR="00577EC3">
        <w:rPr>
          <w:rFonts w:ascii="Arial" w:hAnsi="Arial" w:cs="Arial"/>
          <w:sz w:val="24"/>
          <w:szCs w:val="24"/>
        </w:rPr>
        <w:t>]</w:t>
      </w:r>
      <w:r w:rsidR="00577EC3">
        <w:rPr>
          <w:rFonts w:ascii="Arial" w:hAnsi="Arial" w:cs="Arial"/>
          <w:sz w:val="24"/>
          <w:szCs w:val="24"/>
        </w:rPr>
        <w:tab/>
      </w:r>
      <w:r w:rsidR="00434BCC">
        <w:rPr>
          <w:rFonts w:ascii="Arial" w:hAnsi="Arial" w:cs="Arial"/>
          <w:sz w:val="24"/>
          <w:szCs w:val="24"/>
        </w:rPr>
        <w:t>The witnesses corroborate</w:t>
      </w:r>
      <w:r w:rsidR="00700022">
        <w:rPr>
          <w:rFonts w:ascii="Arial" w:hAnsi="Arial" w:cs="Arial"/>
          <w:sz w:val="24"/>
          <w:szCs w:val="24"/>
        </w:rPr>
        <w:t>d</w:t>
      </w:r>
      <w:r w:rsidR="00434BCC">
        <w:rPr>
          <w:rFonts w:ascii="Arial" w:hAnsi="Arial" w:cs="Arial"/>
          <w:sz w:val="24"/>
          <w:szCs w:val="24"/>
        </w:rPr>
        <w:t xml:space="preserve"> each other that; the accused played pool with other persons in the bar; the deceased was in the bar drinking beer;</w:t>
      </w:r>
      <w:r w:rsidR="00577EC3">
        <w:rPr>
          <w:rFonts w:ascii="Arial" w:hAnsi="Arial" w:cs="Arial"/>
          <w:sz w:val="24"/>
          <w:szCs w:val="24"/>
        </w:rPr>
        <w:t xml:space="preserve"> </w:t>
      </w:r>
      <w:r w:rsidR="000045EB">
        <w:rPr>
          <w:rFonts w:ascii="Arial" w:hAnsi="Arial" w:cs="Arial"/>
          <w:sz w:val="24"/>
          <w:szCs w:val="24"/>
        </w:rPr>
        <w:t>t</w:t>
      </w:r>
      <w:r w:rsidR="00577EC3">
        <w:rPr>
          <w:rFonts w:ascii="Arial" w:hAnsi="Arial" w:cs="Arial"/>
          <w:sz w:val="24"/>
          <w:szCs w:val="24"/>
        </w:rPr>
        <w:t>he accused referred to the deceased and accused him of being a thief or a criminal</w:t>
      </w:r>
      <w:r>
        <w:rPr>
          <w:rFonts w:ascii="Arial" w:hAnsi="Arial" w:cs="Arial"/>
          <w:sz w:val="24"/>
          <w:szCs w:val="24"/>
        </w:rPr>
        <w:t xml:space="preserve"> or words to that effect</w:t>
      </w:r>
      <w:r w:rsidR="00577EC3">
        <w:rPr>
          <w:rFonts w:ascii="Arial" w:hAnsi="Arial" w:cs="Arial"/>
          <w:sz w:val="24"/>
          <w:szCs w:val="24"/>
        </w:rPr>
        <w:t>; that the accused at some point requested customers to finish their drinks; the deceased refused to finish his beer; he wanted to leave with an half empty glass of beer; the accused pushed the deceased;  eventually the accused hit the deceased with a pool stick; the pool</w:t>
      </w:r>
      <w:r w:rsidR="00571ACF">
        <w:rPr>
          <w:rFonts w:ascii="Arial" w:hAnsi="Arial" w:cs="Arial"/>
          <w:sz w:val="24"/>
          <w:szCs w:val="24"/>
        </w:rPr>
        <w:t xml:space="preserve"> stick</w:t>
      </w:r>
      <w:r w:rsidR="00577EC3">
        <w:rPr>
          <w:rFonts w:ascii="Arial" w:hAnsi="Arial" w:cs="Arial"/>
          <w:sz w:val="24"/>
          <w:szCs w:val="24"/>
        </w:rPr>
        <w:t xml:space="preserve"> broke</w:t>
      </w:r>
      <w:r w:rsidR="00542DF8">
        <w:rPr>
          <w:rFonts w:ascii="Arial" w:hAnsi="Arial" w:cs="Arial"/>
          <w:sz w:val="24"/>
          <w:szCs w:val="24"/>
        </w:rPr>
        <w:t>; stones were thrown on the roof or towards the bar; the accused fired a shot with a fire arm.</w:t>
      </w:r>
    </w:p>
    <w:p w:rsidR="001B0ED0" w:rsidRPr="004774E4" w:rsidRDefault="005B171E" w:rsidP="00577EC3">
      <w:pPr>
        <w:spacing w:line="360" w:lineRule="auto"/>
        <w:jc w:val="both"/>
        <w:rPr>
          <w:rFonts w:ascii="Arial" w:hAnsi="Arial" w:cs="Arial"/>
          <w:sz w:val="24"/>
          <w:szCs w:val="24"/>
        </w:rPr>
      </w:pPr>
      <w:r>
        <w:rPr>
          <w:rFonts w:ascii="Arial" w:hAnsi="Arial" w:cs="Arial"/>
          <w:sz w:val="24"/>
          <w:szCs w:val="24"/>
        </w:rPr>
        <w:t>[49</w:t>
      </w:r>
      <w:r w:rsidR="00D77D3E">
        <w:rPr>
          <w:rFonts w:ascii="Arial" w:hAnsi="Arial" w:cs="Arial"/>
          <w:sz w:val="24"/>
          <w:szCs w:val="24"/>
        </w:rPr>
        <w:t>]</w:t>
      </w:r>
      <w:r w:rsidR="000045EB" w:rsidRPr="004774E4">
        <w:rPr>
          <w:rFonts w:ascii="Arial" w:hAnsi="Arial" w:cs="Arial"/>
          <w:sz w:val="24"/>
          <w:szCs w:val="24"/>
        </w:rPr>
        <w:tab/>
        <w:t>It is evident from the accused’s plea explanation that he admits most, if not all of the facts mentioned above. In my view the disputed facts should have been ironed out at the pre-trial conference to shorten these proceedings. The minutes of the pre-trial review conference indicate that 25 court days were needed to finalize b</w:t>
      </w:r>
      <w:r w:rsidR="00B06583" w:rsidRPr="004774E4">
        <w:rPr>
          <w:rFonts w:ascii="Arial" w:hAnsi="Arial" w:cs="Arial"/>
          <w:sz w:val="24"/>
          <w:szCs w:val="24"/>
        </w:rPr>
        <w:t>oth the State and defence cases. We are now in 2019. Four plus years further.</w:t>
      </w:r>
      <w:r w:rsidR="00E44680" w:rsidRPr="004774E4">
        <w:rPr>
          <w:rFonts w:ascii="Arial" w:hAnsi="Arial" w:cs="Arial"/>
          <w:sz w:val="24"/>
          <w:szCs w:val="24"/>
        </w:rPr>
        <w:t xml:space="preserve"> I appreciate that there were necessary applications, objections and arguments prolonging </w:t>
      </w:r>
      <w:r w:rsidR="00F25B11" w:rsidRPr="004774E4">
        <w:rPr>
          <w:rFonts w:ascii="Arial" w:hAnsi="Arial" w:cs="Arial"/>
          <w:sz w:val="24"/>
          <w:szCs w:val="24"/>
        </w:rPr>
        <w:t>t</w:t>
      </w:r>
      <w:r w:rsidR="00E44680" w:rsidRPr="004774E4">
        <w:rPr>
          <w:rFonts w:ascii="Arial" w:hAnsi="Arial" w:cs="Arial"/>
          <w:sz w:val="24"/>
          <w:szCs w:val="24"/>
        </w:rPr>
        <w:t>he</w:t>
      </w:r>
      <w:r w:rsidR="00F25B11" w:rsidRPr="004774E4">
        <w:rPr>
          <w:rFonts w:ascii="Arial" w:hAnsi="Arial" w:cs="Arial"/>
          <w:sz w:val="24"/>
          <w:szCs w:val="24"/>
        </w:rPr>
        <w:t xml:space="preserve"> finalization of the matter. </w:t>
      </w:r>
    </w:p>
    <w:p w:rsidR="00B06583" w:rsidRPr="004774E4" w:rsidRDefault="00422973" w:rsidP="00577EC3">
      <w:pPr>
        <w:spacing w:line="360" w:lineRule="auto"/>
        <w:jc w:val="both"/>
        <w:rPr>
          <w:rFonts w:ascii="Arial" w:hAnsi="Arial" w:cs="Arial"/>
          <w:sz w:val="24"/>
          <w:szCs w:val="24"/>
        </w:rPr>
      </w:pPr>
      <w:r>
        <w:rPr>
          <w:rFonts w:ascii="Arial" w:hAnsi="Arial" w:cs="Arial"/>
          <w:sz w:val="24"/>
          <w:szCs w:val="24"/>
        </w:rPr>
        <w:t>[50</w:t>
      </w:r>
      <w:r w:rsidR="00B06583" w:rsidRPr="004774E4">
        <w:rPr>
          <w:rFonts w:ascii="Arial" w:hAnsi="Arial" w:cs="Arial"/>
          <w:sz w:val="24"/>
          <w:szCs w:val="24"/>
        </w:rPr>
        <w:t>]</w:t>
      </w:r>
      <w:r w:rsidR="00B06583" w:rsidRPr="004774E4">
        <w:rPr>
          <w:rFonts w:ascii="Arial" w:hAnsi="Arial" w:cs="Arial"/>
          <w:sz w:val="24"/>
          <w:szCs w:val="24"/>
        </w:rPr>
        <w:tab/>
        <w:t>The evidence and cross-examination of th</w:t>
      </w:r>
      <w:r w:rsidR="00361A77">
        <w:rPr>
          <w:rFonts w:ascii="Arial" w:hAnsi="Arial" w:cs="Arial"/>
          <w:sz w:val="24"/>
          <w:szCs w:val="24"/>
        </w:rPr>
        <w:t>ese</w:t>
      </w:r>
      <w:r w:rsidR="00B06583" w:rsidRPr="004774E4">
        <w:rPr>
          <w:rFonts w:ascii="Arial" w:hAnsi="Arial" w:cs="Arial"/>
          <w:sz w:val="24"/>
          <w:szCs w:val="24"/>
        </w:rPr>
        <w:t xml:space="preserve"> witness</w:t>
      </w:r>
      <w:r w:rsidR="00361A77">
        <w:rPr>
          <w:rFonts w:ascii="Arial" w:hAnsi="Arial" w:cs="Arial"/>
          <w:sz w:val="24"/>
          <w:szCs w:val="24"/>
        </w:rPr>
        <w:t>es</w:t>
      </w:r>
      <w:r w:rsidR="00B06583" w:rsidRPr="004774E4">
        <w:rPr>
          <w:rFonts w:ascii="Arial" w:hAnsi="Arial" w:cs="Arial"/>
          <w:sz w:val="24"/>
          <w:szCs w:val="24"/>
        </w:rPr>
        <w:t xml:space="preserve"> include</w:t>
      </w:r>
      <w:r w:rsidR="00361A77">
        <w:rPr>
          <w:rFonts w:ascii="Arial" w:hAnsi="Arial" w:cs="Arial"/>
          <w:sz w:val="24"/>
          <w:szCs w:val="24"/>
        </w:rPr>
        <w:t>d</w:t>
      </w:r>
      <w:r w:rsidR="00B06583" w:rsidRPr="004774E4">
        <w:rPr>
          <w:rFonts w:ascii="Arial" w:hAnsi="Arial" w:cs="Arial"/>
          <w:sz w:val="24"/>
          <w:szCs w:val="24"/>
        </w:rPr>
        <w:t xml:space="preserve"> unnecessary minute detail</w:t>
      </w:r>
      <w:r w:rsidR="007D37EE">
        <w:rPr>
          <w:rFonts w:ascii="Arial" w:hAnsi="Arial" w:cs="Arial"/>
          <w:sz w:val="24"/>
          <w:szCs w:val="24"/>
        </w:rPr>
        <w:t>s</w:t>
      </w:r>
      <w:r w:rsidR="00B06583" w:rsidRPr="004774E4">
        <w:rPr>
          <w:rFonts w:ascii="Arial" w:hAnsi="Arial" w:cs="Arial"/>
          <w:sz w:val="24"/>
          <w:szCs w:val="24"/>
        </w:rPr>
        <w:t xml:space="preserve"> of circumstances, positions of persons in the bar, times when persons arrived at the bar, distances of where persons were in the bar, their positions and movements and other detail which I consider not </w:t>
      </w:r>
      <w:r w:rsidR="004774E4">
        <w:rPr>
          <w:rFonts w:ascii="Arial" w:hAnsi="Arial" w:cs="Arial"/>
          <w:sz w:val="24"/>
          <w:szCs w:val="24"/>
        </w:rPr>
        <w:t>material</w:t>
      </w:r>
      <w:r w:rsidR="00B06583" w:rsidRPr="004774E4">
        <w:rPr>
          <w:rFonts w:ascii="Arial" w:hAnsi="Arial" w:cs="Arial"/>
          <w:sz w:val="24"/>
          <w:szCs w:val="24"/>
        </w:rPr>
        <w:t xml:space="preserve"> </w:t>
      </w:r>
      <w:r w:rsidR="004774E4">
        <w:rPr>
          <w:rFonts w:ascii="Arial" w:hAnsi="Arial" w:cs="Arial"/>
          <w:sz w:val="24"/>
          <w:szCs w:val="24"/>
        </w:rPr>
        <w:t>in the case</w:t>
      </w:r>
      <w:r w:rsidR="00B06583" w:rsidRPr="004774E4">
        <w:rPr>
          <w:rFonts w:ascii="Arial" w:hAnsi="Arial" w:cs="Arial"/>
          <w:sz w:val="24"/>
          <w:szCs w:val="24"/>
        </w:rPr>
        <w:t>.</w:t>
      </w:r>
      <w:r w:rsidR="00E44680" w:rsidRPr="004774E4">
        <w:rPr>
          <w:rFonts w:ascii="Arial" w:hAnsi="Arial" w:cs="Arial"/>
          <w:sz w:val="24"/>
          <w:szCs w:val="24"/>
        </w:rPr>
        <w:t xml:space="preserve"> The State is </w:t>
      </w:r>
      <w:proofErr w:type="spellStart"/>
      <w:r w:rsidR="00E44680" w:rsidRPr="004774E4">
        <w:rPr>
          <w:rFonts w:ascii="Arial" w:hAnsi="Arial" w:cs="Arial"/>
          <w:i/>
          <w:sz w:val="24"/>
          <w:szCs w:val="24"/>
        </w:rPr>
        <w:lastRenderedPageBreak/>
        <w:t>dominus</w:t>
      </w:r>
      <w:proofErr w:type="spellEnd"/>
      <w:r w:rsidR="00E44680" w:rsidRPr="004774E4">
        <w:rPr>
          <w:rFonts w:ascii="Arial" w:hAnsi="Arial" w:cs="Arial"/>
          <w:i/>
          <w:sz w:val="24"/>
          <w:szCs w:val="24"/>
        </w:rPr>
        <w:t xml:space="preserve"> </w:t>
      </w:r>
      <w:proofErr w:type="spellStart"/>
      <w:r w:rsidR="00E44680" w:rsidRPr="004774E4">
        <w:rPr>
          <w:rFonts w:ascii="Arial" w:hAnsi="Arial" w:cs="Arial"/>
          <w:i/>
          <w:sz w:val="24"/>
          <w:szCs w:val="24"/>
        </w:rPr>
        <w:t>litus</w:t>
      </w:r>
      <w:proofErr w:type="spellEnd"/>
      <w:r w:rsidR="00E44680" w:rsidRPr="004774E4">
        <w:rPr>
          <w:rFonts w:ascii="Arial" w:hAnsi="Arial" w:cs="Arial"/>
          <w:sz w:val="24"/>
          <w:szCs w:val="24"/>
        </w:rPr>
        <w:t xml:space="preserve"> and decides what is necessary to prove its case</w:t>
      </w:r>
      <w:r w:rsidR="00B9478C" w:rsidRPr="004774E4">
        <w:rPr>
          <w:rFonts w:ascii="Arial" w:hAnsi="Arial" w:cs="Arial"/>
          <w:sz w:val="24"/>
          <w:szCs w:val="24"/>
        </w:rPr>
        <w:t>. I am not prescribing what the State</w:t>
      </w:r>
      <w:r w:rsidR="00E44680" w:rsidRPr="004774E4">
        <w:rPr>
          <w:rFonts w:ascii="Arial" w:hAnsi="Arial" w:cs="Arial"/>
          <w:sz w:val="24"/>
          <w:szCs w:val="24"/>
        </w:rPr>
        <w:t xml:space="preserve"> should present or not</w:t>
      </w:r>
      <w:r w:rsidR="004774E4">
        <w:rPr>
          <w:rFonts w:ascii="Arial" w:hAnsi="Arial" w:cs="Arial"/>
          <w:sz w:val="24"/>
          <w:szCs w:val="24"/>
        </w:rPr>
        <w:t xml:space="preserve"> or what defence counsel should do</w:t>
      </w:r>
      <w:r w:rsidR="00E44680" w:rsidRPr="004774E4">
        <w:rPr>
          <w:rFonts w:ascii="Arial" w:hAnsi="Arial" w:cs="Arial"/>
          <w:sz w:val="24"/>
          <w:szCs w:val="24"/>
        </w:rPr>
        <w:t>. The State and Defence counsel should however consider</w:t>
      </w:r>
      <w:r w:rsidR="00F25B11" w:rsidRPr="004774E4">
        <w:rPr>
          <w:rFonts w:ascii="Arial" w:hAnsi="Arial" w:cs="Arial"/>
          <w:sz w:val="24"/>
          <w:szCs w:val="24"/>
        </w:rPr>
        <w:t xml:space="preserve"> that every accused is</w:t>
      </w:r>
      <w:r w:rsidR="00E44680" w:rsidRPr="004774E4">
        <w:rPr>
          <w:rFonts w:ascii="Arial" w:hAnsi="Arial" w:cs="Arial"/>
          <w:sz w:val="24"/>
          <w:szCs w:val="24"/>
        </w:rPr>
        <w:t xml:space="preserve"> constitutionally entitled to a speedy trial</w:t>
      </w:r>
      <w:r w:rsidR="00F25B11" w:rsidRPr="004774E4">
        <w:rPr>
          <w:rFonts w:ascii="Arial" w:hAnsi="Arial" w:cs="Arial"/>
          <w:sz w:val="24"/>
          <w:szCs w:val="24"/>
        </w:rPr>
        <w:t>.</w:t>
      </w:r>
      <w:r w:rsidR="003F2D08" w:rsidRPr="004774E4">
        <w:rPr>
          <w:rFonts w:ascii="Arial" w:hAnsi="Arial" w:cs="Arial"/>
          <w:sz w:val="24"/>
          <w:szCs w:val="24"/>
        </w:rPr>
        <w:t xml:space="preserve"> In my view, that is one of the purposes of the institution of pre-trial proceedings</w:t>
      </w:r>
      <w:r w:rsidR="004774E4">
        <w:rPr>
          <w:rFonts w:ascii="Arial" w:hAnsi="Arial" w:cs="Arial"/>
          <w:sz w:val="24"/>
          <w:szCs w:val="24"/>
        </w:rPr>
        <w:t xml:space="preserve"> to adhere to any </w:t>
      </w:r>
      <w:proofErr w:type="gramStart"/>
      <w:r w:rsidR="00361A77">
        <w:rPr>
          <w:rFonts w:ascii="Arial" w:hAnsi="Arial" w:cs="Arial"/>
          <w:sz w:val="24"/>
          <w:szCs w:val="24"/>
        </w:rPr>
        <w:t>accused’s</w:t>
      </w:r>
      <w:proofErr w:type="gramEnd"/>
      <w:r w:rsidR="004774E4">
        <w:rPr>
          <w:rFonts w:ascii="Arial" w:hAnsi="Arial" w:cs="Arial"/>
          <w:sz w:val="24"/>
          <w:szCs w:val="24"/>
        </w:rPr>
        <w:t xml:space="preserve"> constitutional righ</w:t>
      </w:r>
      <w:r>
        <w:rPr>
          <w:rFonts w:ascii="Arial" w:hAnsi="Arial" w:cs="Arial"/>
          <w:sz w:val="24"/>
          <w:szCs w:val="24"/>
        </w:rPr>
        <w:t>t to a fair trial</w:t>
      </w:r>
      <w:r w:rsidR="003F2D08" w:rsidRPr="004774E4">
        <w:rPr>
          <w:rFonts w:ascii="Arial" w:hAnsi="Arial" w:cs="Arial"/>
          <w:sz w:val="24"/>
          <w:szCs w:val="24"/>
        </w:rPr>
        <w:t xml:space="preserve">. </w:t>
      </w:r>
    </w:p>
    <w:p w:rsidR="00700022" w:rsidRPr="004774E4" w:rsidRDefault="00422973" w:rsidP="00577EC3">
      <w:pPr>
        <w:spacing w:line="360" w:lineRule="auto"/>
        <w:jc w:val="both"/>
        <w:rPr>
          <w:rFonts w:ascii="Arial" w:hAnsi="Arial" w:cs="Arial"/>
          <w:sz w:val="24"/>
          <w:szCs w:val="24"/>
        </w:rPr>
      </w:pPr>
      <w:r>
        <w:rPr>
          <w:rFonts w:ascii="Arial" w:hAnsi="Arial" w:cs="Arial"/>
          <w:sz w:val="24"/>
          <w:szCs w:val="24"/>
        </w:rPr>
        <w:t>[51</w:t>
      </w:r>
      <w:r w:rsidR="00F25B11" w:rsidRPr="004774E4">
        <w:rPr>
          <w:rFonts w:ascii="Arial" w:hAnsi="Arial" w:cs="Arial"/>
          <w:sz w:val="24"/>
          <w:szCs w:val="24"/>
        </w:rPr>
        <w:t>]</w:t>
      </w:r>
      <w:r w:rsidR="00F25B11" w:rsidRPr="004774E4">
        <w:rPr>
          <w:rFonts w:ascii="Arial" w:hAnsi="Arial" w:cs="Arial"/>
          <w:sz w:val="24"/>
          <w:szCs w:val="24"/>
        </w:rPr>
        <w:tab/>
      </w:r>
      <w:r w:rsidR="00F477F7">
        <w:rPr>
          <w:rFonts w:ascii="Arial" w:hAnsi="Arial" w:cs="Arial"/>
          <w:sz w:val="24"/>
          <w:szCs w:val="24"/>
        </w:rPr>
        <w:t>Circuit</w:t>
      </w:r>
      <w:r w:rsidR="00CE6F5D" w:rsidRPr="004774E4">
        <w:rPr>
          <w:rFonts w:ascii="Arial" w:hAnsi="Arial" w:cs="Arial"/>
          <w:sz w:val="24"/>
          <w:szCs w:val="24"/>
        </w:rPr>
        <w:t xml:space="preserve"> High Court proceedings were conducted </w:t>
      </w:r>
      <w:r w:rsidR="00361A77">
        <w:rPr>
          <w:rFonts w:ascii="Arial" w:hAnsi="Arial" w:cs="Arial"/>
          <w:sz w:val="24"/>
          <w:szCs w:val="24"/>
        </w:rPr>
        <w:t>previously in different r</w:t>
      </w:r>
      <w:r w:rsidR="00CB40B3" w:rsidRPr="004774E4">
        <w:rPr>
          <w:rFonts w:ascii="Arial" w:hAnsi="Arial" w:cs="Arial"/>
          <w:sz w:val="24"/>
          <w:szCs w:val="24"/>
        </w:rPr>
        <w:t xml:space="preserve">egions in Namibia. </w:t>
      </w:r>
      <w:r w:rsidR="00F477F7">
        <w:rPr>
          <w:rFonts w:ascii="Arial" w:hAnsi="Arial" w:cs="Arial"/>
          <w:sz w:val="24"/>
          <w:szCs w:val="24"/>
        </w:rPr>
        <w:t>These</w:t>
      </w:r>
      <w:r w:rsidR="00CB40B3" w:rsidRPr="004774E4">
        <w:rPr>
          <w:rFonts w:ascii="Arial" w:hAnsi="Arial" w:cs="Arial"/>
          <w:sz w:val="24"/>
          <w:szCs w:val="24"/>
        </w:rPr>
        <w:t xml:space="preserve"> High</w:t>
      </w:r>
      <w:r w:rsidR="00F25B11" w:rsidRPr="004774E4">
        <w:rPr>
          <w:rFonts w:ascii="Arial" w:hAnsi="Arial" w:cs="Arial"/>
          <w:sz w:val="24"/>
          <w:szCs w:val="24"/>
        </w:rPr>
        <w:t xml:space="preserve"> </w:t>
      </w:r>
      <w:r w:rsidR="00CB40B3" w:rsidRPr="004774E4">
        <w:rPr>
          <w:rFonts w:ascii="Arial" w:hAnsi="Arial" w:cs="Arial"/>
          <w:sz w:val="24"/>
          <w:szCs w:val="24"/>
        </w:rPr>
        <w:t>C</w:t>
      </w:r>
      <w:r w:rsidR="00F25B11" w:rsidRPr="004774E4">
        <w:rPr>
          <w:rFonts w:ascii="Arial" w:hAnsi="Arial" w:cs="Arial"/>
          <w:sz w:val="24"/>
          <w:szCs w:val="24"/>
        </w:rPr>
        <w:t>ourt</w:t>
      </w:r>
      <w:r w:rsidR="00CB40B3" w:rsidRPr="004774E4">
        <w:rPr>
          <w:rFonts w:ascii="Arial" w:hAnsi="Arial" w:cs="Arial"/>
          <w:sz w:val="24"/>
          <w:szCs w:val="24"/>
        </w:rPr>
        <w:t xml:space="preserve"> c</w:t>
      </w:r>
      <w:r w:rsidR="00F25B11" w:rsidRPr="004774E4">
        <w:rPr>
          <w:rFonts w:ascii="Arial" w:hAnsi="Arial" w:cs="Arial"/>
          <w:sz w:val="24"/>
          <w:szCs w:val="24"/>
        </w:rPr>
        <w:t xml:space="preserve">ases were set down for 2 to 3 weeks with a roll of 5 to 6 cases in the </w:t>
      </w:r>
      <w:r w:rsidR="00F477F7">
        <w:rPr>
          <w:rFonts w:ascii="Arial" w:hAnsi="Arial" w:cs="Arial"/>
          <w:sz w:val="24"/>
          <w:szCs w:val="24"/>
        </w:rPr>
        <w:t>circuit</w:t>
      </w:r>
      <w:r w:rsidR="00B9478C" w:rsidRPr="004774E4">
        <w:rPr>
          <w:rFonts w:ascii="Arial" w:hAnsi="Arial" w:cs="Arial"/>
          <w:sz w:val="24"/>
          <w:szCs w:val="24"/>
        </w:rPr>
        <w:t xml:space="preserve"> court’s</w:t>
      </w:r>
      <w:r w:rsidR="00F25B11" w:rsidRPr="004774E4">
        <w:rPr>
          <w:rFonts w:ascii="Arial" w:hAnsi="Arial" w:cs="Arial"/>
          <w:sz w:val="24"/>
          <w:szCs w:val="24"/>
        </w:rPr>
        <w:t xml:space="preserve"> </w:t>
      </w:r>
      <w:r w:rsidR="004774E4" w:rsidRPr="004774E4">
        <w:rPr>
          <w:rFonts w:ascii="Arial" w:hAnsi="Arial" w:cs="Arial"/>
          <w:sz w:val="24"/>
          <w:szCs w:val="24"/>
        </w:rPr>
        <w:t>roll. The</w:t>
      </w:r>
      <w:r w:rsidR="00F477F7">
        <w:rPr>
          <w:rFonts w:ascii="Arial" w:hAnsi="Arial" w:cs="Arial"/>
          <w:sz w:val="24"/>
          <w:szCs w:val="24"/>
        </w:rPr>
        <w:t>se</w:t>
      </w:r>
      <w:r w:rsidR="004774E4" w:rsidRPr="004774E4">
        <w:rPr>
          <w:rFonts w:ascii="Arial" w:hAnsi="Arial" w:cs="Arial"/>
          <w:sz w:val="24"/>
          <w:szCs w:val="24"/>
        </w:rPr>
        <w:t xml:space="preserve"> court</w:t>
      </w:r>
      <w:r w:rsidR="00F477F7">
        <w:rPr>
          <w:rFonts w:ascii="Arial" w:hAnsi="Arial" w:cs="Arial"/>
          <w:sz w:val="24"/>
          <w:szCs w:val="24"/>
        </w:rPr>
        <w:t>s</w:t>
      </w:r>
      <w:r w:rsidR="00B9478C" w:rsidRPr="004774E4">
        <w:rPr>
          <w:rFonts w:ascii="Arial" w:hAnsi="Arial" w:cs="Arial"/>
          <w:sz w:val="24"/>
          <w:szCs w:val="24"/>
        </w:rPr>
        <w:t xml:space="preserve"> managed to finalize cases</w:t>
      </w:r>
      <w:r w:rsidR="004774E4">
        <w:rPr>
          <w:rFonts w:ascii="Arial" w:hAnsi="Arial" w:cs="Arial"/>
          <w:sz w:val="24"/>
          <w:szCs w:val="24"/>
        </w:rPr>
        <w:t xml:space="preserve"> in those periods</w:t>
      </w:r>
      <w:r w:rsidR="00F333E2">
        <w:rPr>
          <w:rFonts w:ascii="Arial" w:hAnsi="Arial" w:cs="Arial"/>
          <w:sz w:val="24"/>
          <w:szCs w:val="24"/>
        </w:rPr>
        <w:t>.</w:t>
      </w:r>
      <w:r w:rsidR="00F25B11" w:rsidRPr="004774E4">
        <w:rPr>
          <w:rFonts w:ascii="Arial" w:hAnsi="Arial" w:cs="Arial"/>
          <w:sz w:val="24"/>
          <w:szCs w:val="24"/>
        </w:rPr>
        <w:t xml:space="preserve"> That scenario was before the introduction of pre-trial proceedings. The pre-trial proceedings were introduced to expedite proc</w:t>
      </w:r>
      <w:r w:rsidR="00B9478C" w:rsidRPr="004774E4">
        <w:rPr>
          <w:rFonts w:ascii="Arial" w:hAnsi="Arial" w:cs="Arial"/>
          <w:sz w:val="24"/>
          <w:szCs w:val="24"/>
        </w:rPr>
        <w:t>eedings to the trial. It is to iron out disputes relevant to the trial. It seems not to accomplish that</w:t>
      </w:r>
      <w:r w:rsidR="004210A6" w:rsidRPr="004774E4">
        <w:rPr>
          <w:rFonts w:ascii="Arial" w:hAnsi="Arial" w:cs="Arial"/>
          <w:sz w:val="24"/>
          <w:szCs w:val="24"/>
        </w:rPr>
        <w:t xml:space="preserve"> goal</w:t>
      </w:r>
      <w:r w:rsidR="00B9478C" w:rsidRPr="004774E4">
        <w:rPr>
          <w:rFonts w:ascii="Arial" w:hAnsi="Arial" w:cs="Arial"/>
          <w:sz w:val="24"/>
          <w:szCs w:val="24"/>
        </w:rPr>
        <w:t xml:space="preserve"> currently but instead</w:t>
      </w:r>
      <w:r w:rsidR="004D23BB" w:rsidRPr="004774E4">
        <w:rPr>
          <w:rFonts w:ascii="Arial" w:hAnsi="Arial" w:cs="Arial"/>
          <w:sz w:val="24"/>
          <w:szCs w:val="24"/>
        </w:rPr>
        <w:t>,</w:t>
      </w:r>
      <w:r w:rsidR="00B9478C" w:rsidRPr="004774E4">
        <w:rPr>
          <w:rFonts w:ascii="Arial" w:hAnsi="Arial" w:cs="Arial"/>
          <w:sz w:val="24"/>
          <w:szCs w:val="24"/>
        </w:rPr>
        <w:t xml:space="preserve"> unnecessarily</w:t>
      </w:r>
      <w:r w:rsidR="004774E4" w:rsidRPr="004774E4">
        <w:rPr>
          <w:rFonts w:ascii="Arial" w:hAnsi="Arial" w:cs="Arial"/>
          <w:sz w:val="24"/>
          <w:szCs w:val="24"/>
        </w:rPr>
        <w:t xml:space="preserve"> as </w:t>
      </w:r>
      <w:r w:rsidR="004210A6" w:rsidRPr="004774E4">
        <w:rPr>
          <w:rFonts w:ascii="Arial" w:hAnsi="Arial" w:cs="Arial"/>
          <w:sz w:val="24"/>
          <w:szCs w:val="24"/>
        </w:rPr>
        <w:t>in this trial the proceedings</w:t>
      </w:r>
      <w:r w:rsidR="00B9478C" w:rsidRPr="004774E4">
        <w:rPr>
          <w:rFonts w:ascii="Arial" w:hAnsi="Arial" w:cs="Arial"/>
          <w:sz w:val="24"/>
          <w:szCs w:val="24"/>
        </w:rPr>
        <w:t xml:space="preserve"> are prolonged</w:t>
      </w:r>
      <w:r w:rsidR="004210A6" w:rsidRPr="004774E4">
        <w:rPr>
          <w:rFonts w:ascii="Arial" w:hAnsi="Arial" w:cs="Arial"/>
          <w:sz w:val="24"/>
          <w:szCs w:val="24"/>
        </w:rPr>
        <w:t xml:space="preserve"> by evidence less relevant to facts admissible</w:t>
      </w:r>
      <w:r w:rsidR="00E34D30" w:rsidRPr="004774E4">
        <w:rPr>
          <w:rFonts w:ascii="Arial" w:hAnsi="Arial" w:cs="Arial"/>
          <w:sz w:val="24"/>
          <w:szCs w:val="24"/>
        </w:rPr>
        <w:t xml:space="preserve"> to adjudicate</w:t>
      </w:r>
      <w:r w:rsidR="004210A6" w:rsidRPr="004774E4">
        <w:rPr>
          <w:rFonts w:ascii="Arial" w:hAnsi="Arial" w:cs="Arial"/>
          <w:sz w:val="24"/>
          <w:szCs w:val="24"/>
        </w:rPr>
        <w:t xml:space="preserve"> the matter.</w:t>
      </w:r>
    </w:p>
    <w:p w:rsidR="003500B4" w:rsidRPr="00700022" w:rsidRDefault="00700022" w:rsidP="00577EC3">
      <w:pPr>
        <w:spacing w:line="360" w:lineRule="auto"/>
        <w:jc w:val="both"/>
        <w:rPr>
          <w:rFonts w:ascii="Arial" w:hAnsi="Arial" w:cs="Arial"/>
          <w:sz w:val="24"/>
          <w:szCs w:val="24"/>
        </w:rPr>
      </w:pPr>
      <w:r w:rsidRPr="00700022">
        <w:rPr>
          <w:rFonts w:ascii="Arial" w:hAnsi="Arial" w:cs="Arial"/>
          <w:sz w:val="24"/>
          <w:szCs w:val="24"/>
        </w:rPr>
        <w:t>[</w:t>
      </w:r>
      <w:r w:rsidR="00422973">
        <w:rPr>
          <w:rFonts w:ascii="Arial" w:hAnsi="Arial" w:cs="Arial"/>
          <w:sz w:val="24"/>
          <w:szCs w:val="24"/>
        </w:rPr>
        <w:t>52</w:t>
      </w:r>
      <w:r w:rsidRPr="00700022">
        <w:rPr>
          <w:rFonts w:ascii="Arial" w:hAnsi="Arial" w:cs="Arial"/>
          <w:sz w:val="24"/>
          <w:szCs w:val="24"/>
        </w:rPr>
        <w:t>]</w:t>
      </w:r>
      <w:r w:rsidRPr="00700022">
        <w:rPr>
          <w:rFonts w:ascii="Arial" w:hAnsi="Arial" w:cs="Arial"/>
          <w:sz w:val="24"/>
          <w:szCs w:val="24"/>
        </w:rPr>
        <w:tab/>
      </w:r>
      <w:proofErr w:type="spellStart"/>
      <w:r>
        <w:rPr>
          <w:rFonts w:ascii="Arial" w:hAnsi="Arial" w:cs="Arial"/>
          <w:sz w:val="24"/>
          <w:szCs w:val="24"/>
        </w:rPr>
        <w:t>Salom</w:t>
      </w:r>
      <w:proofErr w:type="spellEnd"/>
      <w:r w:rsidR="00422973">
        <w:rPr>
          <w:rFonts w:ascii="Arial" w:hAnsi="Arial" w:cs="Arial"/>
          <w:sz w:val="24"/>
          <w:szCs w:val="24"/>
        </w:rPr>
        <w:t xml:space="preserve"> Benjamin</w:t>
      </w:r>
      <w:r>
        <w:rPr>
          <w:rFonts w:ascii="Arial" w:hAnsi="Arial" w:cs="Arial"/>
          <w:sz w:val="24"/>
          <w:szCs w:val="24"/>
        </w:rPr>
        <w:t xml:space="preserve"> </w:t>
      </w:r>
      <w:proofErr w:type="spellStart"/>
      <w:r>
        <w:rPr>
          <w:rFonts w:ascii="Arial" w:hAnsi="Arial" w:cs="Arial"/>
          <w:sz w:val="24"/>
          <w:szCs w:val="24"/>
        </w:rPr>
        <w:t>Shimbu</w:t>
      </w:r>
      <w:proofErr w:type="spellEnd"/>
      <w:r>
        <w:rPr>
          <w:rFonts w:ascii="Arial" w:hAnsi="Arial" w:cs="Arial"/>
          <w:sz w:val="24"/>
          <w:szCs w:val="24"/>
        </w:rPr>
        <w:t xml:space="preserve"> was an assistant to the headman of </w:t>
      </w:r>
      <w:proofErr w:type="spellStart"/>
      <w:r>
        <w:rPr>
          <w:rFonts w:ascii="Arial" w:hAnsi="Arial" w:cs="Arial"/>
          <w:sz w:val="24"/>
          <w:szCs w:val="24"/>
        </w:rPr>
        <w:t>O</w:t>
      </w:r>
      <w:r w:rsidR="00361A77">
        <w:rPr>
          <w:rFonts w:ascii="Arial" w:hAnsi="Arial" w:cs="Arial"/>
          <w:sz w:val="24"/>
          <w:szCs w:val="24"/>
        </w:rPr>
        <w:t>nyaluwili</w:t>
      </w:r>
      <w:proofErr w:type="spellEnd"/>
      <w:r w:rsidR="00361A77">
        <w:rPr>
          <w:rFonts w:ascii="Arial" w:hAnsi="Arial" w:cs="Arial"/>
          <w:sz w:val="24"/>
          <w:szCs w:val="24"/>
        </w:rPr>
        <w:t xml:space="preserve"> village in the </w:t>
      </w:r>
      <w:proofErr w:type="spellStart"/>
      <w:r w:rsidR="00361A77">
        <w:rPr>
          <w:rFonts w:ascii="Arial" w:hAnsi="Arial" w:cs="Arial"/>
          <w:sz w:val="24"/>
          <w:szCs w:val="24"/>
        </w:rPr>
        <w:t>Anamulenge</w:t>
      </w:r>
      <w:proofErr w:type="spellEnd"/>
      <w:r w:rsidR="00361A77">
        <w:rPr>
          <w:rFonts w:ascii="Arial" w:hAnsi="Arial" w:cs="Arial"/>
          <w:sz w:val="24"/>
          <w:szCs w:val="24"/>
        </w:rPr>
        <w:t xml:space="preserve"> Constituency, </w:t>
      </w:r>
      <w:proofErr w:type="spellStart"/>
      <w:r w:rsidR="00361A77">
        <w:rPr>
          <w:rFonts w:ascii="Arial" w:hAnsi="Arial" w:cs="Arial"/>
          <w:sz w:val="24"/>
          <w:szCs w:val="24"/>
        </w:rPr>
        <w:t>Omu</w:t>
      </w:r>
      <w:r>
        <w:rPr>
          <w:rFonts w:ascii="Arial" w:hAnsi="Arial" w:cs="Arial"/>
          <w:sz w:val="24"/>
          <w:szCs w:val="24"/>
        </w:rPr>
        <w:t>sati</w:t>
      </w:r>
      <w:proofErr w:type="spellEnd"/>
      <w:r>
        <w:rPr>
          <w:rFonts w:ascii="Arial" w:hAnsi="Arial" w:cs="Arial"/>
          <w:sz w:val="24"/>
          <w:szCs w:val="24"/>
        </w:rPr>
        <w:t xml:space="preserve"> Region. The witness knew the deceased and knows the accused. He received a call on 07</w:t>
      </w:r>
      <w:r w:rsidRPr="00700022">
        <w:rPr>
          <w:rFonts w:ascii="Arial" w:hAnsi="Arial" w:cs="Arial"/>
          <w:sz w:val="24"/>
          <w:szCs w:val="24"/>
          <w:vertAlign w:val="superscript"/>
        </w:rPr>
        <w:t>th</w:t>
      </w:r>
      <w:r>
        <w:rPr>
          <w:rFonts w:ascii="Arial" w:hAnsi="Arial" w:cs="Arial"/>
          <w:sz w:val="24"/>
          <w:szCs w:val="24"/>
        </w:rPr>
        <w:t xml:space="preserve"> February 2013 from Beata </w:t>
      </w:r>
      <w:proofErr w:type="spellStart"/>
      <w:r>
        <w:rPr>
          <w:rFonts w:ascii="Arial" w:hAnsi="Arial" w:cs="Arial"/>
          <w:sz w:val="24"/>
          <w:szCs w:val="24"/>
        </w:rPr>
        <w:t>Shilongo</w:t>
      </w:r>
      <w:proofErr w:type="spellEnd"/>
      <w:r>
        <w:rPr>
          <w:rFonts w:ascii="Arial" w:hAnsi="Arial" w:cs="Arial"/>
          <w:sz w:val="24"/>
          <w:szCs w:val="24"/>
        </w:rPr>
        <w:t xml:space="preserve"> about a person being injured at the house of a certain Maria Paulus. </w:t>
      </w:r>
      <w:r w:rsidR="00200A60">
        <w:rPr>
          <w:rFonts w:ascii="Arial" w:hAnsi="Arial" w:cs="Arial"/>
          <w:sz w:val="24"/>
          <w:szCs w:val="24"/>
        </w:rPr>
        <w:t>The witness went to that house with a motor vehicle.</w:t>
      </w:r>
    </w:p>
    <w:p w:rsidR="00D542D6" w:rsidRDefault="00422973" w:rsidP="00577EC3">
      <w:pPr>
        <w:spacing w:line="360" w:lineRule="auto"/>
        <w:jc w:val="both"/>
        <w:rPr>
          <w:rFonts w:ascii="Arial" w:hAnsi="Arial" w:cs="Arial"/>
          <w:sz w:val="24"/>
          <w:szCs w:val="24"/>
        </w:rPr>
      </w:pPr>
      <w:r>
        <w:rPr>
          <w:rFonts w:ascii="Arial" w:hAnsi="Arial" w:cs="Arial"/>
          <w:sz w:val="24"/>
          <w:szCs w:val="24"/>
        </w:rPr>
        <w:t>[53</w:t>
      </w:r>
      <w:r w:rsidR="003500B4">
        <w:rPr>
          <w:rFonts w:ascii="Arial" w:hAnsi="Arial" w:cs="Arial"/>
          <w:sz w:val="24"/>
          <w:szCs w:val="24"/>
        </w:rPr>
        <w:t>]</w:t>
      </w:r>
      <w:r w:rsidR="003500B4">
        <w:rPr>
          <w:rFonts w:ascii="Arial" w:hAnsi="Arial" w:cs="Arial"/>
          <w:sz w:val="24"/>
          <w:szCs w:val="24"/>
        </w:rPr>
        <w:tab/>
        <w:t>Maria Paulus was at the scene with other persons where the deceased was.</w:t>
      </w:r>
      <w:r w:rsidR="00D43A7F">
        <w:rPr>
          <w:rFonts w:ascii="Arial" w:hAnsi="Arial" w:cs="Arial"/>
          <w:sz w:val="24"/>
          <w:szCs w:val="24"/>
        </w:rPr>
        <w:t xml:space="preserve"> </w:t>
      </w:r>
      <w:r w:rsidR="00D43A7F" w:rsidRPr="003008C9">
        <w:rPr>
          <w:rFonts w:ascii="Arial" w:hAnsi="Arial" w:cs="Arial"/>
          <w:sz w:val="24"/>
          <w:szCs w:val="24"/>
        </w:rPr>
        <w:t>He</w:t>
      </w:r>
      <w:r w:rsidR="00D43A7F">
        <w:rPr>
          <w:rFonts w:ascii="Arial" w:hAnsi="Arial" w:cs="Arial"/>
          <w:sz w:val="24"/>
          <w:szCs w:val="24"/>
        </w:rPr>
        <w:t xml:space="preserve"> observed the deceased at the homestead lying on the ground on his back at the entrance. He telephonically called the deceased’s uncle, mother and the police at </w:t>
      </w:r>
      <w:proofErr w:type="spellStart"/>
      <w:r w:rsidR="00D43A7F">
        <w:rPr>
          <w:rFonts w:ascii="Arial" w:hAnsi="Arial" w:cs="Arial"/>
          <w:sz w:val="24"/>
          <w:szCs w:val="24"/>
        </w:rPr>
        <w:t>Ogongo</w:t>
      </w:r>
      <w:proofErr w:type="spellEnd"/>
      <w:r w:rsidR="00D43A7F">
        <w:rPr>
          <w:rFonts w:ascii="Arial" w:hAnsi="Arial" w:cs="Arial"/>
          <w:sz w:val="24"/>
          <w:szCs w:val="24"/>
        </w:rPr>
        <w:t xml:space="preserve"> Police Station. The deceased was moving but laying outstretched on the ground on the side of his stomach, with a swelling on the stomach. The witness followed footprints</w:t>
      </w:r>
      <w:r w:rsidR="00D542D6">
        <w:rPr>
          <w:rFonts w:ascii="Arial" w:hAnsi="Arial" w:cs="Arial"/>
          <w:sz w:val="24"/>
          <w:szCs w:val="24"/>
        </w:rPr>
        <w:t xml:space="preserve"> of the </w:t>
      </w:r>
      <w:r w:rsidR="00F333E2">
        <w:rPr>
          <w:rFonts w:ascii="Arial" w:hAnsi="Arial" w:cs="Arial"/>
          <w:sz w:val="24"/>
          <w:szCs w:val="24"/>
        </w:rPr>
        <w:t>deceas</w:t>
      </w:r>
      <w:r w:rsidR="00326C33">
        <w:rPr>
          <w:rFonts w:ascii="Arial" w:hAnsi="Arial" w:cs="Arial"/>
          <w:sz w:val="24"/>
          <w:szCs w:val="24"/>
        </w:rPr>
        <w:t>ed with other persons who were present</w:t>
      </w:r>
      <w:r w:rsidR="00D542D6">
        <w:rPr>
          <w:rFonts w:ascii="Arial" w:hAnsi="Arial" w:cs="Arial"/>
          <w:sz w:val="24"/>
          <w:szCs w:val="24"/>
        </w:rPr>
        <w:t>.</w:t>
      </w:r>
      <w:r w:rsidR="00D43A7F">
        <w:rPr>
          <w:rFonts w:ascii="Arial" w:hAnsi="Arial" w:cs="Arial"/>
          <w:sz w:val="24"/>
          <w:szCs w:val="24"/>
        </w:rPr>
        <w:t xml:space="preserve"> He observed places where the deceased fell and crawled on the ground.</w:t>
      </w:r>
      <w:r w:rsidR="00D542D6">
        <w:rPr>
          <w:rFonts w:ascii="Arial" w:hAnsi="Arial" w:cs="Arial"/>
          <w:sz w:val="24"/>
          <w:szCs w:val="24"/>
        </w:rPr>
        <w:t xml:space="preserve"> His observations are based </w:t>
      </w:r>
      <w:r w:rsidR="00326C33">
        <w:rPr>
          <w:rFonts w:ascii="Arial" w:hAnsi="Arial" w:cs="Arial"/>
          <w:sz w:val="24"/>
          <w:szCs w:val="24"/>
        </w:rPr>
        <w:t>on the fact that long grass was</w:t>
      </w:r>
      <w:r w:rsidR="00D542D6">
        <w:rPr>
          <w:rFonts w:ascii="Arial" w:hAnsi="Arial" w:cs="Arial"/>
          <w:sz w:val="24"/>
          <w:szCs w:val="24"/>
        </w:rPr>
        <w:t xml:space="preserve"> flattened and on other sides was upright. Whist on the scene the police arrived.</w:t>
      </w:r>
    </w:p>
    <w:p w:rsidR="00C362FB" w:rsidRDefault="00422973" w:rsidP="00577EC3">
      <w:pPr>
        <w:spacing w:line="360" w:lineRule="auto"/>
        <w:jc w:val="both"/>
        <w:rPr>
          <w:rFonts w:ascii="Arial" w:hAnsi="Arial" w:cs="Arial"/>
          <w:sz w:val="24"/>
          <w:szCs w:val="24"/>
        </w:rPr>
      </w:pPr>
      <w:r>
        <w:rPr>
          <w:rFonts w:ascii="Arial" w:hAnsi="Arial" w:cs="Arial"/>
          <w:sz w:val="24"/>
          <w:szCs w:val="24"/>
        </w:rPr>
        <w:t>[54</w:t>
      </w:r>
      <w:r w:rsidR="00D542D6">
        <w:rPr>
          <w:rFonts w:ascii="Arial" w:hAnsi="Arial" w:cs="Arial"/>
          <w:sz w:val="24"/>
          <w:szCs w:val="24"/>
        </w:rPr>
        <w:t>]</w:t>
      </w:r>
      <w:r w:rsidR="00D542D6">
        <w:rPr>
          <w:rFonts w:ascii="Arial" w:hAnsi="Arial" w:cs="Arial"/>
          <w:sz w:val="24"/>
          <w:szCs w:val="24"/>
        </w:rPr>
        <w:tab/>
      </w:r>
      <w:r w:rsidR="00BB0DA3">
        <w:rPr>
          <w:rFonts w:ascii="Arial" w:hAnsi="Arial" w:cs="Arial"/>
          <w:sz w:val="24"/>
          <w:szCs w:val="24"/>
        </w:rPr>
        <w:t>T</w:t>
      </w:r>
      <w:r w:rsidR="00CA53A1">
        <w:rPr>
          <w:rFonts w:ascii="Arial" w:hAnsi="Arial" w:cs="Arial"/>
          <w:sz w:val="24"/>
          <w:szCs w:val="24"/>
        </w:rPr>
        <w:t xml:space="preserve">he police went to the deceased </w:t>
      </w:r>
      <w:r w:rsidR="00361A77">
        <w:rPr>
          <w:rFonts w:ascii="Arial" w:hAnsi="Arial" w:cs="Arial"/>
          <w:sz w:val="24"/>
          <w:szCs w:val="24"/>
        </w:rPr>
        <w:t xml:space="preserve">prior to his death </w:t>
      </w:r>
      <w:r w:rsidR="00CA53A1">
        <w:rPr>
          <w:rFonts w:ascii="Arial" w:hAnsi="Arial" w:cs="Arial"/>
          <w:sz w:val="24"/>
          <w:szCs w:val="24"/>
        </w:rPr>
        <w:t>and talked to him. The police collected the deceased. The deceased could not walk. The police came back and investigated the scene.</w:t>
      </w:r>
    </w:p>
    <w:p w:rsidR="00867CE2" w:rsidRDefault="00422973" w:rsidP="00577EC3">
      <w:pPr>
        <w:spacing w:line="360" w:lineRule="auto"/>
        <w:jc w:val="both"/>
        <w:rPr>
          <w:rFonts w:ascii="Arial" w:hAnsi="Arial" w:cs="Arial"/>
          <w:sz w:val="24"/>
          <w:szCs w:val="24"/>
        </w:rPr>
      </w:pPr>
      <w:r>
        <w:rPr>
          <w:rFonts w:ascii="Arial" w:hAnsi="Arial" w:cs="Arial"/>
          <w:sz w:val="24"/>
          <w:szCs w:val="24"/>
        </w:rPr>
        <w:lastRenderedPageBreak/>
        <w:t>[55</w:t>
      </w:r>
      <w:r w:rsidR="003A64B5">
        <w:rPr>
          <w:rFonts w:ascii="Arial" w:hAnsi="Arial" w:cs="Arial"/>
          <w:sz w:val="24"/>
          <w:szCs w:val="24"/>
        </w:rPr>
        <w:t xml:space="preserve">] </w:t>
      </w:r>
      <w:r w:rsidR="003A64B5">
        <w:rPr>
          <w:rFonts w:ascii="Arial" w:hAnsi="Arial" w:cs="Arial"/>
          <w:sz w:val="24"/>
          <w:szCs w:val="24"/>
        </w:rPr>
        <w:tab/>
        <w:t>Justus</w:t>
      </w:r>
      <w:r w:rsidR="004C618F">
        <w:rPr>
          <w:rFonts w:ascii="Arial" w:hAnsi="Arial" w:cs="Arial"/>
          <w:sz w:val="24"/>
          <w:szCs w:val="24"/>
        </w:rPr>
        <w:t xml:space="preserve"> </w:t>
      </w:r>
      <w:proofErr w:type="spellStart"/>
      <w:r w:rsidR="004C618F">
        <w:rPr>
          <w:rFonts w:ascii="Arial" w:hAnsi="Arial" w:cs="Arial"/>
          <w:sz w:val="24"/>
          <w:szCs w:val="24"/>
        </w:rPr>
        <w:t>Kondjele</w:t>
      </w:r>
      <w:proofErr w:type="spellEnd"/>
      <w:r w:rsidR="004C618F">
        <w:rPr>
          <w:rFonts w:ascii="Arial" w:hAnsi="Arial" w:cs="Arial"/>
          <w:sz w:val="24"/>
          <w:szCs w:val="24"/>
        </w:rPr>
        <w:t xml:space="preserve"> Adrian</w:t>
      </w:r>
      <w:r w:rsidR="003A64B5">
        <w:rPr>
          <w:rFonts w:ascii="Arial" w:hAnsi="Arial" w:cs="Arial"/>
          <w:sz w:val="24"/>
          <w:szCs w:val="24"/>
        </w:rPr>
        <w:t xml:space="preserve"> </w:t>
      </w:r>
      <w:proofErr w:type="spellStart"/>
      <w:r w:rsidR="003A64B5">
        <w:rPr>
          <w:rFonts w:ascii="Arial" w:hAnsi="Arial" w:cs="Arial"/>
          <w:sz w:val="24"/>
          <w:szCs w:val="24"/>
        </w:rPr>
        <w:t>Nekongo</w:t>
      </w:r>
      <w:proofErr w:type="spellEnd"/>
      <w:r w:rsidR="004C618F">
        <w:rPr>
          <w:rFonts w:ascii="Arial" w:hAnsi="Arial" w:cs="Arial"/>
          <w:sz w:val="24"/>
          <w:szCs w:val="24"/>
        </w:rPr>
        <w:t xml:space="preserve"> knows the accused as a person residing in t</w:t>
      </w:r>
      <w:r w:rsidR="00921638">
        <w:rPr>
          <w:rFonts w:ascii="Arial" w:hAnsi="Arial" w:cs="Arial"/>
          <w:sz w:val="24"/>
          <w:szCs w:val="24"/>
        </w:rPr>
        <w:t xml:space="preserve">he same village, </w:t>
      </w:r>
      <w:proofErr w:type="spellStart"/>
      <w:r w:rsidR="00921638">
        <w:rPr>
          <w:rFonts w:ascii="Arial" w:hAnsi="Arial" w:cs="Arial"/>
          <w:sz w:val="24"/>
          <w:szCs w:val="24"/>
        </w:rPr>
        <w:t>Oneeya</w:t>
      </w:r>
      <w:proofErr w:type="spellEnd"/>
      <w:r w:rsidR="00921638">
        <w:rPr>
          <w:rFonts w:ascii="Arial" w:hAnsi="Arial" w:cs="Arial"/>
          <w:sz w:val="24"/>
          <w:szCs w:val="24"/>
        </w:rPr>
        <w:t xml:space="preserve"> village</w:t>
      </w:r>
      <w:r w:rsidR="004C618F">
        <w:rPr>
          <w:rFonts w:ascii="Arial" w:hAnsi="Arial" w:cs="Arial"/>
          <w:sz w:val="24"/>
          <w:szCs w:val="24"/>
        </w:rPr>
        <w:t xml:space="preserve">. </w:t>
      </w:r>
      <w:r w:rsidR="00867CE2">
        <w:rPr>
          <w:rFonts w:ascii="Arial" w:hAnsi="Arial" w:cs="Arial"/>
          <w:sz w:val="24"/>
          <w:szCs w:val="24"/>
        </w:rPr>
        <w:t>He resides with his wife</w:t>
      </w:r>
      <w:r>
        <w:rPr>
          <w:rFonts w:ascii="Arial" w:hAnsi="Arial" w:cs="Arial"/>
          <w:sz w:val="24"/>
          <w:szCs w:val="24"/>
        </w:rPr>
        <w:t xml:space="preserve">, </w:t>
      </w:r>
      <w:r w:rsidR="00867CE2">
        <w:rPr>
          <w:rFonts w:ascii="Arial" w:hAnsi="Arial" w:cs="Arial"/>
          <w:sz w:val="24"/>
          <w:szCs w:val="24"/>
        </w:rPr>
        <w:t>Maria Matheus</w:t>
      </w:r>
      <w:r>
        <w:rPr>
          <w:rFonts w:ascii="Arial" w:hAnsi="Arial" w:cs="Arial"/>
          <w:sz w:val="24"/>
          <w:szCs w:val="24"/>
        </w:rPr>
        <w:t>,</w:t>
      </w:r>
      <w:r w:rsidR="009E2458">
        <w:rPr>
          <w:rFonts w:ascii="Arial" w:hAnsi="Arial" w:cs="Arial"/>
          <w:sz w:val="24"/>
          <w:szCs w:val="24"/>
        </w:rPr>
        <w:t xml:space="preserve"> who turned out to be Maria Paulus.</w:t>
      </w:r>
      <w:r w:rsidR="00867CE2">
        <w:rPr>
          <w:rFonts w:ascii="Arial" w:hAnsi="Arial" w:cs="Arial"/>
          <w:sz w:val="24"/>
          <w:szCs w:val="24"/>
        </w:rPr>
        <w:t xml:space="preserve"> </w:t>
      </w:r>
    </w:p>
    <w:p w:rsidR="00DA324C" w:rsidRDefault="00422973" w:rsidP="00577EC3">
      <w:pPr>
        <w:spacing w:line="360" w:lineRule="auto"/>
        <w:jc w:val="both"/>
        <w:rPr>
          <w:rFonts w:ascii="Arial" w:hAnsi="Arial" w:cs="Arial"/>
          <w:sz w:val="24"/>
          <w:szCs w:val="24"/>
        </w:rPr>
      </w:pPr>
      <w:r>
        <w:rPr>
          <w:rFonts w:ascii="Arial" w:hAnsi="Arial" w:cs="Arial"/>
          <w:sz w:val="24"/>
          <w:szCs w:val="24"/>
        </w:rPr>
        <w:t>[56</w:t>
      </w:r>
      <w:r w:rsidR="00867CE2">
        <w:rPr>
          <w:rFonts w:ascii="Arial" w:hAnsi="Arial" w:cs="Arial"/>
          <w:sz w:val="24"/>
          <w:szCs w:val="24"/>
        </w:rPr>
        <w:t>]</w:t>
      </w:r>
      <w:r w:rsidR="00867CE2">
        <w:rPr>
          <w:rFonts w:ascii="Arial" w:hAnsi="Arial" w:cs="Arial"/>
          <w:sz w:val="24"/>
          <w:szCs w:val="24"/>
        </w:rPr>
        <w:tab/>
        <w:t>He woke up between 06h00 and 07h00 on 7</w:t>
      </w:r>
      <w:r w:rsidR="00867CE2" w:rsidRPr="00867CE2">
        <w:rPr>
          <w:rFonts w:ascii="Arial" w:hAnsi="Arial" w:cs="Arial"/>
          <w:sz w:val="24"/>
          <w:szCs w:val="24"/>
          <w:vertAlign w:val="superscript"/>
        </w:rPr>
        <w:t>th</w:t>
      </w:r>
      <w:r w:rsidR="00867CE2">
        <w:rPr>
          <w:rFonts w:ascii="Arial" w:hAnsi="Arial" w:cs="Arial"/>
          <w:sz w:val="24"/>
          <w:szCs w:val="24"/>
        </w:rPr>
        <w:t xml:space="preserve"> February 2013 and went into the bushes to relieve himself. On his return he observed a person in a </w:t>
      </w:r>
      <w:r w:rsidR="00256CBA">
        <w:rPr>
          <w:rFonts w:ascii="Arial" w:hAnsi="Arial" w:cs="Arial"/>
          <w:sz w:val="24"/>
          <w:szCs w:val="24"/>
        </w:rPr>
        <w:t>land field</w:t>
      </w:r>
      <w:r w:rsidR="00867CE2">
        <w:rPr>
          <w:rFonts w:ascii="Arial" w:hAnsi="Arial" w:cs="Arial"/>
          <w:sz w:val="24"/>
          <w:szCs w:val="24"/>
        </w:rPr>
        <w:t xml:space="preserve"> about 20 to 2</w:t>
      </w:r>
      <w:r w:rsidR="00326C33">
        <w:rPr>
          <w:rFonts w:ascii="Arial" w:hAnsi="Arial" w:cs="Arial"/>
          <w:sz w:val="24"/>
          <w:szCs w:val="24"/>
        </w:rPr>
        <w:t>5 meters away moving towards the witness’s</w:t>
      </w:r>
      <w:r w:rsidR="00867CE2">
        <w:rPr>
          <w:rFonts w:ascii="Arial" w:hAnsi="Arial" w:cs="Arial"/>
          <w:sz w:val="24"/>
          <w:szCs w:val="24"/>
        </w:rPr>
        <w:t xml:space="preserve"> homestead. Visibility was clear as the sun was about to rise. The person arrived at the homestead before the witness. The person</w:t>
      </w:r>
      <w:r w:rsidR="00DA324C">
        <w:rPr>
          <w:rFonts w:ascii="Arial" w:hAnsi="Arial" w:cs="Arial"/>
          <w:sz w:val="24"/>
          <w:szCs w:val="24"/>
        </w:rPr>
        <w:t xml:space="preserve"> reached the entrance of the homestead, bend down as if to tie his shoes but fell </w:t>
      </w:r>
      <w:r w:rsidR="00A92C01">
        <w:rPr>
          <w:rFonts w:ascii="Arial" w:hAnsi="Arial" w:cs="Arial"/>
          <w:sz w:val="24"/>
          <w:szCs w:val="24"/>
        </w:rPr>
        <w:t>down</w:t>
      </w:r>
      <w:r w:rsidR="00DA324C">
        <w:rPr>
          <w:rFonts w:ascii="Arial" w:hAnsi="Arial" w:cs="Arial"/>
          <w:sz w:val="24"/>
          <w:szCs w:val="24"/>
        </w:rPr>
        <w:t xml:space="preserve"> flat on the ground. The witness went closer. The face of the person looked familiar but the witness could not remember where he </w:t>
      </w:r>
      <w:r w:rsidR="00921638">
        <w:rPr>
          <w:rFonts w:ascii="Arial" w:hAnsi="Arial" w:cs="Arial"/>
          <w:sz w:val="24"/>
          <w:szCs w:val="24"/>
        </w:rPr>
        <w:t>had seen</w:t>
      </w:r>
      <w:r w:rsidR="00DA324C">
        <w:rPr>
          <w:rFonts w:ascii="Arial" w:hAnsi="Arial" w:cs="Arial"/>
          <w:sz w:val="24"/>
          <w:szCs w:val="24"/>
        </w:rPr>
        <w:t xml:space="preserve"> the person before.</w:t>
      </w:r>
    </w:p>
    <w:p w:rsidR="00A92C01" w:rsidRDefault="00422973" w:rsidP="00577EC3">
      <w:pPr>
        <w:spacing w:line="360" w:lineRule="auto"/>
        <w:jc w:val="both"/>
        <w:rPr>
          <w:rFonts w:ascii="Arial" w:hAnsi="Arial" w:cs="Arial"/>
          <w:sz w:val="24"/>
          <w:szCs w:val="24"/>
        </w:rPr>
      </w:pPr>
      <w:r>
        <w:rPr>
          <w:rFonts w:ascii="Arial" w:hAnsi="Arial" w:cs="Arial"/>
          <w:sz w:val="24"/>
          <w:szCs w:val="24"/>
        </w:rPr>
        <w:t>[57</w:t>
      </w:r>
      <w:r w:rsidR="00DA324C">
        <w:rPr>
          <w:rFonts w:ascii="Arial" w:hAnsi="Arial" w:cs="Arial"/>
          <w:sz w:val="24"/>
          <w:szCs w:val="24"/>
        </w:rPr>
        <w:t>]</w:t>
      </w:r>
      <w:r w:rsidR="00DA324C">
        <w:rPr>
          <w:rFonts w:ascii="Arial" w:hAnsi="Arial" w:cs="Arial"/>
          <w:sz w:val="24"/>
          <w:szCs w:val="24"/>
        </w:rPr>
        <w:tab/>
        <w:t xml:space="preserve">The person was blocking the entrance to the homestead. The witness greeted the person and talked to him. There was no response. The witness went and reported the incident to his wife, Maria. Maria got dressed and went to the person at the entrance. Maria also greeted and talked to the person without any response. </w:t>
      </w:r>
      <w:r w:rsidR="00A92C01">
        <w:rPr>
          <w:rFonts w:ascii="Arial" w:hAnsi="Arial" w:cs="Arial"/>
          <w:sz w:val="24"/>
          <w:szCs w:val="24"/>
        </w:rPr>
        <w:t xml:space="preserve">The witness left his wife at the scene and reported the incident to a certain Beata </w:t>
      </w:r>
      <w:proofErr w:type="spellStart"/>
      <w:r w:rsidR="00A92C01">
        <w:rPr>
          <w:rFonts w:ascii="Arial" w:hAnsi="Arial" w:cs="Arial"/>
          <w:sz w:val="24"/>
          <w:szCs w:val="24"/>
        </w:rPr>
        <w:t>Shilongo</w:t>
      </w:r>
      <w:proofErr w:type="spellEnd"/>
      <w:r w:rsidR="00A92C01">
        <w:rPr>
          <w:rFonts w:ascii="Arial" w:hAnsi="Arial" w:cs="Arial"/>
          <w:sz w:val="24"/>
          <w:szCs w:val="24"/>
        </w:rPr>
        <w:t xml:space="preserve"> who is his neighbour. He went back with Beata to where the person was laying.</w:t>
      </w:r>
    </w:p>
    <w:p w:rsidR="000104A6" w:rsidRDefault="00422973" w:rsidP="00577EC3">
      <w:pPr>
        <w:spacing w:line="360" w:lineRule="auto"/>
        <w:jc w:val="both"/>
        <w:rPr>
          <w:rFonts w:ascii="Arial" w:hAnsi="Arial" w:cs="Arial"/>
          <w:sz w:val="24"/>
          <w:szCs w:val="24"/>
        </w:rPr>
      </w:pPr>
      <w:r>
        <w:rPr>
          <w:rFonts w:ascii="Arial" w:hAnsi="Arial" w:cs="Arial"/>
          <w:sz w:val="24"/>
          <w:szCs w:val="24"/>
        </w:rPr>
        <w:t>[58</w:t>
      </w:r>
      <w:r w:rsidR="00110B90">
        <w:rPr>
          <w:rFonts w:ascii="Arial" w:hAnsi="Arial" w:cs="Arial"/>
          <w:sz w:val="24"/>
          <w:szCs w:val="24"/>
        </w:rPr>
        <w:t>]</w:t>
      </w:r>
      <w:r w:rsidR="00A92C01">
        <w:rPr>
          <w:rFonts w:ascii="Arial" w:hAnsi="Arial" w:cs="Arial"/>
          <w:sz w:val="24"/>
          <w:szCs w:val="24"/>
        </w:rPr>
        <w:tab/>
        <w:t>On their return,</w:t>
      </w:r>
      <w:r w:rsidR="004C618F">
        <w:rPr>
          <w:rFonts w:ascii="Arial" w:hAnsi="Arial" w:cs="Arial"/>
          <w:sz w:val="24"/>
          <w:szCs w:val="24"/>
        </w:rPr>
        <w:t xml:space="preserve"> </w:t>
      </w:r>
      <w:r w:rsidR="00A92C01">
        <w:rPr>
          <w:rFonts w:ascii="Arial" w:hAnsi="Arial" w:cs="Arial"/>
          <w:sz w:val="24"/>
          <w:szCs w:val="24"/>
        </w:rPr>
        <w:t xml:space="preserve">he found a certain Erastus </w:t>
      </w:r>
      <w:proofErr w:type="spellStart"/>
      <w:r w:rsidR="00A92C01">
        <w:rPr>
          <w:rFonts w:ascii="Arial" w:hAnsi="Arial" w:cs="Arial"/>
          <w:sz w:val="24"/>
          <w:szCs w:val="24"/>
        </w:rPr>
        <w:t>Nghifeimwe</w:t>
      </w:r>
      <w:proofErr w:type="spellEnd"/>
      <w:r w:rsidR="00A92C01">
        <w:rPr>
          <w:rFonts w:ascii="Arial" w:hAnsi="Arial" w:cs="Arial"/>
          <w:sz w:val="24"/>
          <w:szCs w:val="24"/>
        </w:rPr>
        <w:t xml:space="preserve"> </w:t>
      </w:r>
      <w:proofErr w:type="spellStart"/>
      <w:r w:rsidR="00A92C01">
        <w:rPr>
          <w:rFonts w:ascii="Arial" w:hAnsi="Arial" w:cs="Arial"/>
          <w:sz w:val="24"/>
          <w:szCs w:val="24"/>
        </w:rPr>
        <w:t>Ndakolo</w:t>
      </w:r>
      <w:proofErr w:type="spellEnd"/>
      <w:r w:rsidR="009E2458">
        <w:rPr>
          <w:rFonts w:ascii="Arial" w:hAnsi="Arial" w:cs="Arial"/>
          <w:sz w:val="24"/>
          <w:szCs w:val="24"/>
        </w:rPr>
        <w:t xml:space="preserve"> who is an uncle of Maria. Erastus spoke to the person. At this time the person responded. In the </w:t>
      </w:r>
      <w:r w:rsidR="00046178">
        <w:rPr>
          <w:rFonts w:ascii="Arial" w:hAnsi="Arial" w:cs="Arial"/>
          <w:sz w:val="24"/>
          <w:szCs w:val="24"/>
        </w:rPr>
        <w:t>meantime</w:t>
      </w:r>
      <w:r w:rsidR="009E2458">
        <w:rPr>
          <w:rFonts w:ascii="Arial" w:hAnsi="Arial" w:cs="Arial"/>
          <w:sz w:val="24"/>
          <w:szCs w:val="24"/>
        </w:rPr>
        <w:t xml:space="preserve"> more </w:t>
      </w:r>
      <w:r w:rsidR="00256CBA">
        <w:rPr>
          <w:rFonts w:ascii="Arial" w:hAnsi="Arial" w:cs="Arial"/>
          <w:sz w:val="24"/>
          <w:szCs w:val="24"/>
        </w:rPr>
        <w:t>people</w:t>
      </w:r>
      <w:r w:rsidR="009E2458">
        <w:rPr>
          <w:rFonts w:ascii="Arial" w:hAnsi="Arial" w:cs="Arial"/>
          <w:sz w:val="24"/>
          <w:szCs w:val="24"/>
        </w:rPr>
        <w:t xml:space="preserve"> arrived at the scene. Amongst others was the headman of the village </w:t>
      </w:r>
      <w:proofErr w:type="spellStart"/>
      <w:r w:rsidR="009E2458">
        <w:rPr>
          <w:rFonts w:ascii="Arial" w:hAnsi="Arial" w:cs="Arial"/>
          <w:sz w:val="24"/>
          <w:szCs w:val="24"/>
        </w:rPr>
        <w:t>Salom</w:t>
      </w:r>
      <w:proofErr w:type="spellEnd"/>
      <w:r w:rsidR="009E2458">
        <w:rPr>
          <w:rFonts w:ascii="Arial" w:hAnsi="Arial" w:cs="Arial"/>
          <w:sz w:val="24"/>
          <w:szCs w:val="24"/>
        </w:rPr>
        <w:t xml:space="preserve"> Benjamin </w:t>
      </w:r>
      <w:proofErr w:type="spellStart"/>
      <w:r w:rsidR="009E2458">
        <w:rPr>
          <w:rFonts w:ascii="Arial" w:hAnsi="Arial" w:cs="Arial"/>
          <w:sz w:val="24"/>
          <w:szCs w:val="24"/>
        </w:rPr>
        <w:t>Shimbo</w:t>
      </w:r>
      <w:proofErr w:type="spellEnd"/>
      <w:r w:rsidR="009E2458">
        <w:rPr>
          <w:rFonts w:ascii="Arial" w:hAnsi="Arial" w:cs="Arial"/>
          <w:sz w:val="24"/>
          <w:szCs w:val="24"/>
        </w:rPr>
        <w:t xml:space="preserve">, the witness who testified hereinbefore. The headman identified the person as Fella, the deceased in this matter. The witness than realized and confirmed the name as a person he used to see at soccer games and </w:t>
      </w:r>
      <w:proofErr w:type="spellStart"/>
      <w:r w:rsidR="009E2458">
        <w:rPr>
          <w:rFonts w:ascii="Arial" w:hAnsi="Arial" w:cs="Arial"/>
          <w:sz w:val="24"/>
          <w:szCs w:val="24"/>
        </w:rPr>
        <w:t>cuca</w:t>
      </w:r>
      <w:proofErr w:type="spellEnd"/>
      <w:r>
        <w:rPr>
          <w:rFonts w:ascii="Arial" w:hAnsi="Arial" w:cs="Arial"/>
          <w:sz w:val="24"/>
          <w:szCs w:val="24"/>
        </w:rPr>
        <w:t>-</w:t>
      </w:r>
      <w:r w:rsidR="009E2458">
        <w:rPr>
          <w:rFonts w:ascii="Arial" w:hAnsi="Arial" w:cs="Arial"/>
          <w:sz w:val="24"/>
          <w:szCs w:val="24"/>
        </w:rPr>
        <w:t xml:space="preserve">shops. Fella is a soccer name but his real name is Bernard </w:t>
      </w:r>
      <w:proofErr w:type="spellStart"/>
      <w:r w:rsidR="009E2458">
        <w:rPr>
          <w:rFonts w:ascii="Arial" w:hAnsi="Arial" w:cs="Arial"/>
          <w:sz w:val="24"/>
          <w:szCs w:val="24"/>
        </w:rPr>
        <w:t>Kalimbo</w:t>
      </w:r>
      <w:proofErr w:type="spellEnd"/>
      <w:r w:rsidR="009E2458">
        <w:rPr>
          <w:rFonts w:ascii="Arial" w:hAnsi="Arial" w:cs="Arial"/>
          <w:sz w:val="24"/>
          <w:szCs w:val="24"/>
        </w:rPr>
        <w:t>.</w:t>
      </w:r>
    </w:p>
    <w:p w:rsidR="00046178" w:rsidRDefault="00422973" w:rsidP="00577EC3">
      <w:pPr>
        <w:spacing w:line="360" w:lineRule="auto"/>
        <w:jc w:val="both"/>
        <w:rPr>
          <w:rFonts w:ascii="Arial" w:hAnsi="Arial" w:cs="Arial"/>
          <w:sz w:val="24"/>
          <w:szCs w:val="24"/>
        </w:rPr>
      </w:pPr>
      <w:r>
        <w:rPr>
          <w:rFonts w:ascii="Arial" w:hAnsi="Arial" w:cs="Arial"/>
          <w:sz w:val="24"/>
          <w:szCs w:val="24"/>
        </w:rPr>
        <w:t>[59</w:t>
      </w:r>
      <w:r w:rsidR="00110B90">
        <w:rPr>
          <w:rFonts w:ascii="Arial" w:hAnsi="Arial" w:cs="Arial"/>
          <w:sz w:val="24"/>
          <w:szCs w:val="24"/>
        </w:rPr>
        <w:t>]</w:t>
      </w:r>
      <w:r w:rsidR="000104A6">
        <w:rPr>
          <w:rFonts w:ascii="Arial" w:hAnsi="Arial" w:cs="Arial"/>
          <w:sz w:val="24"/>
          <w:szCs w:val="24"/>
        </w:rPr>
        <w:tab/>
        <w:t>The witness again talked to the deceased enquiring as to what happened. The deceased responded intermediately and remained quiet at times when spoken to. It appears from the evidence that the deceased was barefoot. On the request of the headman the witness, Erastus, Beata and headman followed footprints into the direction from where the deceased came.</w:t>
      </w:r>
    </w:p>
    <w:p w:rsidR="00B43ED2" w:rsidRDefault="00422973" w:rsidP="00577EC3">
      <w:pPr>
        <w:spacing w:line="360" w:lineRule="auto"/>
        <w:jc w:val="both"/>
        <w:rPr>
          <w:rFonts w:ascii="Arial" w:hAnsi="Arial" w:cs="Arial"/>
          <w:sz w:val="24"/>
          <w:szCs w:val="24"/>
        </w:rPr>
      </w:pPr>
      <w:r>
        <w:rPr>
          <w:rFonts w:ascii="Arial" w:hAnsi="Arial" w:cs="Arial"/>
          <w:sz w:val="24"/>
          <w:szCs w:val="24"/>
        </w:rPr>
        <w:t>[60</w:t>
      </w:r>
      <w:r w:rsidR="00110B90">
        <w:rPr>
          <w:rFonts w:ascii="Arial" w:hAnsi="Arial" w:cs="Arial"/>
          <w:sz w:val="24"/>
          <w:szCs w:val="24"/>
        </w:rPr>
        <w:t>]</w:t>
      </w:r>
      <w:r w:rsidR="00B43ED2">
        <w:rPr>
          <w:rFonts w:ascii="Arial" w:hAnsi="Arial" w:cs="Arial"/>
          <w:sz w:val="24"/>
          <w:szCs w:val="24"/>
        </w:rPr>
        <w:tab/>
      </w:r>
      <w:r w:rsidR="00046178">
        <w:rPr>
          <w:rFonts w:ascii="Arial" w:hAnsi="Arial" w:cs="Arial"/>
          <w:sz w:val="24"/>
          <w:szCs w:val="24"/>
        </w:rPr>
        <w:t>The footprints came from a cultivated land field with grass. The witness testified that at place</w:t>
      </w:r>
      <w:r w:rsidR="00256CBA">
        <w:rPr>
          <w:rFonts w:ascii="Arial" w:hAnsi="Arial" w:cs="Arial"/>
          <w:sz w:val="24"/>
          <w:szCs w:val="24"/>
        </w:rPr>
        <w:t>s in the grass he could observe</w:t>
      </w:r>
      <w:r w:rsidR="00046178">
        <w:rPr>
          <w:rFonts w:ascii="Arial" w:hAnsi="Arial" w:cs="Arial"/>
          <w:sz w:val="24"/>
          <w:szCs w:val="24"/>
        </w:rPr>
        <w:t xml:space="preserve"> where the grass </w:t>
      </w:r>
      <w:r w:rsidR="00326C33">
        <w:rPr>
          <w:rFonts w:ascii="Arial" w:hAnsi="Arial" w:cs="Arial"/>
          <w:sz w:val="24"/>
          <w:szCs w:val="24"/>
        </w:rPr>
        <w:t>was</w:t>
      </w:r>
      <w:r w:rsidR="00046178">
        <w:rPr>
          <w:rFonts w:ascii="Arial" w:hAnsi="Arial" w:cs="Arial"/>
          <w:sz w:val="24"/>
          <w:szCs w:val="24"/>
        </w:rPr>
        <w:t xml:space="preserve"> flattened as if caused </w:t>
      </w:r>
      <w:r w:rsidR="00046178">
        <w:rPr>
          <w:rFonts w:ascii="Arial" w:hAnsi="Arial" w:cs="Arial"/>
          <w:sz w:val="24"/>
          <w:szCs w:val="24"/>
        </w:rPr>
        <w:lastRenderedPageBreak/>
        <w:t>by a person walking thereon. T</w:t>
      </w:r>
      <w:r w:rsidR="00FA33C6">
        <w:rPr>
          <w:rFonts w:ascii="Arial" w:hAnsi="Arial" w:cs="Arial"/>
          <w:sz w:val="24"/>
          <w:szCs w:val="24"/>
        </w:rPr>
        <w:t>hey backtracked only one set of footprints. At one place the witness observed a bigger s</w:t>
      </w:r>
      <w:r w:rsidR="00B43ED2">
        <w:rPr>
          <w:rFonts w:ascii="Arial" w:hAnsi="Arial" w:cs="Arial"/>
          <w:sz w:val="24"/>
          <w:szCs w:val="24"/>
        </w:rPr>
        <w:t>pot where grass w</w:t>
      </w:r>
      <w:r w:rsidR="00324943">
        <w:rPr>
          <w:rFonts w:ascii="Arial" w:hAnsi="Arial" w:cs="Arial"/>
          <w:sz w:val="24"/>
          <w:szCs w:val="24"/>
        </w:rPr>
        <w:t>as</w:t>
      </w:r>
      <w:r w:rsidR="00B43ED2">
        <w:rPr>
          <w:rFonts w:ascii="Arial" w:hAnsi="Arial" w:cs="Arial"/>
          <w:sz w:val="24"/>
          <w:szCs w:val="24"/>
        </w:rPr>
        <w:t xml:space="preserve"> flattened extensively and a mark indicative of the deceased having laid there.</w:t>
      </w:r>
      <w:r w:rsidR="00571ACF">
        <w:rPr>
          <w:rFonts w:ascii="Arial" w:hAnsi="Arial" w:cs="Arial"/>
          <w:sz w:val="24"/>
          <w:szCs w:val="24"/>
        </w:rPr>
        <w:t xml:space="preserve"> The witness concluded that</w:t>
      </w:r>
      <w:r w:rsidR="00B43ED2">
        <w:rPr>
          <w:rFonts w:ascii="Arial" w:hAnsi="Arial" w:cs="Arial"/>
          <w:sz w:val="24"/>
          <w:szCs w:val="24"/>
        </w:rPr>
        <w:t xml:space="preserve"> the deceased must have sat or rolled at this spot. The witness described</w:t>
      </w:r>
      <w:r w:rsidR="00F333E2">
        <w:rPr>
          <w:rFonts w:ascii="Arial" w:hAnsi="Arial" w:cs="Arial"/>
          <w:sz w:val="24"/>
          <w:szCs w:val="24"/>
        </w:rPr>
        <w:t xml:space="preserve"> the general condition of</w:t>
      </w:r>
      <w:r w:rsidR="00B43ED2">
        <w:rPr>
          <w:rFonts w:ascii="Arial" w:hAnsi="Arial" w:cs="Arial"/>
          <w:sz w:val="24"/>
          <w:szCs w:val="24"/>
        </w:rPr>
        <w:t xml:space="preserve"> the grass to have been knee height, fresh and green. The witness estimated the distance from the entrance of the homestead to the extensive flattened grass to be about 200 to 250</w:t>
      </w:r>
      <w:r w:rsidR="00326C33">
        <w:rPr>
          <w:rFonts w:ascii="Arial" w:hAnsi="Arial" w:cs="Arial"/>
          <w:sz w:val="24"/>
          <w:szCs w:val="24"/>
        </w:rPr>
        <w:t xml:space="preserve"> </w:t>
      </w:r>
      <w:r w:rsidR="00B43ED2">
        <w:rPr>
          <w:rFonts w:ascii="Arial" w:hAnsi="Arial" w:cs="Arial"/>
          <w:sz w:val="24"/>
          <w:szCs w:val="24"/>
        </w:rPr>
        <w:t>meters.</w:t>
      </w:r>
    </w:p>
    <w:p w:rsidR="00577EC3" w:rsidRDefault="00324943" w:rsidP="00577EC3">
      <w:pPr>
        <w:spacing w:line="360" w:lineRule="auto"/>
        <w:jc w:val="both"/>
        <w:rPr>
          <w:rFonts w:ascii="Arial" w:hAnsi="Arial" w:cs="Arial"/>
          <w:sz w:val="24"/>
          <w:szCs w:val="24"/>
        </w:rPr>
      </w:pPr>
      <w:r>
        <w:rPr>
          <w:rFonts w:ascii="Arial" w:hAnsi="Arial" w:cs="Arial"/>
          <w:sz w:val="24"/>
          <w:szCs w:val="24"/>
        </w:rPr>
        <w:t>[61</w:t>
      </w:r>
      <w:r w:rsidR="00B43ED2">
        <w:rPr>
          <w:rFonts w:ascii="Arial" w:hAnsi="Arial" w:cs="Arial"/>
          <w:sz w:val="24"/>
          <w:szCs w:val="24"/>
        </w:rPr>
        <w:t>]</w:t>
      </w:r>
      <w:r w:rsidR="00B43ED2">
        <w:rPr>
          <w:rFonts w:ascii="Arial" w:hAnsi="Arial" w:cs="Arial"/>
          <w:sz w:val="24"/>
          <w:szCs w:val="24"/>
        </w:rPr>
        <w:tab/>
        <w:t xml:space="preserve">The witness could not follow further footprints on the grass. The persons who were with the witness crossed a fence. The witness went to a place in the fence where he used to cross the fence when going to fish. </w:t>
      </w:r>
      <w:r w:rsidR="00677D89">
        <w:rPr>
          <w:rFonts w:ascii="Arial" w:hAnsi="Arial" w:cs="Arial"/>
          <w:sz w:val="24"/>
          <w:szCs w:val="24"/>
        </w:rPr>
        <w:t xml:space="preserve">He walked in the direction of the persons who were with him. He came across </w:t>
      </w:r>
      <w:r w:rsidR="00677D89" w:rsidRPr="003008C9">
        <w:rPr>
          <w:rFonts w:ascii="Arial" w:hAnsi="Arial" w:cs="Arial"/>
          <w:sz w:val="24"/>
          <w:szCs w:val="24"/>
        </w:rPr>
        <w:t>a pair</w:t>
      </w:r>
      <w:r w:rsidR="007A012D" w:rsidRPr="003008C9">
        <w:rPr>
          <w:rFonts w:ascii="Arial" w:hAnsi="Arial" w:cs="Arial"/>
          <w:sz w:val="24"/>
          <w:szCs w:val="24"/>
        </w:rPr>
        <w:t xml:space="preserve"> of</w:t>
      </w:r>
      <w:r w:rsidR="00677D89" w:rsidRPr="003008C9">
        <w:rPr>
          <w:rFonts w:ascii="Arial" w:hAnsi="Arial" w:cs="Arial"/>
          <w:sz w:val="24"/>
          <w:szCs w:val="24"/>
        </w:rPr>
        <w:t xml:space="preserve"> sandals</w:t>
      </w:r>
      <w:r w:rsidR="00677D89">
        <w:rPr>
          <w:rFonts w:ascii="Arial" w:hAnsi="Arial" w:cs="Arial"/>
          <w:sz w:val="24"/>
          <w:szCs w:val="24"/>
        </w:rPr>
        <w:t xml:space="preserve"> that he described as flip in</w:t>
      </w:r>
      <w:r w:rsidR="00256CBA">
        <w:rPr>
          <w:rFonts w:ascii="Arial" w:hAnsi="Arial" w:cs="Arial"/>
          <w:sz w:val="24"/>
          <w:szCs w:val="24"/>
        </w:rPr>
        <w:t>/on</w:t>
      </w:r>
      <w:r w:rsidR="00677D89">
        <w:rPr>
          <w:rFonts w:ascii="Arial" w:hAnsi="Arial" w:cs="Arial"/>
          <w:sz w:val="24"/>
          <w:szCs w:val="24"/>
        </w:rPr>
        <w:t xml:space="preserve"> sandals with </w:t>
      </w:r>
      <w:r w:rsidR="00921638">
        <w:rPr>
          <w:rFonts w:ascii="Arial" w:hAnsi="Arial" w:cs="Arial"/>
          <w:sz w:val="24"/>
          <w:szCs w:val="24"/>
        </w:rPr>
        <w:t>white and black stripes like a z</w:t>
      </w:r>
      <w:r w:rsidR="00677D89">
        <w:rPr>
          <w:rFonts w:ascii="Arial" w:hAnsi="Arial" w:cs="Arial"/>
          <w:sz w:val="24"/>
          <w:szCs w:val="24"/>
        </w:rPr>
        <w:t>ebra snake. The sandals were in an open area near a tree trunk.</w:t>
      </w:r>
    </w:p>
    <w:p w:rsidR="00677D89" w:rsidRDefault="00324943" w:rsidP="00577EC3">
      <w:pPr>
        <w:spacing w:line="360" w:lineRule="auto"/>
        <w:jc w:val="both"/>
        <w:rPr>
          <w:rFonts w:ascii="Arial" w:hAnsi="Arial" w:cs="Arial"/>
          <w:sz w:val="24"/>
          <w:szCs w:val="24"/>
        </w:rPr>
      </w:pPr>
      <w:r>
        <w:rPr>
          <w:rFonts w:ascii="Arial" w:hAnsi="Arial" w:cs="Arial"/>
          <w:sz w:val="24"/>
          <w:szCs w:val="24"/>
        </w:rPr>
        <w:t>[62</w:t>
      </w:r>
      <w:r w:rsidR="00677D89">
        <w:rPr>
          <w:rFonts w:ascii="Arial" w:hAnsi="Arial" w:cs="Arial"/>
          <w:sz w:val="24"/>
          <w:szCs w:val="24"/>
        </w:rPr>
        <w:t>]</w:t>
      </w:r>
      <w:r w:rsidR="00677D89">
        <w:rPr>
          <w:rFonts w:ascii="Arial" w:hAnsi="Arial" w:cs="Arial"/>
          <w:sz w:val="24"/>
          <w:szCs w:val="24"/>
        </w:rPr>
        <w:tab/>
        <w:t xml:space="preserve">Next to the tree trunk the witness observed motor vehicle tracks. The sandals were close together. The witness called the </w:t>
      </w:r>
      <w:r w:rsidR="007A012D" w:rsidRPr="003008C9">
        <w:rPr>
          <w:rFonts w:ascii="Arial" w:hAnsi="Arial" w:cs="Arial"/>
          <w:sz w:val="24"/>
          <w:szCs w:val="24"/>
        </w:rPr>
        <w:t>other</w:t>
      </w:r>
      <w:r w:rsidR="00677D89">
        <w:rPr>
          <w:rFonts w:ascii="Arial" w:hAnsi="Arial" w:cs="Arial"/>
          <w:sz w:val="24"/>
          <w:szCs w:val="24"/>
        </w:rPr>
        <w:t xml:space="preserve"> persons who went with him following the tracks to come and look at the sandals. The headman then phoned the police</w:t>
      </w:r>
      <w:r w:rsidR="00E82C0B">
        <w:rPr>
          <w:rFonts w:ascii="Arial" w:hAnsi="Arial" w:cs="Arial"/>
          <w:sz w:val="24"/>
          <w:szCs w:val="24"/>
        </w:rPr>
        <w:t xml:space="preserve"> </w:t>
      </w:r>
      <w:r w:rsidR="00921638">
        <w:rPr>
          <w:rFonts w:ascii="Arial" w:hAnsi="Arial" w:cs="Arial"/>
          <w:sz w:val="24"/>
          <w:szCs w:val="24"/>
        </w:rPr>
        <w:t xml:space="preserve">at </w:t>
      </w:r>
      <w:proofErr w:type="spellStart"/>
      <w:r w:rsidR="00921638">
        <w:rPr>
          <w:rFonts w:ascii="Arial" w:hAnsi="Arial" w:cs="Arial"/>
          <w:sz w:val="24"/>
          <w:szCs w:val="24"/>
        </w:rPr>
        <w:t>Og</w:t>
      </w:r>
      <w:r w:rsidR="00677D89">
        <w:rPr>
          <w:rFonts w:ascii="Arial" w:hAnsi="Arial" w:cs="Arial"/>
          <w:sz w:val="24"/>
          <w:szCs w:val="24"/>
        </w:rPr>
        <w:t>ongo</w:t>
      </w:r>
      <w:proofErr w:type="spellEnd"/>
      <w:r w:rsidR="008476D0">
        <w:rPr>
          <w:rFonts w:ascii="Arial" w:hAnsi="Arial" w:cs="Arial"/>
          <w:sz w:val="24"/>
          <w:szCs w:val="24"/>
        </w:rPr>
        <w:t xml:space="preserve">. The police arrived after about half an hour. The witness recalled the names of the police officers as </w:t>
      </w:r>
      <w:proofErr w:type="spellStart"/>
      <w:r w:rsidR="008476D0">
        <w:rPr>
          <w:rFonts w:ascii="Arial" w:hAnsi="Arial" w:cs="Arial"/>
          <w:sz w:val="24"/>
          <w:szCs w:val="24"/>
        </w:rPr>
        <w:t>Nantana</w:t>
      </w:r>
      <w:proofErr w:type="spellEnd"/>
      <w:r w:rsidR="008476D0">
        <w:rPr>
          <w:rFonts w:ascii="Arial" w:hAnsi="Arial" w:cs="Arial"/>
          <w:sz w:val="24"/>
          <w:szCs w:val="24"/>
        </w:rPr>
        <w:t xml:space="preserve"> and </w:t>
      </w:r>
      <w:proofErr w:type="spellStart"/>
      <w:r w:rsidR="008476D0">
        <w:rPr>
          <w:rFonts w:ascii="Arial" w:hAnsi="Arial" w:cs="Arial"/>
          <w:sz w:val="24"/>
          <w:szCs w:val="24"/>
        </w:rPr>
        <w:t>Hamutoko</w:t>
      </w:r>
      <w:proofErr w:type="spellEnd"/>
      <w:r w:rsidR="008476D0">
        <w:rPr>
          <w:rFonts w:ascii="Arial" w:hAnsi="Arial" w:cs="Arial"/>
          <w:sz w:val="24"/>
          <w:szCs w:val="24"/>
        </w:rPr>
        <w:t>.</w:t>
      </w:r>
    </w:p>
    <w:p w:rsidR="00F57557" w:rsidRDefault="00324943" w:rsidP="003737D8">
      <w:pPr>
        <w:spacing w:line="360" w:lineRule="auto"/>
        <w:jc w:val="both"/>
        <w:rPr>
          <w:rFonts w:ascii="Arial" w:hAnsi="Arial" w:cs="Arial"/>
          <w:sz w:val="24"/>
          <w:szCs w:val="24"/>
        </w:rPr>
      </w:pPr>
      <w:r>
        <w:rPr>
          <w:rFonts w:ascii="Arial" w:hAnsi="Arial" w:cs="Arial"/>
          <w:sz w:val="24"/>
          <w:szCs w:val="24"/>
        </w:rPr>
        <w:t>[63</w:t>
      </w:r>
      <w:r w:rsidR="008476D0">
        <w:rPr>
          <w:rFonts w:ascii="Arial" w:hAnsi="Arial" w:cs="Arial"/>
          <w:sz w:val="24"/>
          <w:szCs w:val="24"/>
        </w:rPr>
        <w:t>]</w:t>
      </w:r>
      <w:r w:rsidR="008476D0">
        <w:rPr>
          <w:rFonts w:ascii="Arial" w:hAnsi="Arial" w:cs="Arial"/>
          <w:sz w:val="24"/>
          <w:szCs w:val="24"/>
        </w:rPr>
        <w:tab/>
      </w:r>
      <w:r w:rsidR="00E20CFF">
        <w:rPr>
          <w:rFonts w:ascii="Arial" w:hAnsi="Arial" w:cs="Arial"/>
          <w:sz w:val="24"/>
          <w:szCs w:val="24"/>
        </w:rPr>
        <w:t>The witness observed the vehicle tracks coming from the tarred road to where the sandals were found with a skid mark where the vehicle came to stop at the tree trunk. The estimated distance from the sandals to where he observed the vehicle to have stopped at the tree trunk is about half a meter. The estimated distance from where the vehicle left the tarred road to the tree trunk and sandals is about 50 to 60 meters. The witness observed and followed another</w:t>
      </w:r>
      <w:r w:rsidR="002F5648">
        <w:rPr>
          <w:rFonts w:ascii="Arial" w:hAnsi="Arial" w:cs="Arial"/>
          <w:sz w:val="24"/>
          <w:szCs w:val="24"/>
        </w:rPr>
        <w:t xml:space="preserve"> booted like</w:t>
      </w:r>
      <w:r w:rsidR="00E20CFF">
        <w:rPr>
          <w:rFonts w:ascii="Arial" w:hAnsi="Arial" w:cs="Arial"/>
          <w:sz w:val="24"/>
          <w:szCs w:val="24"/>
        </w:rPr>
        <w:t xml:space="preserve"> shoe print</w:t>
      </w:r>
      <w:r w:rsidR="002F5648">
        <w:rPr>
          <w:rFonts w:ascii="Arial" w:hAnsi="Arial" w:cs="Arial"/>
          <w:sz w:val="24"/>
          <w:szCs w:val="24"/>
        </w:rPr>
        <w:t xml:space="preserve"> from where the sandals</w:t>
      </w:r>
      <w:r w:rsidR="00921638">
        <w:rPr>
          <w:rFonts w:ascii="Arial" w:hAnsi="Arial" w:cs="Arial"/>
          <w:sz w:val="24"/>
          <w:szCs w:val="24"/>
        </w:rPr>
        <w:t xml:space="preserve"> were to a </w:t>
      </w:r>
      <w:proofErr w:type="spellStart"/>
      <w:r w:rsidR="00921638">
        <w:rPr>
          <w:rFonts w:ascii="Arial" w:hAnsi="Arial" w:cs="Arial"/>
          <w:sz w:val="24"/>
          <w:szCs w:val="24"/>
        </w:rPr>
        <w:t>m</w:t>
      </w:r>
      <w:r w:rsidR="002F5648">
        <w:rPr>
          <w:rFonts w:ascii="Arial" w:hAnsi="Arial" w:cs="Arial"/>
          <w:sz w:val="24"/>
          <w:szCs w:val="24"/>
        </w:rPr>
        <w:t>opani</w:t>
      </w:r>
      <w:proofErr w:type="spellEnd"/>
      <w:r w:rsidR="002F5648">
        <w:rPr>
          <w:rFonts w:ascii="Arial" w:hAnsi="Arial" w:cs="Arial"/>
          <w:sz w:val="24"/>
          <w:szCs w:val="24"/>
        </w:rPr>
        <w:t xml:space="preserve"> tree where some branches were broken from</w:t>
      </w:r>
      <w:r w:rsidR="00256CBA">
        <w:rPr>
          <w:rFonts w:ascii="Arial" w:hAnsi="Arial" w:cs="Arial"/>
          <w:sz w:val="24"/>
          <w:szCs w:val="24"/>
        </w:rPr>
        <w:t>,</w:t>
      </w:r>
      <w:r w:rsidR="002F5648">
        <w:rPr>
          <w:rFonts w:ascii="Arial" w:hAnsi="Arial" w:cs="Arial"/>
          <w:sz w:val="24"/>
          <w:szCs w:val="24"/>
        </w:rPr>
        <w:t xml:space="preserve"> with leaves scattered on the ground. A piece of stick was also found on the ground. The witnes</w:t>
      </w:r>
      <w:r>
        <w:rPr>
          <w:rFonts w:ascii="Arial" w:hAnsi="Arial" w:cs="Arial"/>
          <w:sz w:val="24"/>
          <w:szCs w:val="24"/>
        </w:rPr>
        <w:t>s testified that the police</w:t>
      </w:r>
      <w:r w:rsidR="002F5648">
        <w:rPr>
          <w:rFonts w:ascii="Arial" w:hAnsi="Arial" w:cs="Arial"/>
          <w:sz w:val="24"/>
          <w:szCs w:val="24"/>
        </w:rPr>
        <w:t xml:space="preserve"> observed the</w:t>
      </w:r>
      <w:r w:rsidR="00F57557">
        <w:rPr>
          <w:rFonts w:ascii="Arial" w:hAnsi="Arial" w:cs="Arial"/>
          <w:sz w:val="24"/>
          <w:szCs w:val="24"/>
        </w:rPr>
        <w:t xml:space="preserve"> sandals, tracks of a vehicle up to the tree trunk where the vehicle stopped and where the sandals were. They also observed skid marks where the vehicle went off the tarred road.</w:t>
      </w:r>
    </w:p>
    <w:p w:rsidR="00E01B21" w:rsidRDefault="00324943" w:rsidP="003737D8">
      <w:pPr>
        <w:spacing w:line="360" w:lineRule="auto"/>
        <w:jc w:val="both"/>
        <w:rPr>
          <w:rFonts w:ascii="Arial" w:hAnsi="Arial" w:cs="Arial"/>
          <w:sz w:val="24"/>
          <w:szCs w:val="24"/>
        </w:rPr>
      </w:pPr>
      <w:r>
        <w:rPr>
          <w:rFonts w:ascii="Arial" w:hAnsi="Arial" w:cs="Arial"/>
          <w:sz w:val="24"/>
          <w:szCs w:val="24"/>
        </w:rPr>
        <w:t>[64</w:t>
      </w:r>
      <w:r w:rsidR="00F57557">
        <w:rPr>
          <w:rFonts w:ascii="Arial" w:hAnsi="Arial" w:cs="Arial"/>
          <w:sz w:val="24"/>
          <w:szCs w:val="24"/>
        </w:rPr>
        <w:t>]</w:t>
      </w:r>
      <w:r w:rsidR="00F57557">
        <w:rPr>
          <w:rFonts w:ascii="Arial" w:hAnsi="Arial" w:cs="Arial"/>
          <w:sz w:val="24"/>
          <w:szCs w:val="24"/>
        </w:rPr>
        <w:tab/>
        <w:t xml:space="preserve">The witness thereafter took the police to the entrance of the homestead where the deceased was. The police talked to the deceased and he responded. The police put the </w:t>
      </w:r>
      <w:r w:rsidR="00F57557">
        <w:rPr>
          <w:rFonts w:ascii="Arial" w:hAnsi="Arial" w:cs="Arial"/>
          <w:sz w:val="24"/>
          <w:szCs w:val="24"/>
        </w:rPr>
        <w:lastRenderedPageBreak/>
        <w:t>deceased on a bedsheet and loaded him on their police vehicle. The police collected the piece of stick and sandals</w:t>
      </w:r>
      <w:r w:rsidR="00E01B21">
        <w:rPr>
          <w:rFonts w:ascii="Arial" w:hAnsi="Arial" w:cs="Arial"/>
          <w:sz w:val="24"/>
          <w:szCs w:val="24"/>
        </w:rPr>
        <w:t xml:space="preserve"> and left.</w:t>
      </w:r>
    </w:p>
    <w:p w:rsidR="00CC4321" w:rsidRDefault="00C06613" w:rsidP="003737D8">
      <w:pPr>
        <w:spacing w:line="360" w:lineRule="auto"/>
        <w:jc w:val="both"/>
        <w:rPr>
          <w:rFonts w:ascii="Arial" w:hAnsi="Arial" w:cs="Arial"/>
          <w:sz w:val="24"/>
          <w:szCs w:val="24"/>
        </w:rPr>
      </w:pPr>
      <w:r>
        <w:rPr>
          <w:rFonts w:ascii="Arial" w:hAnsi="Arial" w:cs="Arial"/>
          <w:sz w:val="24"/>
          <w:szCs w:val="24"/>
        </w:rPr>
        <w:t>[65</w:t>
      </w:r>
      <w:r w:rsidR="00E01B21">
        <w:rPr>
          <w:rFonts w:ascii="Arial" w:hAnsi="Arial" w:cs="Arial"/>
          <w:sz w:val="24"/>
          <w:szCs w:val="24"/>
        </w:rPr>
        <w:t>]</w:t>
      </w:r>
      <w:r w:rsidR="0004044E">
        <w:rPr>
          <w:rFonts w:ascii="Arial" w:hAnsi="Arial" w:cs="Arial"/>
          <w:sz w:val="24"/>
          <w:szCs w:val="24"/>
        </w:rPr>
        <w:tab/>
      </w:r>
      <w:r w:rsidR="00E01B21">
        <w:rPr>
          <w:rFonts w:ascii="Arial" w:hAnsi="Arial" w:cs="Arial"/>
          <w:sz w:val="24"/>
          <w:szCs w:val="24"/>
        </w:rPr>
        <w:t xml:space="preserve"> The witness identified</w:t>
      </w:r>
      <w:r w:rsidR="0042397D">
        <w:rPr>
          <w:rFonts w:ascii="Arial" w:hAnsi="Arial" w:cs="Arial"/>
          <w:sz w:val="24"/>
          <w:szCs w:val="24"/>
        </w:rPr>
        <w:t xml:space="preserve"> photos in the photo plan depicting</w:t>
      </w:r>
      <w:r w:rsidR="00E01B21">
        <w:rPr>
          <w:rFonts w:ascii="Arial" w:hAnsi="Arial" w:cs="Arial"/>
          <w:sz w:val="24"/>
          <w:szCs w:val="24"/>
        </w:rPr>
        <w:t xml:space="preserve"> the homestead</w:t>
      </w:r>
      <w:r w:rsidR="00326C33">
        <w:rPr>
          <w:rFonts w:ascii="Arial" w:hAnsi="Arial" w:cs="Arial"/>
          <w:sz w:val="24"/>
          <w:szCs w:val="24"/>
        </w:rPr>
        <w:t>;</w:t>
      </w:r>
      <w:r w:rsidR="0042397D">
        <w:rPr>
          <w:rFonts w:ascii="Arial" w:hAnsi="Arial" w:cs="Arial"/>
          <w:sz w:val="24"/>
          <w:szCs w:val="24"/>
        </w:rPr>
        <w:t xml:space="preserve"> the place where he</w:t>
      </w:r>
      <w:r w:rsidR="00326C33">
        <w:rPr>
          <w:rFonts w:ascii="Arial" w:hAnsi="Arial" w:cs="Arial"/>
          <w:sz w:val="24"/>
          <w:szCs w:val="24"/>
        </w:rPr>
        <w:t xml:space="preserve"> observed the sandals;</w:t>
      </w:r>
      <w:r w:rsidR="0042397D">
        <w:rPr>
          <w:rFonts w:ascii="Arial" w:hAnsi="Arial" w:cs="Arial"/>
          <w:sz w:val="24"/>
          <w:szCs w:val="24"/>
        </w:rPr>
        <w:t xml:space="preserve"> </w:t>
      </w:r>
      <w:r w:rsidR="00326C33">
        <w:rPr>
          <w:rFonts w:ascii="Arial" w:hAnsi="Arial" w:cs="Arial"/>
          <w:sz w:val="24"/>
          <w:szCs w:val="24"/>
        </w:rPr>
        <w:t xml:space="preserve">where he saw the vehicle tracks; where </w:t>
      </w:r>
      <w:r w:rsidR="00921638">
        <w:rPr>
          <w:rFonts w:ascii="Arial" w:hAnsi="Arial" w:cs="Arial"/>
          <w:sz w:val="24"/>
          <w:szCs w:val="24"/>
        </w:rPr>
        <w:t>vehicle tracks</w:t>
      </w:r>
      <w:r w:rsidR="00326C33">
        <w:rPr>
          <w:rFonts w:ascii="Arial" w:hAnsi="Arial" w:cs="Arial"/>
          <w:sz w:val="24"/>
          <w:szCs w:val="24"/>
        </w:rPr>
        <w:t xml:space="preserve"> stopped;</w:t>
      </w:r>
      <w:r w:rsidR="0042397D">
        <w:rPr>
          <w:rFonts w:ascii="Arial" w:hAnsi="Arial" w:cs="Arial"/>
          <w:sz w:val="24"/>
          <w:szCs w:val="24"/>
        </w:rPr>
        <w:t xml:space="preserve"> where</w:t>
      </w:r>
      <w:r w:rsidR="00326C33">
        <w:rPr>
          <w:rFonts w:ascii="Arial" w:hAnsi="Arial" w:cs="Arial"/>
          <w:sz w:val="24"/>
          <w:szCs w:val="24"/>
        </w:rPr>
        <w:t xml:space="preserve"> branches of a tree were </w:t>
      </w:r>
      <w:r w:rsidR="00326C33" w:rsidRPr="003008C9">
        <w:rPr>
          <w:rFonts w:ascii="Arial" w:hAnsi="Arial" w:cs="Arial"/>
          <w:sz w:val="24"/>
          <w:szCs w:val="24"/>
        </w:rPr>
        <w:t>remove</w:t>
      </w:r>
      <w:r w:rsidR="00551360" w:rsidRPr="003008C9">
        <w:rPr>
          <w:rFonts w:ascii="Arial" w:hAnsi="Arial" w:cs="Arial"/>
          <w:sz w:val="24"/>
          <w:szCs w:val="24"/>
        </w:rPr>
        <w:t>d</w:t>
      </w:r>
      <w:r w:rsidR="00326C33">
        <w:rPr>
          <w:rFonts w:ascii="Arial" w:hAnsi="Arial" w:cs="Arial"/>
          <w:sz w:val="24"/>
          <w:szCs w:val="24"/>
        </w:rPr>
        <w:t>; where</w:t>
      </w:r>
      <w:r w:rsidR="0042397D">
        <w:rPr>
          <w:rFonts w:ascii="Arial" w:hAnsi="Arial" w:cs="Arial"/>
          <w:sz w:val="24"/>
          <w:szCs w:val="24"/>
        </w:rPr>
        <w:t xml:space="preserve"> scattered leaves and</w:t>
      </w:r>
      <w:r w:rsidR="00326C33">
        <w:rPr>
          <w:rFonts w:ascii="Arial" w:hAnsi="Arial" w:cs="Arial"/>
          <w:sz w:val="24"/>
          <w:szCs w:val="24"/>
        </w:rPr>
        <w:t xml:space="preserve"> a piece of stick on the ground are depicted;</w:t>
      </w:r>
      <w:r w:rsidR="0042397D">
        <w:rPr>
          <w:rFonts w:ascii="Arial" w:hAnsi="Arial" w:cs="Arial"/>
          <w:sz w:val="24"/>
          <w:szCs w:val="24"/>
        </w:rPr>
        <w:t xml:space="preserve"> where the vehicle left the tarred road.</w:t>
      </w:r>
      <w:r w:rsidR="00F066E9">
        <w:rPr>
          <w:rFonts w:ascii="Arial" w:hAnsi="Arial" w:cs="Arial"/>
          <w:sz w:val="24"/>
          <w:szCs w:val="24"/>
        </w:rPr>
        <w:t xml:space="preserve"> He identified the sandals</w:t>
      </w:r>
      <w:r w:rsidR="00B8304B">
        <w:rPr>
          <w:rFonts w:ascii="Arial" w:hAnsi="Arial" w:cs="Arial"/>
          <w:sz w:val="24"/>
          <w:szCs w:val="24"/>
        </w:rPr>
        <w:t xml:space="preserve"> in court</w:t>
      </w:r>
      <w:r w:rsidR="00F066E9">
        <w:rPr>
          <w:rFonts w:ascii="Arial" w:hAnsi="Arial" w:cs="Arial"/>
          <w:sz w:val="24"/>
          <w:szCs w:val="24"/>
        </w:rPr>
        <w:t xml:space="preserve"> that he observed on the scene.</w:t>
      </w:r>
    </w:p>
    <w:p w:rsidR="00B001AB" w:rsidRPr="005E08B6" w:rsidRDefault="00B001AB" w:rsidP="003737D8">
      <w:pPr>
        <w:spacing w:line="360" w:lineRule="auto"/>
        <w:jc w:val="both"/>
        <w:rPr>
          <w:rFonts w:ascii="Arial" w:hAnsi="Arial" w:cs="Arial"/>
          <w:b/>
          <w:sz w:val="24"/>
          <w:szCs w:val="24"/>
        </w:rPr>
      </w:pPr>
      <w:r w:rsidRPr="005E08B6">
        <w:rPr>
          <w:rFonts w:ascii="Arial" w:hAnsi="Arial" w:cs="Arial"/>
          <w:b/>
          <w:sz w:val="24"/>
          <w:szCs w:val="24"/>
        </w:rPr>
        <w:t>MEDICAL EVIDENCE</w:t>
      </w:r>
    </w:p>
    <w:p w:rsidR="00E20CFF" w:rsidRDefault="00C06613" w:rsidP="003737D8">
      <w:pPr>
        <w:spacing w:line="360" w:lineRule="auto"/>
        <w:jc w:val="both"/>
        <w:rPr>
          <w:rFonts w:ascii="Arial" w:hAnsi="Arial" w:cs="Arial"/>
          <w:sz w:val="24"/>
          <w:szCs w:val="24"/>
        </w:rPr>
      </w:pPr>
      <w:r>
        <w:rPr>
          <w:rFonts w:ascii="Arial" w:hAnsi="Arial" w:cs="Arial"/>
          <w:sz w:val="24"/>
          <w:szCs w:val="24"/>
        </w:rPr>
        <w:t>[66</w:t>
      </w:r>
      <w:r w:rsidR="00CC4321">
        <w:rPr>
          <w:rFonts w:ascii="Arial" w:hAnsi="Arial" w:cs="Arial"/>
          <w:sz w:val="24"/>
          <w:szCs w:val="24"/>
        </w:rPr>
        <w:t>]</w:t>
      </w:r>
      <w:r w:rsidR="00CC4321">
        <w:rPr>
          <w:rFonts w:ascii="Arial" w:hAnsi="Arial" w:cs="Arial"/>
          <w:sz w:val="24"/>
          <w:szCs w:val="24"/>
        </w:rPr>
        <w:tab/>
      </w:r>
      <w:proofErr w:type="spellStart"/>
      <w:r w:rsidR="0004044E">
        <w:rPr>
          <w:rFonts w:ascii="Arial" w:hAnsi="Arial" w:cs="Arial"/>
          <w:sz w:val="24"/>
          <w:szCs w:val="24"/>
        </w:rPr>
        <w:t>Felistas</w:t>
      </w:r>
      <w:proofErr w:type="spellEnd"/>
      <w:r w:rsidR="0004044E">
        <w:rPr>
          <w:rFonts w:ascii="Arial" w:hAnsi="Arial" w:cs="Arial"/>
          <w:sz w:val="24"/>
          <w:szCs w:val="24"/>
        </w:rPr>
        <w:t xml:space="preserve"> </w:t>
      </w:r>
      <w:proofErr w:type="spellStart"/>
      <w:r w:rsidR="0004044E">
        <w:rPr>
          <w:rFonts w:ascii="Arial" w:hAnsi="Arial" w:cs="Arial"/>
          <w:sz w:val="24"/>
          <w:szCs w:val="24"/>
        </w:rPr>
        <w:t>Kalimbo</w:t>
      </w:r>
      <w:proofErr w:type="spellEnd"/>
      <w:r w:rsidR="0004044E">
        <w:rPr>
          <w:rFonts w:ascii="Arial" w:hAnsi="Arial" w:cs="Arial"/>
          <w:sz w:val="24"/>
          <w:szCs w:val="24"/>
        </w:rPr>
        <w:t xml:space="preserve"> is a nurse at St</w:t>
      </w:r>
      <w:r w:rsidR="00921638">
        <w:rPr>
          <w:rFonts w:ascii="Arial" w:hAnsi="Arial" w:cs="Arial"/>
          <w:sz w:val="24"/>
          <w:szCs w:val="24"/>
        </w:rPr>
        <w:t>.</w:t>
      </w:r>
      <w:r w:rsidR="0004044E">
        <w:rPr>
          <w:rFonts w:ascii="Arial" w:hAnsi="Arial" w:cs="Arial"/>
          <w:sz w:val="24"/>
          <w:szCs w:val="24"/>
        </w:rPr>
        <w:t xml:space="preserve"> Martins </w:t>
      </w:r>
      <w:proofErr w:type="spellStart"/>
      <w:r w:rsidR="0004044E">
        <w:rPr>
          <w:rFonts w:ascii="Arial" w:hAnsi="Arial" w:cs="Arial"/>
          <w:sz w:val="24"/>
          <w:szCs w:val="24"/>
        </w:rPr>
        <w:t>Oshikuku</w:t>
      </w:r>
      <w:proofErr w:type="spellEnd"/>
      <w:r w:rsidR="0004044E">
        <w:rPr>
          <w:rFonts w:ascii="Arial" w:hAnsi="Arial" w:cs="Arial"/>
          <w:sz w:val="24"/>
          <w:szCs w:val="24"/>
        </w:rPr>
        <w:t xml:space="preserve"> Hospital. She was on duty in casualty ward at about 07h00 on 07 February 2013. A police officer bro</w:t>
      </w:r>
      <w:r w:rsidR="00FD689F">
        <w:rPr>
          <w:rFonts w:ascii="Arial" w:hAnsi="Arial" w:cs="Arial"/>
          <w:sz w:val="24"/>
          <w:szCs w:val="24"/>
        </w:rPr>
        <w:t>ught in a patient at about 08h50</w:t>
      </w:r>
      <w:r w:rsidR="0004044E">
        <w:rPr>
          <w:rFonts w:ascii="Arial" w:hAnsi="Arial" w:cs="Arial"/>
          <w:sz w:val="24"/>
          <w:szCs w:val="24"/>
        </w:rPr>
        <w:t>. The history was that the patient was bumped by a car.</w:t>
      </w:r>
      <w:r w:rsidR="00670926">
        <w:rPr>
          <w:rFonts w:ascii="Arial" w:hAnsi="Arial" w:cs="Arial"/>
          <w:sz w:val="24"/>
          <w:szCs w:val="24"/>
        </w:rPr>
        <w:t xml:space="preserve"> This is hearsay and inadmissible. </w:t>
      </w:r>
      <w:r w:rsidR="0004044E">
        <w:rPr>
          <w:rFonts w:ascii="Arial" w:hAnsi="Arial" w:cs="Arial"/>
          <w:sz w:val="24"/>
          <w:szCs w:val="24"/>
        </w:rPr>
        <w:t>She put the pati</w:t>
      </w:r>
      <w:r w:rsidR="004B5E1B">
        <w:rPr>
          <w:rFonts w:ascii="Arial" w:hAnsi="Arial" w:cs="Arial"/>
          <w:sz w:val="24"/>
          <w:szCs w:val="24"/>
        </w:rPr>
        <w:t>ent on a bed. She could observe</w:t>
      </w:r>
      <w:r w:rsidR="0004044E">
        <w:rPr>
          <w:rFonts w:ascii="Arial" w:hAnsi="Arial" w:cs="Arial"/>
          <w:sz w:val="24"/>
          <w:szCs w:val="24"/>
        </w:rPr>
        <w:t xml:space="preserve"> that the person was in pain. He was touching on his abdomen and was moving restlessly on the bed. The patient was Bernard </w:t>
      </w:r>
      <w:proofErr w:type="spellStart"/>
      <w:r w:rsidR="0004044E">
        <w:rPr>
          <w:rFonts w:ascii="Arial" w:hAnsi="Arial" w:cs="Arial"/>
          <w:sz w:val="24"/>
          <w:szCs w:val="24"/>
        </w:rPr>
        <w:t>Kalimbo</w:t>
      </w:r>
      <w:proofErr w:type="spellEnd"/>
      <w:r w:rsidR="0004044E">
        <w:rPr>
          <w:rFonts w:ascii="Arial" w:hAnsi="Arial" w:cs="Arial"/>
          <w:sz w:val="24"/>
          <w:szCs w:val="24"/>
        </w:rPr>
        <w:t>, the deceased in this matter.</w:t>
      </w:r>
    </w:p>
    <w:p w:rsidR="009A5203" w:rsidRDefault="00C06613" w:rsidP="003737D8">
      <w:pPr>
        <w:spacing w:line="360" w:lineRule="auto"/>
        <w:jc w:val="both"/>
        <w:rPr>
          <w:rFonts w:ascii="Arial" w:hAnsi="Arial" w:cs="Arial"/>
          <w:sz w:val="24"/>
          <w:szCs w:val="24"/>
        </w:rPr>
      </w:pPr>
      <w:r>
        <w:rPr>
          <w:rFonts w:ascii="Arial" w:hAnsi="Arial" w:cs="Arial"/>
          <w:sz w:val="24"/>
          <w:szCs w:val="24"/>
        </w:rPr>
        <w:t>[67</w:t>
      </w:r>
      <w:r w:rsidR="0004044E">
        <w:rPr>
          <w:rFonts w:ascii="Arial" w:hAnsi="Arial" w:cs="Arial"/>
          <w:sz w:val="24"/>
          <w:szCs w:val="24"/>
        </w:rPr>
        <w:t>]</w:t>
      </w:r>
      <w:r w:rsidR="0004044E">
        <w:rPr>
          <w:rFonts w:ascii="Arial" w:hAnsi="Arial" w:cs="Arial"/>
          <w:sz w:val="24"/>
          <w:szCs w:val="24"/>
        </w:rPr>
        <w:tab/>
        <w:t>The witness took the blood pressure and tested the blood sugar level of the person. Both readings showed low. She put the person on</w:t>
      </w:r>
      <w:r w:rsidR="009A5203">
        <w:rPr>
          <w:rFonts w:ascii="Arial" w:hAnsi="Arial" w:cs="Arial"/>
          <w:sz w:val="24"/>
          <w:szCs w:val="24"/>
        </w:rPr>
        <w:t xml:space="preserve"> an</w:t>
      </w:r>
      <w:r w:rsidR="0004044E">
        <w:rPr>
          <w:rFonts w:ascii="Arial" w:hAnsi="Arial" w:cs="Arial"/>
          <w:sz w:val="24"/>
          <w:szCs w:val="24"/>
        </w:rPr>
        <w:t xml:space="preserve"> IV (intra venous</w:t>
      </w:r>
      <w:r w:rsidR="009A5203">
        <w:rPr>
          <w:rFonts w:ascii="Arial" w:hAnsi="Arial" w:cs="Arial"/>
          <w:sz w:val="24"/>
          <w:szCs w:val="24"/>
        </w:rPr>
        <w:t xml:space="preserve">) drip and administered a 75mg of diclofenac injection. She called Dr </w:t>
      </w:r>
      <w:proofErr w:type="spellStart"/>
      <w:r w:rsidR="009A5203">
        <w:rPr>
          <w:rFonts w:ascii="Arial" w:hAnsi="Arial" w:cs="Arial"/>
          <w:sz w:val="24"/>
          <w:szCs w:val="24"/>
        </w:rPr>
        <w:t>Potschka</w:t>
      </w:r>
      <w:proofErr w:type="spellEnd"/>
      <w:r w:rsidR="009A5203">
        <w:rPr>
          <w:rFonts w:ascii="Arial" w:hAnsi="Arial" w:cs="Arial"/>
          <w:sz w:val="24"/>
          <w:szCs w:val="24"/>
        </w:rPr>
        <w:t xml:space="preserve"> who treated the person after a sonar and X-ray examination</w:t>
      </w:r>
      <w:r w:rsidR="00670926">
        <w:rPr>
          <w:rFonts w:ascii="Arial" w:hAnsi="Arial" w:cs="Arial"/>
          <w:sz w:val="24"/>
          <w:szCs w:val="24"/>
        </w:rPr>
        <w:t>s were conducted</w:t>
      </w:r>
      <w:r w:rsidR="009A5203">
        <w:rPr>
          <w:rFonts w:ascii="Arial" w:hAnsi="Arial" w:cs="Arial"/>
          <w:sz w:val="24"/>
          <w:szCs w:val="24"/>
        </w:rPr>
        <w:t>.</w:t>
      </w:r>
      <w:r w:rsidR="00670926">
        <w:rPr>
          <w:rFonts w:ascii="Arial" w:hAnsi="Arial" w:cs="Arial"/>
          <w:sz w:val="24"/>
          <w:szCs w:val="24"/>
        </w:rPr>
        <w:t xml:space="preserve"> </w:t>
      </w:r>
      <w:r w:rsidR="009A5203">
        <w:rPr>
          <w:rFonts w:ascii="Arial" w:hAnsi="Arial" w:cs="Arial"/>
          <w:sz w:val="24"/>
          <w:szCs w:val="24"/>
        </w:rPr>
        <w:t>The doctor admitted the person in casualty ward. The witness observed bruises on the abdomen and left arm.</w:t>
      </w:r>
    </w:p>
    <w:p w:rsidR="00A80E41" w:rsidRDefault="006C1F63" w:rsidP="003737D8">
      <w:pPr>
        <w:spacing w:line="360" w:lineRule="auto"/>
        <w:jc w:val="both"/>
        <w:rPr>
          <w:rFonts w:ascii="Arial" w:hAnsi="Arial" w:cs="Arial"/>
          <w:sz w:val="24"/>
          <w:szCs w:val="24"/>
        </w:rPr>
      </w:pPr>
      <w:r>
        <w:rPr>
          <w:rFonts w:ascii="Arial" w:hAnsi="Arial" w:cs="Arial"/>
          <w:sz w:val="24"/>
          <w:szCs w:val="24"/>
        </w:rPr>
        <w:t>[</w:t>
      </w:r>
      <w:r w:rsidR="00C06613">
        <w:rPr>
          <w:rFonts w:ascii="Arial" w:hAnsi="Arial" w:cs="Arial"/>
          <w:sz w:val="24"/>
          <w:szCs w:val="24"/>
        </w:rPr>
        <w:t>68</w:t>
      </w:r>
      <w:r w:rsidR="00110B90">
        <w:rPr>
          <w:rFonts w:ascii="Arial" w:hAnsi="Arial" w:cs="Arial"/>
          <w:sz w:val="24"/>
          <w:szCs w:val="24"/>
        </w:rPr>
        <w:t>]</w:t>
      </w:r>
      <w:r w:rsidR="009A5203">
        <w:rPr>
          <w:rFonts w:ascii="Arial" w:hAnsi="Arial" w:cs="Arial"/>
          <w:sz w:val="24"/>
          <w:szCs w:val="24"/>
        </w:rPr>
        <w:tab/>
      </w:r>
      <w:proofErr w:type="spellStart"/>
      <w:r w:rsidR="009A5203">
        <w:rPr>
          <w:rFonts w:ascii="Arial" w:hAnsi="Arial" w:cs="Arial"/>
          <w:sz w:val="24"/>
          <w:szCs w:val="24"/>
        </w:rPr>
        <w:t>Ruusa</w:t>
      </w:r>
      <w:proofErr w:type="spellEnd"/>
      <w:r w:rsidR="003906BF">
        <w:rPr>
          <w:rFonts w:ascii="Arial" w:hAnsi="Arial" w:cs="Arial"/>
          <w:sz w:val="24"/>
          <w:szCs w:val="24"/>
        </w:rPr>
        <w:t xml:space="preserve"> </w:t>
      </w:r>
      <w:proofErr w:type="spellStart"/>
      <w:r w:rsidR="003906BF">
        <w:rPr>
          <w:rFonts w:ascii="Arial" w:hAnsi="Arial" w:cs="Arial"/>
          <w:sz w:val="24"/>
          <w:szCs w:val="24"/>
        </w:rPr>
        <w:t>Akwaake</w:t>
      </w:r>
      <w:proofErr w:type="spellEnd"/>
      <w:r w:rsidR="003906BF">
        <w:rPr>
          <w:rFonts w:ascii="Arial" w:hAnsi="Arial" w:cs="Arial"/>
          <w:sz w:val="24"/>
          <w:szCs w:val="24"/>
        </w:rPr>
        <w:t xml:space="preserve"> </w:t>
      </w:r>
      <w:r w:rsidR="00A80E41">
        <w:rPr>
          <w:rFonts w:ascii="Arial" w:hAnsi="Arial" w:cs="Arial"/>
          <w:sz w:val="24"/>
          <w:szCs w:val="24"/>
        </w:rPr>
        <w:t xml:space="preserve">is another nurse at </w:t>
      </w:r>
      <w:proofErr w:type="spellStart"/>
      <w:r w:rsidR="00A80E41">
        <w:rPr>
          <w:rFonts w:ascii="Arial" w:hAnsi="Arial" w:cs="Arial"/>
          <w:sz w:val="24"/>
          <w:szCs w:val="24"/>
        </w:rPr>
        <w:t>Oshikuku</w:t>
      </w:r>
      <w:proofErr w:type="spellEnd"/>
      <w:r w:rsidR="00A80E41">
        <w:rPr>
          <w:rFonts w:ascii="Arial" w:hAnsi="Arial" w:cs="Arial"/>
          <w:sz w:val="24"/>
          <w:szCs w:val="24"/>
        </w:rPr>
        <w:t xml:space="preserve"> Hospital. She was informed of th</w:t>
      </w:r>
      <w:r>
        <w:rPr>
          <w:rFonts w:ascii="Arial" w:hAnsi="Arial" w:cs="Arial"/>
          <w:sz w:val="24"/>
          <w:szCs w:val="24"/>
        </w:rPr>
        <w:t xml:space="preserve">e presence of the deceased in </w:t>
      </w:r>
      <w:r w:rsidR="00A80E41">
        <w:rPr>
          <w:rFonts w:ascii="Arial" w:hAnsi="Arial" w:cs="Arial"/>
          <w:sz w:val="24"/>
          <w:szCs w:val="24"/>
        </w:rPr>
        <w:t>the hospital. She went to observe the patient and corroborates the previous witness’s findings. The deceased was bare chested, in pain and restless.  She called Dr Awe who was at the hospital. Dr Awe came and observed the deceased. The doctor prescribed medicine and transferred the deceased to Oshakati State Hospital. The witness called an ambulance. Sister</w:t>
      </w:r>
      <w:r w:rsidR="007918C3">
        <w:rPr>
          <w:rFonts w:ascii="Arial" w:hAnsi="Arial" w:cs="Arial"/>
          <w:sz w:val="24"/>
          <w:szCs w:val="24"/>
        </w:rPr>
        <w:t>s</w:t>
      </w:r>
      <w:r w:rsidR="00A80E41">
        <w:rPr>
          <w:rFonts w:ascii="Arial" w:hAnsi="Arial" w:cs="Arial"/>
          <w:sz w:val="24"/>
          <w:szCs w:val="24"/>
        </w:rPr>
        <w:t xml:space="preserve"> Josefa</w:t>
      </w:r>
      <w:r w:rsidR="00110B90">
        <w:rPr>
          <w:rFonts w:ascii="Arial" w:hAnsi="Arial" w:cs="Arial"/>
          <w:sz w:val="24"/>
          <w:szCs w:val="24"/>
        </w:rPr>
        <w:t xml:space="preserve"> and Katrina </w:t>
      </w:r>
      <w:proofErr w:type="spellStart"/>
      <w:r w:rsidR="00110B90">
        <w:rPr>
          <w:rFonts w:ascii="Arial" w:hAnsi="Arial" w:cs="Arial"/>
          <w:sz w:val="24"/>
          <w:szCs w:val="24"/>
        </w:rPr>
        <w:t>Nepembe</w:t>
      </w:r>
      <w:proofErr w:type="spellEnd"/>
      <w:r w:rsidR="00110B90">
        <w:rPr>
          <w:rFonts w:ascii="Arial" w:hAnsi="Arial" w:cs="Arial"/>
          <w:sz w:val="24"/>
          <w:szCs w:val="24"/>
        </w:rPr>
        <w:t xml:space="preserve"> </w:t>
      </w:r>
      <w:r w:rsidR="00A80E41">
        <w:rPr>
          <w:rFonts w:ascii="Arial" w:hAnsi="Arial" w:cs="Arial"/>
          <w:sz w:val="24"/>
          <w:szCs w:val="24"/>
        </w:rPr>
        <w:t>arrived with the ambulance, collected the deceased and departed to Oshakati.</w:t>
      </w:r>
    </w:p>
    <w:p w:rsidR="00286404" w:rsidRDefault="00C06613" w:rsidP="003737D8">
      <w:pPr>
        <w:spacing w:line="360" w:lineRule="auto"/>
        <w:jc w:val="both"/>
        <w:rPr>
          <w:rFonts w:ascii="Arial" w:hAnsi="Arial" w:cs="Arial"/>
          <w:sz w:val="24"/>
          <w:szCs w:val="24"/>
        </w:rPr>
      </w:pPr>
      <w:r>
        <w:rPr>
          <w:rFonts w:ascii="Arial" w:hAnsi="Arial" w:cs="Arial"/>
          <w:sz w:val="24"/>
          <w:szCs w:val="24"/>
        </w:rPr>
        <w:t>[69</w:t>
      </w:r>
      <w:r w:rsidR="00A80E41">
        <w:rPr>
          <w:rFonts w:ascii="Arial" w:hAnsi="Arial" w:cs="Arial"/>
          <w:sz w:val="24"/>
          <w:szCs w:val="24"/>
        </w:rPr>
        <w:t>]</w:t>
      </w:r>
      <w:r w:rsidR="009A5203">
        <w:rPr>
          <w:rFonts w:ascii="Arial" w:hAnsi="Arial" w:cs="Arial"/>
          <w:sz w:val="24"/>
          <w:szCs w:val="24"/>
        </w:rPr>
        <w:t xml:space="preserve"> </w:t>
      </w:r>
      <w:r w:rsidR="007918C3">
        <w:rPr>
          <w:rFonts w:ascii="Arial" w:hAnsi="Arial" w:cs="Arial"/>
          <w:sz w:val="24"/>
          <w:szCs w:val="24"/>
        </w:rPr>
        <w:tab/>
      </w:r>
      <w:r w:rsidR="00921638">
        <w:rPr>
          <w:rFonts w:ascii="Arial" w:hAnsi="Arial" w:cs="Arial"/>
          <w:sz w:val="24"/>
          <w:szCs w:val="24"/>
        </w:rPr>
        <w:t xml:space="preserve">Katrina </w:t>
      </w:r>
      <w:proofErr w:type="spellStart"/>
      <w:r w:rsidR="00921638">
        <w:rPr>
          <w:rFonts w:ascii="Arial" w:hAnsi="Arial" w:cs="Arial"/>
          <w:sz w:val="24"/>
          <w:szCs w:val="24"/>
        </w:rPr>
        <w:t>Ne</w:t>
      </w:r>
      <w:r w:rsidR="00D045AB">
        <w:rPr>
          <w:rFonts w:ascii="Arial" w:hAnsi="Arial" w:cs="Arial"/>
          <w:sz w:val="24"/>
          <w:szCs w:val="24"/>
        </w:rPr>
        <w:t>pembe</w:t>
      </w:r>
      <w:proofErr w:type="spellEnd"/>
      <w:r w:rsidR="00D045AB">
        <w:rPr>
          <w:rFonts w:ascii="Arial" w:hAnsi="Arial" w:cs="Arial"/>
          <w:sz w:val="24"/>
          <w:szCs w:val="24"/>
        </w:rPr>
        <w:t xml:space="preserve"> is </w:t>
      </w:r>
      <w:r w:rsidR="00286404">
        <w:rPr>
          <w:rFonts w:ascii="Arial" w:hAnsi="Arial" w:cs="Arial"/>
          <w:sz w:val="24"/>
          <w:szCs w:val="24"/>
        </w:rPr>
        <w:t>the</w:t>
      </w:r>
      <w:r w:rsidR="00B06583">
        <w:rPr>
          <w:rFonts w:ascii="Arial" w:hAnsi="Arial" w:cs="Arial"/>
          <w:sz w:val="24"/>
          <w:szCs w:val="24"/>
        </w:rPr>
        <w:t xml:space="preserve"> other person</w:t>
      </w:r>
      <w:r w:rsidR="00286404">
        <w:rPr>
          <w:rFonts w:ascii="Arial" w:hAnsi="Arial" w:cs="Arial"/>
          <w:sz w:val="24"/>
          <w:szCs w:val="24"/>
        </w:rPr>
        <w:t xml:space="preserve"> referred to above and a</w:t>
      </w:r>
      <w:r w:rsidR="00D045AB">
        <w:rPr>
          <w:rFonts w:ascii="Arial" w:hAnsi="Arial" w:cs="Arial"/>
          <w:sz w:val="24"/>
          <w:szCs w:val="24"/>
        </w:rPr>
        <w:t xml:space="preserve"> nurse at </w:t>
      </w:r>
      <w:proofErr w:type="spellStart"/>
      <w:r w:rsidR="00D045AB">
        <w:rPr>
          <w:rFonts w:ascii="Arial" w:hAnsi="Arial" w:cs="Arial"/>
          <w:sz w:val="24"/>
          <w:szCs w:val="24"/>
        </w:rPr>
        <w:t>Oshikuku</w:t>
      </w:r>
      <w:proofErr w:type="spellEnd"/>
      <w:r w:rsidR="00D045AB">
        <w:rPr>
          <w:rFonts w:ascii="Arial" w:hAnsi="Arial" w:cs="Arial"/>
          <w:sz w:val="24"/>
          <w:szCs w:val="24"/>
        </w:rPr>
        <w:t xml:space="preserve"> Hospital. She was on duty from 19h00 on 06</w:t>
      </w:r>
      <w:r w:rsidR="00D045AB" w:rsidRPr="00D045AB">
        <w:rPr>
          <w:rFonts w:ascii="Arial" w:hAnsi="Arial" w:cs="Arial"/>
          <w:sz w:val="24"/>
          <w:szCs w:val="24"/>
          <w:vertAlign w:val="superscript"/>
        </w:rPr>
        <w:t>th</w:t>
      </w:r>
      <w:r w:rsidR="00B06583">
        <w:rPr>
          <w:rFonts w:ascii="Arial" w:hAnsi="Arial" w:cs="Arial"/>
          <w:sz w:val="24"/>
          <w:szCs w:val="24"/>
        </w:rPr>
        <w:t xml:space="preserve"> February 2013 to 07h</w:t>
      </w:r>
      <w:r w:rsidR="00D045AB">
        <w:rPr>
          <w:rFonts w:ascii="Arial" w:hAnsi="Arial" w:cs="Arial"/>
          <w:sz w:val="24"/>
          <w:szCs w:val="24"/>
        </w:rPr>
        <w:t>00 on the 07</w:t>
      </w:r>
      <w:r w:rsidR="00D045AB" w:rsidRPr="00D045AB">
        <w:rPr>
          <w:rFonts w:ascii="Arial" w:hAnsi="Arial" w:cs="Arial"/>
          <w:sz w:val="24"/>
          <w:szCs w:val="24"/>
          <w:vertAlign w:val="superscript"/>
        </w:rPr>
        <w:t>th</w:t>
      </w:r>
      <w:r w:rsidR="00D045AB">
        <w:rPr>
          <w:rFonts w:ascii="Arial" w:hAnsi="Arial" w:cs="Arial"/>
          <w:sz w:val="24"/>
          <w:szCs w:val="24"/>
        </w:rPr>
        <w:t xml:space="preserve"> February 2013.</w:t>
      </w:r>
      <w:r w:rsidR="00B54E09">
        <w:rPr>
          <w:rFonts w:ascii="Arial" w:hAnsi="Arial" w:cs="Arial"/>
          <w:sz w:val="24"/>
          <w:szCs w:val="24"/>
        </w:rPr>
        <w:t xml:space="preserve"> She corroborates the testimony of </w:t>
      </w:r>
      <w:proofErr w:type="spellStart"/>
      <w:r w:rsidR="00B54E09">
        <w:rPr>
          <w:rFonts w:ascii="Arial" w:hAnsi="Arial" w:cs="Arial"/>
          <w:sz w:val="24"/>
          <w:szCs w:val="24"/>
        </w:rPr>
        <w:t>Ruusa</w:t>
      </w:r>
      <w:proofErr w:type="spellEnd"/>
      <w:r w:rsidR="00B54E09">
        <w:rPr>
          <w:rFonts w:ascii="Arial" w:hAnsi="Arial" w:cs="Arial"/>
          <w:sz w:val="24"/>
          <w:szCs w:val="24"/>
        </w:rPr>
        <w:t xml:space="preserve"> </w:t>
      </w:r>
      <w:proofErr w:type="spellStart"/>
      <w:r w:rsidR="00B54E09">
        <w:rPr>
          <w:rFonts w:ascii="Arial" w:hAnsi="Arial" w:cs="Arial"/>
          <w:sz w:val="24"/>
          <w:szCs w:val="24"/>
        </w:rPr>
        <w:t>Akwaake</w:t>
      </w:r>
      <w:proofErr w:type="spellEnd"/>
      <w:r w:rsidR="00B54E09">
        <w:rPr>
          <w:rFonts w:ascii="Arial" w:hAnsi="Arial" w:cs="Arial"/>
          <w:sz w:val="24"/>
          <w:szCs w:val="24"/>
        </w:rPr>
        <w:t xml:space="preserve"> in</w:t>
      </w:r>
      <w:r w:rsidR="00286404">
        <w:rPr>
          <w:rFonts w:ascii="Arial" w:hAnsi="Arial" w:cs="Arial"/>
          <w:sz w:val="24"/>
          <w:szCs w:val="24"/>
        </w:rPr>
        <w:t xml:space="preserve"> </w:t>
      </w:r>
      <w:r w:rsidR="007219C1">
        <w:rPr>
          <w:rFonts w:ascii="Arial" w:hAnsi="Arial" w:cs="Arial"/>
          <w:sz w:val="24"/>
          <w:szCs w:val="24"/>
        </w:rPr>
        <w:t>all material</w:t>
      </w:r>
      <w:r w:rsidR="00B54E09">
        <w:rPr>
          <w:rFonts w:ascii="Arial" w:hAnsi="Arial" w:cs="Arial"/>
          <w:sz w:val="24"/>
          <w:szCs w:val="24"/>
        </w:rPr>
        <w:t xml:space="preserve"> aspects</w:t>
      </w:r>
      <w:r w:rsidR="00286404">
        <w:rPr>
          <w:rFonts w:ascii="Arial" w:hAnsi="Arial" w:cs="Arial"/>
          <w:sz w:val="24"/>
          <w:szCs w:val="24"/>
        </w:rPr>
        <w:t>.</w:t>
      </w:r>
    </w:p>
    <w:p w:rsidR="007219C1" w:rsidRDefault="00C06613" w:rsidP="003737D8">
      <w:pPr>
        <w:spacing w:line="360" w:lineRule="auto"/>
        <w:jc w:val="both"/>
        <w:rPr>
          <w:rFonts w:ascii="Arial" w:hAnsi="Arial" w:cs="Arial"/>
          <w:sz w:val="24"/>
          <w:szCs w:val="24"/>
        </w:rPr>
      </w:pPr>
      <w:r>
        <w:rPr>
          <w:rFonts w:ascii="Arial" w:hAnsi="Arial" w:cs="Arial"/>
          <w:sz w:val="24"/>
          <w:szCs w:val="24"/>
        </w:rPr>
        <w:lastRenderedPageBreak/>
        <w:t>[70</w:t>
      </w:r>
      <w:r w:rsidR="007219C1">
        <w:rPr>
          <w:rFonts w:ascii="Arial" w:hAnsi="Arial" w:cs="Arial"/>
          <w:sz w:val="24"/>
          <w:szCs w:val="24"/>
        </w:rPr>
        <w:t>]</w:t>
      </w:r>
      <w:r w:rsidR="007219C1">
        <w:rPr>
          <w:rFonts w:ascii="Arial" w:hAnsi="Arial" w:cs="Arial"/>
          <w:sz w:val="24"/>
          <w:szCs w:val="24"/>
        </w:rPr>
        <w:tab/>
        <w:t xml:space="preserve">Cross-examination followed and thereafter Mr </w:t>
      </w:r>
      <w:proofErr w:type="spellStart"/>
      <w:r w:rsidR="007219C1">
        <w:rPr>
          <w:rFonts w:ascii="Arial" w:hAnsi="Arial" w:cs="Arial"/>
          <w:sz w:val="24"/>
          <w:szCs w:val="24"/>
        </w:rPr>
        <w:t>Greyling</w:t>
      </w:r>
      <w:proofErr w:type="spellEnd"/>
      <w:r w:rsidR="007219C1">
        <w:rPr>
          <w:rFonts w:ascii="Arial" w:hAnsi="Arial" w:cs="Arial"/>
          <w:sz w:val="24"/>
          <w:szCs w:val="24"/>
        </w:rPr>
        <w:t xml:space="preserve"> requested the fil</w:t>
      </w:r>
      <w:r w:rsidR="005416DC">
        <w:rPr>
          <w:rFonts w:ascii="Arial" w:hAnsi="Arial" w:cs="Arial"/>
          <w:sz w:val="24"/>
          <w:szCs w:val="24"/>
        </w:rPr>
        <w:t xml:space="preserve">e of admission of the </w:t>
      </w:r>
      <w:r w:rsidR="00860E31">
        <w:rPr>
          <w:rFonts w:ascii="Arial" w:hAnsi="Arial" w:cs="Arial"/>
          <w:sz w:val="24"/>
          <w:szCs w:val="24"/>
        </w:rPr>
        <w:t>accused, the</w:t>
      </w:r>
      <w:r w:rsidR="007219C1">
        <w:rPr>
          <w:rFonts w:ascii="Arial" w:hAnsi="Arial" w:cs="Arial"/>
          <w:sz w:val="24"/>
          <w:szCs w:val="24"/>
        </w:rPr>
        <w:t xml:space="preserve"> X-rays</w:t>
      </w:r>
      <w:r w:rsidR="005416DC">
        <w:rPr>
          <w:rFonts w:ascii="Arial" w:hAnsi="Arial" w:cs="Arial"/>
          <w:sz w:val="24"/>
          <w:szCs w:val="24"/>
        </w:rPr>
        <w:t>,</w:t>
      </w:r>
      <w:r w:rsidR="007219C1">
        <w:rPr>
          <w:rFonts w:ascii="Arial" w:hAnsi="Arial" w:cs="Arial"/>
          <w:sz w:val="24"/>
          <w:szCs w:val="24"/>
        </w:rPr>
        <w:t xml:space="preserve"> BP results</w:t>
      </w:r>
      <w:r w:rsidR="005416DC">
        <w:rPr>
          <w:rFonts w:ascii="Arial" w:hAnsi="Arial" w:cs="Arial"/>
          <w:sz w:val="24"/>
          <w:szCs w:val="24"/>
        </w:rPr>
        <w:t>,</w:t>
      </w:r>
      <w:r w:rsidR="007219C1">
        <w:rPr>
          <w:rFonts w:ascii="Arial" w:hAnsi="Arial" w:cs="Arial"/>
          <w:sz w:val="24"/>
          <w:szCs w:val="24"/>
        </w:rPr>
        <w:t xml:space="preserve"> sonar results</w:t>
      </w:r>
      <w:r w:rsidR="005416DC">
        <w:rPr>
          <w:rFonts w:ascii="Arial" w:hAnsi="Arial" w:cs="Arial"/>
          <w:sz w:val="24"/>
          <w:szCs w:val="24"/>
        </w:rPr>
        <w:t>,</w:t>
      </w:r>
      <w:r w:rsidR="007219C1">
        <w:rPr>
          <w:rFonts w:ascii="Arial" w:hAnsi="Arial" w:cs="Arial"/>
          <w:sz w:val="24"/>
          <w:szCs w:val="24"/>
        </w:rPr>
        <w:t xml:space="preserve"> copies of the hospital passport and copies of medication prescribed to be disclosed to the defence. The court granted the order a</w:t>
      </w:r>
      <w:r>
        <w:rPr>
          <w:rFonts w:ascii="Arial" w:hAnsi="Arial" w:cs="Arial"/>
          <w:sz w:val="24"/>
          <w:szCs w:val="24"/>
        </w:rPr>
        <w:t>s the State did not object thereto</w:t>
      </w:r>
      <w:r w:rsidR="007219C1">
        <w:rPr>
          <w:rFonts w:ascii="Arial" w:hAnsi="Arial" w:cs="Arial"/>
          <w:sz w:val="24"/>
          <w:szCs w:val="24"/>
        </w:rPr>
        <w:t xml:space="preserve">. </w:t>
      </w:r>
    </w:p>
    <w:p w:rsidR="00860E31" w:rsidRDefault="00C06613" w:rsidP="003737D8">
      <w:pPr>
        <w:spacing w:line="360" w:lineRule="auto"/>
        <w:jc w:val="both"/>
        <w:rPr>
          <w:rFonts w:ascii="Arial" w:hAnsi="Arial" w:cs="Arial"/>
          <w:sz w:val="24"/>
          <w:szCs w:val="24"/>
        </w:rPr>
      </w:pPr>
      <w:r>
        <w:rPr>
          <w:rFonts w:ascii="Arial" w:hAnsi="Arial" w:cs="Arial"/>
          <w:sz w:val="24"/>
          <w:szCs w:val="24"/>
        </w:rPr>
        <w:t>[71</w:t>
      </w:r>
      <w:r w:rsidR="00286404">
        <w:rPr>
          <w:rFonts w:ascii="Arial" w:hAnsi="Arial" w:cs="Arial"/>
          <w:sz w:val="24"/>
          <w:szCs w:val="24"/>
        </w:rPr>
        <w:t>]</w:t>
      </w:r>
      <w:r w:rsidR="00286404">
        <w:rPr>
          <w:rFonts w:ascii="Arial" w:hAnsi="Arial" w:cs="Arial"/>
          <w:sz w:val="24"/>
          <w:szCs w:val="24"/>
        </w:rPr>
        <w:tab/>
      </w:r>
      <w:r w:rsidR="00860E31">
        <w:rPr>
          <w:rFonts w:ascii="Arial" w:hAnsi="Arial" w:cs="Arial"/>
          <w:sz w:val="24"/>
          <w:szCs w:val="24"/>
        </w:rPr>
        <w:t>The requested documents were received and introduced as part of</w:t>
      </w:r>
      <w:r w:rsidR="00DA38AF">
        <w:rPr>
          <w:rFonts w:ascii="Arial" w:hAnsi="Arial" w:cs="Arial"/>
          <w:sz w:val="24"/>
          <w:szCs w:val="24"/>
        </w:rPr>
        <w:t xml:space="preserve"> the</w:t>
      </w:r>
      <w:r w:rsidR="00860E31">
        <w:rPr>
          <w:rFonts w:ascii="Arial" w:hAnsi="Arial" w:cs="Arial"/>
          <w:sz w:val="24"/>
          <w:szCs w:val="24"/>
        </w:rPr>
        <w:t xml:space="preserve"> evidence. The</w:t>
      </w:r>
      <w:r w:rsidR="002E3A4A">
        <w:rPr>
          <w:rFonts w:ascii="Arial" w:hAnsi="Arial" w:cs="Arial"/>
          <w:sz w:val="24"/>
          <w:szCs w:val="24"/>
        </w:rPr>
        <w:t xml:space="preserve"> accused</w:t>
      </w:r>
      <w:r w:rsidR="00860E31">
        <w:rPr>
          <w:rFonts w:ascii="Arial" w:hAnsi="Arial" w:cs="Arial"/>
          <w:sz w:val="24"/>
          <w:szCs w:val="24"/>
        </w:rPr>
        <w:t xml:space="preserve"> initially appointed Mr </w:t>
      </w:r>
      <w:proofErr w:type="spellStart"/>
      <w:r w:rsidR="00860E31">
        <w:rPr>
          <w:rFonts w:ascii="Arial" w:hAnsi="Arial" w:cs="Arial"/>
          <w:sz w:val="24"/>
          <w:szCs w:val="24"/>
        </w:rPr>
        <w:t>Greyling</w:t>
      </w:r>
      <w:proofErr w:type="spellEnd"/>
      <w:r w:rsidR="00860E31">
        <w:rPr>
          <w:rFonts w:ascii="Arial" w:hAnsi="Arial" w:cs="Arial"/>
          <w:sz w:val="24"/>
          <w:szCs w:val="24"/>
        </w:rPr>
        <w:t xml:space="preserve"> on a private instruction. He ran out of funds and had to apply for legal aid. He succeeded</w:t>
      </w:r>
      <w:r w:rsidR="006C1F63">
        <w:rPr>
          <w:rFonts w:ascii="Arial" w:hAnsi="Arial" w:cs="Arial"/>
          <w:sz w:val="24"/>
          <w:szCs w:val="24"/>
        </w:rPr>
        <w:t xml:space="preserve"> with his application</w:t>
      </w:r>
      <w:r w:rsidR="00860E31">
        <w:rPr>
          <w:rFonts w:ascii="Arial" w:hAnsi="Arial" w:cs="Arial"/>
          <w:sz w:val="24"/>
          <w:szCs w:val="24"/>
        </w:rPr>
        <w:t xml:space="preserve"> and Mr </w:t>
      </w:r>
      <w:proofErr w:type="spellStart"/>
      <w:r w:rsidR="00860E31">
        <w:rPr>
          <w:rFonts w:ascii="Arial" w:hAnsi="Arial" w:cs="Arial"/>
          <w:sz w:val="24"/>
          <w:szCs w:val="24"/>
        </w:rPr>
        <w:t>Greyling</w:t>
      </w:r>
      <w:proofErr w:type="spellEnd"/>
      <w:r w:rsidR="006C1F63">
        <w:rPr>
          <w:rFonts w:ascii="Arial" w:hAnsi="Arial" w:cs="Arial"/>
          <w:sz w:val="24"/>
          <w:szCs w:val="24"/>
        </w:rPr>
        <w:t xml:space="preserve"> eventually</w:t>
      </w:r>
      <w:r w:rsidR="00860E31">
        <w:rPr>
          <w:rFonts w:ascii="Arial" w:hAnsi="Arial" w:cs="Arial"/>
          <w:sz w:val="24"/>
          <w:szCs w:val="24"/>
        </w:rPr>
        <w:t xml:space="preserve"> continued representing him. </w:t>
      </w:r>
    </w:p>
    <w:p w:rsidR="0036313E" w:rsidRDefault="00C06613" w:rsidP="003737D8">
      <w:pPr>
        <w:spacing w:line="360" w:lineRule="auto"/>
        <w:jc w:val="both"/>
        <w:rPr>
          <w:rFonts w:ascii="Arial" w:hAnsi="Arial" w:cs="Arial"/>
          <w:sz w:val="24"/>
          <w:szCs w:val="24"/>
        </w:rPr>
      </w:pPr>
      <w:r>
        <w:rPr>
          <w:rFonts w:ascii="Arial" w:hAnsi="Arial" w:cs="Arial"/>
          <w:sz w:val="24"/>
          <w:szCs w:val="24"/>
        </w:rPr>
        <w:t>[72</w:t>
      </w:r>
      <w:r w:rsidR="00CF1692">
        <w:rPr>
          <w:rFonts w:ascii="Arial" w:hAnsi="Arial" w:cs="Arial"/>
          <w:sz w:val="24"/>
          <w:szCs w:val="24"/>
        </w:rPr>
        <w:t>]</w:t>
      </w:r>
      <w:r w:rsidR="00CF1692">
        <w:rPr>
          <w:rFonts w:ascii="Arial" w:hAnsi="Arial" w:cs="Arial"/>
          <w:sz w:val="24"/>
          <w:szCs w:val="24"/>
        </w:rPr>
        <w:tab/>
        <w:t xml:space="preserve">Dr </w:t>
      </w:r>
      <w:proofErr w:type="spellStart"/>
      <w:r w:rsidR="00CF1692">
        <w:rPr>
          <w:rFonts w:ascii="Arial" w:hAnsi="Arial" w:cs="Arial"/>
          <w:sz w:val="24"/>
          <w:szCs w:val="24"/>
        </w:rPr>
        <w:t>Potschka</w:t>
      </w:r>
      <w:proofErr w:type="spellEnd"/>
      <w:r w:rsidR="00353239">
        <w:rPr>
          <w:rFonts w:ascii="Arial" w:hAnsi="Arial" w:cs="Arial"/>
          <w:sz w:val="24"/>
          <w:szCs w:val="24"/>
        </w:rPr>
        <w:t xml:space="preserve"> is the doctor who first attended to the deceased at</w:t>
      </w:r>
      <w:r w:rsidR="00455D64">
        <w:rPr>
          <w:rFonts w:ascii="Arial" w:hAnsi="Arial" w:cs="Arial"/>
          <w:sz w:val="24"/>
          <w:szCs w:val="24"/>
        </w:rPr>
        <w:t xml:space="preserve"> </w:t>
      </w:r>
      <w:proofErr w:type="spellStart"/>
      <w:r w:rsidR="00455D64">
        <w:rPr>
          <w:rFonts w:ascii="Arial" w:hAnsi="Arial" w:cs="Arial"/>
          <w:sz w:val="24"/>
          <w:szCs w:val="24"/>
        </w:rPr>
        <w:t>Oshikuku</w:t>
      </w:r>
      <w:proofErr w:type="spellEnd"/>
      <w:r w:rsidR="00455D64">
        <w:rPr>
          <w:rFonts w:ascii="Arial" w:hAnsi="Arial" w:cs="Arial"/>
          <w:sz w:val="24"/>
          <w:szCs w:val="24"/>
        </w:rPr>
        <w:t xml:space="preserve"> Hospital.</w:t>
      </w:r>
      <w:r w:rsidR="00353239">
        <w:rPr>
          <w:rFonts w:ascii="Arial" w:hAnsi="Arial" w:cs="Arial"/>
          <w:sz w:val="24"/>
          <w:szCs w:val="24"/>
        </w:rPr>
        <w:t xml:space="preserve"> </w:t>
      </w:r>
      <w:r w:rsidR="00455D64">
        <w:rPr>
          <w:rFonts w:ascii="Arial" w:hAnsi="Arial" w:cs="Arial"/>
          <w:sz w:val="24"/>
          <w:szCs w:val="24"/>
        </w:rPr>
        <w:t>She</w:t>
      </w:r>
      <w:r w:rsidR="00353239">
        <w:rPr>
          <w:rFonts w:ascii="Arial" w:hAnsi="Arial" w:cs="Arial"/>
          <w:sz w:val="24"/>
          <w:szCs w:val="24"/>
        </w:rPr>
        <w:t xml:space="preserve"> completed a J88 on her examination and findings. She read the contents of the J88 into the record.</w:t>
      </w:r>
      <w:r w:rsidR="0036313E">
        <w:rPr>
          <w:rFonts w:ascii="Arial" w:hAnsi="Arial" w:cs="Arial"/>
          <w:sz w:val="24"/>
          <w:szCs w:val="24"/>
        </w:rPr>
        <w:t xml:space="preserve"> The deceased had a history of being bumped by a motor vehicle. This is hearsay and inadmissible. His general health condition was stable. The injuries were bruises and abrasions on the abdominal wall and bruises on the left lower arm.</w:t>
      </w:r>
    </w:p>
    <w:p w:rsidR="009F2A39" w:rsidRDefault="00C06613" w:rsidP="003737D8">
      <w:pPr>
        <w:spacing w:line="360" w:lineRule="auto"/>
        <w:jc w:val="both"/>
        <w:rPr>
          <w:rFonts w:ascii="Arial" w:hAnsi="Arial" w:cs="Arial"/>
          <w:sz w:val="24"/>
          <w:szCs w:val="24"/>
        </w:rPr>
      </w:pPr>
      <w:r>
        <w:rPr>
          <w:rFonts w:ascii="Arial" w:hAnsi="Arial" w:cs="Arial"/>
          <w:sz w:val="24"/>
          <w:szCs w:val="24"/>
        </w:rPr>
        <w:t>[73</w:t>
      </w:r>
      <w:r w:rsidR="0036313E">
        <w:rPr>
          <w:rFonts w:ascii="Arial" w:hAnsi="Arial" w:cs="Arial"/>
          <w:sz w:val="24"/>
          <w:szCs w:val="24"/>
        </w:rPr>
        <w:t>]</w:t>
      </w:r>
      <w:r w:rsidR="0036313E">
        <w:rPr>
          <w:rFonts w:ascii="Arial" w:hAnsi="Arial" w:cs="Arial"/>
          <w:sz w:val="24"/>
          <w:szCs w:val="24"/>
        </w:rPr>
        <w:tab/>
      </w:r>
      <w:r w:rsidR="0080161B">
        <w:rPr>
          <w:rFonts w:ascii="Arial" w:hAnsi="Arial" w:cs="Arial"/>
          <w:sz w:val="24"/>
          <w:szCs w:val="24"/>
        </w:rPr>
        <w:t>The deceased had a very tense abdomen with especially painful epigastric area. The doctor did not detect anything abnormal with the liver and kidneys. She sent the deceased for X-rays</w:t>
      </w:r>
      <w:r w:rsidR="009F2A39">
        <w:rPr>
          <w:rFonts w:ascii="Arial" w:hAnsi="Arial" w:cs="Arial"/>
          <w:sz w:val="24"/>
          <w:szCs w:val="24"/>
        </w:rPr>
        <w:t xml:space="preserve"> and a full blood count</w:t>
      </w:r>
      <w:r w:rsidR="0080161B">
        <w:rPr>
          <w:rFonts w:ascii="Arial" w:hAnsi="Arial" w:cs="Arial"/>
          <w:sz w:val="24"/>
          <w:szCs w:val="24"/>
        </w:rPr>
        <w:t>. The heart and lungs seemed normal. The right side of the diaphragm was a bit elevated, painful and it could have been as a result of pressure of fluid in the abdominal cavity.</w:t>
      </w:r>
      <w:r w:rsidR="00BE0271">
        <w:rPr>
          <w:rFonts w:ascii="Arial" w:hAnsi="Arial" w:cs="Arial"/>
          <w:sz w:val="24"/>
          <w:szCs w:val="24"/>
        </w:rPr>
        <w:t xml:space="preserve"> The blood pressure was low and deceased was in shock. There was no indication of blood loss. The deceased was admitted in hospital and transferred to the male ward.</w:t>
      </w:r>
      <w:r w:rsidR="009F2A39">
        <w:rPr>
          <w:rFonts w:ascii="Arial" w:hAnsi="Arial" w:cs="Arial"/>
          <w:sz w:val="24"/>
          <w:szCs w:val="24"/>
        </w:rPr>
        <w:t xml:space="preserve"> The doctor compiled a MVA report wherein she restated her findings. She diagnosed deceased with b</w:t>
      </w:r>
      <w:r w:rsidR="00DA38AF">
        <w:rPr>
          <w:rFonts w:ascii="Arial" w:hAnsi="Arial" w:cs="Arial"/>
          <w:sz w:val="24"/>
          <w:szCs w:val="24"/>
        </w:rPr>
        <w:t>l</w:t>
      </w:r>
      <w:r w:rsidR="009F2A39">
        <w:rPr>
          <w:rFonts w:ascii="Arial" w:hAnsi="Arial" w:cs="Arial"/>
          <w:sz w:val="24"/>
          <w:szCs w:val="24"/>
        </w:rPr>
        <w:t>unt abdominal trauma (contusion). She testified that something must have hit the body quite hard.</w:t>
      </w:r>
    </w:p>
    <w:p w:rsidR="006A56BF" w:rsidRDefault="00C06613" w:rsidP="003737D8">
      <w:pPr>
        <w:spacing w:line="360" w:lineRule="auto"/>
        <w:jc w:val="both"/>
        <w:rPr>
          <w:rFonts w:ascii="Arial" w:hAnsi="Arial" w:cs="Arial"/>
          <w:sz w:val="24"/>
          <w:szCs w:val="24"/>
        </w:rPr>
      </w:pPr>
      <w:r>
        <w:rPr>
          <w:rFonts w:ascii="Arial" w:hAnsi="Arial" w:cs="Arial"/>
          <w:sz w:val="24"/>
          <w:szCs w:val="24"/>
        </w:rPr>
        <w:t>[74</w:t>
      </w:r>
      <w:r w:rsidR="00110B90">
        <w:rPr>
          <w:rFonts w:ascii="Arial" w:hAnsi="Arial" w:cs="Arial"/>
          <w:sz w:val="24"/>
          <w:szCs w:val="24"/>
        </w:rPr>
        <w:t>]</w:t>
      </w:r>
      <w:r w:rsidR="00110B90">
        <w:rPr>
          <w:rFonts w:ascii="Arial" w:hAnsi="Arial" w:cs="Arial"/>
          <w:sz w:val="24"/>
          <w:szCs w:val="24"/>
        </w:rPr>
        <w:tab/>
      </w:r>
      <w:r w:rsidR="00873A0B">
        <w:rPr>
          <w:rFonts w:ascii="Arial" w:hAnsi="Arial" w:cs="Arial"/>
          <w:sz w:val="24"/>
          <w:szCs w:val="24"/>
        </w:rPr>
        <w:t>Dr O S Awe was called to see the deceased in the male ward. On examination the patient was restless, conscious but weak, sweating profusely with cold and clammy extremities and cyanotic tongue</w:t>
      </w:r>
      <w:r w:rsidR="004E1B1B">
        <w:rPr>
          <w:rFonts w:ascii="Arial" w:hAnsi="Arial" w:cs="Arial"/>
          <w:sz w:val="24"/>
          <w:szCs w:val="24"/>
        </w:rPr>
        <w:t>, meaning the tongue was blue</w:t>
      </w:r>
      <w:r w:rsidR="00873A0B">
        <w:rPr>
          <w:rFonts w:ascii="Arial" w:hAnsi="Arial" w:cs="Arial"/>
          <w:sz w:val="24"/>
          <w:szCs w:val="24"/>
        </w:rPr>
        <w:t>.</w:t>
      </w:r>
      <w:r w:rsidR="004E1B1B">
        <w:rPr>
          <w:rFonts w:ascii="Arial" w:hAnsi="Arial" w:cs="Arial"/>
          <w:sz w:val="24"/>
          <w:szCs w:val="24"/>
        </w:rPr>
        <w:t xml:space="preserve"> The blue tongue is an indication that the person did not receive enough oxygen. The blood pressure was low.</w:t>
      </w:r>
      <w:r w:rsidR="00873A0B">
        <w:rPr>
          <w:rFonts w:ascii="Arial" w:hAnsi="Arial" w:cs="Arial"/>
          <w:sz w:val="24"/>
          <w:szCs w:val="24"/>
        </w:rPr>
        <w:t xml:space="preserve"> The doctor diagnosed the deceased with hypovolemic shock from possible intraperitoneal bleeding. The deceased w</w:t>
      </w:r>
      <w:r w:rsidR="00921638">
        <w:rPr>
          <w:rFonts w:ascii="Arial" w:hAnsi="Arial" w:cs="Arial"/>
          <w:sz w:val="24"/>
          <w:szCs w:val="24"/>
        </w:rPr>
        <w:t>as given medication, put on I</w:t>
      </w:r>
      <w:r w:rsidR="00873A0B">
        <w:rPr>
          <w:rFonts w:ascii="Arial" w:hAnsi="Arial" w:cs="Arial"/>
          <w:sz w:val="24"/>
          <w:szCs w:val="24"/>
        </w:rPr>
        <w:t>V drip and transferred</w:t>
      </w:r>
      <w:r w:rsidR="004E1B1B">
        <w:rPr>
          <w:rFonts w:ascii="Arial" w:hAnsi="Arial" w:cs="Arial"/>
          <w:sz w:val="24"/>
          <w:szCs w:val="24"/>
        </w:rPr>
        <w:t xml:space="preserve"> with a referral letter</w:t>
      </w:r>
      <w:r w:rsidR="00873A0B">
        <w:rPr>
          <w:rFonts w:ascii="Arial" w:hAnsi="Arial" w:cs="Arial"/>
          <w:sz w:val="24"/>
          <w:szCs w:val="24"/>
        </w:rPr>
        <w:t xml:space="preserve"> to Oshakati Hospital for an urgent laparotomy.</w:t>
      </w:r>
    </w:p>
    <w:p w:rsidR="006A56BF" w:rsidRDefault="006A56BF" w:rsidP="003737D8">
      <w:pPr>
        <w:spacing w:line="360" w:lineRule="auto"/>
        <w:jc w:val="both"/>
        <w:rPr>
          <w:rFonts w:ascii="Arial" w:hAnsi="Arial" w:cs="Arial"/>
          <w:sz w:val="24"/>
          <w:szCs w:val="24"/>
        </w:rPr>
      </w:pPr>
      <w:r>
        <w:rPr>
          <w:rFonts w:ascii="Arial" w:hAnsi="Arial" w:cs="Arial"/>
          <w:sz w:val="24"/>
          <w:szCs w:val="24"/>
        </w:rPr>
        <w:lastRenderedPageBreak/>
        <w:t>[</w:t>
      </w:r>
      <w:r w:rsidR="00C06613">
        <w:rPr>
          <w:rFonts w:ascii="Arial" w:hAnsi="Arial" w:cs="Arial"/>
          <w:sz w:val="24"/>
          <w:szCs w:val="24"/>
        </w:rPr>
        <w:t>75</w:t>
      </w:r>
      <w:r>
        <w:rPr>
          <w:rFonts w:ascii="Arial" w:hAnsi="Arial" w:cs="Arial"/>
          <w:sz w:val="24"/>
          <w:szCs w:val="24"/>
        </w:rPr>
        <w:t>]</w:t>
      </w:r>
      <w:r>
        <w:rPr>
          <w:rFonts w:ascii="Arial" w:hAnsi="Arial" w:cs="Arial"/>
          <w:sz w:val="24"/>
          <w:szCs w:val="24"/>
        </w:rPr>
        <w:tab/>
        <w:t xml:space="preserve">Mr </w:t>
      </w:r>
      <w:proofErr w:type="spellStart"/>
      <w:r>
        <w:rPr>
          <w:rFonts w:ascii="Arial" w:hAnsi="Arial" w:cs="Arial"/>
          <w:sz w:val="24"/>
          <w:szCs w:val="24"/>
        </w:rPr>
        <w:t>Matota</w:t>
      </w:r>
      <w:proofErr w:type="spellEnd"/>
      <w:r>
        <w:rPr>
          <w:rFonts w:ascii="Arial" w:hAnsi="Arial" w:cs="Arial"/>
          <w:sz w:val="24"/>
          <w:szCs w:val="24"/>
        </w:rPr>
        <w:t xml:space="preserve"> applied to recall the nurses </w:t>
      </w:r>
      <w:proofErr w:type="spellStart"/>
      <w:r>
        <w:rPr>
          <w:rFonts w:ascii="Arial" w:hAnsi="Arial" w:cs="Arial"/>
          <w:sz w:val="24"/>
          <w:szCs w:val="24"/>
        </w:rPr>
        <w:t>Felista</w:t>
      </w:r>
      <w:proofErr w:type="spellEnd"/>
      <w:r>
        <w:rPr>
          <w:rFonts w:ascii="Arial" w:hAnsi="Arial" w:cs="Arial"/>
          <w:sz w:val="24"/>
          <w:szCs w:val="24"/>
        </w:rPr>
        <w:t xml:space="preserve"> </w:t>
      </w:r>
      <w:proofErr w:type="spellStart"/>
      <w:r>
        <w:rPr>
          <w:rFonts w:ascii="Arial" w:hAnsi="Arial" w:cs="Arial"/>
          <w:sz w:val="24"/>
          <w:szCs w:val="24"/>
        </w:rPr>
        <w:t>Kalumbo</w:t>
      </w:r>
      <w:proofErr w:type="spellEnd"/>
      <w:r>
        <w:rPr>
          <w:rFonts w:ascii="Arial" w:hAnsi="Arial" w:cs="Arial"/>
          <w:sz w:val="24"/>
          <w:szCs w:val="24"/>
        </w:rPr>
        <w:t xml:space="preserve"> and </w:t>
      </w:r>
      <w:proofErr w:type="spellStart"/>
      <w:r>
        <w:rPr>
          <w:rFonts w:ascii="Arial" w:hAnsi="Arial" w:cs="Arial"/>
          <w:sz w:val="24"/>
          <w:szCs w:val="24"/>
        </w:rPr>
        <w:t>Ruusta</w:t>
      </w:r>
      <w:proofErr w:type="spellEnd"/>
      <w:r>
        <w:rPr>
          <w:rFonts w:ascii="Arial" w:hAnsi="Arial" w:cs="Arial"/>
          <w:sz w:val="24"/>
          <w:szCs w:val="24"/>
        </w:rPr>
        <w:t xml:space="preserve"> </w:t>
      </w:r>
      <w:proofErr w:type="spellStart"/>
      <w:r>
        <w:rPr>
          <w:rFonts w:ascii="Arial" w:hAnsi="Arial" w:cs="Arial"/>
          <w:sz w:val="24"/>
          <w:szCs w:val="24"/>
        </w:rPr>
        <w:t>Akwaake</w:t>
      </w:r>
      <w:proofErr w:type="spellEnd"/>
      <w:r>
        <w:rPr>
          <w:rFonts w:ascii="Arial" w:hAnsi="Arial" w:cs="Arial"/>
          <w:sz w:val="24"/>
          <w:szCs w:val="24"/>
        </w:rPr>
        <w:t xml:space="preserve"> to read into record the content of medical documents they compiled. These documents are handed up as exhibits and contain information and confirmation of the treatment of the deceased.</w:t>
      </w:r>
    </w:p>
    <w:p w:rsidR="00963561" w:rsidRDefault="00C06613" w:rsidP="003737D8">
      <w:pPr>
        <w:spacing w:line="360" w:lineRule="auto"/>
        <w:jc w:val="both"/>
        <w:rPr>
          <w:rFonts w:ascii="Arial" w:hAnsi="Arial" w:cs="Arial"/>
          <w:sz w:val="24"/>
          <w:szCs w:val="24"/>
        </w:rPr>
      </w:pPr>
      <w:r>
        <w:rPr>
          <w:rFonts w:ascii="Arial" w:hAnsi="Arial" w:cs="Arial"/>
          <w:sz w:val="24"/>
          <w:szCs w:val="24"/>
        </w:rPr>
        <w:t>[76</w:t>
      </w:r>
      <w:r w:rsidR="006A56BF">
        <w:rPr>
          <w:rFonts w:ascii="Arial" w:hAnsi="Arial" w:cs="Arial"/>
          <w:sz w:val="24"/>
          <w:szCs w:val="24"/>
        </w:rPr>
        <w:t>]</w:t>
      </w:r>
      <w:r w:rsidR="006A56BF">
        <w:rPr>
          <w:rFonts w:ascii="Arial" w:hAnsi="Arial" w:cs="Arial"/>
          <w:sz w:val="24"/>
          <w:szCs w:val="24"/>
        </w:rPr>
        <w:tab/>
        <w:t xml:space="preserve">Dalia </w:t>
      </w:r>
      <w:proofErr w:type="spellStart"/>
      <w:r w:rsidR="006A56BF">
        <w:rPr>
          <w:rFonts w:ascii="Arial" w:hAnsi="Arial" w:cs="Arial"/>
          <w:sz w:val="24"/>
          <w:szCs w:val="24"/>
        </w:rPr>
        <w:t>Ndalila</w:t>
      </w:r>
      <w:proofErr w:type="spellEnd"/>
      <w:r w:rsidR="006A56BF">
        <w:rPr>
          <w:rFonts w:ascii="Arial" w:hAnsi="Arial" w:cs="Arial"/>
          <w:sz w:val="24"/>
          <w:szCs w:val="24"/>
        </w:rPr>
        <w:t xml:space="preserve"> </w:t>
      </w:r>
      <w:proofErr w:type="spellStart"/>
      <w:r w:rsidR="006A56BF">
        <w:rPr>
          <w:rFonts w:ascii="Arial" w:hAnsi="Arial" w:cs="Arial"/>
          <w:sz w:val="24"/>
          <w:szCs w:val="24"/>
        </w:rPr>
        <w:t>Negumbo</w:t>
      </w:r>
      <w:proofErr w:type="spellEnd"/>
      <w:r w:rsidR="006A56BF">
        <w:rPr>
          <w:rFonts w:ascii="Arial" w:hAnsi="Arial" w:cs="Arial"/>
          <w:sz w:val="24"/>
          <w:szCs w:val="24"/>
        </w:rPr>
        <w:t xml:space="preserve"> is a registered nurse at </w:t>
      </w:r>
      <w:proofErr w:type="spellStart"/>
      <w:r w:rsidR="006A56BF">
        <w:rPr>
          <w:rFonts w:ascii="Arial" w:hAnsi="Arial" w:cs="Arial"/>
          <w:sz w:val="24"/>
          <w:szCs w:val="24"/>
        </w:rPr>
        <w:t>Oshikuku</w:t>
      </w:r>
      <w:proofErr w:type="spellEnd"/>
      <w:r w:rsidR="006A56BF">
        <w:rPr>
          <w:rFonts w:ascii="Arial" w:hAnsi="Arial" w:cs="Arial"/>
          <w:sz w:val="24"/>
          <w:szCs w:val="24"/>
        </w:rPr>
        <w:t xml:space="preserve"> Hospital</w:t>
      </w:r>
      <w:r w:rsidR="00963561">
        <w:rPr>
          <w:rFonts w:ascii="Arial" w:hAnsi="Arial" w:cs="Arial"/>
          <w:sz w:val="24"/>
          <w:szCs w:val="24"/>
        </w:rPr>
        <w:t>. She also made entries in medical documents reflecting the pulse rate, blood pressure and medication the deceased has received.</w:t>
      </w:r>
    </w:p>
    <w:p w:rsidR="00963561" w:rsidRDefault="00C06613" w:rsidP="003737D8">
      <w:pPr>
        <w:spacing w:line="360" w:lineRule="auto"/>
        <w:jc w:val="both"/>
        <w:rPr>
          <w:rFonts w:ascii="Arial" w:hAnsi="Arial" w:cs="Arial"/>
          <w:sz w:val="24"/>
          <w:szCs w:val="24"/>
        </w:rPr>
      </w:pPr>
      <w:r>
        <w:rPr>
          <w:rFonts w:ascii="Arial" w:hAnsi="Arial" w:cs="Arial"/>
          <w:sz w:val="24"/>
          <w:szCs w:val="24"/>
        </w:rPr>
        <w:t>[77</w:t>
      </w:r>
      <w:r w:rsidR="00963561">
        <w:rPr>
          <w:rFonts w:ascii="Arial" w:hAnsi="Arial" w:cs="Arial"/>
          <w:sz w:val="24"/>
          <w:szCs w:val="24"/>
        </w:rPr>
        <w:t xml:space="preserve">] </w:t>
      </w:r>
      <w:r w:rsidR="00963561">
        <w:rPr>
          <w:rFonts w:ascii="Arial" w:hAnsi="Arial" w:cs="Arial"/>
          <w:sz w:val="24"/>
          <w:szCs w:val="24"/>
        </w:rPr>
        <w:tab/>
        <w:t xml:space="preserve">Krista </w:t>
      </w:r>
      <w:proofErr w:type="spellStart"/>
      <w:r w:rsidR="00963561">
        <w:rPr>
          <w:rFonts w:ascii="Arial" w:hAnsi="Arial" w:cs="Arial"/>
          <w:sz w:val="24"/>
          <w:szCs w:val="24"/>
        </w:rPr>
        <w:t>Amutenya</w:t>
      </w:r>
      <w:proofErr w:type="spellEnd"/>
      <w:r w:rsidR="00963561">
        <w:rPr>
          <w:rFonts w:ascii="Arial" w:hAnsi="Arial" w:cs="Arial"/>
          <w:sz w:val="24"/>
          <w:szCs w:val="24"/>
        </w:rPr>
        <w:t xml:space="preserve"> is another qualified nurse at </w:t>
      </w:r>
      <w:proofErr w:type="spellStart"/>
      <w:r w:rsidR="00963561">
        <w:rPr>
          <w:rFonts w:ascii="Arial" w:hAnsi="Arial" w:cs="Arial"/>
          <w:sz w:val="24"/>
          <w:szCs w:val="24"/>
        </w:rPr>
        <w:t>Oshikuku</w:t>
      </w:r>
      <w:proofErr w:type="spellEnd"/>
      <w:r w:rsidR="00963561">
        <w:rPr>
          <w:rFonts w:ascii="Arial" w:hAnsi="Arial" w:cs="Arial"/>
          <w:sz w:val="24"/>
          <w:szCs w:val="24"/>
        </w:rPr>
        <w:t xml:space="preserve"> Hospital. She also made entries in the abovementioned medical documents reflection her observations of the deceased and administering of medication.</w:t>
      </w:r>
    </w:p>
    <w:p w:rsidR="00CE4233" w:rsidRDefault="00C06613" w:rsidP="003737D8">
      <w:pPr>
        <w:spacing w:line="360" w:lineRule="auto"/>
        <w:jc w:val="both"/>
        <w:rPr>
          <w:rFonts w:ascii="Arial" w:hAnsi="Arial" w:cs="Arial"/>
          <w:sz w:val="24"/>
          <w:szCs w:val="24"/>
        </w:rPr>
      </w:pPr>
      <w:r>
        <w:rPr>
          <w:rFonts w:ascii="Arial" w:hAnsi="Arial" w:cs="Arial"/>
          <w:sz w:val="24"/>
          <w:szCs w:val="24"/>
        </w:rPr>
        <w:t>[78</w:t>
      </w:r>
      <w:r w:rsidR="00963561">
        <w:rPr>
          <w:rFonts w:ascii="Arial" w:hAnsi="Arial" w:cs="Arial"/>
          <w:sz w:val="24"/>
          <w:szCs w:val="24"/>
        </w:rPr>
        <w:t>]</w:t>
      </w:r>
      <w:r w:rsidR="00963561">
        <w:rPr>
          <w:rFonts w:ascii="Arial" w:hAnsi="Arial" w:cs="Arial"/>
          <w:sz w:val="24"/>
          <w:szCs w:val="24"/>
        </w:rPr>
        <w:tab/>
      </w:r>
      <w:r w:rsidR="00CB32A5">
        <w:rPr>
          <w:rFonts w:ascii="Arial" w:hAnsi="Arial" w:cs="Arial"/>
          <w:sz w:val="24"/>
          <w:szCs w:val="24"/>
        </w:rPr>
        <w:t xml:space="preserve">Dr </w:t>
      </w:r>
      <w:proofErr w:type="spellStart"/>
      <w:r w:rsidR="00CB32A5">
        <w:rPr>
          <w:rFonts w:ascii="Arial" w:hAnsi="Arial" w:cs="Arial"/>
          <w:sz w:val="24"/>
          <w:szCs w:val="24"/>
        </w:rPr>
        <w:t>Hlexey</w:t>
      </w:r>
      <w:proofErr w:type="spellEnd"/>
      <w:r w:rsidR="00CB32A5">
        <w:rPr>
          <w:rFonts w:ascii="Arial" w:hAnsi="Arial" w:cs="Arial"/>
          <w:sz w:val="24"/>
          <w:szCs w:val="24"/>
        </w:rPr>
        <w:t xml:space="preserve"> </w:t>
      </w:r>
      <w:proofErr w:type="spellStart"/>
      <w:r w:rsidR="00CB32A5">
        <w:rPr>
          <w:rFonts w:ascii="Arial" w:hAnsi="Arial" w:cs="Arial"/>
          <w:sz w:val="24"/>
          <w:szCs w:val="24"/>
        </w:rPr>
        <w:t>Udenussukir</w:t>
      </w:r>
      <w:proofErr w:type="spellEnd"/>
      <w:r w:rsidR="00873A0B">
        <w:rPr>
          <w:rFonts w:ascii="Arial" w:hAnsi="Arial" w:cs="Arial"/>
          <w:sz w:val="24"/>
          <w:szCs w:val="24"/>
        </w:rPr>
        <w:t xml:space="preserve"> </w:t>
      </w:r>
      <w:r w:rsidR="00CB32A5">
        <w:rPr>
          <w:rFonts w:ascii="Arial" w:hAnsi="Arial" w:cs="Arial"/>
          <w:sz w:val="24"/>
          <w:szCs w:val="24"/>
        </w:rPr>
        <w:t xml:space="preserve">is the doctor who was on duty on 07 February 2013 in the </w:t>
      </w:r>
      <w:r w:rsidR="00CE4233">
        <w:rPr>
          <w:rFonts w:ascii="Arial" w:hAnsi="Arial" w:cs="Arial"/>
          <w:sz w:val="24"/>
          <w:szCs w:val="24"/>
        </w:rPr>
        <w:t>casualty ward</w:t>
      </w:r>
      <w:r w:rsidR="00CB32A5">
        <w:rPr>
          <w:rFonts w:ascii="Arial" w:hAnsi="Arial" w:cs="Arial"/>
          <w:sz w:val="24"/>
          <w:szCs w:val="24"/>
        </w:rPr>
        <w:t xml:space="preserve"> of Oshakati State Hospital from 17h00 to 08h00 on 08 February 2013.</w:t>
      </w:r>
      <w:r w:rsidR="00CE4233">
        <w:rPr>
          <w:rFonts w:ascii="Arial" w:hAnsi="Arial" w:cs="Arial"/>
          <w:sz w:val="24"/>
          <w:szCs w:val="24"/>
        </w:rPr>
        <w:t xml:space="preserve"> During his duty, the deceased arrived from </w:t>
      </w:r>
      <w:proofErr w:type="spellStart"/>
      <w:r w:rsidR="00CE4233">
        <w:rPr>
          <w:rFonts w:ascii="Arial" w:hAnsi="Arial" w:cs="Arial"/>
          <w:sz w:val="24"/>
          <w:szCs w:val="24"/>
        </w:rPr>
        <w:t>Oshikuku</w:t>
      </w:r>
      <w:proofErr w:type="spellEnd"/>
      <w:r w:rsidR="00CE4233">
        <w:rPr>
          <w:rFonts w:ascii="Arial" w:hAnsi="Arial" w:cs="Arial"/>
          <w:sz w:val="24"/>
          <w:szCs w:val="24"/>
        </w:rPr>
        <w:t xml:space="preserve"> hospital in a critical condition at about 21h05. His blood pressure and oxygen level</w:t>
      </w:r>
      <w:r w:rsidR="00CC497E">
        <w:rPr>
          <w:rFonts w:ascii="Arial" w:hAnsi="Arial" w:cs="Arial"/>
          <w:sz w:val="24"/>
          <w:szCs w:val="24"/>
        </w:rPr>
        <w:t>s</w:t>
      </w:r>
      <w:r w:rsidR="00CE4233">
        <w:rPr>
          <w:rFonts w:ascii="Arial" w:hAnsi="Arial" w:cs="Arial"/>
          <w:sz w:val="24"/>
          <w:szCs w:val="24"/>
        </w:rPr>
        <w:t xml:space="preserve"> were low. The person was in hypovolemic shock due to loss of blood and plasmatic fluids in his body. There was no external bleeding. </w:t>
      </w:r>
    </w:p>
    <w:p w:rsidR="00F745DC" w:rsidRDefault="00C06613" w:rsidP="003737D8">
      <w:pPr>
        <w:spacing w:line="360" w:lineRule="auto"/>
        <w:jc w:val="both"/>
        <w:rPr>
          <w:rFonts w:ascii="Arial" w:hAnsi="Arial" w:cs="Arial"/>
          <w:sz w:val="24"/>
          <w:szCs w:val="24"/>
        </w:rPr>
      </w:pPr>
      <w:r>
        <w:rPr>
          <w:rFonts w:ascii="Arial" w:hAnsi="Arial" w:cs="Arial"/>
          <w:sz w:val="24"/>
          <w:szCs w:val="24"/>
        </w:rPr>
        <w:t>[79</w:t>
      </w:r>
      <w:r w:rsidR="00CE4233">
        <w:rPr>
          <w:rFonts w:ascii="Arial" w:hAnsi="Arial" w:cs="Arial"/>
          <w:sz w:val="24"/>
          <w:szCs w:val="24"/>
        </w:rPr>
        <w:t>]</w:t>
      </w:r>
      <w:r w:rsidR="00CE4233">
        <w:rPr>
          <w:rFonts w:ascii="Arial" w:hAnsi="Arial" w:cs="Arial"/>
          <w:sz w:val="24"/>
          <w:szCs w:val="24"/>
        </w:rPr>
        <w:tab/>
        <w:t>This doctor suspected haemorrhagic shock</w:t>
      </w:r>
      <w:r w:rsidR="00921638">
        <w:rPr>
          <w:rFonts w:ascii="Arial" w:hAnsi="Arial" w:cs="Arial"/>
          <w:sz w:val="24"/>
          <w:szCs w:val="24"/>
        </w:rPr>
        <w:t>, put the patient on I</w:t>
      </w:r>
      <w:r w:rsidR="00CE4233">
        <w:rPr>
          <w:rFonts w:ascii="Arial" w:hAnsi="Arial" w:cs="Arial"/>
          <w:sz w:val="24"/>
          <w:szCs w:val="24"/>
        </w:rPr>
        <w:t>V fluids (a drip) and administered oxygen per a</w:t>
      </w:r>
      <w:r w:rsidR="00F745DC">
        <w:rPr>
          <w:rFonts w:ascii="Arial" w:hAnsi="Arial" w:cs="Arial"/>
          <w:sz w:val="24"/>
          <w:szCs w:val="24"/>
        </w:rPr>
        <w:t>n</w:t>
      </w:r>
      <w:r w:rsidR="00CE4233">
        <w:rPr>
          <w:rFonts w:ascii="Arial" w:hAnsi="Arial" w:cs="Arial"/>
          <w:sz w:val="24"/>
          <w:szCs w:val="24"/>
        </w:rPr>
        <w:t xml:space="preserve"> oxygen mask.</w:t>
      </w:r>
      <w:r w:rsidR="00F745DC">
        <w:rPr>
          <w:rFonts w:ascii="Arial" w:hAnsi="Arial" w:cs="Arial"/>
          <w:sz w:val="24"/>
          <w:szCs w:val="24"/>
        </w:rPr>
        <w:t xml:space="preserve"> The surgeon on call was informed and the patient was transferred to the surgical ward for operation.</w:t>
      </w:r>
    </w:p>
    <w:p w:rsidR="00147277" w:rsidRDefault="00C06613" w:rsidP="003737D8">
      <w:pPr>
        <w:spacing w:line="360" w:lineRule="auto"/>
        <w:jc w:val="both"/>
        <w:rPr>
          <w:rFonts w:ascii="Arial" w:hAnsi="Arial" w:cs="Arial"/>
          <w:sz w:val="24"/>
          <w:szCs w:val="24"/>
        </w:rPr>
      </w:pPr>
      <w:r>
        <w:rPr>
          <w:rFonts w:ascii="Arial" w:hAnsi="Arial" w:cs="Arial"/>
          <w:sz w:val="24"/>
          <w:szCs w:val="24"/>
        </w:rPr>
        <w:t>[80</w:t>
      </w:r>
      <w:r w:rsidR="00F745DC">
        <w:rPr>
          <w:rFonts w:ascii="Arial" w:hAnsi="Arial" w:cs="Arial"/>
          <w:sz w:val="24"/>
          <w:szCs w:val="24"/>
        </w:rPr>
        <w:t>]</w:t>
      </w:r>
      <w:r w:rsidR="00F745DC">
        <w:rPr>
          <w:rFonts w:ascii="Arial" w:hAnsi="Arial" w:cs="Arial"/>
          <w:sz w:val="24"/>
          <w:szCs w:val="24"/>
        </w:rPr>
        <w:tab/>
        <w:t xml:space="preserve">Dr Fuentes </w:t>
      </w:r>
      <w:proofErr w:type="spellStart"/>
      <w:r w:rsidR="00F745DC">
        <w:rPr>
          <w:rFonts w:ascii="Arial" w:hAnsi="Arial" w:cs="Arial"/>
          <w:sz w:val="24"/>
          <w:szCs w:val="24"/>
        </w:rPr>
        <w:t>Cervera</w:t>
      </w:r>
      <w:proofErr w:type="spellEnd"/>
      <w:r w:rsidR="00F745DC">
        <w:rPr>
          <w:rFonts w:ascii="Arial" w:hAnsi="Arial" w:cs="Arial"/>
          <w:sz w:val="24"/>
          <w:szCs w:val="24"/>
        </w:rPr>
        <w:t xml:space="preserve"> is the doctor at Osh</w:t>
      </w:r>
      <w:r>
        <w:rPr>
          <w:rFonts w:ascii="Arial" w:hAnsi="Arial" w:cs="Arial"/>
          <w:sz w:val="24"/>
          <w:szCs w:val="24"/>
        </w:rPr>
        <w:t>a</w:t>
      </w:r>
      <w:r w:rsidR="00F745DC">
        <w:rPr>
          <w:rFonts w:ascii="Arial" w:hAnsi="Arial" w:cs="Arial"/>
          <w:sz w:val="24"/>
          <w:szCs w:val="24"/>
        </w:rPr>
        <w:t xml:space="preserve">kati State Hospital at </w:t>
      </w:r>
      <w:r w:rsidR="00921638">
        <w:rPr>
          <w:rFonts w:ascii="Arial" w:hAnsi="Arial" w:cs="Arial"/>
          <w:sz w:val="24"/>
          <w:szCs w:val="24"/>
        </w:rPr>
        <w:t xml:space="preserve">the </w:t>
      </w:r>
      <w:r w:rsidR="00F745DC">
        <w:rPr>
          <w:rFonts w:ascii="Arial" w:hAnsi="Arial" w:cs="Arial"/>
          <w:sz w:val="24"/>
          <w:szCs w:val="24"/>
        </w:rPr>
        <w:t>Surgery ward</w:t>
      </w:r>
      <w:r w:rsidR="00004EB5">
        <w:rPr>
          <w:rFonts w:ascii="Arial" w:hAnsi="Arial" w:cs="Arial"/>
          <w:sz w:val="24"/>
          <w:szCs w:val="24"/>
        </w:rPr>
        <w:t>. He saw the patient at about 21h05 where he was admitted in ward 3 in the hospital. The patient was diagnosed with hypovolemic shock after blunt abdominal trauma with a history of a motor vehicle accident</w:t>
      </w:r>
      <w:r>
        <w:rPr>
          <w:rFonts w:ascii="Arial" w:hAnsi="Arial" w:cs="Arial"/>
          <w:sz w:val="24"/>
          <w:szCs w:val="24"/>
        </w:rPr>
        <w:t xml:space="preserve"> (hearsay</w:t>
      </w:r>
      <w:r w:rsidR="005E00D7">
        <w:rPr>
          <w:rFonts w:ascii="Arial" w:hAnsi="Arial" w:cs="Arial"/>
          <w:sz w:val="24"/>
          <w:szCs w:val="24"/>
        </w:rPr>
        <w:t>)</w:t>
      </w:r>
      <w:r w:rsidR="00004EB5">
        <w:rPr>
          <w:rFonts w:ascii="Arial" w:hAnsi="Arial" w:cs="Arial"/>
          <w:sz w:val="24"/>
          <w:szCs w:val="24"/>
        </w:rPr>
        <w:t>. The patient developed cardio respiratory arrest</w:t>
      </w:r>
      <w:r w:rsidR="00147277">
        <w:rPr>
          <w:rFonts w:ascii="Arial" w:hAnsi="Arial" w:cs="Arial"/>
          <w:sz w:val="24"/>
          <w:szCs w:val="24"/>
        </w:rPr>
        <w:t xml:space="preserve"> at 21h40</w:t>
      </w:r>
      <w:r w:rsidR="00004EB5">
        <w:rPr>
          <w:rFonts w:ascii="Arial" w:hAnsi="Arial" w:cs="Arial"/>
          <w:sz w:val="24"/>
          <w:szCs w:val="24"/>
        </w:rPr>
        <w:t>. The heart and lungs stopped funct</w:t>
      </w:r>
      <w:r w:rsidR="00147277">
        <w:rPr>
          <w:rFonts w:ascii="Arial" w:hAnsi="Arial" w:cs="Arial"/>
          <w:sz w:val="24"/>
          <w:szCs w:val="24"/>
        </w:rPr>
        <w:t>ioning. The doctor tried to resuscitate the patient. The patient eventually passed away at about 22h00. The patient had abdominal bruises. No surgery was done on the deceased.</w:t>
      </w:r>
    </w:p>
    <w:p w:rsidR="008E42CF" w:rsidRDefault="005E00D7" w:rsidP="003737D8">
      <w:pPr>
        <w:spacing w:line="360" w:lineRule="auto"/>
        <w:jc w:val="both"/>
        <w:rPr>
          <w:rFonts w:ascii="Arial" w:hAnsi="Arial" w:cs="Arial"/>
          <w:sz w:val="24"/>
          <w:szCs w:val="24"/>
        </w:rPr>
      </w:pPr>
      <w:r>
        <w:rPr>
          <w:rFonts w:ascii="Arial" w:hAnsi="Arial" w:cs="Arial"/>
          <w:sz w:val="24"/>
          <w:szCs w:val="24"/>
        </w:rPr>
        <w:t>[81</w:t>
      </w:r>
      <w:r w:rsidR="00147277">
        <w:rPr>
          <w:rFonts w:ascii="Arial" w:hAnsi="Arial" w:cs="Arial"/>
          <w:sz w:val="24"/>
          <w:szCs w:val="24"/>
        </w:rPr>
        <w:t>]</w:t>
      </w:r>
      <w:r w:rsidR="00147277">
        <w:rPr>
          <w:rFonts w:ascii="Arial" w:hAnsi="Arial" w:cs="Arial"/>
          <w:sz w:val="24"/>
          <w:szCs w:val="24"/>
        </w:rPr>
        <w:tab/>
      </w:r>
      <w:r w:rsidR="00015E26">
        <w:rPr>
          <w:rFonts w:ascii="Arial" w:hAnsi="Arial" w:cs="Arial"/>
          <w:sz w:val="24"/>
          <w:szCs w:val="24"/>
        </w:rPr>
        <w:t>Dr Armando Perez Ricardo</w:t>
      </w:r>
      <w:r w:rsidR="008E42CF">
        <w:rPr>
          <w:rFonts w:ascii="Arial" w:hAnsi="Arial" w:cs="Arial"/>
          <w:sz w:val="24"/>
          <w:szCs w:val="24"/>
        </w:rPr>
        <w:t xml:space="preserve"> is a senior medical officer at the Ministry of Health and Social Services in Oshakati. </w:t>
      </w:r>
      <w:r w:rsidR="006E3087">
        <w:rPr>
          <w:rFonts w:ascii="Arial" w:hAnsi="Arial" w:cs="Arial"/>
          <w:sz w:val="24"/>
          <w:szCs w:val="24"/>
        </w:rPr>
        <w:t>Dr Tulumba</w:t>
      </w:r>
      <w:r w:rsidR="008E42CF">
        <w:rPr>
          <w:rFonts w:ascii="Arial" w:hAnsi="Arial" w:cs="Arial"/>
          <w:sz w:val="24"/>
          <w:szCs w:val="24"/>
        </w:rPr>
        <w:t xml:space="preserve"> </w:t>
      </w:r>
      <w:proofErr w:type="spellStart"/>
      <w:r w:rsidR="008E42CF">
        <w:rPr>
          <w:rFonts w:ascii="Arial" w:hAnsi="Arial" w:cs="Arial"/>
          <w:sz w:val="24"/>
          <w:szCs w:val="24"/>
        </w:rPr>
        <w:t>Florent</w:t>
      </w:r>
      <w:proofErr w:type="spellEnd"/>
      <w:r w:rsidR="008E42CF">
        <w:rPr>
          <w:rFonts w:ascii="Arial" w:hAnsi="Arial" w:cs="Arial"/>
          <w:sz w:val="24"/>
          <w:szCs w:val="24"/>
        </w:rPr>
        <w:t xml:space="preserve"> </w:t>
      </w:r>
      <w:proofErr w:type="spellStart"/>
      <w:r w:rsidR="008E42CF">
        <w:rPr>
          <w:rFonts w:ascii="Arial" w:hAnsi="Arial" w:cs="Arial"/>
          <w:sz w:val="24"/>
          <w:szCs w:val="24"/>
        </w:rPr>
        <w:t>Asaka</w:t>
      </w:r>
      <w:proofErr w:type="spellEnd"/>
      <w:r w:rsidR="008E42CF">
        <w:rPr>
          <w:rFonts w:ascii="Arial" w:hAnsi="Arial" w:cs="Arial"/>
          <w:sz w:val="24"/>
          <w:szCs w:val="24"/>
        </w:rPr>
        <w:t xml:space="preserve"> worked with </w:t>
      </w:r>
      <w:r w:rsidR="006E3087">
        <w:rPr>
          <w:rFonts w:ascii="Arial" w:hAnsi="Arial" w:cs="Arial"/>
          <w:sz w:val="24"/>
          <w:szCs w:val="24"/>
        </w:rPr>
        <w:t xml:space="preserve">him </w:t>
      </w:r>
      <w:r w:rsidR="008E42CF">
        <w:rPr>
          <w:rFonts w:ascii="Arial" w:hAnsi="Arial" w:cs="Arial"/>
          <w:sz w:val="24"/>
          <w:szCs w:val="24"/>
        </w:rPr>
        <w:t xml:space="preserve">in Oshakati conducting post-mortem examinations at the police mortuary. Dr Ricardo was the supervisor of Dr </w:t>
      </w:r>
      <w:proofErr w:type="spellStart"/>
      <w:r w:rsidR="008E42CF">
        <w:rPr>
          <w:rFonts w:ascii="Arial" w:hAnsi="Arial" w:cs="Arial"/>
          <w:sz w:val="24"/>
          <w:szCs w:val="24"/>
        </w:rPr>
        <w:t>Asaka</w:t>
      </w:r>
      <w:proofErr w:type="spellEnd"/>
      <w:r w:rsidR="008E42CF">
        <w:rPr>
          <w:rFonts w:ascii="Arial" w:hAnsi="Arial" w:cs="Arial"/>
          <w:sz w:val="24"/>
          <w:szCs w:val="24"/>
        </w:rPr>
        <w:t>.</w:t>
      </w:r>
    </w:p>
    <w:p w:rsidR="00BE2F2C" w:rsidRDefault="005E00D7" w:rsidP="003737D8">
      <w:pPr>
        <w:spacing w:line="360" w:lineRule="auto"/>
        <w:jc w:val="both"/>
        <w:rPr>
          <w:rFonts w:ascii="Arial" w:hAnsi="Arial" w:cs="Arial"/>
          <w:sz w:val="24"/>
          <w:szCs w:val="24"/>
        </w:rPr>
      </w:pPr>
      <w:r>
        <w:rPr>
          <w:rFonts w:ascii="Arial" w:hAnsi="Arial" w:cs="Arial"/>
          <w:sz w:val="24"/>
          <w:szCs w:val="24"/>
        </w:rPr>
        <w:lastRenderedPageBreak/>
        <w:t>[82</w:t>
      </w:r>
      <w:r w:rsidR="008E42CF">
        <w:rPr>
          <w:rFonts w:ascii="Arial" w:hAnsi="Arial" w:cs="Arial"/>
          <w:sz w:val="24"/>
          <w:szCs w:val="24"/>
        </w:rPr>
        <w:t>]</w:t>
      </w:r>
      <w:r w:rsidR="008E42CF">
        <w:rPr>
          <w:rFonts w:ascii="Arial" w:hAnsi="Arial" w:cs="Arial"/>
          <w:sz w:val="24"/>
          <w:szCs w:val="24"/>
        </w:rPr>
        <w:tab/>
        <w:t xml:space="preserve">Dr </w:t>
      </w:r>
      <w:proofErr w:type="spellStart"/>
      <w:r w:rsidR="008E42CF">
        <w:rPr>
          <w:rFonts w:ascii="Arial" w:hAnsi="Arial" w:cs="Arial"/>
          <w:sz w:val="24"/>
          <w:szCs w:val="24"/>
        </w:rPr>
        <w:t>Asaka</w:t>
      </w:r>
      <w:proofErr w:type="spellEnd"/>
      <w:r w:rsidR="008E42CF">
        <w:rPr>
          <w:rFonts w:ascii="Arial" w:hAnsi="Arial" w:cs="Arial"/>
          <w:sz w:val="24"/>
          <w:szCs w:val="24"/>
        </w:rPr>
        <w:t xml:space="preserve"> conducted the post-mortem examination on the deceased in this matter. As Dr </w:t>
      </w:r>
      <w:proofErr w:type="spellStart"/>
      <w:r w:rsidR="008E42CF">
        <w:rPr>
          <w:rFonts w:ascii="Arial" w:hAnsi="Arial" w:cs="Arial"/>
          <w:sz w:val="24"/>
          <w:szCs w:val="24"/>
        </w:rPr>
        <w:t>Asaka</w:t>
      </w:r>
      <w:proofErr w:type="spellEnd"/>
      <w:r w:rsidR="008E42CF">
        <w:rPr>
          <w:rFonts w:ascii="Arial" w:hAnsi="Arial" w:cs="Arial"/>
          <w:sz w:val="24"/>
          <w:szCs w:val="24"/>
        </w:rPr>
        <w:t xml:space="preserve"> left the services of the Ministry of Health and Social Services and is currently </w:t>
      </w:r>
      <w:r w:rsidR="006E3087">
        <w:rPr>
          <w:rFonts w:ascii="Arial" w:hAnsi="Arial" w:cs="Arial"/>
          <w:sz w:val="24"/>
          <w:szCs w:val="24"/>
        </w:rPr>
        <w:t>in the</w:t>
      </w:r>
      <w:r w:rsidR="008E42CF">
        <w:rPr>
          <w:rFonts w:ascii="Arial" w:hAnsi="Arial" w:cs="Arial"/>
          <w:sz w:val="24"/>
          <w:szCs w:val="24"/>
        </w:rPr>
        <w:t xml:space="preserve"> United States of America</w:t>
      </w:r>
      <w:r w:rsidR="006E3087">
        <w:rPr>
          <w:rFonts w:ascii="Arial" w:hAnsi="Arial" w:cs="Arial"/>
          <w:sz w:val="24"/>
          <w:szCs w:val="24"/>
        </w:rPr>
        <w:t>, Dr Ricardo read the post-mortem report into record</w:t>
      </w:r>
      <w:r w:rsidR="005E58B2">
        <w:rPr>
          <w:rFonts w:ascii="Arial" w:hAnsi="Arial" w:cs="Arial"/>
          <w:sz w:val="24"/>
          <w:szCs w:val="24"/>
        </w:rPr>
        <w:t xml:space="preserve"> without any objection by the defence</w:t>
      </w:r>
      <w:r w:rsidR="006E3087">
        <w:rPr>
          <w:rFonts w:ascii="Arial" w:hAnsi="Arial" w:cs="Arial"/>
          <w:sz w:val="24"/>
          <w:szCs w:val="24"/>
        </w:rPr>
        <w:t>.</w:t>
      </w:r>
    </w:p>
    <w:p w:rsidR="00BE2F2C" w:rsidRDefault="005E00D7" w:rsidP="003737D8">
      <w:pPr>
        <w:spacing w:line="360" w:lineRule="auto"/>
        <w:jc w:val="both"/>
        <w:rPr>
          <w:rFonts w:ascii="Arial" w:hAnsi="Arial" w:cs="Arial"/>
          <w:sz w:val="24"/>
          <w:szCs w:val="24"/>
        </w:rPr>
      </w:pPr>
      <w:r>
        <w:rPr>
          <w:rFonts w:ascii="Arial" w:hAnsi="Arial" w:cs="Arial"/>
          <w:sz w:val="24"/>
          <w:szCs w:val="24"/>
        </w:rPr>
        <w:t>[83</w:t>
      </w:r>
      <w:r w:rsidR="00BE2F2C">
        <w:rPr>
          <w:rFonts w:ascii="Arial" w:hAnsi="Arial" w:cs="Arial"/>
          <w:sz w:val="24"/>
          <w:szCs w:val="24"/>
        </w:rPr>
        <w:t>]</w:t>
      </w:r>
      <w:r w:rsidR="00BE2F2C">
        <w:rPr>
          <w:rFonts w:ascii="Arial" w:hAnsi="Arial" w:cs="Arial"/>
          <w:sz w:val="24"/>
          <w:szCs w:val="24"/>
        </w:rPr>
        <w:tab/>
        <w:t xml:space="preserve">The findings were: Disseminated sub pleural petechial which is in </w:t>
      </w:r>
      <w:r w:rsidR="007D0144">
        <w:rPr>
          <w:rFonts w:ascii="Arial" w:hAnsi="Arial" w:cs="Arial"/>
          <w:sz w:val="24"/>
          <w:szCs w:val="24"/>
        </w:rPr>
        <w:t>laymen’s terms small</w:t>
      </w:r>
      <w:r w:rsidR="00BE2F2C">
        <w:rPr>
          <w:rFonts w:ascii="Arial" w:hAnsi="Arial" w:cs="Arial"/>
          <w:sz w:val="24"/>
          <w:szCs w:val="24"/>
        </w:rPr>
        <w:t xml:space="preserve"> haemorrhage</w:t>
      </w:r>
      <w:r w:rsidR="007D0144">
        <w:rPr>
          <w:rFonts w:ascii="Arial" w:hAnsi="Arial" w:cs="Arial"/>
          <w:sz w:val="24"/>
          <w:szCs w:val="24"/>
        </w:rPr>
        <w:t>s</w:t>
      </w:r>
      <w:r w:rsidR="00BE2F2C">
        <w:rPr>
          <w:rFonts w:ascii="Arial" w:hAnsi="Arial" w:cs="Arial"/>
          <w:sz w:val="24"/>
          <w:szCs w:val="24"/>
        </w:rPr>
        <w:t xml:space="preserve"> on </w:t>
      </w:r>
      <w:r w:rsidR="007D0144">
        <w:rPr>
          <w:rFonts w:ascii="Arial" w:hAnsi="Arial" w:cs="Arial"/>
          <w:sz w:val="24"/>
          <w:szCs w:val="24"/>
        </w:rPr>
        <w:t>the membrane covering the lungs;</w:t>
      </w:r>
      <w:r w:rsidR="00BE2F2C">
        <w:rPr>
          <w:rFonts w:ascii="Arial" w:hAnsi="Arial" w:cs="Arial"/>
          <w:sz w:val="24"/>
          <w:szCs w:val="24"/>
        </w:rPr>
        <w:t xml:space="preserve"> </w:t>
      </w:r>
      <w:r w:rsidR="007D0144">
        <w:rPr>
          <w:rFonts w:ascii="Arial" w:hAnsi="Arial" w:cs="Arial"/>
          <w:sz w:val="24"/>
          <w:szCs w:val="24"/>
        </w:rPr>
        <w:t>a large abrasion on the anterior aspect of the abdomen affecting the hypogastric region, both lower quadrants; a ruptured stomach with disseminated content in the perit</w:t>
      </w:r>
      <w:r w:rsidR="00BB1E68">
        <w:rPr>
          <w:rFonts w:ascii="Arial" w:hAnsi="Arial" w:cs="Arial"/>
          <w:sz w:val="24"/>
          <w:szCs w:val="24"/>
        </w:rPr>
        <w:t>oneal cavity; hematic fluid mixe</w:t>
      </w:r>
      <w:r w:rsidR="007D0144">
        <w:rPr>
          <w:rFonts w:ascii="Arial" w:hAnsi="Arial" w:cs="Arial"/>
          <w:sz w:val="24"/>
          <w:szCs w:val="24"/>
        </w:rPr>
        <w:t>d with the stomach content meas</w:t>
      </w:r>
      <w:r w:rsidR="00BB1E68">
        <w:rPr>
          <w:rFonts w:ascii="Arial" w:hAnsi="Arial" w:cs="Arial"/>
          <w:sz w:val="24"/>
          <w:szCs w:val="24"/>
        </w:rPr>
        <w:t>ured to 168</w:t>
      </w:r>
      <w:r w:rsidR="007D0144">
        <w:rPr>
          <w:rFonts w:ascii="Arial" w:hAnsi="Arial" w:cs="Arial"/>
          <w:sz w:val="24"/>
          <w:szCs w:val="24"/>
        </w:rPr>
        <w:t>0ml; lacerated abdominal aortic branch, (gastric aorta).</w:t>
      </w:r>
      <w:r w:rsidR="003A2674">
        <w:rPr>
          <w:rFonts w:ascii="Arial" w:hAnsi="Arial" w:cs="Arial"/>
          <w:sz w:val="24"/>
          <w:szCs w:val="24"/>
        </w:rPr>
        <w:t xml:space="preserve"> The gastric artery on the branch of the abdominal aorta was cut. This is caused b</w:t>
      </w:r>
      <w:r w:rsidR="00921638">
        <w:rPr>
          <w:rFonts w:ascii="Arial" w:hAnsi="Arial" w:cs="Arial"/>
          <w:sz w:val="24"/>
          <w:szCs w:val="24"/>
        </w:rPr>
        <w:t>y blunt trauma to the abdomen, q</w:t>
      </w:r>
      <w:r w:rsidR="003A2674">
        <w:rPr>
          <w:rFonts w:ascii="Arial" w:hAnsi="Arial" w:cs="Arial"/>
          <w:sz w:val="24"/>
          <w:szCs w:val="24"/>
        </w:rPr>
        <w:t xml:space="preserve">uadrants. Large abrasions were observed on the anterior aspect of the abdomen affecting both lower </w:t>
      </w:r>
      <w:r w:rsidR="00BB1E68">
        <w:rPr>
          <w:rFonts w:ascii="Arial" w:hAnsi="Arial" w:cs="Arial"/>
          <w:sz w:val="24"/>
          <w:szCs w:val="24"/>
        </w:rPr>
        <w:t>quad</w:t>
      </w:r>
      <w:r w:rsidR="003A2674">
        <w:rPr>
          <w:rFonts w:ascii="Arial" w:hAnsi="Arial" w:cs="Arial"/>
          <w:sz w:val="24"/>
          <w:szCs w:val="24"/>
        </w:rPr>
        <w:t>rants. Abrasions were observed on the upper limbs mostly on the posterior aspects of both forearms.</w:t>
      </w:r>
      <w:r w:rsidR="00BB1E68">
        <w:rPr>
          <w:rFonts w:ascii="Arial" w:hAnsi="Arial" w:cs="Arial"/>
          <w:sz w:val="24"/>
          <w:szCs w:val="24"/>
        </w:rPr>
        <w:t xml:space="preserve"> There was blood in the mouth and the pharynx. No fractures or dislocation</w:t>
      </w:r>
      <w:r w:rsidR="00921638">
        <w:rPr>
          <w:rFonts w:ascii="Arial" w:hAnsi="Arial" w:cs="Arial"/>
          <w:sz w:val="24"/>
          <w:szCs w:val="24"/>
        </w:rPr>
        <w:t>s</w:t>
      </w:r>
      <w:r w:rsidR="00BB1E68">
        <w:rPr>
          <w:rFonts w:ascii="Arial" w:hAnsi="Arial" w:cs="Arial"/>
          <w:sz w:val="24"/>
          <w:szCs w:val="24"/>
        </w:rPr>
        <w:t xml:space="preserve"> were observed. The injuries must have been caused by blunt impact to the abdomen.</w:t>
      </w:r>
      <w:r w:rsidR="003A2674">
        <w:rPr>
          <w:rFonts w:ascii="Arial" w:hAnsi="Arial" w:cs="Arial"/>
          <w:sz w:val="24"/>
          <w:szCs w:val="24"/>
        </w:rPr>
        <w:t xml:space="preserve"> </w:t>
      </w:r>
    </w:p>
    <w:p w:rsidR="003A2674" w:rsidRDefault="005E00D7" w:rsidP="003737D8">
      <w:pPr>
        <w:spacing w:line="360" w:lineRule="auto"/>
        <w:jc w:val="both"/>
        <w:rPr>
          <w:rFonts w:ascii="Arial" w:hAnsi="Arial" w:cs="Arial"/>
          <w:sz w:val="24"/>
          <w:szCs w:val="24"/>
        </w:rPr>
      </w:pPr>
      <w:r>
        <w:rPr>
          <w:rFonts w:ascii="Arial" w:hAnsi="Arial" w:cs="Arial"/>
          <w:sz w:val="24"/>
          <w:szCs w:val="24"/>
        </w:rPr>
        <w:t>[84</w:t>
      </w:r>
      <w:r w:rsidR="003A2674">
        <w:rPr>
          <w:rFonts w:ascii="Arial" w:hAnsi="Arial" w:cs="Arial"/>
          <w:sz w:val="24"/>
          <w:szCs w:val="24"/>
        </w:rPr>
        <w:t>]</w:t>
      </w:r>
      <w:r w:rsidR="003A2674">
        <w:rPr>
          <w:rFonts w:ascii="Arial" w:hAnsi="Arial" w:cs="Arial"/>
          <w:sz w:val="24"/>
          <w:szCs w:val="24"/>
        </w:rPr>
        <w:tab/>
        <w:t>The cause of death was hypovolemic shock due to rupture of the stomach/ blunt impact to abdomen with internal bleeding</w:t>
      </w:r>
      <w:r w:rsidR="00BB1E68">
        <w:rPr>
          <w:rFonts w:ascii="Arial" w:hAnsi="Arial" w:cs="Arial"/>
          <w:sz w:val="24"/>
          <w:szCs w:val="24"/>
        </w:rPr>
        <w:t>.</w:t>
      </w:r>
    </w:p>
    <w:p w:rsidR="00B001AB" w:rsidRDefault="005E00D7" w:rsidP="003737D8">
      <w:pPr>
        <w:spacing w:line="360" w:lineRule="auto"/>
        <w:jc w:val="both"/>
        <w:rPr>
          <w:rFonts w:ascii="Arial" w:hAnsi="Arial" w:cs="Arial"/>
          <w:sz w:val="24"/>
          <w:szCs w:val="24"/>
        </w:rPr>
      </w:pPr>
      <w:r>
        <w:rPr>
          <w:rFonts w:ascii="Arial" w:hAnsi="Arial" w:cs="Arial"/>
          <w:sz w:val="24"/>
          <w:szCs w:val="24"/>
        </w:rPr>
        <w:t>[85</w:t>
      </w:r>
      <w:r w:rsidR="00BB1E68">
        <w:rPr>
          <w:rFonts w:ascii="Arial" w:hAnsi="Arial" w:cs="Arial"/>
          <w:sz w:val="24"/>
          <w:szCs w:val="24"/>
        </w:rPr>
        <w:t>]</w:t>
      </w:r>
      <w:r w:rsidR="00BB1E68">
        <w:rPr>
          <w:rFonts w:ascii="Arial" w:hAnsi="Arial" w:cs="Arial"/>
          <w:sz w:val="24"/>
          <w:szCs w:val="24"/>
        </w:rPr>
        <w:tab/>
      </w:r>
      <w:r w:rsidR="005E58B2">
        <w:rPr>
          <w:rFonts w:ascii="Arial" w:hAnsi="Arial" w:cs="Arial"/>
          <w:sz w:val="24"/>
          <w:szCs w:val="24"/>
        </w:rPr>
        <w:t xml:space="preserve">Elizabeth </w:t>
      </w:r>
      <w:proofErr w:type="spellStart"/>
      <w:r w:rsidR="005E58B2">
        <w:rPr>
          <w:rFonts w:ascii="Arial" w:hAnsi="Arial" w:cs="Arial"/>
          <w:sz w:val="24"/>
          <w:szCs w:val="24"/>
        </w:rPr>
        <w:t>Kat</w:t>
      </w:r>
      <w:r w:rsidR="004E00C3">
        <w:rPr>
          <w:rFonts w:ascii="Arial" w:hAnsi="Arial" w:cs="Arial"/>
          <w:sz w:val="24"/>
          <w:szCs w:val="24"/>
        </w:rPr>
        <w:t>h</w:t>
      </w:r>
      <w:r w:rsidR="005E58B2">
        <w:rPr>
          <w:rFonts w:ascii="Arial" w:hAnsi="Arial" w:cs="Arial"/>
          <w:sz w:val="24"/>
          <w:szCs w:val="24"/>
        </w:rPr>
        <w:t>eta</w:t>
      </w:r>
      <w:proofErr w:type="spellEnd"/>
      <w:r w:rsidR="004E00C3">
        <w:rPr>
          <w:rFonts w:ascii="Arial" w:hAnsi="Arial" w:cs="Arial"/>
          <w:sz w:val="24"/>
          <w:szCs w:val="24"/>
        </w:rPr>
        <w:t xml:space="preserve"> was a nurse at Oshakati State Hospital at surgery ward on 7</w:t>
      </w:r>
      <w:r w:rsidR="004E00C3" w:rsidRPr="004E00C3">
        <w:rPr>
          <w:rFonts w:ascii="Arial" w:hAnsi="Arial" w:cs="Arial"/>
          <w:sz w:val="24"/>
          <w:szCs w:val="24"/>
          <w:vertAlign w:val="superscript"/>
        </w:rPr>
        <w:t>th</w:t>
      </w:r>
      <w:r w:rsidR="004E00C3">
        <w:rPr>
          <w:rFonts w:ascii="Arial" w:hAnsi="Arial" w:cs="Arial"/>
          <w:sz w:val="24"/>
          <w:szCs w:val="24"/>
        </w:rPr>
        <w:t xml:space="preserve"> February 2013. She </w:t>
      </w:r>
      <w:r w:rsidR="004F16C0">
        <w:rPr>
          <w:rFonts w:ascii="Arial" w:hAnsi="Arial" w:cs="Arial"/>
          <w:sz w:val="24"/>
          <w:szCs w:val="24"/>
        </w:rPr>
        <w:t>made an entry on 07 February 2013 in the hospital file</w:t>
      </w:r>
      <w:r w:rsidR="001F1B87">
        <w:rPr>
          <w:rFonts w:ascii="Arial" w:hAnsi="Arial" w:cs="Arial"/>
          <w:sz w:val="24"/>
          <w:szCs w:val="24"/>
        </w:rPr>
        <w:t xml:space="preserve"> exhibit</w:t>
      </w:r>
      <w:r w:rsidR="004F16C0">
        <w:rPr>
          <w:rFonts w:ascii="Arial" w:hAnsi="Arial" w:cs="Arial"/>
          <w:sz w:val="24"/>
          <w:szCs w:val="24"/>
        </w:rPr>
        <w:t xml:space="preserve"> P</w:t>
      </w:r>
      <w:r w:rsidR="001F1B87">
        <w:rPr>
          <w:rFonts w:ascii="Arial" w:hAnsi="Arial" w:cs="Arial"/>
          <w:sz w:val="24"/>
          <w:szCs w:val="24"/>
        </w:rPr>
        <w:t>7</w:t>
      </w:r>
      <w:r w:rsidR="004E00C3">
        <w:rPr>
          <w:rFonts w:ascii="Arial" w:hAnsi="Arial" w:cs="Arial"/>
          <w:sz w:val="24"/>
          <w:szCs w:val="24"/>
        </w:rPr>
        <w:t xml:space="preserve"> confirming and corroborating the evidence in material aspects of the doctors who treated the deceased. </w:t>
      </w:r>
    </w:p>
    <w:p w:rsidR="009C3ECD" w:rsidRPr="004349DA" w:rsidRDefault="00B001AB" w:rsidP="003737D8">
      <w:pPr>
        <w:spacing w:line="360" w:lineRule="auto"/>
        <w:jc w:val="both"/>
        <w:rPr>
          <w:rFonts w:ascii="Arial" w:hAnsi="Arial" w:cs="Arial"/>
          <w:b/>
          <w:sz w:val="24"/>
          <w:szCs w:val="24"/>
        </w:rPr>
      </w:pPr>
      <w:r w:rsidRPr="004349DA">
        <w:rPr>
          <w:rFonts w:ascii="Arial" w:hAnsi="Arial" w:cs="Arial"/>
          <w:b/>
          <w:sz w:val="24"/>
          <w:szCs w:val="24"/>
        </w:rPr>
        <w:t>THE POLICE</w:t>
      </w:r>
    </w:p>
    <w:p w:rsidR="009C3ECD" w:rsidRDefault="005E00D7" w:rsidP="009C3ECD">
      <w:pPr>
        <w:tabs>
          <w:tab w:val="left" w:pos="630"/>
        </w:tabs>
        <w:spacing w:line="360" w:lineRule="auto"/>
        <w:jc w:val="both"/>
        <w:rPr>
          <w:rFonts w:ascii="Arial" w:hAnsi="Arial" w:cs="Arial"/>
          <w:sz w:val="24"/>
          <w:szCs w:val="24"/>
        </w:rPr>
      </w:pPr>
      <w:r>
        <w:rPr>
          <w:rFonts w:ascii="Arial" w:hAnsi="Arial" w:cs="Arial"/>
          <w:sz w:val="24"/>
          <w:szCs w:val="24"/>
        </w:rPr>
        <w:t>[86</w:t>
      </w:r>
      <w:r w:rsidR="009C3ECD">
        <w:rPr>
          <w:rFonts w:ascii="Arial" w:hAnsi="Arial" w:cs="Arial"/>
          <w:sz w:val="24"/>
          <w:szCs w:val="24"/>
        </w:rPr>
        <w:t>]</w:t>
      </w:r>
      <w:r w:rsidR="009C3ECD">
        <w:rPr>
          <w:rFonts w:ascii="Arial" w:hAnsi="Arial" w:cs="Arial"/>
          <w:sz w:val="24"/>
          <w:szCs w:val="24"/>
        </w:rPr>
        <w:tab/>
      </w:r>
      <w:proofErr w:type="spellStart"/>
      <w:r w:rsidR="009C3ECD">
        <w:rPr>
          <w:rFonts w:ascii="Arial" w:hAnsi="Arial" w:cs="Arial"/>
          <w:sz w:val="24"/>
          <w:szCs w:val="24"/>
        </w:rPr>
        <w:t>Irmaly</w:t>
      </w:r>
      <w:proofErr w:type="spellEnd"/>
      <w:r w:rsidR="009C3ECD">
        <w:rPr>
          <w:rFonts w:ascii="Arial" w:hAnsi="Arial" w:cs="Arial"/>
          <w:sz w:val="24"/>
          <w:szCs w:val="24"/>
        </w:rPr>
        <w:t xml:space="preserve"> </w:t>
      </w:r>
      <w:proofErr w:type="spellStart"/>
      <w:r w:rsidR="009C3ECD" w:rsidRPr="003008C9">
        <w:rPr>
          <w:rFonts w:ascii="Arial" w:hAnsi="Arial" w:cs="Arial"/>
          <w:sz w:val="24"/>
          <w:szCs w:val="24"/>
        </w:rPr>
        <w:t>Irmaly</w:t>
      </w:r>
      <w:proofErr w:type="spellEnd"/>
      <w:r w:rsidR="009C3ECD">
        <w:rPr>
          <w:rFonts w:ascii="Arial" w:hAnsi="Arial" w:cs="Arial"/>
          <w:sz w:val="24"/>
          <w:szCs w:val="24"/>
        </w:rPr>
        <w:t xml:space="preserve"> is the scene of crime officer who compiled a photo plan. The witness was directed</w:t>
      </w:r>
      <w:r w:rsidR="009C3ECD" w:rsidRPr="00C503BD">
        <w:rPr>
          <w:rFonts w:ascii="Arial" w:hAnsi="Arial" w:cs="Arial"/>
          <w:sz w:val="24"/>
          <w:szCs w:val="24"/>
        </w:rPr>
        <w:t xml:space="preserve"> </w:t>
      </w:r>
      <w:r w:rsidR="009C3ECD">
        <w:rPr>
          <w:rFonts w:ascii="Arial" w:hAnsi="Arial" w:cs="Arial"/>
          <w:sz w:val="24"/>
          <w:szCs w:val="24"/>
        </w:rPr>
        <w:t xml:space="preserve">by W/O </w:t>
      </w:r>
      <w:proofErr w:type="spellStart"/>
      <w:r w:rsidR="009C3ECD">
        <w:rPr>
          <w:rFonts w:ascii="Arial" w:hAnsi="Arial" w:cs="Arial"/>
          <w:sz w:val="24"/>
          <w:szCs w:val="24"/>
        </w:rPr>
        <w:t>Nantana</w:t>
      </w:r>
      <w:proofErr w:type="spellEnd"/>
      <w:r w:rsidR="009C3ECD">
        <w:rPr>
          <w:rFonts w:ascii="Arial" w:hAnsi="Arial" w:cs="Arial"/>
          <w:sz w:val="24"/>
          <w:szCs w:val="24"/>
        </w:rPr>
        <w:t xml:space="preserve"> to a scene next a tarred road where he observed tyre tracks, a shoe print, damaged bushes and trees. The witness observed the tyre tracks into the direction of the shoe print and damaged bushes. He observed one sandal, scattered branches and fresh leaves of a Mopani tree on the ground. The vehicle tracks went over some of the bushes and it was evident that the motor vehicle must have damaged the bushes. </w:t>
      </w:r>
    </w:p>
    <w:p w:rsidR="009C3ECD" w:rsidRDefault="005E00D7" w:rsidP="009C3ECD">
      <w:pPr>
        <w:tabs>
          <w:tab w:val="left" w:pos="630"/>
        </w:tabs>
        <w:spacing w:line="360" w:lineRule="auto"/>
        <w:jc w:val="both"/>
        <w:rPr>
          <w:rFonts w:ascii="Arial" w:hAnsi="Arial" w:cs="Arial"/>
          <w:sz w:val="24"/>
          <w:szCs w:val="24"/>
        </w:rPr>
      </w:pPr>
      <w:r>
        <w:rPr>
          <w:rFonts w:ascii="Arial" w:hAnsi="Arial" w:cs="Arial"/>
          <w:sz w:val="24"/>
          <w:szCs w:val="24"/>
        </w:rPr>
        <w:lastRenderedPageBreak/>
        <w:t>[87</w:t>
      </w:r>
      <w:r w:rsidR="009C3ECD">
        <w:rPr>
          <w:rFonts w:ascii="Arial" w:hAnsi="Arial" w:cs="Arial"/>
          <w:sz w:val="24"/>
          <w:szCs w:val="24"/>
        </w:rPr>
        <w:t>]</w:t>
      </w:r>
      <w:r w:rsidR="009C3ECD" w:rsidRPr="000F49D9">
        <w:rPr>
          <w:rFonts w:ascii="Arial" w:hAnsi="Arial" w:cs="Arial"/>
          <w:sz w:val="24"/>
          <w:szCs w:val="24"/>
        </w:rPr>
        <w:tab/>
      </w:r>
      <w:r w:rsidR="009C3ECD">
        <w:rPr>
          <w:rFonts w:ascii="Arial" w:hAnsi="Arial" w:cs="Arial"/>
          <w:sz w:val="24"/>
          <w:szCs w:val="24"/>
        </w:rPr>
        <w:t>The police officers proceeded to the entrance of a house belonging to a certain Meme Maria. The witness observed struggling marks on the ground where it seems a person was sitting or crawling. This place</w:t>
      </w:r>
      <w:r w:rsidR="00921638">
        <w:rPr>
          <w:rFonts w:ascii="Arial" w:hAnsi="Arial" w:cs="Arial"/>
          <w:sz w:val="24"/>
          <w:szCs w:val="24"/>
        </w:rPr>
        <w:t xml:space="preserve"> was about 100m from where the </w:t>
      </w:r>
      <w:proofErr w:type="spellStart"/>
      <w:r w:rsidR="00921638">
        <w:rPr>
          <w:rFonts w:ascii="Arial" w:hAnsi="Arial" w:cs="Arial"/>
          <w:sz w:val="24"/>
          <w:szCs w:val="24"/>
        </w:rPr>
        <w:t>m</w:t>
      </w:r>
      <w:r w:rsidR="009C3ECD">
        <w:rPr>
          <w:rFonts w:ascii="Arial" w:hAnsi="Arial" w:cs="Arial"/>
          <w:sz w:val="24"/>
          <w:szCs w:val="24"/>
        </w:rPr>
        <w:t>opani</w:t>
      </w:r>
      <w:proofErr w:type="spellEnd"/>
      <w:r w:rsidR="009C3ECD">
        <w:rPr>
          <w:rFonts w:ascii="Arial" w:hAnsi="Arial" w:cs="Arial"/>
          <w:sz w:val="24"/>
          <w:szCs w:val="24"/>
        </w:rPr>
        <w:t xml:space="preserve"> leaves were detected. </w:t>
      </w:r>
    </w:p>
    <w:p w:rsidR="009C3ECD" w:rsidRDefault="005E00D7" w:rsidP="009C3ECD">
      <w:pPr>
        <w:tabs>
          <w:tab w:val="left" w:pos="630"/>
        </w:tabs>
        <w:spacing w:line="360" w:lineRule="auto"/>
        <w:jc w:val="both"/>
        <w:rPr>
          <w:rFonts w:ascii="Arial" w:hAnsi="Arial" w:cs="Arial"/>
          <w:sz w:val="24"/>
          <w:szCs w:val="24"/>
        </w:rPr>
      </w:pPr>
      <w:r>
        <w:rPr>
          <w:rFonts w:ascii="Arial" w:hAnsi="Arial" w:cs="Arial"/>
          <w:sz w:val="24"/>
          <w:szCs w:val="24"/>
        </w:rPr>
        <w:t>[88</w:t>
      </w:r>
      <w:r w:rsidR="009C3ECD">
        <w:rPr>
          <w:rFonts w:ascii="Arial" w:hAnsi="Arial" w:cs="Arial"/>
          <w:sz w:val="24"/>
          <w:szCs w:val="24"/>
        </w:rPr>
        <w:t>]</w:t>
      </w:r>
      <w:r w:rsidR="009C3ECD">
        <w:rPr>
          <w:rFonts w:ascii="Arial" w:hAnsi="Arial" w:cs="Arial"/>
          <w:sz w:val="24"/>
          <w:szCs w:val="24"/>
        </w:rPr>
        <w:tab/>
        <w:t xml:space="preserve">The photo plan </w:t>
      </w:r>
      <w:r w:rsidR="00BE2E35">
        <w:rPr>
          <w:rFonts w:ascii="Arial" w:hAnsi="Arial" w:cs="Arial"/>
          <w:sz w:val="24"/>
          <w:szCs w:val="24"/>
        </w:rPr>
        <w:t>depicts</w:t>
      </w:r>
      <w:r w:rsidR="009C3ECD">
        <w:rPr>
          <w:rFonts w:ascii="Arial" w:hAnsi="Arial" w:cs="Arial"/>
          <w:sz w:val="24"/>
          <w:szCs w:val="24"/>
        </w:rPr>
        <w:t xml:space="preserve"> the building of the bar, the inside of the bar of the accused, a tarred road and a place in the bushes with orange cones indicating different points, pointed out and observed by the witnesses. The photo plan was read into the record. Amongst others, there are points with cones indicating where a cartridge and projectile were allegedly discovered and removed from the vicinity of the bar. A broken pool table stick is also depicted in the photo plan. </w:t>
      </w:r>
    </w:p>
    <w:p w:rsidR="009C3ECD" w:rsidRDefault="005E00D7" w:rsidP="009C3ECD">
      <w:pPr>
        <w:spacing w:line="360" w:lineRule="auto"/>
        <w:jc w:val="both"/>
        <w:rPr>
          <w:rFonts w:ascii="Arial" w:hAnsi="Arial" w:cs="Arial"/>
          <w:sz w:val="24"/>
          <w:szCs w:val="24"/>
        </w:rPr>
      </w:pPr>
      <w:r>
        <w:rPr>
          <w:rFonts w:ascii="Arial" w:hAnsi="Arial" w:cs="Arial"/>
          <w:sz w:val="24"/>
          <w:szCs w:val="24"/>
        </w:rPr>
        <w:t>[89</w:t>
      </w:r>
      <w:r w:rsidR="009C3ECD">
        <w:rPr>
          <w:rFonts w:ascii="Arial" w:hAnsi="Arial" w:cs="Arial"/>
          <w:sz w:val="24"/>
          <w:szCs w:val="24"/>
        </w:rPr>
        <w:t>]</w:t>
      </w:r>
      <w:r w:rsidR="009C3ECD">
        <w:rPr>
          <w:rFonts w:ascii="Arial" w:hAnsi="Arial" w:cs="Arial"/>
          <w:sz w:val="24"/>
          <w:szCs w:val="24"/>
        </w:rPr>
        <w:tab/>
        <w:t>Some photos depict what the witness observed as skid marks on the tarmac leaving the road and leading into motor vehicle tracks on the gravel. The witness testified that at one point he observed sandal imprints showing that a person was running. The witness could differentiate the movement of the person from the different imprints on the ground between when the person was walking and started running. He also detected visible motor vehicle tracks in the direction from w</w:t>
      </w:r>
      <w:r w:rsidR="00921638">
        <w:rPr>
          <w:rFonts w:ascii="Arial" w:hAnsi="Arial" w:cs="Arial"/>
          <w:sz w:val="24"/>
          <w:szCs w:val="24"/>
        </w:rPr>
        <w:t xml:space="preserve">here the person started running </w:t>
      </w:r>
      <w:r w:rsidR="009C3ECD">
        <w:rPr>
          <w:rFonts w:ascii="Arial" w:hAnsi="Arial" w:cs="Arial"/>
          <w:sz w:val="24"/>
          <w:szCs w:val="24"/>
        </w:rPr>
        <w:t>to where a sandal was found. He further trac</w:t>
      </w:r>
      <w:r w:rsidR="00921638">
        <w:rPr>
          <w:rFonts w:ascii="Arial" w:hAnsi="Arial" w:cs="Arial"/>
          <w:sz w:val="24"/>
          <w:szCs w:val="24"/>
        </w:rPr>
        <w:t xml:space="preserve">ed foot prints from the broken </w:t>
      </w:r>
      <w:proofErr w:type="spellStart"/>
      <w:r w:rsidR="00921638">
        <w:rPr>
          <w:rFonts w:ascii="Arial" w:hAnsi="Arial" w:cs="Arial"/>
          <w:sz w:val="24"/>
          <w:szCs w:val="24"/>
        </w:rPr>
        <w:t>m</w:t>
      </w:r>
      <w:r w:rsidR="004349DA">
        <w:rPr>
          <w:rFonts w:ascii="Arial" w:hAnsi="Arial" w:cs="Arial"/>
          <w:sz w:val="24"/>
          <w:szCs w:val="24"/>
        </w:rPr>
        <w:t>opani</w:t>
      </w:r>
      <w:proofErr w:type="spellEnd"/>
      <w:r w:rsidR="004349DA">
        <w:rPr>
          <w:rFonts w:ascii="Arial" w:hAnsi="Arial" w:cs="Arial"/>
          <w:sz w:val="24"/>
          <w:szCs w:val="24"/>
        </w:rPr>
        <w:t xml:space="preserve"> tree and </w:t>
      </w:r>
      <w:proofErr w:type="spellStart"/>
      <w:r w:rsidR="004349DA">
        <w:rPr>
          <w:rFonts w:ascii="Arial" w:hAnsi="Arial" w:cs="Arial"/>
          <w:sz w:val="24"/>
          <w:szCs w:val="24"/>
        </w:rPr>
        <w:t>m</w:t>
      </w:r>
      <w:r w:rsidR="009C3ECD">
        <w:rPr>
          <w:rFonts w:ascii="Arial" w:hAnsi="Arial" w:cs="Arial"/>
          <w:sz w:val="24"/>
          <w:szCs w:val="24"/>
        </w:rPr>
        <w:t>opani</w:t>
      </w:r>
      <w:proofErr w:type="spellEnd"/>
      <w:r w:rsidR="009C3ECD">
        <w:rPr>
          <w:rFonts w:ascii="Arial" w:hAnsi="Arial" w:cs="Arial"/>
          <w:sz w:val="24"/>
          <w:szCs w:val="24"/>
        </w:rPr>
        <w:t xml:space="preserve"> leaves to</w:t>
      </w:r>
      <w:r w:rsidR="00BE2E35">
        <w:rPr>
          <w:rFonts w:ascii="Arial" w:hAnsi="Arial" w:cs="Arial"/>
          <w:sz w:val="24"/>
          <w:szCs w:val="24"/>
        </w:rPr>
        <w:t xml:space="preserve"> a place where he observed a person must have been</w:t>
      </w:r>
      <w:r w:rsidR="009C3ECD">
        <w:rPr>
          <w:rFonts w:ascii="Arial" w:hAnsi="Arial" w:cs="Arial"/>
          <w:sz w:val="24"/>
          <w:szCs w:val="24"/>
        </w:rPr>
        <w:t xml:space="preserve"> sitting or crawling on the ground</w:t>
      </w:r>
      <w:r w:rsidR="00BE2E35">
        <w:rPr>
          <w:rFonts w:ascii="Arial" w:hAnsi="Arial" w:cs="Arial"/>
          <w:sz w:val="24"/>
          <w:szCs w:val="24"/>
        </w:rPr>
        <w:t>.</w:t>
      </w:r>
    </w:p>
    <w:p w:rsidR="009C3ECD" w:rsidRDefault="005E00D7" w:rsidP="009C3ECD">
      <w:pPr>
        <w:spacing w:line="360" w:lineRule="auto"/>
        <w:jc w:val="both"/>
        <w:rPr>
          <w:rFonts w:ascii="Arial" w:hAnsi="Arial" w:cs="Arial"/>
          <w:sz w:val="24"/>
          <w:szCs w:val="24"/>
        </w:rPr>
      </w:pPr>
      <w:r>
        <w:rPr>
          <w:rFonts w:ascii="Arial" w:hAnsi="Arial" w:cs="Arial"/>
          <w:sz w:val="24"/>
          <w:szCs w:val="24"/>
        </w:rPr>
        <w:t>[90</w:t>
      </w:r>
      <w:r w:rsidR="009C3ECD">
        <w:rPr>
          <w:rFonts w:ascii="Arial" w:hAnsi="Arial" w:cs="Arial"/>
          <w:sz w:val="24"/>
          <w:szCs w:val="24"/>
        </w:rPr>
        <w:t>]</w:t>
      </w:r>
      <w:r w:rsidR="009C3ECD">
        <w:rPr>
          <w:rFonts w:ascii="Arial" w:hAnsi="Arial" w:cs="Arial"/>
          <w:sz w:val="24"/>
          <w:szCs w:val="24"/>
        </w:rPr>
        <w:tab/>
        <w:t xml:space="preserve">The witness took photos of the motor vehicle of the accused and pieces of tree or bush bark on and in the vicinity where the vehicle was parked. He suspected the bark came from the bushes/trees bumped or ran over. There are also photos of the house of Meme Maria and the sitting, crawling or struggle marks observed. The deceased was photographed with injuries at </w:t>
      </w:r>
      <w:proofErr w:type="spellStart"/>
      <w:r w:rsidR="009C3ECD">
        <w:rPr>
          <w:rFonts w:ascii="Arial" w:hAnsi="Arial" w:cs="Arial"/>
          <w:sz w:val="24"/>
          <w:szCs w:val="24"/>
        </w:rPr>
        <w:t>Oshikuku</w:t>
      </w:r>
      <w:proofErr w:type="spellEnd"/>
      <w:r w:rsidR="009C3ECD">
        <w:rPr>
          <w:rFonts w:ascii="Arial" w:hAnsi="Arial" w:cs="Arial"/>
          <w:sz w:val="24"/>
          <w:szCs w:val="24"/>
        </w:rPr>
        <w:t xml:space="preserve"> District hospital</w:t>
      </w:r>
      <w:r w:rsidR="00BE2E35">
        <w:rPr>
          <w:rFonts w:ascii="Arial" w:hAnsi="Arial" w:cs="Arial"/>
          <w:sz w:val="24"/>
          <w:szCs w:val="24"/>
        </w:rPr>
        <w:t>.</w:t>
      </w:r>
      <w:r w:rsidR="009C3ECD">
        <w:rPr>
          <w:rFonts w:ascii="Arial" w:hAnsi="Arial" w:cs="Arial"/>
          <w:sz w:val="24"/>
          <w:szCs w:val="24"/>
        </w:rPr>
        <w:t xml:space="preserve"> </w:t>
      </w:r>
      <w:r w:rsidR="00BE2E35">
        <w:rPr>
          <w:rFonts w:ascii="Arial" w:hAnsi="Arial" w:cs="Arial"/>
          <w:sz w:val="24"/>
          <w:szCs w:val="24"/>
        </w:rPr>
        <w:t xml:space="preserve">Photos were taken </w:t>
      </w:r>
      <w:r w:rsidR="009C3ECD">
        <w:rPr>
          <w:rFonts w:ascii="Arial" w:hAnsi="Arial" w:cs="Arial"/>
          <w:sz w:val="24"/>
          <w:szCs w:val="24"/>
        </w:rPr>
        <w:t>after the post</w:t>
      </w:r>
      <w:r w:rsidR="00BE2E35">
        <w:rPr>
          <w:rFonts w:ascii="Arial" w:hAnsi="Arial" w:cs="Arial"/>
          <w:sz w:val="24"/>
          <w:szCs w:val="24"/>
        </w:rPr>
        <w:t>-</w:t>
      </w:r>
      <w:r w:rsidR="009C3ECD">
        <w:rPr>
          <w:rFonts w:ascii="Arial" w:hAnsi="Arial" w:cs="Arial"/>
          <w:sz w:val="24"/>
          <w:szCs w:val="24"/>
        </w:rPr>
        <w:t>mortem examination was conducted. The witness identified the sandal that he observed in court. He did not take a photo of it.</w:t>
      </w:r>
      <w:r w:rsidR="00070531">
        <w:rPr>
          <w:rFonts w:ascii="Arial" w:hAnsi="Arial" w:cs="Arial"/>
          <w:sz w:val="24"/>
          <w:szCs w:val="24"/>
        </w:rPr>
        <w:t xml:space="preserve"> He is the only witness who testified that he observed only one sandal on the scene.</w:t>
      </w:r>
    </w:p>
    <w:p w:rsidR="009C3ECD" w:rsidRDefault="009C3ECD" w:rsidP="009C3ECD">
      <w:pPr>
        <w:spacing w:line="360" w:lineRule="auto"/>
        <w:jc w:val="both"/>
        <w:rPr>
          <w:rFonts w:ascii="Arial" w:hAnsi="Arial" w:cs="Arial"/>
          <w:sz w:val="24"/>
          <w:szCs w:val="24"/>
        </w:rPr>
      </w:pPr>
      <w:r>
        <w:rPr>
          <w:rFonts w:ascii="Arial" w:hAnsi="Arial" w:cs="Arial"/>
          <w:sz w:val="24"/>
          <w:szCs w:val="24"/>
        </w:rPr>
        <w:t>[</w:t>
      </w:r>
      <w:r w:rsidR="005E00D7">
        <w:rPr>
          <w:rFonts w:ascii="Arial" w:hAnsi="Arial" w:cs="Arial"/>
          <w:sz w:val="24"/>
          <w:szCs w:val="24"/>
        </w:rPr>
        <w:t>91</w:t>
      </w:r>
      <w:r>
        <w:rPr>
          <w:rFonts w:ascii="Arial" w:hAnsi="Arial" w:cs="Arial"/>
          <w:sz w:val="24"/>
          <w:szCs w:val="24"/>
        </w:rPr>
        <w:t>]</w:t>
      </w:r>
      <w:r>
        <w:rPr>
          <w:rFonts w:ascii="Arial" w:hAnsi="Arial" w:cs="Arial"/>
          <w:sz w:val="24"/>
          <w:szCs w:val="24"/>
        </w:rPr>
        <w:tab/>
        <w:t>In cross-examination the witness conceded that he was summoned to the scene, went there, observed points indicated to him but did not ensure that the scene was preserved to remain uncontaminated. He only photographed it the next day.</w:t>
      </w:r>
    </w:p>
    <w:p w:rsidR="004E00C3" w:rsidRDefault="005E00D7" w:rsidP="003737D8">
      <w:pPr>
        <w:spacing w:line="360" w:lineRule="auto"/>
        <w:jc w:val="both"/>
        <w:rPr>
          <w:rFonts w:ascii="Arial" w:hAnsi="Arial" w:cs="Arial"/>
          <w:sz w:val="24"/>
          <w:szCs w:val="24"/>
        </w:rPr>
      </w:pPr>
      <w:r>
        <w:rPr>
          <w:rFonts w:ascii="Arial" w:hAnsi="Arial" w:cs="Arial"/>
          <w:sz w:val="24"/>
          <w:szCs w:val="24"/>
        </w:rPr>
        <w:lastRenderedPageBreak/>
        <w:t>[92</w:t>
      </w:r>
      <w:r w:rsidR="004E00C3">
        <w:rPr>
          <w:rFonts w:ascii="Arial" w:hAnsi="Arial" w:cs="Arial"/>
          <w:sz w:val="24"/>
          <w:szCs w:val="24"/>
        </w:rPr>
        <w:t>]</w:t>
      </w:r>
      <w:r w:rsidR="004E00C3">
        <w:rPr>
          <w:rFonts w:ascii="Arial" w:hAnsi="Arial" w:cs="Arial"/>
          <w:sz w:val="24"/>
          <w:szCs w:val="24"/>
        </w:rPr>
        <w:tab/>
      </w:r>
      <w:r w:rsidR="001F1B87">
        <w:rPr>
          <w:rFonts w:ascii="Arial" w:hAnsi="Arial" w:cs="Arial"/>
          <w:sz w:val="24"/>
          <w:szCs w:val="24"/>
        </w:rPr>
        <w:t xml:space="preserve">Johannes </w:t>
      </w:r>
      <w:proofErr w:type="spellStart"/>
      <w:r w:rsidR="001F1B87">
        <w:rPr>
          <w:rFonts w:ascii="Arial" w:hAnsi="Arial" w:cs="Arial"/>
          <w:sz w:val="24"/>
          <w:szCs w:val="24"/>
        </w:rPr>
        <w:t>Aule</w:t>
      </w:r>
      <w:proofErr w:type="spellEnd"/>
      <w:r w:rsidR="001F1B87">
        <w:rPr>
          <w:rFonts w:ascii="Arial" w:hAnsi="Arial" w:cs="Arial"/>
          <w:sz w:val="24"/>
          <w:szCs w:val="24"/>
        </w:rPr>
        <w:t xml:space="preserve"> is a police officer and </w:t>
      </w:r>
      <w:r w:rsidR="00A20512">
        <w:rPr>
          <w:rFonts w:ascii="Arial" w:hAnsi="Arial" w:cs="Arial"/>
          <w:sz w:val="24"/>
          <w:szCs w:val="24"/>
        </w:rPr>
        <w:t>assisted with the investigation</w:t>
      </w:r>
      <w:r w:rsidR="001F1B87">
        <w:rPr>
          <w:rFonts w:ascii="Arial" w:hAnsi="Arial" w:cs="Arial"/>
          <w:sz w:val="24"/>
          <w:szCs w:val="24"/>
        </w:rPr>
        <w:t xml:space="preserve"> in the matter.</w:t>
      </w:r>
      <w:r w:rsidR="00E159B6">
        <w:rPr>
          <w:rFonts w:ascii="Arial" w:hAnsi="Arial" w:cs="Arial"/>
          <w:sz w:val="24"/>
          <w:szCs w:val="24"/>
        </w:rPr>
        <w:t xml:space="preserve"> </w:t>
      </w:r>
      <w:r w:rsidR="00AA7AE2">
        <w:rPr>
          <w:rFonts w:ascii="Arial" w:hAnsi="Arial" w:cs="Arial"/>
          <w:sz w:val="24"/>
          <w:szCs w:val="24"/>
        </w:rPr>
        <w:t xml:space="preserve">He attended to a report at </w:t>
      </w:r>
      <w:proofErr w:type="spellStart"/>
      <w:r w:rsidR="00AA7AE2">
        <w:rPr>
          <w:rFonts w:ascii="Arial" w:hAnsi="Arial" w:cs="Arial"/>
          <w:sz w:val="24"/>
          <w:szCs w:val="24"/>
        </w:rPr>
        <w:t>Okeeke</w:t>
      </w:r>
      <w:proofErr w:type="spellEnd"/>
      <w:r w:rsidR="00AA7AE2">
        <w:rPr>
          <w:rFonts w:ascii="Arial" w:hAnsi="Arial" w:cs="Arial"/>
          <w:sz w:val="24"/>
          <w:szCs w:val="24"/>
        </w:rPr>
        <w:t xml:space="preserve"> village with Sgt </w:t>
      </w:r>
      <w:proofErr w:type="spellStart"/>
      <w:r w:rsidR="00AA7AE2">
        <w:rPr>
          <w:rFonts w:ascii="Arial" w:hAnsi="Arial" w:cs="Arial"/>
          <w:sz w:val="24"/>
          <w:szCs w:val="24"/>
        </w:rPr>
        <w:t>Nandaana</w:t>
      </w:r>
      <w:proofErr w:type="spellEnd"/>
      <w:r w:rsidR="00AA7AE2">
        <w:rPr>
          <w:rFonts w:ascii="Arial" w:hAnsi="Arial" w:cs="Arial"/>
          <w:sz w:val="24"/>
          <w:szCs w:val="24"/>
        </w:rPr>
        <w:t xml:space="preserve">, Sgt </w:t>
      </w:r>
      <w:proofErr w:type="spellStart"/>
      <w:r w:rsidR="00AA7AE2">
        <w:rPr>
          <w:rFonts w:ascii="Arial" w:hAnsi="Arial" w:cs="Arial"/>
          <w:sz w:val="24"/>
          <w:szCs w:val="24"/>
        </w:rPr>
        <w:t>Shiimi</w:t>
      </w:r>
      <w:proofErr w:type="spellEnd"/>
      <w:r w:rsidR="00AA7AE2">
        <w:rPr>
          <w:rFonts w:ascii="Arial" w:hAnsi="Arial" w:cs="Arial"/>
          <w:sz w:val="24"/>
          <w:szCs w:val="24"/>
        </w:rPr>
        <w:t xml:space="preserve">, </w:t>
      </w:r>
      <w:proofErr w:type="spellStart"/>
      <w:proofErr w:type="gramStart"/>
      <w:r w:rsidR="00AA7AE2">
        <w:rPr>
          <w:rFonts w:ascii="Arial" w:hAnsi="Arial" w:cs="Arial"/>
          <w:sz w:val="24"/>
          <w:szCs w:val="24"/>
        </w:rPr>
        <w:t>Cst</w:t>
      </w:r>
      <w:proofErr w:type="spellEnd"/>
      <w:proofErr w:type="gramEnd"/>
      <w:r w:rsidR="00AA7AE2">
        <w:rPr>
          <w:rFonts w:ascii="Arial" w:hAnsi="Arial" w:cs="Arial"/>
          <w:sz w:val="24"/>
          <w:szCs w:val="24"/>
        </w:rPr>
        <w:t xml:space="preserve"> </w:t>
      </w:r>
      <w:proofErr w:type="spellStart"/>
      <w:r w:rsidR="00AA7AE2">
        <w:rPr>
          <w:rFonts w:ascii="Arial" w:hAnsi="Arial" w:cs="Arial"/>
          <w:sz w:val="24"/>
          <w:szCs w:val="24"/>
        </w:rPr>
        <w:t>Nombaua</w:t>
      </w:r>
      <w:proofErr w:type="spellEnd"/>
      <w:r w:rsidR="00A20512">
        <w:rPr>
          <w:rFonts w:ascii="Arial" w:hAnsi="Arial" w:cs="Arial"/>
          <w:sz w:val="24"/>
          <w:szCs w:val="24"/>
        </w:rPr>
        <w:t xml:space="preserve"> and other police officers</w:t>
      </w:r>
      <w:r w:rsidR="00AA7AE2">
        <w:rPr>
          <w:rFonts w:ascii="Arial" w:hAnsi="Arial" w:cs="Arial"/>
          <w:sz w:val="24"/>
          <w:szCs w:val="24"/>
        </w:rPr>
        <w:t>. He attended a scene where they found a person who showed them tyre tracks</w:t>
      </w:r>
      <w:r>
        <w:rPr>
          <w:rFonts w:ascii="Arial" w:hAnsi="Arial" w:cs="Arial"/>
          <w:sz w:val="24"/>
          <w:szCs w:val="24"/>
        </w:rPr>
        <w:t xml:space="preserve"> of a motor vehicle</w:t>
      </w:r>
      <w:r w:rsidR="00AA7AE2">
        <w:rPr>
          <w:rFonts w:ascii="Arial" w:hAnsi="Arial" w:cs="Arial"/>
          <w:sz w:val="24"/>
          <w:szCs w:val="24"/>
        </w:rPr>
        <w:t>.</w:t>
      </w:r>
      <w:r w:rsidR="007C4D82">
        <w:rPr>
          <w:rFonts w:ascii="Arial" w:hAnsi="Arial" w:cs="Arial"/>
          <w:sz w:val="24"/>
          <w:szCs w:val="24"/>
        </w:rPr>
        <w:t xml:space="preserve"> T</w:t>
      </w:r>
      <w:r w:rsidR="00A20512">
        <w:rPr>
          <w:rFonts w:ascii="Arial" w:hAnsi="Arial" w:cs="Arial"/>
          <w:sz w:val="24"/>
          <w:szCs w:val="24"/>
        </w:rPr>
        <w:t xml:space="preserve">he person turned out to be </w:t>
      </w:r>
      <w:proofErr w:type="spellStart"/>
      <w:r w:rsidR="007C4D82">
        <w:rPr>
          <w:rFonts w:ascii="Arial" w:hAnsi="Arial" w:cs="Arial"/>
          <w:sz w:val="24"/>
          <w:szCs w:val="24"/>
        </w:rPr>
        <w:t>Salom</w:t>
      </w:r>
      <w:proofErr w:type="spellEnd"/>
      <w:r w:rsidR="007C4D82">
        <w:rPr>
          <w:rFonts w:ascii="Arial" w:hAnsi="Arial" w:cs="Arial"/>
          <w:sz w:val="24"/>
          <w:szCs w:val="24"/>
        </w:rPr>
        <w:t xml:space="preserve"> Benjamin </w:t>
      </w:r>
      <w:proofErr w:type="spellStart"/>
      <w:r w:rsidR="007C4D82">
        <w:rPr>
          <w:rFonts w:ascii="Arial" w:hAnsi="Arial" w:cs="Arial"/>
          <w:sz w:val="24"/>
          <w:szCs w:val="24"/>
        </w:rPr>
        <w:t>Shimbo</w:t>
      </w:r>
      <w:proofErr w:type="spellEnd"/>
      <w:r w:rsidR="007C4D82">
        <w:rPr>
          <w:rFonts w:ascii="Arial" w:hAnsi="Arial" w:cs="Arial"/>
          <w:sz w:val="24"/>
          <w:szCs w:val="24"/>
        </w:rPr>
        <w:t xml:space="preserve"> who is referred to in paragraph </w:t>
      </w:r>
      <w:r w:rsidR="00070531">
        <w:rPr>
          <w:rFonts w:ascii="Arial" w:hAnsi="Arial" w:cs="Arial"/>
          <w:sz w:val="24"/>
          <w:szCs w:val="24"/>
        </w:rPr>
        <w:t>57</w:t>
      </w:r>
      <w:r w:rsidR="007C4D82">
        <w:rPr>
          <w:rFonts w:ascii="Arial" w:hAnsi="Arial" w:cs="Arial"/>
          <w:sz w:val="24"/>
          <w:szCs w:val="24"/>
        </w:rPr>
        <w:t xml:space="preserve"> above.</w:t>
      </w:r>
      <w:r w:rsidR="00AA7AE2">
        <w:rPr>
          <w:rFonts w:ascii="Arial" w:hAnsi="Arial" w:cs="Arial"/>
          <w:sz w:val="24"/>
          <w:szCs w:val="24"/>
        </w:rPr>
        <w:t xml:space="preserve"> The witness observed the tracks of a motor vehicle from a tarred road passing certain bushes and stopping in front of a Mopani bush/tree. On the other side of this bush was a pair of sandals with blue and white stripes. The witness later corrected himself that the sandals had black and white stripes. He also observed a Mopani stick on the ground.</w:t>
      </w:r>
    </w:p>
    <w:p w:rsidR="00AA7AE2" w:rsidRDefault="005E00D7" w:rsidP="003737D8">
      <w:pPr>
        <w:spacing w:line="360" w:lineRule="auto"/>
        <w:jc w:val="both"/>
        <w:rPr>
          <w:rFonts w:ascii="Arial" w:hAnsi="Arial" w:cs="Arial"/>
          <w:sz w:val="24"/>
          <w:szCs w:val="24"/>
        </w:rPr>
      </w:pPr>
      <w:r>
        <w:rPr>
          <w:rFonts w:ascii="Arial" w:hAnsi="Arial" w:cs="Arial"/>
          <w:sz w:val="24"/>
          <w:szCs w:val="24"/>
        </w:rPr>
        <w:t>[93</w:t>
      </w:r>
      <w:r w:rsidR="00AA7AE2">
        <w:rPr>
          <w:rFonts w:ascii="Arial" w:hAnsi="Arial" w:cs="Arial"/>
          <w:sz w:val="24"/>
          <w:szCs w:val="24"/>
        </w:rPr>
        <w:t xml:space="preserve">] </w:t>
      </w:r>
      <w:r w:rsidR="00AA7AE2">
        <w:rPr>
          <w:rFonts w:ascii="Arial" w:hAnsi="Arial" w:cs="Arial"/>
          <w:sz w:val="24"/>
          <w:szCs w:val="24"/>
        </w:rPr>
        <w:tab/>
        <w:t>A certain Maria Petrus called them about a person being at her house. The officers went there and the wit</w:t>
      </w:r>
      <w:r w:rsidR="006B20C7">
        <w:rPr>
          <w:rFonts w:ascii="Arial" w:hAnsi="Arial" w:cs="Arial"/>
          <w:sz w:val="24"/>
          <w:szCs w:val="24"/>
        </w:rPr>
        <w:t>ness saw a person laying on his stomach. The person had fresh bloodstained bruises and scratches on the arms and wa</w:t>
      </w:r>
      <w:r w:rsidR="004A4693">
        <w:rPr>
          <w:rFonts w:ascii="Arial" w:hAnsi="Arial" w:cs="Arial"/>
          <w:sz w:val="24"/>
          <w:szCs w:val="24"/>
        </w:rPr>
        <w:t>i</w:t>
      </w:r>
      <w:r w:rsidR="006B20C7">
        <w:rPr>
          <w:rFonts w:ascii="Arial" w:hAnsi="Arial" w:cs="Arial"/>
          <w:sz w:val="24"/>
          <w:szCs w:val="24"/>
        </w:rPr>
        <w:t>st. The person turned out to be the deceased in this matter. The police requeste</w:t>
      </w:r>
      <w:r w:rsidR="004A4693">
        <w:rPr>
          <w:rFonts w:ascii="Arial" w:hAnsi="Arial" w:cs="Arial"/>
          <w:sz w:val="24"/>
          <w:szCs w:val="24"/>
        </w:rPr>
        <w:t>d a sheet from Maria Petrus. This</w:t>
      </w:r>
      <w:r w:rsidR="006B20C7">
        <w:rPr>
          <w:rFonts w:ascii="Arial" w:hAnsi="Arial" w:cs="Arial"/>
          <w:sz w:val="24"/>
          <w:szCs w:val="24"/>
        </w:rPr>
        <w:t xml:space="preserve"> witness, Sgt Tobias, </w:t>
      </w:r>
      <w:proofErr w:type="spellStart"/>
      <w:proofErr w:type="gramStart"/>
      <w:r w:rsidR="006B20C7">
        <w:rPr>
          <w:rFonts w:ascii="Arial" w:hAnsi="Arial" w:cs="Arial"/>
          <w:sz w:val="24"/>
          <w:szCs w:val="24"/>
        </w:rPr>
        <w:t>Cst</w:t>
      </w:r>
      <w:proofErr w:type="spellEnd"/>
      <w:proofErr w:type="gramEnd"/>
      <w:r w:rsidR="006B20C7">
        <w:rPr>
          <w:rFonts w:ascii="Arial" w:hAnsi="Arial" w:cs="Arial"/>
          <w:sz w:val="24"/>
          <w:szCs w:val="24"/>
        </w:rPr>
        <w:t xml:space="preserve"> Antonio and </w:t>
      </w:r>
      <w:proofErr w:type="spellStart"/>
      <w:r w:rsidR="006B20C7">
        <w:rPr>
          <w:rFonts w:ascii="Arial" w:hAnsi="Arial" w:cs="Arial"/>
          <w:sz w:val="24"/>
          <w:szCs w:val="24"/>
        </w:rPr>
        <w:t>Cst</w:t>
      </w:r>
      <w:proofErr w:type="spellEnd"/>
      <w:r w:rsidR="006B20C7">
        <w:rPr>
          <w:rFonts w:ascii="Arial" w:hAnsi="Arial" w:cs="Arial"/>
          <w:sz w:val="24"/>
          <w:szCs w:val="24"/>
        </w:rPr>
        <w:t xml:space="preserve"> </w:t>
      </w:r>
      <w:proofErr w:type="spellStart"/>
      <w:r w:rsidR="006B20C7">
        <w:rPr>
          <w:rFonts w:ascii="Arial" w:hAnsi="Arial" w:cs="Arial"/>
          <w:sz w:val="24"/>
          <w:szCs w:val="24"/>
        </w:rPr>
        <w:t>Nomboha</w:t>
      </w:r>
      <w:proofErr w:type="spellEnd"/>
      <w:r w:rsidR="006B20C7">
        <w:rPr>
          <w:rFonts w:ascii="Arial" w:hAnsi="Arial" w:cs="Arial"/>
          <w:sz w:val="24"/>
          <w:szCs w:val="24"/>
        </w:rPr>
        <w:t xml:space="preserve"> carried the deceased to a police vehicle as he could not walk. The deceased was then taken to hospital and handed to nurses on duty. The deceased was in a serious condition and could not stand on his own.</w:t>
      </w:r>
    </w:p>
    <w:p w:rsidR="006B20C7" w:rsidRDefault="005E00D7" w:rsidP="003737D8">
      <w:pPr>
        <w:spacing w:line="360" w:lineRule="auto"/>
        <w:jc w:val="both"/>
        <w:rPr>
          <w:rFonts w:ascii="Arial" w:hAnsi="Arial" w:cs="Arial"/>
          <w:sz w:val="24"/>
          <w:szCs w:val="24"/>
        </w:rPr>
      </w:pPr>
      <w:r>
        <w:rPr>
          <w:rFonts w:ascii="Arial" w:hAnsi="Arial" w:cs="Arial"/>
          <w:sz w:val="24"/>
          <w:szCs w:val="24"/>
        </w:rPr>
        <w:t>[94</w:t>
      </w:r>
      <w:r w:rsidR="006B20C7">
        <w:rPr>
          <w:rFonts w:ascii="Arial" w:hAnsi="Arial" w:cs="Arial"/>
          <w:sz w:val="24"/>
          <w:szCs w:val="24"/>
        </w:rPr>
        <w:t>]</w:t>
      </w:r>
      <w:r w:rsidR="006B20C7">
        <w:rPr>
          <w:rFonts w:ascii="Arial" w:hAnsi="Arial" w:cs="Arial"/>
          <w:sz w:val="24"/>
          <w:szCs w:val="24"/>
        </w:rPr>
        <w:tab/>
        <w:t>The witness and police officers with him went back to the scene.</w:t>
      </w:r>
      <w:r w:rsidR="001D6AD6">
        <w:rPr>
          <w:rFonts w:ascii="Arial" w:hAnsi="Arial" w:cs="Arial"/>
          <w:sz w:val="24"/>
          <w:szCs w:val="24"/>
        </w:rPr>
        <w:t xml:space="preserve"> He found witnesses at the bar of the </w:t>
      </w:r>
      <w:r w:rsidR="004A4693">
        <w:rPr>
          <w:rFonts w:ascii="Arial" w:hAnsi="Arial" w:cs="Arial"/>
          <w:sz w:val="24"/>
          <w:szCs w:val="24"/>
        </w:rPr>
        <w:t>accused</w:t>
      </w:r>
      <w:r w:rsidR="001D6AD6">
        <w:rPr>
          <w:rFonts w:ascii="Arial" w:hAnsi="Arial" w:cs="Arial"/>
          <w:sz w:val="24"/>
          <w:szCs w:val="24"/>
        </w:rPr>
        <w:t xml:space="preserve"> and obtained statements. The witness identified the sandals he observed in court. </w:t>
      </w:r>
      <w:r w:rsidR="00343117">
        <w:rPr>
          <w:rFonts w:ascii="Arial" w:hAnsi="Arial" w:cs="Arial"/>
          <w:sz w:val="24"/>
          <w:szCs w:val="24"/>
        </w:rPr>
        <w:t xml:space="preserve">The witness confirmed that he took a witness statement from Leonard </w:t>
      </w:r>
      <w:proofErr w:type="spellStart"/>
      <w:r w:rsidR="00343117">
        <w:rPr>
          <w:rFonts w:ascii="Arial" w:hAnsi="Arial" w:cs="Arial"/>
          <w:sz w:val="24"/>
          <w:szCs w:val="24"/>
        </w:rPr>
        <w:t>Kamwandi</w:t>
      </w:r>
      <w:proofErr w:type="spellEnd"/>
      <w:r w:rsidR="00343117">
        <w:rPr>
          <w:rFonts w:ascii="Arial" w:hAnsi="Arial" w:cs="Arial"/>
          <w:sz w:val="24"/>
          <w:szCs w:val="24"/>
        </w:rPr>
        <w:t xml:space="preserve"> in </w:t>
      </w:r>
      <w:proofErr w:type="spellStart"/>
      <w:r w:rsidR="00343117">
        <w:rPr>
          <w:rFonts w:ascii="Arial" w:hAnsi="Arial" w:cs="Arial"/>
          <w:sz w:val="24"/>
          <w:szCs w:val="24"/>
        </w:rPr>
        <w:t>Oshiwambo</w:t>
      </w:r>
      <w:proofErr w:type="spellEnd"/>
      <w:r w:rsidR="00343117">
        <w:rPr>
          <w:rFonts w:ascii="Arial" w:hAnsi="Arial" w:cs="Arial"/>
          <w:sz w:val="24"/>
          <w:szCs w:val="24"/>
        </w:rPr>
        <w:t xml:space="preserve"> </w:t>
      </w:r>
      <w:r w:rsidR="00A20512">
        <w:rPr>
          <w:rFonts w:ascii="Arial" w:hAnsi="Arial" w:cs="Arial"/>
          <w:sz w:val="24"/>
          <w:szCs w:val="24"/>
        </w:rPr>
        <w:t>language</w:t>
      </w:r>
      <w:r w:rsidR="00343117">
        <w:rPr>
          <w:rFonts w:ascii="Arial" w:hAnsi="Arial" w:cs="Arial"/>
          <w:sz w:val="24"/>
          <w:szCs w:val="24"/>
        </w:rPr>
        <w:t xml:space="preserve"> and translated it into English.</w:t>
      </w:r>
    </w:p>
    <w:p w:rsidR="00343117" w:rsidRDefault="005E00D7" w:rsidP="003737D8">
      <w:pPr>
        <w:spacing w:line="360" w:lineRule="auto"/>
        <w:jc w:val="both"/>
        <w:rPr>
          <w:rFonts w:ascii="Arial" w:hAnsi="Arial" w:cs="Arial"/>
          <w:sz w:val="24"/>
          <w:szCs w:val="24"/>
        </w:rPr>
      </w:pPr>
      <w:r>
        <w:rPr>
          <w:rFonts w:ascii="Arial" w:hAnsi="Arial" w:cs="Arial"/>
          <w:sz w:val="24"/>
          <w:szCs w:val="24"/>
        </w:rPr>
        <w:t>[95</w:t>
      </w:r>
      <w:r w:rsidR="00343117">
        <w:rPr>
          <w:rFonts w:ascii="Arial" w:hAnsi="Arial" w:cs="Arial"/>
          <w:sz w:val="24"/>
          <w:szCs w:val="24"/>
        </w:rPr>
        <w:t>]</w:t>
      </w:r>
      <w:r w:rsidR="00F562AB">
        <w:rPr>
          <w:rFonts w:ascii="Arial" w:hAnsi="Arial" w:cs="Arial"/>
          <w:sz w:val="24"/>
          <w:szCs w:val="24"/>
        </w:rPr>
        <w:tab/>
      </w:r>
      <w:r w:rsidR="00343117">
        <w:rPr>
          <w:rFonts w:ascii="Arial" w:hAnsi="Arial" w:cs="Arial"/>
          <w:sz w:val="24"/>
          <w:szCs w:val="24"/>
        </w:rPr>
        <w:t xml:space="preserve"> Rosalia </w:t>
      </w:r>
      <w:proofErr w:type="spellStart"/>
      <w:r w:rsidR="00343117">
        <w:rPr>
          <w:rFonts w:ascii="Arial" w:hAnsi="Arial" w:cs="Arial"/>
          <w:sz w:val="24"/>
          <w:szCs w:val="24"/>
        </w:rPr>
        <w:t>Shehupe</w:t>
      </w:r>
      <w:proofErr w:type="spellEnd"/>
      <w:r w:rsidR="00921638">
        <w:rPr>
          <w:rFonts w:ascii="Arial" w:hAnsi="Arial" w:cs="Arial"/>
          <w:sz w:val="24"/>
          <w:szCs w:val="24"/>
        </w:rPr>
        <w:t xml:space="preserve"> </w:t>
      </w:r>
      <w:proofErr w:type="spellStart"/>
      <w:r w:rsidR="00921638">
        <w:rPr>
          <w:rFonts w:ascii="Arial" w:hAnsi="Arial" w:cs="Arial"/>
          <w:sz w:val="24"/>
          <w:szCs w:val="24"/>
        </w:rPr>
        <w:t>Shiimi</w:t>
      </w:r>
      <w:proofErr w:type="spellEnd"/>
      <w:r w:rsidR="00921638">
        <w:rPr>
          <w:rFonts w:ascii="Arial" w:hAnsi="Arial" w:cs="Arial"/>
          <w:sz w:val="24"/>
          <w:szCs w:val="24"/>
        </w:rPr>
        <w:t xml:space="preserve"> is a police officer at </w:t>
      </w:r>
      <w:proofErr w:type="spellStart"/>
      <w:r w:rsidR="00921638">
        <w:rPr>
          <w:rFonts w:ascii="Arial" w:hAnsi="Arial" w:cs="Arial"/>
          <w:sz w:val="24"/>
          <w:szCs w:val="24"/>
        </w:rPr>
        <w:t>O</w:t>
      </w:r>
      <w:r w:rsidR="00343117">
        <w:rPr>
          <w:rFonts w:ascii="Arial" w:hAnsi="Arial" w:cs="Arial"/>
          <w:sz w:val="24"/>
          <w:szCs w:val="24"/>
        </w:rPr>
        <w:t>utapi</w:t>
      </w:r>
      <w:proofErr w:type="spellEnd"/>
      <w:r w:rsidR="00343117">
        <w:rPr>
          <w:rFonts w:ascii="Arial" w:hAnsi="Arial" w:cs="Arial"/>
          <w:sz w:val="24"/>
          <w:szCs w:val="24"/>
        </w:rPr>
        <w:t xml:space="preserve"> Police Station in the criminal investigating unit (CIU). She</w:t>
      </w:r>
      <w:r w:rsidR="00FD6F83">
        <w:rPr>
          <w:rFonts w:ascii="Arial" w:hAnsi="Arial" w:cs="Arial"/>
          <w:sz w:val="24"/>
          <w:szCs w:val="24"/>
        </w:rPr>
        <w:t xml:space="preserve"> was i</w:t>
      </w:r>
      <w:r w:rsidR="00CC497E">
        <w:rPr>
          <w:rFonts w:ascii="Arial" w:hAnsi="Arial" w:cs="Arial"/>
          <w:sz w:val="24"/>
          <w:szCs w:val="24"/>
        </w:rPr>
        <w:t xml:space="preserve">nformed by officer </w:t>
      </w:r>
      <w:proofErr w:type="spellStart"/>
      <w:r w:rsidR="00CC497E">
        <w:rPr>
          <w:rFonts w:ascii="Arial" w:hAnsi="Arial" w:cs="Arial"/>
          <w:sz w:val="24"/>
          <w:szCs w:val="24"/>
        </w:rPr>
        <w:t>Nantaana</w:t>
      </w:r>
      <w:proofErr w:type="spellEnd"/>
      <w:r w:rsidR="00FD6F83">
        <w:rPr>
          <w:rFonts w:ascii="Arial" w:hAnsi="Arial" w:cs="Arial"/>
          <w:sz w:val="24"/>
          <w:szCs w:val="24"/>
        </w:rPr>
        <w:t xml:space="preserve"> on 07 February 2013 that he</w:t>
      </w:r>
      <w:r w:rsidR="00343117">
        <w:rPr>
          <w:rFonts w:ascii="Arial" w:hAnsi="Arial" w:cs="Arial"/>
          <w:sz w:val="24"/>
          <w:szCs w:val="24"/>
        </w:rPr>
        <w:t xml:space="preserve"> received a call about a person </w:t>
      </w:r>
      <w:r w:rsidR="00FD6F83">
        <w:rPr>
          <w:rFonts w:ascii="Arial" w:hAnsi="Arial" w:cs="Arial"/>
          <w:sz w:val="24"/>
          <w:szCs w:val="24"/>
        </w:rPr>
        <w:t xml:space="preserve">who is seriously sick at </w:t>
      </w:r>
      <w:proofErr w:type="spellStart"/>
      <w:r w:rsidR="00FD6F83">
        <w:rPr>
          <w:rFonts w:ascii="Arial" w:hAnsi="Arial" w:cs="Arial"/>
          <w:sz w:val="24"/>
          <w:szCs w:val="24"/>
        </w:rPr>
        <w:t>Okeeke</w:t>
      </w:r>
      <w:proofErr w:type="spellEnd"/>
      <w:r w:rsidR="00FD6F83">
        <w:rPr>
          <w:rFonts w:ascii="Arial" w:hAnsi="Arial" w:cs="Arial"/>
          <w:sz w:val="24"/>
          <w:szCs w:val="24"/>
        </w:rPr>
        <w:t xml:space="preserve"> village. She departed to the place with other police officials. She corroborates the evidence of other police officials who testified about finding the deceased,</w:t>
      </w:r>
      <w:r w:rsidR="00A20512">
        <w:rPr>
          <w:rFonts w:ascii="Arial" w:hAnsi="Arial" w:cs="Arial"/>
          <w:sz w:val="24"/>
          <w:szCs w:val="24"/>
        </w:rPr>
        <w:t xml:space="preserve"> carrying him to a police vehicle, damaged bushes,</w:t>
      </w:r>
      <w:r w:rsidR="00FD6F83">
        <w:rPr>
          <w:rFonts w:ascii="Arial" w:hAnsi="Arial" w:cs="Arial"/>
          <w:sz w:val="24"/>
          <w:szCs w:val="24"/>
        </w:rPr>
        <w:t xml:space="preserve"> observing tyre tracks and</w:t>
      </w:r>
      <w:r w:rsidR="00A20512">
        <w:rPr>
          <w:rFonts w:ascii="Arial" w:hAnsi="Arial" w:cs="Arial"/>
          <w:sz w:val="24"/>
          <w:szCs w:val="24"/>
        </w:rPr>
        <w:t xml:space="preserve"> other</w:t>
      </w:r>
      <w:r w:rsidR="00FD6F83">
        <w:rPr>
          <w:rFonts w:ascii="Arial" w:hAnsi="Arial" w:cs="Arial"/>
          <w:sz w:val="24"/>
          <w:szCs w:val="24"/>
        </w:rPr>
        <w:t xml:space="preserve"> observations of the scene.</w:t>
      </w:r>
      <w:r w:rsidR="003B2A5E">
        <w:rPr>
          <w:rFonts w:ascii="Arial" w:hAnsi="Arial" w:cs="Arial"/>
          <w:sz w:val="24"/>
          <w:szCs w:val="24"/>
        </w:rPr>
        <w:t xml:space="preserve"> </w:t>
      </w:r>
    </w:p>
    <w:p w:rsidR="007E26B3" w:rsidRDefault="005E00D7" w:rsidP="003737D8">
      <w:pPr>
        <w:spacing w:line="360" w:lineRule="auto"/>
        <w:jc w:val="both"/>
        <w:rPr>
          <w:rFonts w:ascii="Arial" w:hAnsi="Arial" w:cs="Arial"/>
          <w:sz w:val="24"/>
          <w:szCs w:val="24"/>
        </w:rPr>
      </w:pPr>
      <w:r>
        <w:rPr>
          <w:rFonts w:ascii="Arial" w:hAnsi="Arial" w:cs="Arial"/>
          <w:sz w:val="24"/>
          <w:szCs w:val="24"/>
        </w:rPr>
        <w:t>[96</w:t>
      </w:r>
      <w:r w:rsidR="00110B90">
        <w:rPr>
          <w:rFonts w:ascii="Arial" w:hAnsi="Arial" w:cs="Arial"/>
          <w:sz w:val="24"/>
          <w:szCs w:val="24"/>
        </w:rPr>
        <w:t>]</w:t>
      </w:r>
      <w:r w:rsidR="003B2A5E">
        <w:rPr>
          <w:rFonts w:ascii="Arial" w:hAnsi="Arial" w:cs="Arial"/>
          <w:sz w:val="24"/>
          <w:szCs w:val="24"/>
        </w:rPr>
        <w:tab/>
        <w:t>Th</w:t>
      </w:r>
      <w:r w:rsidR="00FB6845">
        <w:rPr>
          <w:rFonts w:ascii="Arial" w:hAnsi="Arial" w:cs="Arial"/>
          <w:sz w:val="24"/>
          <w:szCs w:val="24"/>
        </w:rPr>
        <w:t>e witness testified about tyre marks of a vehicle driving fast</w:t>
      </w:r>
      <w:r w:rsidR="003B2A5E">
        <w:rPr>
          <w:rFonts w:ascii="Arial" w:hAnsi="Arial" w:cs="Arial"/>
          <w:sz w:val="24"/>
          <w:szCs w:val="24"/>
        </w:rPr>
        <w:t xml:space="preserve">. Mr </w:t>
      </w:r>
      <w:proofErr w:type="spellStart"/>
      <w:r w:rsidR="003B2A5E">
        <w:rPr>
          <w:rFonts w:ascii="Arial" w:hAnsi="Arial" w:cs="Arial"/>
          <w:sz w:val="24"/>
          <w:szCs w:val="24"/>
        </w:rPr>
        <w:t>Greyling</w:t>
      </w:r>
      <w:proofErr w:type="spellEnd"/>
      <w:r w:rsidR="003B2A5E">
        <w:rPr>
          <w:rFonts w:ascii="Arial" w:hAnsi="Arial" w:cs="Arial"/>
          <w:sz w:val="24"/>
          <w:szCs w:val="24"/>
        </w:rPr>
        <w:t xml:space="preserve"> objected thereto as inadmissible opinion evidence. </w:t>
      </w:r>
      <w:r w:rsidR="009B5FB3">
        <w:rPr>
          <w:rFonts w:ascii="Arial" w:hAnsi="Arial" w:cs="Arial"/>
          <w:sz w:val="24"/>
          <w:szCs w:val="24"/>
        </w:rPr>
        <w:t>The issue was argued and I</w:t>
      </w:r>
      <w:r w:rsidR="00A20512">
        <w:rPr>
          <w:rFonts w:ascii="Arial" w:hAnsi="Arial" w:cs="Arial"/>
          <w:sz w:val="24"/>
          <w:szCs w:val="24"/>
        </w:rPr>
        <w:t xml:space="preserve"> eventually made a ruling on it upholding the objection. This witness also took statements from</w:t>
      </w:r>
      <w:r w:rsidR="007E26B3">
        <w:rPr>
          <w:rFonts w:ascii="Arial" w:hAnsi="Arial" w:cs="Arial"/>
          <w:sz w:val="24"/>
          <w:szCs w:val="24"/>
        </w:rPr>
        <w:t xml:space="preserve"> other</w:t>
      </w:r>
      <w:r w:rsidR="00A20512">
        <w:rPr>
          <w:rFonts w:ascii="Arial" w:hAnsi="Arial" w:cs="Arial"/>
          <w:sz w:val="24"/>
          <w:szCs w:val="24"/>
        </w:rPr>
        <w:t xml:space="preserve"> witnesses</w:t>
      </w:r>
      <w:r w:rsidR="007E26B3">
        <w:rPr>
          <w:rFonts w:ascii="Arial" w:hAnsi="Arial" w:cs="Arial"/>
          <w:sz w:val="24"/>
          <w:szCs w:val="24"/>
        </w:rPr>
        <w:t>.</w:t>
      </w:r>
    </w:p>
    <w:p w:rsidR="00CC4C64" w:rsidRDefault="007E26B3" w:rsidP="003737D8">
      <w:pPr>
        <w:spacing w:line="360" w:lineRule="auto"/>
        <w:jc w:val="both"/>
        <w:rPr>
          <w:rFonts w:ascii="Arial" w:hAnsi="Arial" w:cs="Arial"/>
          <w:sz w:val="24"/>
          <w:szCs w:val="24"/>
        </w:rPr>
      </w:pPr>
      <w:r>
        <w:rPr>
          <w:rFonts w:ascii="Arial" w:hAnsi="Arial" w:cs="Arial"/>
          <w:sz w:val="24"/>
          <w:szCs w:val="24"/>
        </w:rPr>
        <w:lastRenderedPageBreak/>
        <w:t>[</w:t>
      </w:r>
      <w:r w:rsidR="005E00D7">
        <w:rPr>
          <w:rFonts w:ascii="Arial" w:hAnsi="Arial" w:cs="Arial"/>
          <w:sz w:val="24"/>
          <w:szCs w:val="24"/>
        </w:rPr>
        <w:t>97</w:t>
      </w:r>
      <w:r>
        <w:rPr>
          <w:rFonts w:ascii="Arial" w:hAnsi="Arial" w:cs="Arial"/>
          <w:sz w:val="24"/>
          <w:szCs w:val="24"/>
        </w:rPr>
        <w:t>]</w:t>
      </w:r>
      <w:r>
        <w:rPr>
          <w:rFonts w:ascii="Arial" w:hAnsi="Arial" w:cs="Arial"/>
          <w:sz w:val="24"/>
          <w:szCs w:val="24"/>
        </w:rPr>
        <w:tab/>
        <w:t xml:space="preserve">Josef </w:t>
      </w:r>
      <w:proofErr w:type="spellStart"/>
      <w:r w:rsidR="004A4693">
        <w:rPr>
          <w:rFonts w:ascii="Arial" w:hAnsi="Arial" w:cs="Arial"/>
          <w:sz w:val="24"/>
          <w:szCs w:val="24"/>
        </w:rPr>
        <w:t>Nantaana</w:t>
      </w:r>
      <w:proofErr w:type="spellEnd"/>
      <w:r w:rsidR="004A4693">
        <w:rPr>
          <w:rFonts w:ascii="Arial" w:hAnsi="Arial" w:cs="Arial"/>
          <w:sz w:val="24"/>
          <w:szCs w:val="24"/>
        </w:rPr>
        <w:t xml:space="preserve"> is</w:t>
      </w:r>
      <w:r w:rsidR="00CC4C64">
        <w:rPr>
          <w:rFonts w:ascii="Arial" w:hAnsi="Arial" w:cs="Arial"/>
          <w:sz w:val="24"/>
          <w:szCs w:val="24"/>
        </w:rPr>
        <w:t xml:space="preserve"> the police officer who received a phone call about the incident from </w:t>
      </w:r>
      <w:proofErr w:type="spellStart"/>
      <w:r w:rsidR="00CC4C64">
        <w:rPr>
          <w:rFonts w:ascii="Arial" w:hAnsi="Arial" w:cs="Arial"/>
          <w:sz w:val="24"/>
          <w:szCs w:val="24"/>
        </w:rPr>
        <w:t>Salom</w:t>
      </w:r>
      <w:proofErr w:type="spellEnd"/>
      <w:r w:rsidR="005E00D7">
        <w:rPr>
          <w:rFonts w:ascii="Arial" w:hAnsi="Arial" w:cs="Arial"/>
          <w:sz w:val="24"/>
          <w:szCs w:val="24"/>
        </w:rPr>
        <w:t xml:space="preserve"> Benjamin</w:t>
      </w:r>
      <w:r w:rsidR="00CC4C64">
        <w:rPr>
          <w:rFonts w:ascii="Arial" w:hAnsi="Arial" w:cs="Arial"/>
          <w:sz w:val="24"/>
          <w:szCs w:val="24"/>
        </w:rPr>
        <w:t xml:space="preserve"> </w:t>
      </w:r>
      <w:proofErr w:type="spellStart"/>
      <w:r w:rsidR="00CC4C64">
        <w:rPr>
          <w:rFonts w:ascii="Arial" w:hAnsi="Arial" w:cs="Arial"/>
          <w:sz w:val="24"/>
          <w:szCs w:val="24"/>
        </w:rPr>
        <w:t>Shiimbo</w:t>
      </w:r>
      <w:proofErr w:type="spellEnd"/>
      <w:r w:rsidR="00CC4C64">
        <w:rPr>
          <w:rFonts w:ascii="Arial" w:hAnsi="Arial" w:cs="Arial"/>
          <w:sz w:val="24"/>
          <w:szCs w:val="24"/>
        </w:rPr>
        <w:t xml:space="preserve"> on 07 February </w:t>
      </w:r>
      <w:r w:rsidR="00921638">
        <w:rPr>
          <w:rFonts w:ascii="Arial" w:hAnsi="Arial" w:cs="Arial"/>
          <w:sz w:val="24"/>
          <w:szCs w:val="24"/>
        </w:rPr>
        <w:t xml:space="preserve">2013 at </w:t>
      </w:r>
      <w:proofErr w:type="spellStart"/>
      <w:r w:rsidR="00921638">
        <w:rPr>
          <w:rFonts w:ascii="Arial" w:hAnsi="Arial" w:cs="Arial"/>
          <w:sz w:val="24"/>
          <w:szCs w:val="24"/>
        </w:rPr>
        <w:t>Og</w:t>
      </w:r>
      <w:r w:rsidR="00CC4C64">
        <w:rPr>
          <w:rFonts w:ascii="Arial" w:hAnsi="Arial" w:cs="Arial"/>
          <w:sz w:val="24"/>
          <w:szCs w:val="24"/>
        </w:rPr>
        <w:t>ongo</w:t>
      </w:r>
      <w:proofErr w:type="spellEnd"/>
      <w:r w:rsidR="00CC4C64">
        <w:rPr>
          <w:rFonts w:ascii="Arial" w:hAnsi="Arial" w:cs="Arial"/>
          <w:sz w:val="24"/>
          <w:szCs w:val="24"/>
        </w:rPr>
        <w:t xml:space="preserve"> police station. He was the unit commander of the Criminal Investigating Unit. He thereafter went to the charge office. He informed other police officers</w:t>
      </w:r>
      <w:r w:rsidR="00167971">
        <w:rPr>
          <w:rFonts w:ascii="Arial" w:hAnsi="Arial" w:cs="Arial"/>
          <w:sz w:val="24"/>
          <w:szCs w:val="24"/>
        </w:rPr>
        <w:t xml:space="preserve"> and</w:t>
      </w:r>
      <w:r w:rsidR="00CC4C64">
        <w:rPr>
          <w:rFonts w:ascii="Arial" w:hAnsi="Arial" w:cs="Arial"/>
          <w:sz w:val="24"/>
          <w:szCs w:val="24"/>
        </w:rPr>
        <w:t xml:space="preserve"> they drove with 2 motor vehicles to the scene. </w:t>
      </w:r>
    </w:p>
    <w:p w:rsidR="00CE6AE4" w:rsidRDefault="00F55521" w:rsidP="003737D8">
      <w:pPr>
        <w:spacing w:line="360" w:lineRule="auto"/>
        <w:jc w:val="both"/>
        <w:rPr>
          <w:rFonts w:ascii="Arial" w:hAnsi="Arial" w:cs="Arial"/>
          <w:sz w:val="24"/>
          <w:szCs w:val="24"/>
        </w:rPr>
      </w:pPr>
      <w:r>
        <w:rPr>
          <w:rFonts w:ascii="Arial" w:hAnsi="Arial" w:cs="Arial"/>
          <w:sz w:val="24"/>
          <w:szCs w:val="24"/>
        </w:rPr>
        <w:t>[</w:t>
      </w:r>
      <w:r w:rsidR="00E60258">
        <w:rPr>
          <w:rFonts w:ascii="Arial" w:hAnsi="Arial" w:cs="Arial"/>
          <w:sz w:val="24"/>
          <w:szCs w:val="24"/>
        </w:rPr>
        <w:t>98</w:t>
      </w:r>
      <w:r>
        <w:rPr>
          <w:rFonts w:ascii="Arial" w:hAnsi="Arial" w:cs="Arial"/>
          <w:sz w:val="24"/>
          <w:szCs w:val="24"/>
        </w:rPr>
        <w:t>]</w:t>
      </w:r>
      <w:r>
        <w:rPr>
          <w:rFonts w:ascii="Arial" w:hAnsi="Arial" w:cs="Arial"/>
          <w:sz w:val="24"/>
          <w:szCs w:val="24"/>
        </w:rPr>
        <w:tab/>
        <w:t xml:space="preserve">The witness knows </w:t>
      </w:r>
      <w:proofErr w:type="spellStart"/>
      <w:r>
        <w:rPr>
          <w:rFonts w:ascii="Arial" w:hAnsi="Arial" w:cs="Arial"/>
          <w:sz w:val="24"/>
          <w:szCs w:val="24"/>
        </w:rPr>
        <w:t>Salom</w:t>
      </w:r>
      <w:proofErr w:type="spellEnd"/>
      <w:r>
        <w:rPr>
          <w:rFonts w:ascii="Arial" w:hAnsi="Arial" w:cs="Arial"/>
          <w:sz w:val="24"/>
          <w:szCs w:val="24"/>
        </w:rPr>
        <w:t xml:space="preserve"> </w:t>
      </w:r>
      <w:proofErr w:type="spellStart"/>
      <w:r>
        <w:rPr>
          <w:rFonts w:ascii="Arial" w:hAnsi="Arial" w:cs="Arial"/>
          <w:sz w:val="24"/>
          <w:szCs w:val="24"/>
        </w:rPr>
        <w:t>Shimbo</w:t>
      </w:r>
      <w:proofErr w:type="spellEnd"/>
      <w:r w:rsidR="009465B4">
        <w:rPr>
          <w:rFonts w:ascii="Arial" w:hAnsi="Arial" w:cs="Arial"/>
          <w:sz w:val="24"/>
          <w:szCs w:val="24"/>
        </w:rPr>
        <w:t xml:space="preserve"> as a resident of </w:t>
      </w:r>
      <w:proofErr w:type="spellStart"/>
      <w:r w:rsidR="009465B4" w:rsidRPr="003008C9">
        <w:rPr>
          <w:rFonts w:ascii="Arial" w:hAnsi="Arial" w:cs="Arial"/>
          <w:sz w:val="24"/>
          <w:szCs w:val="24"/>
        </w:rPr>
        <w:t>Okaku</w:t>
      </w:r>
      <w:r w:rsidR="00921638">
        <w:rPr>
          <w:rFonts w:ascii="Arial" w:hAnsi="Arial" w:cs="Arial"/>
          <w:sz w:val="24"/>
          <w:szCs w:val="24"/>
        </w:rPr>
        <w:t>Kanyaluwi</w:t>
      </w:r>
      <w:r w:rsidR="009465B4" w:rsidRPr="003008C9">
        <w:rPr>
          <w:rFonts w:ascii="Arial" w:hAnsi="Arial" w:cs="Arial"/>
          <w:sz w:val="24"/>
          <w:szCs w:val="24"/>
        </w:rPr>
        <w:t>li</w:t>
      </w:r>
      <w:proofErr w:type="spellEnd"/>
      <w:r w:rsidR="009465B4">
        <w:rPr>
          <w:rFonts w:ascii="Arial" w:hAnsi="Arial" w:cs="Arial"/>
          <w:sz w:val="24"/>
          <w:szCs w:val="24"/>
        </w:rPr>
        <w:t xml:space="preserve"> village</w:t>
      </w:r>
      <w:r>
        <w:rPr>
          <w:rFonts w:ascii="Arial" w:hAnsi="Arial" w:cs="Arial"/>
          <w:sz w:val="24"/>
          <w:szCs w:val="24"/>
        </w:rPr>
        <w:t xml:space="preserve">. He recognized </w:t>
      </w:r>
      <w:proofErr w:type="spellStart"/>
      <w:r>
        <w:rPr>
          <w:rFonts w:ascii="Arial" w:hAnsi="Arial" w:cs="Arial"/>
          <w:sz w:val="24"/>
          <w:szCs w:val="24"/>
        </w:rPr>
        <w:t>Shimbo</w:t>
      </w:r>
      <w:proofErr w:type="spellEnd"/>
      <w:r>
        <w:rPr>
          <w:rFonts w:ascii="Arial" w:hAnsi="Arial" w:cs="Arial"/>
          <w:sz w:val="24"/>
          <w:szCs w:val="24"/>
        </w:rPr>
        <w:t xml:space="preserve"> next to the road and stopped near him. </w:t>
      </w:r>
      <w:proofErr w:type="spellStart"/>
      <w:r>
        <w:rPr>
          <w:rFonts w:ascii="Arial" w:hAnsi="Arial" w:cs="Arial"/>
          <w:sz w:val="24"/>
          <w:szCs w:val="24"/>
        </w:rPr>
        <w:t>Shimbo</w:t>
      </w:r>
      <w:proofErr w:type="spellEnd"/>
      <w:r>
        <w:rPr>
          <w:rFonts w:ascii="Arial" w:hAnsi="Arial" w:cs="Arial"/>
          <w:sz w:val="24"/>
          <w:szCs w:val="24"/>
        </w:rPr>
        <w:t xml:space="preserve"> approached and pointed out tyre tracks of a motor vehicle that applied brakes and left a tarred road.</w:t>
      </w:r>
      <w:r w:rsidR="00A50DFB">
        <w:rPr>
          <w:rFonts w:ascii="Arial" w:hAnsi="Arial" w:cs="Arial"/>
          <w:sz w:val="24"/>
          <w:szCs w:val="24"/>
        </w:rPr>
        <w:t xml:space="preserve"> The witness saw skid marks on the tarred road continuing on a gravel road. He observed the tyre track continuing</w:t>
      </w:r>
      <w:r w:rsidR="006452D4">
        <w:rPr>
          <w:rFonts w:ascii="Arial" w:hAnsi="Arial" w:cs="Arial"/>
          <w:sz w:val="24"/>
          <w:szCs w:val="24"/>
        </w:rPr>
        <w:t xml:space="preserve"> over a bush up to a spot where the witness could see the vehicle came to stop at another bush. The witness testified that the second bush was hit by the vehicle as the branches were broken. A pair of black and white slide-in sandals were observed at the second bush.</w:t>
      </w:r>
      <w:r w:rsidR="009465B4">
        <w:rPr>
          <w:rFonts w:ascii="Arial" w:hAnsi="Arial" w:cs="Arial"/>
          <w:sz w:val="24"/>
          <w:szCs w:val="24"/>
        </w:rPr>
        <w:t xml:space="preserve"> There was a broken stick from a Mopani tree/bush</w:t>
      </w:r>
      <w:r w:rsidR="00D92403">
        <w:rPr>
          <w:rFonts w:ascii="Arial" w:hAnsi="Arial" w:cs="Arial"/>
          <w:sz w:val="24"/>
          <w:szCs w:val="24"/>
        </w:rPr>
        <w:t>.</w:t>
      </w:r>
    </w:p>
    <w:p w:rsidR="00D17D37" w:rsidRDefault="00E60258" w:rsidP="003737D8">
      <w:pPr>
        <w:spacing w:line="360" w:lineRule="auto"/>
        <w:jc w:val="both"/>
        <w:rPr>
          <w:rFonts w:ascii="Arial" w:hAnsi="Arial" w:cs="Arial"/>
          <w:sz w:val="24"/>
          <w:szCs w:val="24"/>
        </w:rPr>
      </w:pPr>
      <w:r>
        <w:rPr>
          <w:rFonts w:ascii="Arial" w:hAnsi="Arial" w:cs="Arial"/>
          <w:sz w:val="24"/>
          <w:szCs w:val="24"/>
        </w:rPr>
        <w:t>[99</w:t>
      </w:r>
      <w:r w:rsidR="009465B4">
        <w:rPr>
          <w:rFonts w:ascii="Arial" w:hAnsi="Arial" w:cs="Arial"/>
          <w:sz w:val="24"/>
          <w:szCs w:val="24"/>
        </w:rPr>
        <w:t>]</w:t>
      </w:r>
      <w:r w:rsidR="009465B4">
        <w:rPr>
          <w:rFonts w:ascii="Arial" w:hAnsi="Arial" w:cs="Arial"/>
          <w:sz w:val="24"/>
          <w:szCs w:val="24"/>
        </w:rPr>
        <w:tab/>
      </w:r>
      <w:proofErr w:type="spellStart"/>
      <w:r w:rsidR="00D17D37">
        <w:rPr>
          <w:rFonts w:ascii="Arial" w:hAnsi="Arial" w:cs="Arial"/>
          <w:sz w:val="24"/>
          <w:szCs w:val="24"/>
        </w:rPr>
        <w:t>Shiimbo</w:t>
      </w:r>
      <w:proofErr w:type="spellEnd"/>
      <w:r w:rsidR="00D17D37">
        <w:rPr>
          <w:rFonts w:ascii="Arial" w:hAnsi="Arial" w:cs="Arial"/>
          <w:sz w:val="24"/>
          <w:szCs w:val="24"/>
        </w:rPr>
        <w:t xml:space="preserve"> lead the police officers, including this witness over a fence into a land field where</w:t>
      </w:r>
      <w:r w:rsidR="00167971">
        <w:rPr>
          <w:rFonts w:ascii="Arial" w:hAnsi="Arial" w:cs="Arial"/>
          <w:sz w:val="24"/>
          <w:szCs w:val="24"/>
        </w:rPr>
        <w:t xml:space="preserve"> he pointed out a place where </w:t>
      </w:r>
      <w:r w:rsidR="00D17D37">
        <w:rPr>
          <w:rFonts w:ascii="Arial" w:hAnsi="Arial" w:cs="Arial"/>
          <w:sz w:val="24"/>
          <w:szCs w:val="24"/>
        </w:rPr>
        <w:t xml:space="preserve">the witness observed a spot where it seemed a person sat or was on the ground according to the reflection of marks on the ground. </w:t>
      </w:r>
      <w:proofErr w:type="spellStart"/>
      <w:r w:rsidR="00D17D37">
        <w:rPr>
          <w:rFonts w:ascii="Arial" w:hAnsi="Arial" w:cs="Arial"/>
          <w:sz w:val="24"/>
          <w:szCs w:val="24"/>
        </w:rPr>
        <w:t>Shiimbo</w:t>
      </w:r>
      <w:proofErr w:type="spellEnd"/>
      <w:r w:rsidR="00D17D37">
        <w:rPr>
          <w:rFonts w:ascii="Arial" w:hAnsi="Arial" w:cs="Arial"/>
          <w:sz w:val="24"/>
          <w:szCs w:val="24"/>
        </w:rPr>
        <w:t xml:space="preserve"> </w:t>
      </w:r>
      <w:r w:rsidR="00167971">
        <w:rPr>
          <w:rFonts w:ascii="Arial" w:hAnsi="Arial" w:cs="Arial"/>
          <w:sz w:val="24"/>
          <w:szCs w:val="24"/>
        </w:rPr>
        <w:t>further</w:t>
      </w:r>
      <w:r w:rsidR="00D17D37">
        <w:rPr>
          <w:rFonts w:ascii="Arial" w:hAnsi="Arial" w:cs="Arial"/>
          <w:sz w:val="24"/>
          <w:szCs w:val="24"/>
        </w:rPr>
        <w:t xml:space="preserve"> lead the police</w:t>
      </w:r>
      <w:r w:rsidR="00167971">
        <w:rPr>
          <w:rFonts w:ascii="Arial" w:hAnsi="Arial" w:cs="Arial"/>
          <w:sz w:val="24"/>
          <w:szCs w:val="24"/>
        </w:rPr>
        <w:t xml:space="preserve"> to</w:t>
      </w:r>
      <w:r w:rsidR="000201FA">
        <w:rPr>
          <w:rFonts w:ascii="Arial" w:hAnsi="Arial" w:cs="Arial"/>
          <w:sz w:val="24"/>
          <w:szCs w:val="24"/>
        </w:rPr>
        <w:t xml:space="preserve"> </w:t>
      </w:r>
      <w:r w:rsidR="001E0480">
        <w:rPr>
          <w:rFonts w:ascii="Arial" w:hAnsi="Arial" w:cs="Arial"/>
          <w:sz w:val="24"/>
          <w:szCs w:val="24"/>
        </w:rPr>
        <w:t>the deceased</w:t>
      </w:r>
      <w:r w:rsidR="00D17D37">
        <w:rPr>
          <w:rFonts w:ascii="Arial" w:hAnsi="Arial" w:cs="Arial"/>
          <w:sz w:val="24"/>
          <w:szCs w:val="24"/>
        </w:rPr>
        <w:t xml:space="preserve"> next</w:t>
      </w:r>
      <w:r w:rsidR="001E0480">
        <w:rPr>
          <w:rFonts w:ascii="Arial" w:hAnsi="Arial" w:cs="Arial"/>
          <w:sz w:val="24"/>
          <w:szCs w:val="24"/>
        </w:rPr>
        <w:t xml:space="preserve"> or close to</w:t>
      </w:r>
      <w:r w:rsidR="00D17D37">
        <w:rPr>
          <w:rFonts w:ascii="Arial" w:hAnsi="Arial" w:cs="Arial"/>
          <w:sz w:val="24"/>
          <w:szCs w:val="24"/>
        </w:rPr>
        <w:t xml:space="preserve"> the entrance of Maria Paulus’s homestead. </w:t>
      </w:r>
    </w:p>
    <w:p w:rsidR="00D17D37" w:rsidRDefault="00E60258" w:rsidP="003737D8">
      <w:pPr>
        <w:spacing w:line="360" w:lineRule="auto"/>
        <w:jc w:val="both"/>
        <w:rPr>
          <w:rFonts w:ascii="Arial" w:hAnsi="Arial" w:cs="Arial"/>
          <w:sz w:val="24"/>
          <w:szCs w:val="24"/>
        </w:rPr>
      </w:pPr>
      <w:r>
        <w:rPr>
          <w:rFonts w:ascii="Arial" w:hAnsi="Arial" w:cs="Arial"/>
          <w:sz w:val="24"/>
          <w:szCs w:val="24"/>
        </w:rPr>
        <w:t>[100</w:t>
      </w:r>
      <w:r w:rsidR="00D17D37">
        <w:rPr>
          <w:rFonts w:ascii="Arial" w:hAnsi="Arial" w:cs="Arial"/>
          <w:sz w:val="24"/>
          <w:szCs w:val="24"/>
        </w:rPr>
        <w:t>]</w:t>
      </w:r>
      <w:r w:rsidR="00D17D37">
        <w:rPr>
          <w:rFonts w:ascii="Arial" w:hAnsi="Arial" w:cs="Arial"/>
          <w:sz w:val="24"/>
          <w:szCs w:val="24"/>
        </w:rPr>
        <w:tab/>
        <w:t xml:space="preserve"> </w:t>
      </w:r>
      <w:proofErr w:type="gramStart"/>
      <w:r w:rsidR="006655E7">
        <w:rPr>
          <w:rFonts w:ascii="Arial" w:hAnsi="Arial" w:cs="Arial"/>
          <w:sz w:val="24"/>
          <w:szCs w:val="24"/>
        </w:rPr>
        <w:t>The</w:t>
      </w:r>
      <w:proofErr w:type="gramEnd"/>
      <w:r w:rsidR="00D17D37">
        <w:rPr>
          <w:rFonts w:ascii="Arial" w:hAnsi="Arial" w:cs="Arial"/>
          <w:sz w:val="24"/>
          <w:szCs w:val="24"/>
        </w:rPr>
        <w:t xml:space="preserve"> person could not walk and was in pain to the witness’s observations.</w:t>
      </w:r>
      <w:r w:rsidR="006655E7">
        <w:rPr>
          <w:rFonts w:ascii="Arial" w:hAnsi="Arial" w:cs="Arial"/>
          <w:sz w:val="24"/>
          <w:szCs w:val="24"/>
        </w:rPr>
        <w:t xml:space="preserve"> The person had fresh bloodstained scratches on the left forearm. The person/deceased was put on a bed sheet and carried to a nearby police vehicle. He was transported to the </w:t>
      </w:r>
      <w:proofErr w:type="spellStart"/>
      <w:r w:rsidR="006655E7">
        <w:rPr>
          <w:rFonts w:ascii="Arial" w:hAnsi="Arial" w:cs="Arial"/>
          <w:sz w:val="24"/>
          <w:szCs w:val="24"/>
        </w:rPr>
        <w:t>Oshiku</w:t>
      </w:r>
      <w:r w:rsidR="00167971">
        <w:rPr>
          <w:rFonts w:ascii="Arial" w:hAnsi="Arial" w:cs="Arial"/>
          <w:sz w:val="24"/>
          <w:szCs w:val="24"/>
        </w:rPr>
        <w:t>ku</w:t>
      </w:r>
      <w:proofErr w:type="spellEnd"/>
      <w:r w:rsidR="00167971">
        <w:rPr>
          <w:rFonts w:ascii="Arial" w:hAnsi="Arial" w:cs="Arial"/>
          <w:sz w:val="24"/>
          <w:szCs w:val="24"/>
        </w:rPr>
        <w:t xml:space="preserve"> hospital. This witness called</w:t>
      </w:r>
      <w:r w:rsidR="006655E7">
        <w:rPr>
          <w:rFonts w:ascii="Arial" w:hAnsi="Arial" w:cs="Arial"/>
          <w:sz w:val="24"/>
          <w:szCs w:val="24"/>
        </w:rPr>
        <w:t xml:space="preserve"> </w:t>
      </w:r>
      <w:proofErr w:type="spellStart"/>
      <w:r w:rsidR="006655E7">
        <w:rPr>
          <w:rFonts w:ascii="Arial" w:hAnsi="Arial" w:cs="Arial"/>
          <w:sz w:val="24"/>
          <w:szCs w:val="24"/>
        </w:rPr>
        <w:t>Irmaly</w:t>
      </w:r>
      <w:proofErr w:type="spellEnd"/>
      <w:r w:rsidR="006655E7">
        <w:rPr>
          <w:rFonts w:ascii="Arial" w:hAnsi="Arial" w:cs="Arial"/>
          <w:sz w:val="24"/>
          <w:szCs w:val="24"/>
        </w:rPr>
        <w:t xml:space="preserve">, the scene of crime officer to take photos of the scene(s). He also called Chief inspector </w:t>
      </w:r>
      <w:proofErr w:type="spellStart"/>
      <w:r w:rsidR="006655E7">
        <w:rPr>
          <w:rFonts w:ascii="Arial" w:hAnsi="Arial" w:cs="Arial"/>
          <w:sz w:val="24"/>
          <w:szCs w:val="24"/>
        </w:rPr>
        <w:t>Junias</w:t>
      </w:r>
      <w:proofErr w:type="spellEnd"/>
      <w:r w:rsidR="00547661">
        <w:rPr>
          <w:rFonts w:ascii="Arial" w:hAnsi="Arial" w:cs="Arial"/>
          <w:sz w:val="24"/>
          <w:szCs w:val="24"/>
        </w:rPr>
        <w:t>. Both</w:t>
      </w:r>
      <w:r w:rsidR="006655E7">
        <w:rPr>
          <w:rFonts w:ascii="Arial" w:hAnsi="Arial" w:cs="Arial"/>
          <w:sz w:val="24"/>
          <w:szCs w:val="24"/>
        </w:rPr>
        <w:t xml:space="preserve"> </w:t>
      </w:r>
      <w:r w:rsidR="00547661">
        <w:rPr>
          <w:rFonts w:ascii="Arial" w:hAnsi="Arial" w:cs="Arial"/>
          <w:sz w:val="24"/>
          <w:szCs w:val="24"/>
        </w:rPr>
        <w:t>of them</w:t>
      </w:r>
      <w:r w:rsidR="006655E7">
        <w:rPr>
          <w:rFonts w:ascii="Arial" w:hAnsi="Arial" w:cs="Arial"/>
          <w:sz w:val="24"/>
          <w:szCs w:val="24"/>
        </w:rPr>
        <w:t xml:space="preserve"> eventually arrived.</w:t>
      </w:r>
      <w:r w:rsidR="00547661">
        <w:rPr>
          <w:rFonts w:ascii="Arial" w:hAnsi="Arial" w:cs="Arial"/>
          <w:sz w:val="24"/>
          <w:szCs w:val="24"/>
        </w:rPr>
        <w:t xml:space="preserve"> </w:t>
      </w:r>
    </w:p>
    <w:p w:rsidR="00A8758A" w:rsidRDefault="00E60258" w:rsidP="003737D8">
      <w:pPr>
        <w:spacing w:line="360" w:lineRule="auto"/>
        <w:jc w:val="both"/>
        <w:rPr>
          <w:rFonts w:ascii="Arial" w:hAnsi="Arial" w:cs="Arial"/>
          <w:sz w:val="24"/>
          <w:szCs w:val="24"/>
        </w:rPr>
      </w:pPr>
      <w:r>
        <w:rPr>
          <w:rFonts w:ascii="Arial" w:hAnsi="Arial" w:cs="Arial"/>
          <w:sz w:val="24"/>
          <w:szCs w:val="24"/>
        </w:rPr>
        <w:t>[101</w:t>
      </w:r>
      <w:r w:rsidR="00547661">
        <w:rPr>
          <w:rFonts w:ascii="Arial" w:hAnsi="Arial" w:cs="Arial"/>
          <w:sz w:val="24"/>
          <w:szCs w:val="24"/>
        </w:rPr>
        <w:t>]</w:t>
      </w:r>
      <w:r w:rsidR="00547661">
        <w:rPr>
          <w:rFonts w:ascii="Arial" w:hAnsi="Arial" w:cs="Arial"/>
          <w:sz w:val="24"/>
          <w:szCs w:val="24"/>
        </w:rPr>
        <w:tab/>
      </w:r>
      <w:proofErr w:type="gramStart"/>
      <w:r w:rsidR="00391A48">
        <w:rPr>
          <w:rFonts w:ascii="Arial" w:hAnsi="Arial" w:cs="Arial"/>
          <w:sz w:val="24"/>
          <w:szCs w:val="24"/>
        </w:rPr>
        <w:t>The</w:t>
      </w:r>
      <w:proofErr w:type="gramEnd"/>
      <w:r w:rsidR="00391A48">
        <w:rPr>
          <w:rFonts w:ascii="Arial" w:hAnsi="Arial" w:cs="Arial"/>
          <w:sz w:val="24"/>
          <w:szCs w:val="24"/>
        </w:rPr>
        <w:t xml:space="preserve"> witness confirm</w:t>
      </w:r>
      <w:r w:rsidR="00921638">
        <w:rPr>
          <w:rFonts w:ascii="Arial" w:hAnsi="Arial" w:cs="Arial"/>
          <w:sz w:val="24"/>
          <w:szCs w:val="24"/>
        </w:rPr>
        <w:t xml:space="preserve">ed the evidence of officer </w:t>
      </w:r>
      <w:proofErr w:type="spellStart"/>
      <w:r w:rsidR="00921638">
        <w:rPr>
          <w:rFonts w:ascii="Arial" w:hAnsi="Arial" w:cs="Arial"/>
          <w:sz w:val="24"/>
          <w:szCs w:val="24"/>
        </w:rPr>
        <w:t>Irma</w:t>
      </w:r>
      <w:r w:rsidR="00391A48">
        <w:rPr>
          <w:rFonts w:ascii="Arial" w:hAnsi="Arial" w:cs="Arial"/>
          <w:sz w:val="24"/>
          <w:szCs w:val="24"/>
        </w:rPr>
        <w:t>ly</w:t>
      </w:r>
      <w:proofErr w:type="spellEnd"/>
      <w:r w:rsidR="00391A48">
        <w:rPr>
          <w:rFonts w:ascii="Arial" w:hAnsi="Arial" w:cs="Arial"/>
          <w:sz w:val="24"/>
          <w:szCs w:val="24"/>
        </w:rPr>
        <w:t xml:space="preserve"> that at that stage no photos were taken</w:t>
      </w:r>
      <w:r w:rsidR="000641BE">
        <w:rPr>
          <w:rFonts w:ascii="Arial" w:hAnsi="Arial" w:cs="Arial"/>
          <w:sz w:val="24"/>
          <w:szCs w:val="24"/>
        </w:rPr>
        <w:t>. They all went to the hospital t</w:t>
      </w:r>
      <w:r w:rsidR="00167971">
        <w:rPr>
          <w:rFonts w:ascii="Arial" w:hAnsi="Arial" w:cs="Arial"/>
          <w:sz w:val="24"/>
          <w:szCs w:val="24"/>
        </w:rPr>
        <w:t>o see the deceased. The sandals and</w:t>
      </w:r>
      <w:r w:rsidR="000641BE">
        <w:rPr>
          <w:rFonts w:ascii="Arial" w:hAnsi="Arial" w:cs="Arial"/>
          <w:sz w:val="24"/>
          <w:szCs w:val="24"/>
        </w:rPr>
        <w:t xml:space="preserve"> M</w:t>
      </w:r>
      <w:r w:rsidR="00167971">
        <w:rPr>
          <w:rFonts w:ascii="Arial" w:hAnsi="Arial" w:cs="Arial"/>
          <w:sz w:val="24"/>
          <w:szCs w:val="24"/>
        </w:rPr>
        <w:t>opa</w:t>
      </w:r>
      <w:r w:rsidR="000641BE">
        <w:rPr>
          <w:rFonts w:ascii="Arial" w:hAnsi="Arial" w:cs="Arial"/>
          <w:sz w:val="24"/>
          <w:szCs w:val="24"/>
        </w:rPr>
        <w:t>ni stick</w:t>
      </w:r>
      <w:r w:rsidR="004322EC">
        <w:rPr>
          <w:rFonts w:ascii="Arial" w:hAnsi="Arial" w:cs="Arial"/>
          <w:sz w:val="24"/>
          <w:szCs w:val="24"/>
        </w:rPr>
        <w:t xml:space="preserve"> were left at the scene to be picked up only at a</w:t>
      </w:r>
      <w:r w:rsidR="009B5FB3">
        <w:rPr>
          <w:rFonts w:ascii="Arial" w:hAnsi="Arial" w:cs="Arial"/>
          <w:sz w:val="24"/>
          <w:szCs w:val="24"/>
        </w:rPr>
        <w:t xml:space="preserve"> </w:t>
      </w:r>
      <w:r w:rsidR="004322EC">
        <w:rPr>
          <w:rFonts w:ascii="Arial" w:hAnsi="Arial" w:cs="Arial"/>
          <w:sz w:val="24"/>
          <w:szCs w:val="24"/>
        </w:rPr>
        <w:t>later stage.</w:t>
      </w:r>
      <w:r w:rsidR="00A8758A">
        <w:rPr>
          <w:rFonts w:ascii="Arial" w:hAnsi="Arial" w:cs="Arial"/>
          <w:sz w:val="24"/>
          <w:szCs w:val="24"/>
        </w:rPr>
        <w:t xml:space="preserve"> He went back to the police station to open a case.</w:t>
      </w:r>
      <w:r w:rsidR="004322EC">
        <w:rPr>
          <w:rFonts w:ascii="Arial" w:hAnsi="Arial" w:cs="Arial"/>
          <w:sz w:val="24"/>
          <w:szCs w:val="24"/>
        </w:rPr>
        <w:t xml:space="preserve"> The witness corroborates the evidence on the condition of the deceased at the hospital.</w:t>
      </w:r>
    </w:p>
    <w:p w:rsidR="00F562AB" w:rsidRDefault="00E60258" w:rsidP="003737D8">
      <w:pPr>
        <w:spacing w:line="360" w:lineRule="auto"/>
        <w:jc w:val="both"/>
        <w:rPr>
          <w:rFonts w:ascii="Arial" w:hAnsi="Arial" w:cs="Arial"/>
          <w:sz w:val="24"/>
          <w:szCs w:val="24"/>
        </w:rPr>
      </w:pPr>
      <w:r>
        <w:rPr>
          <w:rFonts w:ascii="Arial" w:hAnsi="Arial" w:cs="Arial"/>
          <w:sz w:val="24"/>
          <w:szCs w:val="24"/>
        </w:rPr>
        <w:t>[102</w:t>
      </w:r>
      <w:r w:rsidR="00A8758A">
        <w:rPr>
          <w:rFonts w:ascii="Arial" w:hAnsi="Arial" w:cs="Arial"/>
          <w:sz w:val="24"/>
          <w:szCs w:val="24"/>
        </w:rPr>
        <w:t>]</w:t>
      </w:r>
      <w:r w:rsidR="00A8758A">
        <w:rPr>
          <w:rFonts w:ascii="Arial" w:hAnsi="Arial" w:cs="Arial"/>
          <w:sz w:val="24"/>
          <w:szCs w:val="24"/>
        </w:rPr>
        <w:tab/>
      </w:r>
      <w:r w:rsidR="004322EC">
        <w:rPr>
          <w:rFonts w:ascii="Arial" w:hAnsi="Arial" w:cs="Arial"/>
          <w:sz w:val="24"/>
          <w:szCs w:val="24"/>
        </w:rPr>
        <w:t xml:space="preserve"> </w:t>
      </w:r>
      <w:proofErr w:type="gramStart"/>
      <w:r w:rsidR="004322EC">
        <w:rPr>
          <w:rFonts w:ascii="Arial" w:hAnsi="Arial" w:cs="Arial"/>
          <w:sz w:val="24"/>
          <w:szCs w:val="24"/>
        </w:rPr>
        <w:t>On</w:t>
      </w:r>
      <w:proofErr w:type="gramEnd"/>
      <w:r w:rsidR="004322EC">
        <w:rPr>
          <w:rFonts w:ascii="Arial" w:hAnsi="Arial" w:cs="Arial"/>
          <w:sz w:val="24"/>
          <w:szCs w:val="24"/>
        </w:rPr>
        <w:t xml:space="preserve"> the return from the hospital, this wit</w:t>
      </w:r>
      <w:r w:rsidR="00921638">
        <w:rPr>
          <w:rFonts w:ascii="Arial" w:hAnsi="Arial" w:cs="Arial"/>
          <w:sz w:val="24"/>
          <w:szCs w:val="24"/>
        </w:rPr>
        <w:t xml:space="preserve">ness collected the sandals and </w:t>
      </w:r>
      <w:proofErr w:type="spellStart"/>
      <w:r w:rsidR="00921638">
        <w:rPr>
          <w:rFonts w:ascii="Arial" w:hAnsi="Arial" w:cs="Arial"/>
          <w:sz w:val="24"/>
          <w:szCs w:val="24"/>
        </w:rPr>
        <w:t>m</w:t>
      </w:r>
      <w:r w:rsidR="004322EC">
        <w:rPr>
          <w:rFonts w:ascii="Arial" w:hAnsi="Arial" w:cs="Arial"/>
          <w:sz w:val="24"/>
          <w:szCs w:val="24"/>
        </w:rPr>
        <w:t>opani</w:t>
      </w:r>
      <w:proofErr w:type="spellEnd"/>
      <w:r w:rsidR="004322EC">
        <w:rPr>
          <w:rFonts w:ascii="Arial" w:hAnsi="Arial" w:cs="Arial"/>
          <w:sz w:val="24"/>
          <w:szCs w:val="24"/>
        </w:rPr>
        <w:t xml:space="preserve"> stick on the advice of</w:t>
      </w:r>
      <w:r w:rsidR="00C72958">
        <w:rPr>
          <w:rFonts w:ascii="Arial" w:hAnsi="Arial" w:cs="Arial"/>
          <w:sz w:val="24"/>
          <w:szCs w:val="24"/>
        </w:rPr>
        <w:t xml:space="preserve"> officer</w:t>
      </w:r>
      <w:r w:rsidR="00921638">
        <w:rPr>
          <w:rFonts w:ascii="Arial" w:hAnsi="Arial" w:cs="Arial"/>
          <w:sz w:val="24"/>
          <w:szCs w:val="24"/>
        </w:rPr>
        <w:t xml:space="preserve"> </w:t>
      </w:r>
      <w:proofErr w:type="spellStart"/>
      <w:r w:rsidR="00921638">
        <w:rPr>
          <w:rFonts w:ascii="Arial" w:hAnsi="Arial" w:cs="Arial"/>
          <w:sz w:val="24"/>
          <w:szCs w:val="24"/>
        </w:rPr>
        <w:t>Irma</w:t>
      </w:r>
      <w:r w:rsidR="004322EC">
        <w:rPr>
          <w:rFonts w:ascii="Arial" w:hAnsi="Arial" w:cs="Arial"/>
          <w:sz w:val="24"/>
          <w:szCs w:val="24"/>
        </w:rPr>
        <w:t>ly</w:t>
      </w:r>
      <w:proofErr w:type="spellEnd"/>
      <w:r w:rsidR="004322EC">
        <w:rPr>
          <w:rFonts w:ascii="Arial" w:hAnsi="Arial" w:cs="Arial"/>
          <w:sz w:val="24"/>
          <w:szCs w:val="24"/>
        </w:rPr>
        <w:t>. No photos were taken at that stage.</w:t>
      </w:r>
      <w:r w:rsidR="00A8758A">
        <w:rPr>
          <w:rFonts w:ascii="Arial" w:hAnsi="Arial" w:cs="Arial"/>
          <w:sz w:val="24"/>
          <w:szCs w:val="24"/>
        </w:rPr>
        <w:t xml:space="preserve"> Some police officials remained at the scene. It is not clear if to protect it from contamination or not.</w:t>
      </w:r>
      <w:r w:rsidR="00167971">
        <w:rPr>
          <w:rFonts w:ascii="Arial" w:hAnsi="Arial" w:cs="Arial"/>
          <w:sz w:val="24"/>
          <w:szCs w:val="24"/>
        </w:rPr>
        <w:t xml:space="preserve"> Th</w:t>
      </w:r>
      <w:r w:rsidR="00921638">
        <w:rPr>
          <w:rFonts w:ascii="Arial" w:hAnsi="Arial" w:cs="Arial"/>
          <w:sz w:val="24"/>
          <w:szCs w:val="24"/>
        </w:rPr>
        <w:t xml:space="preserve">e </w:t>
      </w:r>
      <w:r w:rsidR="00921638">
        <w:rPr>
          <w:rFonts w:ascii="Arial" w:hAnsi="Arial" w:cs="Arial"/>
          <w:sz w:val="24"/>
          <w:szCs w:val="24"/>
        </w:rPr>
        <w:lastRenderedPageBreak/>
        <w:t xml:space="preserve">witness took the sandals and </w:t>
      </w:r>
      <w:proofErr w:type="spellStart"/>
      <w:r w:rsidR="00921638">
        <w:rPr>
          <w:rFonts w:ascii="Arial" w:hAnsi="Arial" w:cs="Arial"/>
          <w:sz w:val="24"/>
          <w:szCs w:val="24"/>
        </w:rPr>
        <w:t>m</w:t>
      </w:r>
      <w:r w:rsidR="00167971">
        <w:rPr>
          <w:rFonts w:ascii="Arial" w:hAnsi="Arial" w:cs="Arial"/>
          <w:sz w:val="24"/>
          <w:szCs w:val="24"/>
        </w:rPr>
        <w:t>opani</w:t>
      </w:r>
      <w:proofErr w:type="spellEnd"/>
      <w:r w:rsidR="00167971">
        <w:rPr>
          <w:rFonts w:ascii="Arial" w:hAnsi="Arial" w:cs="Arial"/>
          <w:sz w:val="24"/>
          <w:szCs w:val="24"/>
        </w:rPr>
        <w:t xml:space="preserve"> stick to the police station and a case was opened. He identified the sandals and stick</w:t>
      </w:r>
      <w:r w:rsidR="00382B60">
        <w:rPr>
          <w:rFonts w:ascii="Arial" w:hAnsi="Arial" w:cs="Arial"/>
          <w:sz w:val="24"/>
          <w:szCs w:val="24"/>
        </w:rPr>
        <w:t xml:space="preserve"> measuring about 90 cm</w:t>
      </w:r>
      <w:r w:rsidR="00167971">
        <w:rPr>
          <w:rFonts w:ascii="Arial" w:hAnsi="Arial" w:cs="Arial"/>
          <w:sz w:val="24"/>
          <w:szCs w:val="24"/>
        </w:rPr>
        <w:t xml:space="preserve"> in court.</w:t>
      </w:r>
      <w:r w:rsidR="00382B60">
        <w:rPr>
          <w:rFonts w:ascii="Arial" w:hAnsi="Arial" w:cs="Arial"/>
          <w:sz w:val="24"/>
          <w:szCs w:val="24"/>
        </w:rPr>
        <w:t xml:space="preserve"> The witness confirmed that photos of the deceased were taken at the hospital in </w:t>
      </w:r>
      <w:proofErr w:type="spellStart"/>
      <w:r w:rsidR="00382B60">
        <w:rPr>
          <w:rFonts w:ascii="Arial" w:hAnsi="Arial" w:cs="Arial"/>
          <w:sz w:val="24"/>
          <w:szCs w:val="24"/>
        </w:rPr>
        <w:t>Oshikuku</w:t>
      </w:r>
      <w:proofErr w:type="spellEnd"/>
      <w:r w:rsidR="00382B60">
        <w:rPr>
          <w:rFonts w:ascii="Arial" w:hAnsi="Arial" w:cs="Arial"/>
          <w:sz w:val="24"/>
          <w:szCs w:val="24"/>
        </w:rPr>
        <w:t>. He identified the photos of the deceased and photos depicting the scene as he testified in court.</w:t>
      </w:r>
    </w:p>
    <w:p w:rsidR="00082198" w:rsidRDefault="00E60258" w:rsidP="003737D8">
      <w:pPr>
        <w:spacing w:line="360" w:lineRule="auto"/>
        <w:jc w:val="both"/>
        <w:rPr>
          <w:rFonts w:ascii="Arial" w:hAnsi="Arial" w:cs="Arial"/>
          <w:sz w:val="24"/>
          <w:szCs w:val="24"/>
        </w:rPr>
      </w:pPr>
      <w:r>
        <w:rPr>
          <w:rFonts w:ascii="Arial" w:hAnsi="Arial" w:cs="Arial"/>
          <w:sz w:val="24"/>
          <w:szCs w:val="24"/>
        </w:rPr>
        <w:t>[103</w:t>
      </w:r>
      <w:r w:rsidR="004322EC">
        <w:rPr>
          <w:rFonts w:ascii="Arial" w:hAnsi="Arial" w:cs="Arial"/>
          <w:sz w:val="24"/>
          <w:szCs w:val="24"/>
        </w:rPr>
        <w:t>]</w:t>
      </w:r>
      <w:r w:rsidR="004322EC">
        <w:rPr>
          <w:rFonts w:ascii="Arial" w:hAnsi="Arial" w:cs="Arial"/>
          <w:sz w:val="24"/>
          <w:szCs w:val="24"/>
        </w:rPr>
        <w:tab/>
      </w:r>
      <w:proofErr w:type="gramStart"/>
      <w:r w:rsidR="00A8758A">
        <w:rPr>
          <w:rFonts w:ascii="Arial" w:hAnsi="Arial" w:cs="Arial"/>
          <w:sz w:val="24"/>
          <w:szCs w:val="24"/>
        </w:rPr>
        <w:t>This</w:t>
      </w:r>
      <w:proofErr w:type="gramEnd"/>
      <w:r w:rsidR="00A8758A">
        <w:rPr>
          <w:rFonts w:ascii="Arial" w:hAnsi="Arial" w:cs="Arial"/>
          <w:sz w:val="24"/>
          <w:szCs w:val="24"/>
        </w:rPr>
        <w:t xml:space="preserve"> witness went to the scene on 08 F</w:t>
      </w:r>
      <w:r w:rsidR="00382B60">
        <w:rPr>
          <w:rFonts w:ascii="Arial" w:hAnsi="Arial" w:cs="Arial"/>
          <w:sz w:val="24"/>
          <w:szCs w:val="24"/>
        </w:rPr>
        <w:t>ebruary 2013, the following day for further investigation because the deceased passed away.</w:t>
      </w:r>
      <w:r w:rsidR="000832BE">
        <w:rPr>
          <w:rFonts w:ascii="Arial" w:hAnsi="Arial" w:cs="Arial"/>
          <w:sz w:val="24"/>
          <w:szCs w:val="24"/>
        </w:rPr>
        <w:t xml:space="preserve"> He met with In</w:t>
      </w:r>
      <w:r w:rsidR="00921638">
        <w:rPr>
          <w:rFonts w:ascii="Arial" w:hAnsi="Arial" w:cs="Arial"/>
          <w:sz w:val="24"/>
          <w:szCs w:val="24"/>
        </w:rPr>
        <w:t xml:space="preserve">spector </w:t>
      </w:r>
      <w:proofErr w:type="spellStart"/>
      <w:r w:rsidR="00921638">
        <w:rPr>
          <w:rFonts w:ascii="Arial" w:hAnsi="Arial" w:cs="Arial"/>
          <w:sz w:val="24"/>
          <w:szCs w:val="24"/>
        </w:rPr>
        <w:t>Junias</w:t>
      </w:r>
      <w:proofErr w:type="spellEnd"/>
      <w:r w:rsidR="00921638">
        <w:rPr>
          <w:rFonts w:ascii="Arial" w:hAnsi="Arial" w:cs="Arial"/>
          <w:sz w:val="24"/>
          <w:szCs w:val="24"/>
        </w:rPr>
        <w:t xml:space="preserve"> and officer </w:t>
      </w:r>
      <w:proofErr w:type="spellStart"/>
      <w:r w:rsidR="00921638">
        <w:rPr>
          <w:rFonts w:ascii="Arial" w:hAnsi="Arial" w:cs="Arial"/>
          <w:sz w:val="24"/>
          <w:szCs w:val="24"/>
        </w:rPr>
        <w:t>Irma</w:t>
      </w:r>
      <w:r w:rsidR="000832BE">
        <w:rPr>
          <w:rFonts w:ascii="Arial" w:hAnsi="Arial" w:cs="Arial"/>
          <w:sz w:val="24"/>
          <w:szCs w:val="24"/>
        </w:rPr>
        <w:t>ly</w:t>
      </w:r>
      <w:proofErr w:type="spellEnd"/>
      <w:r w:rsidR="000832BE">
        <w:rPr>
          <w:rFonts w:ascii="Arial" w:hAnsi="Arial" w:cs="Arial"/>
          <w:sz w:val="24"/>
          <w:szCs w:val="24"/>
        </w:rPr>
        <w:t xml:space="preserve"> at the scene. The witness confirmed that photos w</w:t>
      </w:r>
      <w:r w:rsidR="00921638">
        <w:rPr>
          <w:rFonts w:ascii="Arial" w:hAnsi="Arial" w:cs="Arial"/>
          <w:sz w:val="24"/>
          <w:szCs w:val="24"/>
        </w:rPr>
        <w:t xml:space="preserve">ere then taken by officer </w:t>
      </w:r>
      <w:proofErr w:type="spellStart"/>
      <w:r w:rsidR="00921638">
        <w:rPr>
          <w:rFonts w:ascii="Arial" w:hAnsi="Arial" w:cs="Arial"/>
          <w:sz w:val="24"/>
          <w:szCs w:val="24"/>
        </w:rPr>
        <w:t>Irmal</w:t>
      </w:r>
      <w:r w:rsidR="000832BE">
        <w:rPr>
          <w:rFonts w:ascii="Arial" w:hAnsi="Arial" w:cs="Arial"/>
          <w:sz w:val="24"/>
          <w:szCs w:val="24"/>
        </w:rPr>
        <w:t>y</w:t>
      </w:r>
      <w:proofErr w:type="spellEnd"/>
      <w:r w:rsidR="00FF686D">
        <w:rPr>
          <w:rFonts w:ascii="Arial" w:hAnsi="Arial" w:cs="Arial"/>
          <w:sz w:val="24"/>
          <w:szCs w:val="24"/>
        </w:rPr>
        <w:t>.</w:t>
      </w:r>
    </w:p>
    <w:p w:rsidR="001A4F4C" w:rsidRDefault="00E60258" w:rsidP="003737D8">
      <w:pPr>
        <w:spacing w:line="360" w:lineRule="auto"/>
        <w:jc w:val="both"/>
        <w:rPr>
          <w:rFonts w:ascii="Arial" w:hAnsi="Arial" w:cs="Arial"/>
          <w:sz w:val="24"/>
          <w:szCs w:val="24"/>
        </w:rPr>
      </w:pPr>
      <w:r>
        <w:rPr>
          <w:rFonts w:ascii="Arial" w:hAnsi="Arial" w:cs="Arial"/>
          <w:sz w:val="24"/>
          <w:szCs w:val="24"/>
        </w:rPr>
        <w:t>[104</w:t>
      </w:r>
      <w:r w:rsidR="00082198">
        <w:rPr>
          <w:rFonts w:ascii="Arial" w:hAnsi="Arial" w:cs="Arial"/>
          <w:sz w:val="24"/>
          <w:szCs w:val="24"/>
        </w:rPr>
        <w:t>]</w:t>
      </w:r>
      <w:r w:rsidR="00082198">
        <w:rPr>
          <w:rFonts w:ascii="Arial" w:hAnsi="Arial" w:cs="Arial"/>
          <w:sz w:val="24"/>
          <w:szCs w:val="24"/>
        </w:rPr>
        <w:tab/>
        <w:t xml:space="preserve">Chief Inspector Cornelius Johannes </w:t>
      </w:r>
      <w:proofErr w:type="spellStart"/>
      <w:r w:rsidR="00082198">
        <w:rPr>
          <w:rFonts w:ascii="Arial" w:hAnsi="Arial" w:cs="Arial"/>
          <w:sz w:val="24"/>
          <w:szCs w:val="24"/>
        </w:rPr>
        <w:t>Junias</w:t>
      </w:r>
      <w:proofErr w:type="spellEnd"/>
      <w:r w:rsidR="00983DF5">
        <w:rPr>
          <w:rFonts w:ascii="Arial" w:hAnsi="Arial" w:cs="Arial"/>
          <w:sz w:val="24"/>
          <w:szCs w:val="24"/>
        </w:rPr>
        <w:t xml:space="preserve"> is attached to the Offic</w:t>
      </w:r>
      <w:r w:rsidR="00921638">
        <w:rPr>
          <w:rFonts w:ascii="Arial" w:hAnsi="Arial" w:cs="Arial"/>
          <w:sz w:val="24"/>
          <w:szCs w:val="24"/>
        </w:rPr>
        <w:t xml:space="preserve">e of the Regional Commander, </w:t>
      </w:r>
      <w:proofErr w:type="spellStart"/>
      <w:r w:rsidR="00921638">
        <w:rPr>
          <w:rFonts w:ascii="Arial" w:hAnsi="Arial" w:cs="Arial"/>
          <w:sz w:val="24"/>
          <w:szCs w:val="24"/>
        </w:rPr>
        <w:t>Omu</w:t>
      </w:r>
      <w:r w:rsidR="00983DF5">
        <w:rPr>
          <w:rFonts w:ascii="Arial" w:hAnsi="Arial" w:cs="Arial"/>
          <w:sz w:val="24"/>
          <w:szCs w:val="24"/>
        </w:rPr>
        <w:t>sati</w:t>
      </w:r>
      <w:proofErr w:type="spellEnd"/>
      <w:r w:rsidR="00983DF5">
        <w:rPr>
          <w:rFonts w:ascii="Arial" w:hAnsi="Arial" w:cs="Arial"/>
          <w:sz w:val="24"/>
          <w:szCs w:val="24"/>
        </w:rPr>
        <w:t xml:space="preserve"> Region</w:t>
      </w:r>
      <w:r w:rsidR="00AC4C94">
        <w:rPr>
          <w:rFonts w:ascii="Arial" w:hAnsi="Arial" w:cs="Arial"/>
          <w:sz w:val="24"/>
          <w:szCs w:val="24"/>
        </w:rPr>
        <w:t xml:space="preserve"> as a unit commander.</w:t>
      </w:r>
      <w:r w:rsidR="00C307E3">
        <w:rPr>
          <w:rFonts w:ascii="Arial" w:hAnsi="Arial" w:cs="Arial"/>
          <w:sz w:val="24"/>
          <w:szCs w:val="24"/>
        </w:rPr>
        <w:t xml:space="preserve"> He knows the accused since 2</w:t>
      </w:r>
      <w:r w:rsidR="00921638">
        <w:rPr>
          <w:rFonts w:ascii="Arial" w:hAnsi="Arial" w:cs="Arial"/>
          <w:sz w:val="24"/>
          <w:szCs w:val="24"/>
        </w:rPr>
        <w:t xml:space="preserve">000 as a business man in the </w:t>
      </w:r>
      <w:proofErr w:type="spellStart"/>
      <w:r w:rsidR="00921638">
        <w:rPr>
          <w:rFonts w:ascii="Arial" w:hAnsi="Arial" w:cs="Arial"/>
          <w:sz w:val="24"/>
          <w:szCs w:val="24"/>
        </w:rPr>
        <w:t>Omu</w:t>
      </w:r>
      <w:r w:rsidR="00C307E3">
        <w:rPr>
          <w:rFonts w:ascii="Arial" w:hAnsi="Arial" w:cs="Arial"/>
          <w:sz w:val="24"/>
          <w:szCs w:val="24"/>
        </w:rPr>
        <w:t>sati</w:t>
      </w:r>
      <w:proofErr w:type="spellEnd"/>
      <w:r w:rsidR="00C307E3">
        <w:rPr>
          <w:rFonts w:ascii="Arial" w:hAnsi="Arial" w:cs="Arial"/>
          <w:sz w:val="24"/>
          <w:szCs w:val="24"/>
        </w:rPr>
        <w:t xml:space="preserve"> Region.</w:t>
      </w:r>
    </w:p>
    <w:p w:rsidR="004322EC" w:rsidRDefault="001A4F4C" w:rsidP="003737D8">
      <w:pPr>
        <w:spacing w:line="360" w:lineRule="auto"/>
        <w:jc w:val="both"/>
        <w:rPr>
          <w:rFonts w:ascii="Arial" w:hAnsi="Arial" w:cs="Arial"/>
          <w:sz w:val="24"/>
          <w:szCs w:val="24"/>
        </w:rPr>
      </w:pPr>
      <w:r>
        <w:rPr>
          <w:rFonts w:ascii="Arial" w:hAnsi="Arial" w:cs="Arial"/>
          <w:sz w:val="24"/>
          <w:szCs w:val="24"/>
        </w:rPr>
        <w:t>[</w:t>
      </w:r>
      <w:r w:rsidR="00E60258">
        <w:rPr>
          <w:rFonts w:ascii="Arial" w:hAnsi="Arial" w:cs="Arial"/>
          <w:sz w:val="24"/>
          <w:szCs w:val="24"/>
        </w:rPr>
        <w:t>105</w:t>
      </w:r>
      <w:r>
        <w:rPr>
          <w:rFonts w:ascii="Arial" w:hAnsi="Arial" w:cs="Arial"/>
          <w:sz w:val="24"/>
          <w:szCs w:val="24"/>
        </w:rPr>
        <w:t>]</w:t>
      </w:r>
      <w:r>
        <w:rPr>
          <w:rFonts w:ascii="Arial" w:hAnsi="Arial" w:cs="Arial"/>
          <w:sz w:val="24"/>
          <w:szCs w:val="24"/>
        </w:rPr>
        <w:tab/>
      </w:r>
      <w:proofErr w:type="gramStart"/>
      <w:r>
        <w:rPr>
          <w:rFonts w:ascii="Arial" w:hAnsi="Arial" w:cs="Arial"/>
          <w:sz w:val="24"/>
          <w:szCs w:val="24"/>
        </w:rPr>
        <w:t>This</w:t>
      </w:r>
      <w:proofErr w:type="gramEnd"/>
      <w:r>
        <w:rPr>
          <w:rFonts w:ascii="Arial" w:hAnsi="Arial" w:cs="Arial"/>
          <w:sz w:val="24"/>
          <w:szCs w:val="24"/>
        </w:rPr>
        <w:t xml:space="preserve"> witness testified that he was called by W/O </w:t>
      </w:r>
      <w:proofErr w:type="spellStart"/>
      <w:r>
        <w:rPr>
          <w:rFonts w:ascii="Arial" w:hAnsi="Arial" w:cs="Arial"/>
          <w:sz w:val="24"/>
          <w:szCs w:val="24"/>
        </w:rPr>
        <w:t>Naantana</w:t>
      </w:r>
      <w:proofErr w:type="spellEnd"/>
      <w:r>
        <w:rPr>
          <w:rFonts w:ascii="Arial" w:hAnsi="Arial" w:cs="Arial"/>
          <w:sz w:val="24"/>
          <w:szCs w:val="24"/>
        </w:rPr>
        <w:t xml:space="preserve"> on 07 February 2013 about an</w:t>
      </w:r>
      <w:r w:rsidR="00921638">
        <w:rPr>
          <w:rFonts w:ascii="Arial" w:hAnsi="Arial" w:cs="Arial"/>
          <w:sz w:val="24"/>
          <w:szCs w:val="24"/>
        </w:rPr>
        <w:t xml:space="preserve"> incident at </w:t>
      </w:r>
      <w:proofErr w:type="spellStart"/>
      <w:r w:rsidR="00921638">
        <w:rPr>
          <w:rFonts w:ascii="Arial" w:hAnsi="Arial" w:cs="Arial"/>
          <w:sz w:val="24"/>
          <w:szCs w:val="24"/>
        </w:rPr>
        <w:t>Okaku</w:t>
      </w:r>
      <w:r>
        <w:rPr>
          <w:rFonts w:ascii="Arial" w:hAnsi="Arial" w:cs="Arial"/>
          <w:sz w:val="24"/>
          <w:szCs w:val="24"/>
        </w:rPr>
        <w:t>Kanyaluwili</w:t>
      </w:r>
      <w:proofErr w:type="spellEnd"/>
      <w:r>
        <w:rPr>
          <w:rFonts w:ascii="Arial" w:hAnsi="Arial" w:cs="Arial"/>
          <w:sz w:val="24"/>
          <w:szCs w:val="24"/>
        </w:rPr>
        <w:t xml:space="preserve"> village. He collected another member and drove to the village. He arrived at about 10h00 at the place and found officers </w:t>
      </w:r>
      <w:proofErr w:type="spellStart"/>
      <w:r>
        <w:rPr>
          <w:rFonts w:ascii="Arial" w:hAnsi="Arial" w:cs="Arial"/>
          <w:sz w:val="24"/>
          <w:szCs w:val="24"/>
        </w:rPr>
        <w:t>Shi</w:t>
      </w:r>
      <w:r w:rsidR="00921638">
        <w:rPr>
          <w:rFonts w:ascii="Arial" w:hAnsi="Arial" w:cs="Arial"/>
          <w:sz w:val="24"/>
          <w:szCs w:val="24"/>
        </w:rPr>
        <w:t>i</w:t>
      </w:r>
      <w:r>
        <w:rPr>
          <w:rFonts w:ascii="Arial" w:hAnsi="Arial" w:cs="Arial"/>
          <w:sz w:val="24"/>
          <w:szCs w:val="24"/>
        </w:rPr>
        <w:t>mi</w:t>
      </w:r>
      <w:proofErr w:type="spellEnd"/>
      <w:r>
        <w:rPr>
          <w:rFonts w:ascii="Arial" w:hAnsi="Arial" w:cs="Arial"/>
          <w:sz w:val="24"/>
          <w:szCs w:val="24"/>
        </w:rPr>
        <w:t xml:space="preserve">, </w:t>
      </w:r>
      <w:proofErr w:type="spellStart"/>
      <w:r>
        <w:rPr>
          <w:rFonts w:ascii="Arial" w:hAnsi="Arial" w:cs="Arial"/>
          <w:sz w:val="24"/>
          <w:szCs w:val="24"/>
        </w:rPr>
        <w:t>Naantana</w:t>
      </w:r>
      <w:proofErr w:type="spellEnd"/>
      <w:r>
        <w:rPr>
          <w:rFonts w:ascii="Arial" w:hAnsi="Arial" w:cs="Arial"/>
          <w:sz w:val="24"/>
          <w:szCs w:val="24"/>
        </w:rPr>
        <w:t xml:space="preserve"> and </w:t>
      </w:r>
      <w:proofErr w:type="spellStart"/>
      <w:r>
        <w:rPr>
          <w:rFonts w:ascii="Arial" w:hAnsi="Arial" w:cs="Arial"/>
          <w:sz w:val="24"/>
          <w:szCs w:val="24"/>
        </w:rPr>
        <w:t>Irmaly</w:t>
      </w:r>
      <w:proofErr w:type="spellEnd"/>
      <w:r>
        <w:rPr>
          <w:rFonts w:ascii="Arial" w:hAnsi="Arial" w:cs="Arial"/>
          <w:sz w:val="24"/>
          <w:szCs w:val="24"/>
        </w:rPr>
        <w:t xml:space="preserve"> there. The witness observed tyre tracks that left</w:t>
      </w:r>
      <w:r w:rsidR="00A8758A">
        <w:rPr>
          <w:rFonts w:ascii="Arial" w:hAnsi="Arial" w:cs="Arial"/>
          <w:sz w:val="24"/>
          <w:szCs w:val="24"/>
        </w:rPr>
        <w:t xml:space="preserve"> </w:t>
      </w:r>
      <w:r>
        <w:rPr>
          <w:rFonts w:ascii="Arial" w:hAnsi="Arial" w:cs="Arial"/>
          <w:sz w:val="24"/>
          <w:szCs w:val="24"/>
        </w:rPr>
        <w:t>skid marks on a tarred road and on the gravel next to it. The tyre tracks led to</w:t>
      </w:r>
      <w:r w:rsidR="001119E4">
        <w:rPr>
          <w:rFonts w:ascii="Arial" w:hAnsi="Arial" w:cs="Arial"/>
          <w:sz w:val="24"/>
          <w:szCs w:val="24"/>
        </w:rPr>
        <w:t xml:space="preserve"> shoe prints which went to two bushes.</w:t>
      </w:r>
    </w:p>
    <w:p w:rsidR="001119E4" w:rsidRDefault="00E60258" w:rsidP="003737D8">
      <w:pPr>
        <w:spacing w:line="360" w:lineRule="auto"/>
        <w:jc w:val="both"/>
        <w:rPr>
          <w:rFonts w:ascii="Arial" w:hAnsi="Arial" w:cs="Arial"/>
          <w:sz w:val="24"/>
          <w:szCs w:val="24"/>
        </w:rPr>
      </w:pPr>
      <w:r>
        <w:rPr>
          <w:rFonts w:ascii="Arial" w:hAnsi="Arial" w:cs="Arial"/>
          <w:sz w:val="24"/>
          <w:szCs w:val="24"/>
        </w:rPr>
        <w:t>[106</w:t>
      </w:r>
      <w:r w:rsidR="001119E4">
        <w:rPr>
          <w:rFonts w:ascii="Arial" w:hAnsi="Arial" w:cs="Arial"/>
          <w:sz w:val="24"/>
          <w:szCs w:val="24"/>
        </w:rPr>
        <w:t xml:space="preserve">] </w:t>
      </w:r>
      <w:r w:rsidR="00CA14DC">
        <w:rPr>
          <w:rFonts w:ascii="Arial" w:hAnsi="Arial" w:cs="Arial"/>
          <w:sz w:val="24"/>
          <w:szCs w:val="24"/>
        </w:rPr>
        <w:tab/>
      </w:r>
      <w:proofErr w:type="gramStart"/>
      <w:r w:rsidR="001119E4">
        <w:rPr>
          <w:rFonts w:ascii="Arial" w:hAnsi="Arial" w:cs="Arial"/>
          <w:sz w:val="24"/>
          <w:szCs w:val="24"/>
        </w:rPr>
        <w:t>The</w:t>
      </w:r>
      <w:proofErr w:type="gramEnd"/>
      <w:r w:rsidR="001119E4">
        <w:rPr>
          <w:rFonts w:ascii="Arial" w:hAnsi="Arial" w:cs="Arial"/>
          <w:sz w:val="24"/>
          <w:szCs w:val="24"/>
        </w:rPr>
        <w:t xml:space="preserve"> tyre tracks went over one bush. The witness could observe some of the bark of the bush</w:t>
      </w:r>
      <w:r w:rsidR="00965B04">
        <w:rPr>
          <w:rFonts w:ascii="Arial" w:hAnsi="Arial" w:cs="Arial"/>
          <w:sz w:val="24"/>
          <w:szCs w:val="24"/>
        </w:rPr>
        <w:t xml:space="preserve"> </w:t>
      </w:r>
      <w:r w:rsidR="001119E4">
        <w:rPr>
          <w:rFonts w:ascii="Arial" w:hAnsi="Arial" w:cs="Arial"/>
          <w:sz w:val="24"/>
          <w:szCs w:val="24"/>
        </w:rPr>
        <w:t>was</w:t>
      </w:r>
      <w:r w:rsidR="00965B04">
        <w:rPr>
          <w:rFonts w:ascii="Arial" w:hAnsi="Arial" w:cs="Arial"/>
          <w:sz w:val="24"/>
          <w:szCs w:val="24"/>
        </w:rPr>
        <w:t xml:space="preserve"> freshly</w:t>
      </w:r>
      <w:r w:rsidR="001119E4">
        <w:rPr>
          <w:rFonts w:ascii="Arial" w:hAnsi="Arial" w:cs="Arial"/>
          <w:sz w:val="24"/>
          <w:szCs w:val="24"/>
        </w:rPr>
        <w:t xml:space="preserve"> peeled off.</w:t>
      </w:r>
      <w:r w:rsidR="00965B04">
        <w:rPr>
          <w:rFonts w:ascii="Arial" w:hAnsi="Arial" w:cs="Arial"/>
          <w:sz w:val="24"/>
          <w:szCs w:val="24"/>
        </w:rPr>
        <w:t xml:space="preserve"> </w:t>
      </w:r>
      <w:r w:rsidR="001119E4">
        <w:rPr>
          <w:rFonts w:ascii="Arial" w:hAnsi="Arial" w:cs="Arial"/>
          <w:sz w:val="24"/>
          <w:szCs w:val="24"/>
        </w:rPr>
        <w:t xml:space="preserve"> The tyre tracks went to a second bush in front of which the tracks stopped. The witness estimat</w:t>
      </w:r>
      <w:r w:rsidR="00965B04">
        <w:rPr>
          <w:rFonts w:ascii="Arial" w:hAnsi="Arial" w:cs="Arial"/>
          <w:sz w:val="24"/>
          <w:szCs w:val="24"/>
        </w:rPr>
        <w:t>e</w:t>
      </w:r>
      <w:r w:rsidR="001119E4">
        <w:rPr>
          <w:rFonts w:ascii="Arial" w:hAnsi="Arial" w:cs="Arial"/>
          <w:sz w:val="24"/>
          <w:szCs w:val="24"/>
        </w:rPr>
        <w:t>d the height of both bushes at about one meter high</w:t>
      </w:r>
      <w:r w:rsidR="00965B04">
        <w:rPr>
          <w:rFonts w:ascii="Arial" w:hAnsi="Arial" w:cs="Arial"/>
          <w:sz w:val="24"/>
          <w:szCs w:val="24"/>
        </w:rPr>
        <w:t xml:space="preserve">. He observed a pair of black and white slip-in sandals in the vicinity not far from the second bush. He observed </w:t>
      </w:r>
      <w:r w:rsidR="00921638">
        <w:rPr>
          <w:rFonts w:ascii="Arial" w:hAnsi="Arial" w:cs="Arial"/>
          <w:sz w:val="24"/>
          <w:szCs w:val="24"/>
        </w:rPr>
        <w:t xml:space="preserve">a fresh stick or branch from a </w:t>
      </w:r>
      <w:proofErr w:type="spellStart"/>
      <w:r w:rsidR="00921638">
        <w:rPr>
          <w:rFonts w:ascii="Arial" w:hAnsi="Arial" w:cs="Arial"/>
          <w:sz w:val="24"/>
          <w:szCs w:val="24"/>
        </w:rPr>
        <w:t>m</w:t>
      </w:r>
      <w:r w:rsidR="00965B04">
        <w:rPr>
          <w:rFonts w:ascii="Arial" w:hAnsi="Arial" w:cs="Arial"/>
          <w:sz w:val="24"/>
          <w:szCs w:val="24"/>
        </w:rPr>
        <w:t>opani</w:t>
      </w:r>
      <w:proofErr w:type="spellEnd"/>
      <w:r w:rsidR="00965B04">
        <w:rPr>
          <w:rFonts w:ascii="Arial" w:hAnsi="Arial" w:cs="Arial"/>
          <w:sz w:val="24"/>
          <w:szCs w:val="24"/>
        </w:rPr>
        <w:t xml:space="preserve"> tree about 5 to 6 meters from the second bush. </w:t>
      </w:r>
    </w:p>
    <w:p w:rsidR="0023696B" w:rsidRDefault="00E60258" w:rsidP="003737D8">
      <w:pPr>
        <w:spacing w:line="360" w:lineRule="auto"/>
        <w:jc w:val="both"/>
        <w:rPr>
          <w:rFonts w:ascii="Arial" w:hAnsi="Arial" w:cs="Arial"/>
          <w:sz w:val="24"/>
          <w:szCs w:val="24"/>
        </w:rPr>
      </w:pPr>
      <w:r>
        <w:rPr>
          <w:rFonts w:ascii="Arial" w:hAnsi="Arial" w:cs="Arial"/>
          <w:sz w:val="24"/>
          <w:szCs w:val="24"/>
        </w:rPr>
        <w:t>[107</w:t>
      </w:r>
      <w:r w:rsidR="00965B04">
        <w:rPr>
          <w:rFonts w:ascii="Arial" w:hAnsi="Arial" w:cs="Arial"/>
          <w:sz w:val="24"/>
          <w:szCs w:val="24"/>
        </w:rPr>
        <w:t>]</w:t>
      </w:r>
      <w:r w:rsidR="004A4693">
        <w:rPr>
          <w:rFonts w:ascii="Arial" w:hAnsi="Arial" w:cs="Arial"/>
          <w:sz w:val="24"/>
          <w:szCs w:val="24"/>
        </w:rPr>
        <w:tab/>
      </w:r>
      <w:proofErr w:type="gramStart"/>
      <w:r w:rsidR="00965B04">
        <w:rPr>
          <w:rFonts w:ascii="Arial" w:hAnsi="Arial" w:cs="Arial"/>
          <w:sz w:val="24"/>
          <w:szCs w:val="24"/>
        </w:rPr>
        <w:t>The</w:t>
      </w:r>
      <w:proofErr w:type="gramEnd"/>
      <w:r w:rsidR="00965B04">
        <w:rPr>
          <w:rFonts w:ascii="Arial" w:hAnsi="Arial" w:cs="Arial"/>
          <w:sz w:val="24"/>
          <w:szCs w:val="24"/>
        </w:rPr>
        <w:t xml:space="preserve"> witness ther</w:t>
      </w:r>
      <w:r w:rsidR="00EC1353">
        <w:rPr>
          <w:rFonts w:ascii="Arial" w:hAnsi="Arial" w:cs="Arial"/>
          <w:sz w:val="24"/>
          <w:szCs w:val="24"/>
        </w:rPr>
        <w:t>e</w:t>
      </w:r>
      <w:r w:rsidR="00965B04">
        <w:rPr>
          <w:rFonts w:ascii="Arial" w:hAnsi="Arial" w:cs="Arial"/>
          <w:sz w:val="24"/>
          <w:szCs w:val="24"/>
        </w:rPr>
        <w:t>after left</w:t>
      </w:r>
      <w:r w:rsidR="00921638">
        <w:rPr>
          <w:rFonts w:ascii="Arial" w:hAnsi="Arial" w:cs="Arial"/>
          <w:sz w:val="24"/>
          <w:szCs w:val="24"/>
        </w:rPr>
        <w:t xml:space="preserve"> with </w:t>
      </w:r>
      <w:proofErr w:type="spellStart"/>
      <w:r w:rsidR="00921638">
        <w:rPr>
          <w:rFonts w:ascii="Arial" w:hAnsi="Arial" w:cs="Arial"/>
          <w:sz w:val="24"/>
          <w:szCs w:val="24"/>
        </w:rPr>
        <w:t>Cst</w:t>
      </w:r>
      <w:proofErr w:type="spellEnd"/>
      <w:r w:rsidR="0023696B">
        <w:rPr>
          <w:rFonts w:ascii="Arial" w:hAnsi="Arial" w:cs="Arial"/>
          <w:sz w:val="24"/>
          <w:szCs w:val="24"/>
        </w:rPr>
        <w:t xml:space="preserve"> </w:t>
      </w:r>
      <w:proofErr w:type="spellStart"/>
      <w:r w:rsidR="0023696B">
        <w:rPr>
          <w:rFonts w:ascii="Arial" w:hAnsi="Arial" w:cs="Arial"/>
          <w:sz w:val="24"/>
          <w:szCs w:val="24"/>
        </w:rPr>
        <w:t>Shikongo</w:t>
      </w:r>
      <w:proofErr w:type="spellEnd"/>
      <w:r w:rsidR="0023696B">
        <w:rPr>
          <w:rFonts w:ascii="Arial" w:hAnsi="Arial" w:cs="Arial"/>
          <w:sz w:val="24"/>
          <w:szCs w:val="24"/>
        </w:rPr>
        <w:t>,</w:t>
      </w:r>
      <w:r w:rsidR="00EC1353">
        <w:rPr>
          <w:rFonts w:ascii="Arial" w:hAnsi="Arial" w:cs="Arial"/>
          <w:sz w:val="24"/>
          <w:szCs w:val="24"/>
        </w:rPr>
        <w:t xml:space="preserve"> leaving officers </w:t>
      </w:r>
      <w:proofErr w:type="spellStart"/>
      <w:r w:rsidR="00EC1353">
        <w:rPr>
          <w:rFonts w:ascii="Arial" w:hAnsi="Arial" w:cs="Arial"/>
          <w:sz w:val="24"/>
          <w:szCs w:val="24"/>
        </w:rPr>
        <w:t>Naantana</w:t>
      </w:r>
      <w:proofErr w:type="spellEnd"/>
      <w:r w:rsidR="00EC1353">
        <w:rPr>
          <w:rFonts w:ascii="Arial" w:hAnsi="Arial" w:cs="Arial"/>
          <w:sz w:val="24"/>
          <w:szCs w:val="24"/>
        </w:rPr>
        <w:t xml:space="preserve"> and </w:t>
      </w:r>
      <w:proofErr w:type="spellStart"/>
      <w:r w:rsidR="00EC1353">
        <w:rPr>
          <w:rFonts w:ascii="Arial" w:hAnsi="Arial" w:cs="Arial"/>
          <w:sz w:val="24"/>
          <w:szCs w:val="24"/>
        </w:rPr>
        <w:t>Irmaly</w:t>
      </w:r>
      <w:proofErr w:type="spellEnd"/>
      <w:r w:rsidR="00EC1353">
        <w:rPr>
          <w:rFonts w:ascii="Arial" w:hAnsi="Arial" w:cs="Arial"/>
          <w:sz w:val="24"/>
          <w:szCs w:val="24"/>
        </w:rPr>
        <w:t xml:space="preserve"> at the scene. He left to the business place/bar of the accused at </w:t>
      </w:r>
      <w:proofErr w:type="spellStart"/>
      <w:r w:rsidR="00EC1353">
        <w:rPr>
          <w:rFonts w:ascii="Arial" w:hAnsi="Arial" w:cs="Arial"/>
          <w:sz w:val="24"/>
          <w:szCs w:val="24"/>
        </w:rPr>
        <w:t>Okeeke</w:t>
      </w:r>
      <w:proofErr w:type="spellEnd"/>
      <w:r w:rsidR="00EC1353">
        <w:rPr>
          <w:rFonts w:ascii="Arial" w:hAnsi="Arial" w:cs="Arial"/>
          <w:sz w:val="24"/>
          <w:szCs w:val="24"/>
        </w:rPr>
        <w:t xml:space="preserve"> village. He could not find the accused but found two bar ladies.</w:t>
      </w:r>
      <w:r w:rsidR="0023696B">
        <w:rPr>
          <w:rFonts w:ascii="Arial" w:hAnsi="Arial" w:cs="Arial"/>
          <w:sz w:val="24"/>
          <w:szCs w:val="24"/>
        </w:rPr>
        <w:t xml:space="preserve"> On information from the bar ladies he and </w:t>
      </w:r>
      <w:proofErr w:type="spellStart"/>
      <w:r w:rsidR="0023696B">
        <w:rPr>
          <w:rFonts w:ascii="Arial" w:hAnsi="Arial" w:cs="Arial"/>
          <w:sz w:val="24"/>
          <w:szCs w:val="24"/>
        </w:rPr>
        <w:t>Cst.Shikongo</w:t>
      </w:r>
      <w:proofErr w:type="spellEnd"/>
      <w:r w:rsidR="0023696B">
        <w:rPr>
          <w:rFonts w:ascii="Arial" w:hAnsi="Arial" w:cs="Arial"/>
          <w:sz w:val="24"/>
          <w:szCs w:val="24"/>
        </w:rPr>
        <w:t xml:space="preserve"> looked around the place, found and collected a spent cartridge and projectile outside the bar. The witness called the accused on his phone. The accused answered and responded. The witness went to a second business place looking for the accused but could not find him.</w:t>
      </w:r>
      <w:r w:rsidR="001A426B">
        <w:rPr>
          <w:rFonts w:ascii="Arial" w:hAnsi="Arial" w:cs="Arial"/>
          <w:sz w:val="24"/>
          <w:szCs w:val="24"/>
        </w:rPr>
        <w:t xml:space="preserve"> </w:t>
      </w:r>
    </w:p>
    <w:p w:rsidR="001A426B" w:rsidRDefault="00E60258" w:rsidP="003737D8">
      <w:pPr>
        <w:spacing w:line="360" w:lineRule="auto"/>
        <w:jc w:val="both"/>
        <w:rPr>
          <w:rFonts w:ascii="Arial" w:hAnsi="Arial" w:cs="Arial"/>
          <w:sz w:val="24"/>
          <w:szCs w:val="24"/>
        </w:rPr>
      </w:pPr>
      <w:r>
        <w:rPr>
          <w:rFonts w:ascii="Arial" w:hAnsi="Arial" w:cs="Arial"/>
          <w:sz w:val="24"/>
          <w:szCs w:val="24"/>
        </w:rPr>
        <w:lastRenderedPageBreak/>
        <w:t>[108</w:t>
      </w:r>
      <w:r w:rsidR="001A426B">
        <w:rPr>
          <w:rFonts w:ascii="Arial" w:hAnsi="Arial" w:cs="Arial"/>
          <w:sz w:val="24"/>
          <w:szCs w:val="24"/>
        </w:rPr>
        <w:t>]</w:t>
      </w:r>
      <w:r w:rsidR="001A426B">
        <w:rPr>
          <w:rFonts w:ascii="Arial" w:hAnsi="Arial" w:cs="Arial"/>
          <w:sz w:val="24"/>
          <w:szCs w:val="24"/>
        </w:rPr>
        <w:tab/>
      </w:r>
      <w:proofErr w:type="gramStart"/>
      <w:r w:rsidR="001A426B">
        <w:rPr>
          <w:rFonts w:ascii="Arial" w:hAnsi="Arial" w:cs="Arial"/>
          <w:sz w:val="24"/>
          <w:szCs w:val="24"/>
        </w:rPr>
        <w:t>The</w:t>
      </w:r>
      <w:proofErr w:type="gramEnd"/>
      <w:r w:rsidR="001A426B">
        <w:rPr>
          <w:rFonts w:ascii="Arial" w:hAnsi="Arial" w:cs="Arial"/>
          <w:sz w:val="24"/>
          <w:szCs w:val="24"/>
        </w:rPr>
        <w:t xml:space="preserve"> following day the witness again searched for the accused at the bar and market but could not find him. A Toyota 2.7 pick-up truck was parked at the second place of business. The witness communicated with the son of the accused to get permission to investigate the motor vehicle.</w:t>
      </w:r>
    </w:p>
    <w:p w:rsidR="00A66D77" w:rsidRDefault="00E60258" w:rsidP="003737D8">
      <w:pPr>
        <w:spacing w:line="360" w:lineRule="auto"/>
        <w:jc w:val="both"/>
        <w:rPr>
          <w:rFonts w:ascii="Arial" w:hAnsi="Arial" w:cs="Arial"/>
          <w:sz w:val="24"/>
          <w:szCs w:val="24"/>
        </w:rPr>
      </w:pPr>
      <w:r>
        <w:rPr>
          <w:rFonts w:ascii="Arial" w:hAnsi="Arial" w:cs="Arial"/>
          <w:sz w:val="24"/>
          <w:szCs w:val="24"/>
        </w:rPr>
        <w:t>[109</w:t>
      </w:r>
      <w:r w:rsidR="001A426B">
        <w:rPr>
          <w:rFonts w:ascii="Arial" w:hAnsi="Arial" w:cs="Arial"/>
          <w:sz w:val="24"/>
          <w:szCs w:val="24"/>
        </w:rPr>
        <w:t>]</w:t>
      </w:r>
      <w:r w:rsidR="001A426B">
        <w:rPr>
          <w:rFonts w:ascii="Arial" w:hAnsi="Arial" w:cs="Arial"/>
          <w:sz w:val="24"/>
          <w:szCs w:val="24"/>
        </w:rPr>
        <w:tab/>
      </w:r>
      <w:r w:rsidR="00F53F20">
        <w:rPr>
          <w:rFonts w:ascii="Arial" w:hAnsi="Arial" w:cs="Arial"/>
          <w:sz w:val="24"/>
          <w:szCs w:val="24"/>
        </w:rPr>
        <w:t>He</w:t>
      </w:r>
      <w:r w:rsidR="001A426B">
        <w:rPr>
          <w:rFonts w:ascii="Arial" w:hAnsi="Arial" w:cs="Arial"/>
          <w:sz w:val="24"/>
          <w:szCs w:val="24"/>
        </w:rPr>
        <w:t xml:space="preserve"> got permission and investigated. He observed a small piece of bark</w:t>
      </w:r>
      <w:r w:rsidR="00921638">
        <w:rPr>
          <w:rFonts w:ascii="Arial" w:hAnsi="Arial" w:cs="Arial"/>
          <w:sz w:val="24"/>
          <w:szCs w:val="24"/>
        </w:rPr>
        <w:t xml:space="preserve"> of a </w:t>
      </w:r>
      <w:proofErr w:type="spellStart"/>
      <w:r w:rsidR="00921638">
        <w:rPr>
          <w:rFonts w:ascii="Arial" w:hAnsi="Arial" w:cs="Arial"/>
          <w:sz w:val="24"/>
          <w:szCs w:val="24"/>
        </w:rPr>
        <w:t>m</w:t>
      </w:r>
      <w:r w:rsidR="0092649E">
        <w:rPr>
          <w:rFonts w:ascii="Arial" w:hAnsi="Arial" w:cs="Arial"/>
          <w:sz w:val="24"/>
          <w:szCs w:val="24"/>
        </w:rPr>
        <w:t>opani</w:t>
      </w:r>
      <w:proofErr w:type="spellEnd"/>
      <w:r w:rsidR="0092649E">
        <w:rPr>
          <w:rFonts w:ascii="Arial" w:hAnsi="Arial" w:cs="Arial"/>
          <w:sz w:val="24"/>
          <w:szCs w:val="24"/>
        </w:rPr>
        <w:t xml:space="preserve"> tree</w:t>
      </w:r>
      <w:r w:rsidR="001A426B">
        <w:rPr>
          <w:rFonts w:ascii="Arial" w:hAnsi="Arial" w:cs="Arial"/>
          <w:sz w:val="24"/>
          <w:szCs w:val="24"/>
        </w:rPr>
        <w:t xml:space="preserve"> in front somewhat under the car on the ground and pieces of bark on the bulbar</w:t>
      </w:r>
      <w:r w:rsidR="00F53F20">
        <w:rPr>
          <w:rFonts w:ascii="Arial" w:hAnsi="Arial" w:cs="Arial"/>
          <w:sz w:val="24"/>
          <w:szCs w:val="24"/>
        </w:rPr>
        <w:t>.</w:t>
      </w:r>
      <w:r w:rsidR="00FA7B8E">
        <w:rPr>
          <w:rFonts w:ascii="Arial" w:hAnsi="Arial" w:cs="Arial"/>
          <w:sz w:val="24"/>
          <w:szCs w:val="24"/>
        </w:rPr>
        <w:t xml:space="preserve"> Ph</w:t>
      </w:r>
      <w:r w:rsidR="00921638">
        <w:rPr>
          <w:rFonts w:ascii="Arial" w:hAnsi="Arial" w:cs="Arial"/>
          <w:sz w:val="24"/>
          <w:szCs w:val="24"/>
        </w:rPr>
        <w:t xml:space="preserve">otos were taken by officer </w:t>
      </w:r>
      <w:proofErr w:type="spellStart"/>
      <w:r w:rsidR="00921638">
        <w:rPr>
          <w:rFonts w:ascii="Arial" w:hAnsi="Arial" w:cs="Arial"/>
          <w:sz w:val="24"/>
          <w:szCs w:val="24"/>
        </w:rPr>
        <w:t>Irma</w:t>
      </w:r>
      <w:r w:rsidR="00FA7B8E">
        <w:rPr>
          <w:rFonts w:ascii="Arial" w:hAnsi="Arial" w:cs="Arial"/>
          <w:sz w:val="24"/>
          <w:szCs w:val="24"/>
        </w:rPr>
        <w:t>ly</w:t>
      </w:r>
      <w:proofErr w:type="spellEnd"/>
      <w:r w:rsidR="00FA7B8E">
        <w:rPr>
          <w:rFonts w:ascii="Arial" w:hAnsi="Arial" w:cs="Arial"/>
          <w:sz w:val="24"/>
          <w:szCs w:val="24"/>
        </w:rPr>
        <w:t>.</w:t>
      </w:r>
      <w:r w:rsidR="00F53F20">
        <w:rPr>
          <w:rFonts w:ascii="Arial" w:hAnsi="Arial" w:cs="Arial"/>
          <w:sz w:val="24"/>
          <w:szCs w:val="24"/>
        </w:rPr>
        <w:t xml:space="preserve"> There were also small scratches on the bulbar indicating that the vehicle must have hit something. The witness </w:t>
      </w:r>
      <w:r w:rsidR="00983ED8">
        <w:rPr>
          <w:rFonts w:ascii="Arial" w:hAnsi="Arial" w:cs="Arial"/>
          <w:sz w:val="24"/>
          <w:szCs w:val="24"/>
        </w:rPr>
        <w:t>seized</w:t>
      </w:r>
      <w:r w:rsidR="00F53F20">
        <w:rPr>
          <w:rFonts w:ascii="Arial" w:hAnsi="Arial" w:cs="Arial"/>
          <w:sz w:val="24"/>
          <w:szCs w:val="24"/>
        </w:rPr>
        <w:t xml:space="preserve"> the motor vehicle and eventually booked it as an exhibit at the poli</w:t>
      </w:r>
      <w:r w:rsidR="00FA7B8E">
        <w:rPr>
          <w:rFonts w:ascii="Arial" w:hAnsi="Arial" w:cs="Arial"/>
          <w:sz w:val="24"/>
          <w:szCs w:val="24"/>
        </w:rPr>
        <w:t xml:space="preserve">ce station in </w:t>
      </w:r>
      <w:proofErr w:type="spellStart"/>
      <w:r w:rsidR="00FA7B8E">
        <w:rPr>
          <w:rFonts w:ascii="Arial" w:hAnsi="Arial" w:cs="Arial"/>
          <w:sz w:val="24"/>
          <w:szCs w:val="24"/>
        </w:rPr>
        <w:t>Ogongo</w:t>
      </w:r>
      <w:proofErr w:type="spellEnd"/>
      <w:r w:rsidR="00F53F20">
        <w:rPr>
          <w:rFonts w:ascii="Arial" w:hAnsi="Arial" w:cs="Arial"/>
          <w:sz w:val="24"/>
          <w:szCs w:val="24"/>
        </w:rPr>
        <w:t>.</w:t>
      </w:r>
    </w:p>
    <w:p w:rsidR="000C5142" w:rsidRDefault="00E60258" w:rsidP="003737D8">
      <w:pPr>
        <w:spacing w:line="360" w:lineRule="auto"/>
        <w:jc w:val="both"/>
        <w:rPr>
          <w:rFonts w:ascii="Arial" w:hAnsi="Arial" w:cs="Arial"/>
          <w:sz w:val="24"/>
          <w:szCs w:val="24"/>
        </w:rPr>
      </w:pPr>
      <w:r>
        <w:rPr>
          <w:rFonts w:ascii="Arial" w:hAnsi="Arial" w:cs="Arial"/>
          <w:sz w:val="24"/>
          <w:szCs w:val="24"/>
        </w:rPr>
        <w:t>[110</w:t>
      </w:r>
      <w:r w:rsidR="00A66D77">
        <w:rPr>
          <w:rFonts w:ascii="Arial" w:hAnsi="Arial" w:cs="Arial"/>
          <w:sz w:val="24"/>
          <w:szCs w:val="24"/>
        </w:rPr>
        <w:t>]</w:t>
      </w:r>
      <w:r w:rsidR="00A66D77">
        <w:rPr>
          <w:rFonts w:ascii="Arial" w:hAnsi="Arial" w:cs="Arial"/>
          <w:sz w:val="24"/>
          <w:szCs w:val="24"/>
        </w:rPr>
        <w:tab/>
      </w:r>
      <w:r w:rsidR="00F53F20">
        <w:rPr>
          <w:rFonts w:ascii="Arial" w:hAnsi="Arial" w:cs="Arial"/>
          <w:sz w:val="24"/>
          <w:szCs w:val="24"/>
        </w:rPr>
        <w:t xml:space="preserve"> </w:t>
      </w:r>
      <w:proofErr w:type="gramStart"/>
      <w:r w:rsidR="00FA7B8E">
        <w:rPr>
          <w:rFonts w:ascii="Arial" w:hAnsi="Arial" w:cs="Arial"/>
          <w:sz w:val="24"/>
          <w:szCs w:val="24"/>
        </w:rPr>
        <w:t>Later</w:t>
      </w:r>
      <w:proofErr w:type="gramEnd"/>
      <w:r w:rsidR="00FA7B8E">
        <w:rPr>
          <w:rFonts w:ascii="Arial" w:hAnsi="Arial" w:cs="Arial"/>
          <w:sz w:val="24"/>
          <w:szCs w:val="24"/>
        </w:rPr>
        <w:t xml:space="preserve"> the same day of 08 February 201</w:t>
      </w:r>
      <w:r w:rsidR="00921638">
        <w:rPr>
          <w:rFonts w:ascii="Arial" w:hAnsi="Arial" w:cs="Arial"/>
          <w:sz w:val="24"/>
          <w:szCs w:val="24"/>
        </w:rPr>
        <w:t xml:space="preserve">3, the witness drove again to </w:t>
      </w:r>
      <w:proofErr w:type="spellStart"/>
      <w:r w:rsidR="00921638">
        <w:rPr>
          <w:rFonts w:ascii="Arial" w:hAnsi="Arial" w:cs="Arial"/>
          <w:sz w:val="24"/>
          <w:szCs w:val="24"/>
        </w:rPr>
        <w:t>Og</w:t>
      </w:r>
      <w:r w:rsidR="00FA7B8E">
        <w:rPr>
          <w:rFonts w:ascii="Arial" w:hAnsi="Arial" w:cs="Arial"/>
          <w:sz w:val="24"/>
          <w:szCs w:val="24"/>
        </w:rPr>
        <w:t>ongo</w:t>
      </w:r>
      <w:proofErr w:type="spellEnd"/>
      <w:r w:rsidR="00FA7B8E">
        <w:rPr>
          <w:rFonts w:ascii="Arial" w:hAnsi="Arial" w:cs="Arial"/>
          <w:sz w:val="24"/>
          <w:szCs w:val="24"/>
        </w:rPr>
        <w:t xml:space="preserve"> police station where he met the accused and his lawyer.</w:t>
      </w:r>
      <w:r w:rsidR="00E1294B">
        <w:rPr>
          <w:rFonts w:ascii="Arial" w:hAnsi="Arial" w:cs="Arial"/>
          <w:sz w:val="24"/>
          <w:szCs w:val="24"/>
        </w:rPr>
        <w:t xml:space="preserve"> The witness explained the accused</w:t>
      </w:r>
      <w:r w:rsidR="00921638">
        <w:rPr>
          <w:rFonts w:ascii="Arial" w:hAnsi="Arial" w:cs="Arial"/>
          <w:sz w:val="24"/>
          <w:szCs w:val="24"/>
        </w:rPr>
        <w:t>’s</w:t>
      </w:r>
      <w:r w:rsidR="00E1294B">
        <w:rPr>
          <w:rFonts w:ascii="Arial" w:hAnsi="Arial" w:cs="Arial"/>
          <w:sz w:val="24"/>
          <w:szCs w:val="24"/>
        </w:rPr>
        <w:t xml:space="preserve"> rights and eventually arrested him. The accused also handed an Astra 6.35 calibre pistol, one magazine with four bullets, a pistol holster and a firearm license to the witness. He arrested the accused and took him to </w:t>
      </w:r>
      <w:proofErr w:type="spellStart"/>
      <w:r w:rsidR="00E1294B">
        <w:rPr>
          <w:rFonts w:ascii="Arial" w:hAnsi="Arial" w:cs="Arial"/>
          <w:sz w:val="24"/>
          <w:szCs w:val="24"/>
        </w:rPr>
        <w:t>Outapi</w:t>
      </w:r>
      <w:proofErr w:type="spellEnd"/>
      <w:r w:rsidR="00E1294B">
        <w:rPr>
          <w:rFonts w:ascii="Arial" w:hAnsi="Arial" w:cs="Arial"/>
          <w:sz w:val="24"/>
          <w:szCs w:val="24"/>
        </w:rPr>
        <w:t xml:space="preserve"> police station where he was detained trial awaiting.</w:t>
      </w:r>
    </w:p>
    <w:p w:rsidR="000C5142" w:rsidRDefault="00E60258" w:rsidP="003737D8">
      <w:pPr>
        <w:spacing w:line="360" w:lineRule="auto"/>
        <w:jc w:val="both"/>
        <w:rPr>
          <w:rFonts w:ascii="Arial" w:hAnsi="Arial" w:cs="Arial"/>
          <w:sz w:val="24"/>
          <w:szCs w:val="24"/>
        </w:rPr>
      </w:pPr>
      <w:r>
        <w:rPr>
          <w:rFonts w:ascii="Arial" w:hAnsi="Arial" w:cs="Arial"/>
          <w:sz w:val="24"/>
          <w:szCs w:val="24"/>
        </w:rPr>
        <w:t>[111</w:t>
      </w:r>
      <w:r w:rsidR="000C5142">
        <w:rPr>
          <w:rFonts w:ascii="Arial" w:hAnsi="Arial" w:cs="Arial"/>
          <w:sz w:val="24"/>
          <w:szCs w:val="24"/>
        </w:rPr>
        <w:t>]</w:t>
      </w:r>
      <w:r w:rsidR="000C5142">
        <w:rPr>
          <w:rFonts w:ascii="Arial" w:hAnsi="Arial" w:cs="Arial"/>
          <w:sz w:val="24"/>
          <w:szCs w:val="24"/>
        </w:rPr>
        <w:tab/>
      </w:r>
      <w:r w:rsidR="00E1294B">
        <w:rPr>
          <w:rFonts w:ascii="Arial" w:hAnsi="Arial" w:cs="Arial"/>
          <w:sz w:val="24"/>
          <w:szCs w:val="24"/>
        </w:rPr>
        <w:t xml:space="preserve"> All the confiscated items were booked into the exhibit book at </w:t>
      </w:r>
      <w:proofErr w:type="spellStart"/>
      <w:r w:rsidR="00E1294B">
        <w:rPr>
          <w:rFonts w:ascii="Arial" w:hAnsi="Arial" w:cs="Arial"/>
          <w:sz w:val="24"/>
          <w:szCs w:val="24"/>
        </w:rPr>
        <w:t>Outapi</w:t>
      </w:r>
      <w:proofErr w:type="spellEnd"/>
      <w:r w:rsidR="00E1294B">
        <w:rPr>
          <w:rFonts w:ascii="Arial" w:hAnsi="Arial" w:cs="Arial"/>
          <w:sz w:val="24"/>
          <w:szCs w:val="24"/>
        </w:rPr>
        <w:t xml:space="preserve"> police station. Copies of the entries in the occurrence book and exhibit book were handed up in court.</w:t>
      </w:r>
      <w:r w:rsidR="000C5142">
        <w:rPr>
          <w:rFonts w:ascii="Arial" w:hAnsi="Arial" w:cs="Arial"/>
          <w:sz w:val="24"/>
          <w:szCs w:val="24"/>
        </w:rPr>
        <w:t xml:space="preserve"> The witness identified</w:t>
      </w:r>
      <w:r w:rsidR="00CA14DC">
        <w:rPr>
          <w:rFonts w:ascii="Arial" w:hAnsi="Arial" w:cs="Arial"/>
          <w:sz w:val="24"/>
          <w:szCs w:val="24"/>
        </w:rPr>
        <w:t xml:space="preserve"> in court</w:t>
      </w:r>
      <w:r w:rsidR="000C5142">
        <w:rPr>
          <w:rFonts w:ascii="Arial" w:hAnsi="Arial" w:cs="Arial"/>
          <w:sz w:val="24"/>
          <w:szCs w:val="24"/>
        </w:rPr>
        <w:t xml:space="preserve"> the confiscated items including a broken pool </w:t>
      </w:r>
      <w:r w:rsidR="00902270">
        <w:rPr>
          <w:rFonts w:ascii="Arial" w:hAnsi="Arial" w:cs="Arial"/>
          <w:sz w:val="24"/>
          <w:szCs w:val="24"/>
        </w:rPr>
        <w:t>stick that</w:t>
      </w:r>
      <w:r w:rsidR="000C5142">
        <w:rPr>
          <w:rFonts w:ascii="Arial" w:hAnsi="Arial" w:cs="Arial"/>
          <w:sz w:val="24"/>
          <w:szCs w:val="24"/>
        </w:rPr>
        <w:t xml:space="preserve"> he received at the bar of the accused</w:t>
      </w:r>
      <w:r w:rsidR="00902270">
        <w:rPr>
          <w:rFonts w:ascii="Arial" w:hAnsi="Arial" w:cs="Arial"/>
          <w:sz w:val="24"/>
          <w:szCs w:val="24"/>
        </w:rPr>
        <w:t xml:space="preserve">. Those </w:t>
      </w:r>
      <w:r w:rsidR="000C5142">
        <w:rPr>
          <w:rFonts w:ascii="Arial" w:hAnsi="Arial" w:cs="Arial"/>
          <w:sz w:val="24"/>
          <w:szCs w:val="24"/>
        </w:rPr>
        <w:t>were received as exhibits proper. The witness also identified photos depicting the motor vehicle, places and points that he observed at the scene next to the tarred road.</w:t>
      </w:r>
    </w:p>
    <w:p w:rsidR="00B001AB" w:rsidRPr="00F47455" w:rsidRDefault="00B001AB" w:rsidP="003737D8">
      <w:pPr>
        <w:spacing w:line="360" w:lineRule="auto"/>
        <w:jc w:val="both"/>
        <w:rPr>
          <w:rFonts w:ascii="Arial" w:hAnsi="Arial" w:cs="Arial"/>
          <w:b/>
          <w:sz w:val="24"/>
          <w:szCs w:val="24"/>
        </w:rPr>
      </w:pPr>
      <w:r w:rsidRPr="00F47455">
        <w:rPr>
          <w:rFonts w:ascii="Arial" w:hAnsi="Arial" w:cs="Arial"/>
          <w:b/>
          <w:sz w:val="24"/>
          <w:szCs w:val="24"/>
        </w:rPr>
        <w:t xml:space="preserve">INSPECTION </w:t>
      </w:r>
      <w:r w:rsidRPr="00F47455">
        <w:rPr>
          <w:rFonts w:ascii="Arial" w:hAnsi="Arial" w:cs="Arial"/>
          <w:b/>
          <w:i/>
          <w:sz w:val="24"/>
          <w:szCs w:val="24"/>
        </w:rPr>
        <w:t>IN LOCO</w:t>
      </w:r>
    </w:p>
    <w:p w:rsidR="000C5142" w:rsidRDefault="00E60258" w:rsidP="003737D8">
      <w:pPr>
        <w:spacing w:line="360" w:lineRule="auto"/>
        <w:jc w:val="both"/>
        <w:rPr>
          <w:rFonts w:ascii="Arial" w:hAnsi="Arial" w:cs="Arial"/>
          <w:sz w:val="24"/>
          <w:szCs w:val="24"/>
        </w:rPr>
      </w:pPr>
      <w:r>
        <w:rPr>
          <w:rFonts w:ascii="Arial" w:hAnsi="Arial" w:cs="Arial"/>
          <w:sz w:val="24"/>
          <w:szCs w:val="24"/>
        </w:rPr>
        <w:t>[112</w:t>
      </w:r>
      <w:r w:rsidR="000C5142">
        <w:rPr>
          <w:rFonts w:ascii="Arial" w:hAnsi="Arial" w:cs="Arial"/>
          <w:sz w:val="24"/>
          <w:szCs w:val="24"/>
        </w:rPr>
        <w:t>]</w:t>
      </w:r>
      <w:r w:rsidR="000C5142">
        <w:rPr>
          <w:rFonts w:ascii="Arial" w:hAnsi="Arial" w:cs="Arial"/>
          <w:sz w:val="24"/>
          <w:szCs w:val="24"/>
        </w:rPr>
        <w:tab/>
      </w:r>
      <w:proofErr w:type="gramStart"/>
      <w:r w:rsidR="000C5142">
        <w:rPr>
          <w:rFonts w:ascii="Arial" w:hAnsi="Arial" w:cs="Arial"/>
          <w:sz w:val="24"/>
          <w:szCs w:val="24"/>
        </w:rPr>
        <w:t>The</w:t>
      </w:r>
      <w:proofErr w:type="gramEnd"/>
      <w:r w:rsidR="000C5142">
        <w:rPr>
          <w:rFonts w:ascii="Arial" w:hAnsi="Arial" w:cs="Arial"/>
          <w:sz w:val="24"/>
          <w:szCs w:val="24"/>
        </w:rPr>
        <w:t xml:space="preserve"> relevant motor vehicle is parked in the court premises. On application the court held an inspection </w:t>
      </w:r>
      <w:r w:rsidR="000C5142" w:rsidRPr="003008C9">
        <w:rPr>
          <w:rFonts w:ascii="Arial" w:hAnsi="Arial" w:cs="Arial"/>
          <w:i/>
          <w:sz w:val="24"/>
          <w:szCs w:val="24"/>
        </w:rPr>
        <w:t>in loco</w:t>
      </w:r>
      <w:r w:rsidR="000C5142">
        <w:rPr>
          <w:rFonts w:ascii="Arial" w:hAnsi="Arial" w:cs="Arial"/>
          <w:sz w:val="24"/>
          <w:szCs w:val="24"/>
        </w:rPr>
        <w:t xml:space="preserve"> of the vehicle. </w:t>
      </w:r>
      <w:r w:rsidR="002412D6">
        <w:rPr>
          <w:rFonts w:ascii="Arial" w:hAnsi="Arial" w:cs="Arial"/>
          <w:sz w:val="24"/>
          <w:szCs w:val="24"/>
        </w:rPr>
        <w:t>The following observations were made:</w:t>
      </w:r>
    </w:p>
    <w:p w:rsidR="005C3EE7" w:rsidRDefault="005C3EE7" w:rsidP="00DC4860">
      <w:pPr>
        <w:pStyle w:val="ListParagraph"/>
        <w:numPr>
          <w:ilvl w:val="0"/>
          <w:numId w:val="8"/>
        </w:numPr>
        <w:spacing w:line="360" w:lineRule="auto"/>
        <w:ind w:left="993" w:hanging="426"/>
        <w:jc w:val="both"/>
        <w:rPr>
          <w:rFonts w:ascii="Arial" w:hAnsi="Arial" w:cs="Arial"/>
          <w:sz w:val="24"/>
          <w:szCs w:val="24"/>
        </w:rPr>
      </w:pPr>
      <w:r>
        <w:rPr>
          <w:rFonts w:ascii="Arial" w:hAnsi="Arial" w:cs="Arial"/>
          <w:sz w:val="24"/>
          <w:szCs w:val="24"/>
        </w:rPr>
        <w:t xml:space="preserve">A white Toyota Hilux Single Cab pick-up </w:t>
      </w:r>
      <w:proofErr w:type="spellStart"/>
      <w:r>
        <w:rPr>
          <w:rFonts w:ascii="Arial" w:hAnsi="Arial" w:cs="Arial"/>
          <w:sz w:val="24"/>
          <w:szCs w:val="24"/>
        </w:rPr>
        <w:t>bakkie</w:t>
      </w:r>
      <w:proofErr w:type="spellEnd"/>
      <w:r>
        <w:rPr>
          <w:rFonts w:ascii="Arial" w:hAnsi="Arial" w:cs="Arial"/>
          <w:sz w:val="24"/>
          <w:szCs w:val="24"/>
        </w:rPr>
        <w:t xml:space="preserve"> with black roll bar and black bulbar parked under roof in a parking bay on the court’s premises;</w:t>
      </w:r>
    </w:p>
    <w:p w:rsidR="000D617B" w:rsidRDefault="000D617B" w:rsidP="00DC4860">
      <w:pPr>
        <w:pStyle w:val="ListParagraph"/>
        <w:numPr>
          <w:ilvl w:val="0"/>
          <w:numId w:val="8"/>
        </w:numPr>
        <w:spacing w:line="360" w:lineRule="auto"/>
        <w:ind w:left="993" w:hanging="426"/>
        <w:jc w:val="both"/>
        <w:rPr>
          <w:rFonts w:ascii="Arial" w:hAnsi="Arial" w:cs="Arial"/>
          <w:sz w:val="24"/>
          <w:szCs w:val="24"/>
        </w:rPr>
      </w:pPr>
      <w:r>
        <w:rPr>
          <w:rFonts w:ascii="Arial" w:hAnsi="Arial" w:cs="Arial"/>
          <w:sz w:val="24"/>
          <w:szCs w:val="24"/>
        </w:rPr>
        <w:t>The bulbar is made of steel or iron with</w:t>
      </w:r>
      <w:r w:rsidR="00F75F3A">
        <w:rPr>
          <w:rFonts w:ascii="Arial" w:hAnsi="Arial" w:cs="Arial"/>
          <w:sz w:val="24"/>
          <w:szCs w:val="24"/>
        </w:rPr>
        <w:t xml:space="preserve"> vertical and</w:t>
      </w:r>
      <w:r>
        <w:rPr>
          <w:rFonts w:ascii="Arial" w:hAnsi="Arial" w:cs="Arial"/>
          <w:sz w:val="24"/>
          <w:szCs w:val="24"/>
        </w:rPr>
        <w:t xml:space="preserve"> horizontal what seems to be pipes. There are 3 horizontal pipes with open space in between covering the grill, front bumper and lights with vertical pipes connecting the whole equipment;</w:t>
      </w:r>
    </w:p>
    <w:p w:rsidR="002412D6" w:rsidRDefault="000D617B" w:rsidP="00DC4860">
      <w:pPr>
        <w:pStyle w:val="ListParagraph"/>
        <w:numPr>
          <w:ilvl w:val="0"/>
          <w:numId w:val="8"/>
        </w:numPr>
        <w:spacing w:line="360" w:lineRule="auto"/>
        <w:ind w:left="993" w:hanging="426"/>
        <w:jc w:val="both"/>
        <w:rPr>
          <w:rFonts w:ascii="Arial" w:hAnsi="Arial" w:cs="Arial"/>
          <w:sz w:val="24"/>
          <w:szCs w:val="24"/>
        </w:rPr>
      </w:pPr>
      <w:r>
        <w:rPr>
          <w:rFonts w:ascii="Arial" w:hAnsi="Arial" w:cs="Arial"/>
          <w:sz w:val="24"/>
          <w:szCs w:val="24"/>
        </w:rPr>
        <w:t xml:space="preserve">I observed 2 scratches on the bottom </w:t>
      </w:r>
      <w:r w:rsidR="00007354">
        <w:rPr>
          <w:rFonts w:ascii="Arial" w:hAnsi="Arial" w:cs="Arial"/>
          <w:sz w:val="24"/>
          <w:szCs w:val="24"/>
        </w:rPr>
        <w:t>bar</w:t>
      </w:r>
      <w:r>
        <w:rPr>
          <w:rFonts w:ascii="Arial" w:hAnsi="Arial" w:cs="Arial"/>
          <w:sz w:val="24"/>
          <w:szCs w:val="24"/>
        </w:rPr>
        <w:t xml:space="preserve"> of the bulbar</w:t>
      </w:r>
      <w:r w:rsidR="00007354">
        <w:rPr>
          <w:rFonts w:ascii="Arial" w:hAnsi="Arial" w:cs="Arial"/>
          <w:sz w:val="24"/>
          <w:szCs w:val="24"/>
        </w:rPr>
        <w:t xml:space="preserve"> on the driver’s side;</w:t>
      </w:r>
    </w:p>
    <w:p w:rsidR="00007354" w:rsidRDefault="00007354" w:rsidP="00DC4860">
      <w:pPr>
        <w:pStyle w:val="ListParagraph"/>
        <w:numPr>
          <w:ilvl w:val="0"/>
          <w:numId w:val="8"/>
        </w:numPr>
        <w:spacing w:line="360" w:lineRule="auto"/>
        <w:ind w:left="993" w:hanging="426"/>
        <w:jc w:val="both"/>
        <w:rPr>
          <w:rFonts w:ascii="Arial" w:hAnsi="Arial" w:cs="Arial"/>
          <w:sz w:val="24"/>
          <w:szCs w:val="24"/>
        </w:rPr>
      </w:pPr>
      <w:r>
        <w:rPr>
          <w:rFonts w:ascii="Arial" w:hAnsi="Arial" w:cs="Arial"/>
          <w:sz w:val="24"/>
          <w:szCs w:val="24"/>
        </w:rPr>
        <w:lastRenderedPageBreak/>
        <w:t xml:space="preserve">Chief Inspector </w:t>
      </w:r>
      <w:proofErr w:type="spellStart"/>
      <w:r>
        <w:rPr>
          <w:rFonts w:ascii="Arial" w:hAnsi="Arial" w:cs="Arial"/>
          <w:sz w:val="24"/>
          <w:szCs w:val="24"/>
        </w:rPr>
        <w:t>Junias</w:t>
      </w:r>
      <w:proofErr w:type="spellEnd"/>
      <w:r>
        <w:rPr>
          <w:rFonts w:ascii="Arial" w:hAnsi="Arial" w:cs="Arial"/>
          <w:sz w:val="24"/>
          <w:szCs w:val="24"/>
        </w:rPr>
        <w:t xml:space="preserve"> pointed out that the piece of bark was laying more or less in the middle of the vehicle under the front number plate depicted in photo 26 of the photo album;</w:t>
      </w:r>
    </w:p>
    <w:p w:rsidR="00007354" w:rsidRDefault="00007354" w:rsidP="00DC4860">
      <w:pPr>
        <w:pStyle w:val="ListParagraph"/>
        <w:numPr>
          <w:ilvl w:val="0"/>
          <w:numId w:val="8"/>
        </w:numPr>
        <w:spacing w:line="360" w:lineRule="auto"/>
        <w:ind w:left="993" w:hanging="426"/>
        <w:jc w:val="both"/>
        <w:rPr>
          <w:rFonts w:ascii="Arial" w:hAnsi="Arial" w:cs="Arial"/>
          <w:sz w:val="24"/>
          <w:szCs w:val="24"/>
        </w:rPr>
      </w:pPr>
      <w:r>
        <w:rPr>
          <w:rFonts w:ascii="Arial" w:hAnsi="Arial" w:cs="Arial"/>
          <w:sz w:val="24"/>
          <w:szCs w:val="24"/>
        </w:rPr>
        <w:t>The witness measures 1.88 meters in height;</w:t>
      </w:r>
    </w:p>
    <w:p w:rsidR="00007354" w:rsidRDefault="00007354" w:rsidP="00DC4860">
      <w:pPr>
        <w:pStyle w:val="ListParagraph"/>
        <w:numPr>
          <w:ilvl w:val="0"/>
          <w:numId w:val="8"/>
        </w:numPr>
        <w:spacing w:line="360" w:lineRule="auto"/>
        <w:ind w:left="993" w:hanging="426"/>
        <w:jc w:val="both"/>
        <w:rPr>
          <w:rFonts w:ascii="Arial" w:hAnsi="Arial" w:cs="Arial"/>
          <w:sz w:val="24"/>
          <w:szCs w:val="24"/>
        </w:rPr>
      </w:pPr>
      <w:r>
        <w:rPr>
          <w:rFonts w:ascii="Arial" w:hAnsi="Arial" w:cs="Arial"/>
          <w:sz w:val="24"/>
          <w:szCs w:val="24"/>
        </w:rPr>
        <w:t>The bottom horizontal bar of the bulbar is 43 cm from the ground;</w:t>
      </w:r>
    </w:p>
    <w:p w:rsidR="00007354" w:rsidRDefault="00007354" w:rsidP="00DC4860">
      <w:pPr>
        <w:pStyle w:val="ListParagraph"/>
        <w:numPr>
          <w:ilvl w:val="0"/>
          <w:numId w:val="8"/>
        </w:numPr>
        <w:spacing w:line="360" w:lineRule="auto"/>
        <w:ind w:left="993" w:hanging="426"/>
        <w:jc w:val="both"/>
        <w:rPr>
          <w:rFonts w:ascii="Arial" w:hAnsi="Arial" w:cs="Arial"/>
          <w:sz w:val="24"/>
          <w:szCs w:val="24"/>
        </w:rPr>
      </w:pPr>
      <w:r>
        <w:rPr>
          <w:rFonts w:ascii="Arial" w:hAnsi="Arial" w:cs="Arial"/>
          <w:sz w:val="24"/>
          <w:szCs w:val="24"/>
        </w:rPr>
        <w:t>The middle horizontal bar is 69 cm from the ground;</w:t>
      </w:r>
    </w:p>
    <w:p w:rsidR="00007354" w:rsidRDefault="00007354" w:rsidP="00DC4860">
      <w:pPr>
        <w:pStyle w:val="ListParagraph"/>
        <w:numPr>
          <w:ilvl w:val="0"/>
          <w:numId w:val="8"/>
        </w:numPr>
        <w:spacing w:line="360" w:lineRule="auto"/>
        <w:ind w:left="993" w:hanging="426"/>
        <w:jc w:val="both"/>
        <w:rPr>
          <w:rFonts w:ascii="Arial" w:hAnsi="Arial" w:cs="Arial"/>
          <w:sz w:val="24"/>
          <w:szCs w:val="24"/>
        </w:rPr>
      </w:pPr>
      <w:r>
        <w:rPr>
          <w:rFonts w:ascii="Arial" w:hAnsi="Arial" w:cs="Arial"/>
          <w:sz w:val="24"/>
          <w:szCs w:val="24"/>
        </w:rPr>
        <w:t>The top horizontal bar is 94 cm from the ground</w:t>
      </w:r>
    </w:p>
    <w:p w:rsidR="00007354" w:rsidRDefault="00007354" w:rsidP="00DC4860">
      <w:pPr>
        <w:pStyle w:val="ListParagraph"/>
        <w:numPr>
          <w:ilvl w:val="0"/>
          <w:numId w:val="8"/>
        </w:numPr>
        <w:spacing w:line="360" w:lineRule="auto"/>
        <w:ind w:left="993" w:hanging="426"/>
        <w:jc w:val="both"/>
        <w:rPr>
          <w:rFonts w:ascii="Arial" w:hAnsi="Arial" w:cs="Arial"/>
          <w:sz w:val="24"/>
          <w:szCs w:val="24"/>
        </w:rPr>
      </w:pPr>
      <w:r>
        <w:rPr>
          <w:rFonts w:ascii="Arial" w:hAnsi="Arial" w:cs="Arial"/>
          <w:sz w:val="24"/>
          <w:szCs w:val="24"/>
        </w:rPr>
        <w:t>The bottom horizontal bar exceeds the witness’s knee height from the ground;</w:t>
      </w:r>
    </w:p>
    <w:p w:rsidR="00007354" w:rsidRDefault="00007354" w:rsidP="00DC4860">
      <w:pPr>
        <w:pStyle w:val="ListParagraph"/>
        <w:numPr>
          <w:ilvl w:val="0"/>
          <w:numId w:val="8"/>
        </w:numPr>
        <w:spacing w:line="360" w:lineRule="auto"/>
        <w:ind w:left="993" w:hanging="426"/>
        <w:jc w:val="both"/>
        <w:rPr>
          <w:rFonts w:ascii="Arial" w:hAnsi="Arial" w:cs="Arial"/>
          <w:sz w:val="24"/>
          <w:szCs w:val="24"/>
        </w:rPr>
      </w:pPr>
      <w:r>
        <w:rPr>
          <w:rFonts w:ascii="Arial" w:hAnsi="Arial" w:cs="Arial"/>
          <w:sz w:val="24"/>
          <w:szCs w:val="24"/>
        </w:rPr>
        <w:t>The scratch mark</w:t>
      </w:r>
      <w:r w:rsidR="0066454A">
        <w:rPr>
          <w:rFonts w:ascii="Arial" w:hAnsi="Arial" w:cs="Arial"/>
          <w:sz w:val="24"/>
          <w:szCs w:val="24"/>
        </w:rPr>
        <w:t xml:space="preserve"> on the bottom bar driver’s side measured 300 mm in length;</w:t>
      </w:r>
    </w:p>
    <w:p w:rsidR="0066454A" w:rsidRDefault="0066454A" w:rsidP="00DC4860">
      <w:pPr>
        <w:pStyle w:val="ListParagraph"/>
        <w:numPr>
          <w:ilvl w:val="0"/>
          <w:numId w:val="8"/>
        </w:numPr>
        <w:spacing w:line="360" w:lineRule="auto"/>
        <w:ind w:left="993" w:hanging="426"/>
        <w:jc w:val="both"/>
        <w:rPr>
          <w:rFonts w:ascii="Arial" w:hAnsi="Arial" w:cs="Arial"/>
          <w:sz w:val="24"/>
          <w:szCs w:val="24"/>
        </w:rPr>
      </w:pPr>
      <w:r>
        <w:rPr>
          <w:rFonts w:ascii="Arial" w:hAnsi="Arial" w:cs="Arial"/>
          <w:sz w:val="24"/>
          <w:szCs w:val="24"/>
        </w:rPr>
        <w:t>The scratch mark on the middle bar measured 12 cm in length;</w:t>
      </w:r>
    </w:p>
    <w:p w:rsidR="0066454A" w:rsidRDefault="0066454A" w:rsidP="00DC4860">
      <w:pPr>
        <w:pStyle w:val="ListParagraph"/>
        <w:numPr>
          <w:ilvl w:val="0"/>
          <w:numId w:val="8"/>
        </w:numPr>
        <w:spacing w:line="360" w:lineRule="auto"/>
        <w:ind w:left="993" w:hanging="426"/>
        <w:jc w:val="both"/>
        <w:rPr>
          <w:rFonts w:ascii="Arial" w:hAnsi="Arial" w:cs="Arial"/>
          <w:sz w:val="24"/>
          <w:szCs w:val="24"/>
        </w:rPr>
      </w:pPr>
      <w:r>
        <w:rPr>
          <w:rFonts w:ascii="Arial" w:hAnsi="Arial" w:cs="Arial"/>
          <w:sz w:val="24"/>
          <w:szCs w:val="24"/>
        </w:rPr>
        <w:t>When the witness stood in front of the bulbar, his waist reached the top of the bulbar but did not touch the top horizontal bar;</w:t>
      </w:r>
    </w:p>
    <w:p w:rsidR="0066454A" w:rsidRDefault="0066454A" w:rsidP="00DC4860">
      <w:pPr>
        <w:pStyle w:val="ListParagraph"/>
        <w:numPr>
          <w:ilvl w:val="0"/>
          <w:numId w:val="8"/>
        </w:numPr>
        <w:spacing w:line="360" w:lineRule="auto"/>
        <w:ind w:left="993" w:hanging="426"/>
        <w:jc w:val="both"/>
        <w:rPr>
          <w:rFonts w:ascii="Arial" w:hAnsi="Arial" w:cs="Arial"/>
          <w:sz w:val="24"/>
          <w:szCs w:val="24"/>
        </w:rPr>
      </w:pPr>
      <w:r>
        <w:rPr>
          <w:rFonts w:ascii="Arial" w:hAnsi="Arial" w:cs="Arial"/>
          <w:sz w:val="24"/>
          <w:szCs w:val="24"/>
        </w:rPr>
        <w:t xml:space="preserve">It seemed that at some stage the bulbar came into contact with the </w:t>
      </w:r>
      <w:r w:rsidR="00953C44">
        <w:rPr>
          <w:rFonts w:ascii="Arial" w:hAnsi="Arial" w:cs="Arial"/>
          <w:sz w:val="24"/>
          <w:szCs w:val="24"/>
        </w:rPr>
        <w:t>bonnet</w:t>
      </w:r>
      <w:r>
        <w:rPr>
          <w:rFonts w:ascii="Arial" w:hAnsi="Arial" w:cs="Arial"/>
          <w:sz w:val="24"/>
          <w:szCs w:val="24"/>
        </w:rPr>
        <w:t xml:space="preserve"> of the motor vehicle on both the right and left side of the motor vehicle.</w:t>
      </w:r>
    </w:p>
    <w:p w:rsidR="00B001AB" w:rsidRPr="00F47455" w:rsidRDefault="00134F17" w:rsidP="00B001AB">
      <w:pPr>
        <w:spacing w:line="360" w:lineRule="auto"/>
        <w:jc w:val="both"/>
        <w:rPr>
          <w:rFonts w:ascii="Arial" w:hAnsi="Arial" w:cs="Arial"/>
          <w:b/>
          <w:sz w:val="24"/>
          <w:szCs w:val="24"/>
        </w:rPr>
      </w:pPr>
      <w:r w:rsidRPr="00F47455">
        <w:rPr>
          <w:rFonts w:ascii="Arial" w:hAnsi="Arial" w:cs="Arial"/>
          <w:b/>
          <w:sz w:val="24"/>
          <w:szCs w:val="24"/>
        </w:rPr>
        <w:t>THE LOWER COURT PROCEEDINGS</w:t>
      </w:r>
    </w:p>
    <w:p w:rsidR="00F21070" w:rsidRDefault="00E60258" w:rsidP="00775DC7">
      <w:pPr>
        <w:spacing w:line="360" w:lineRule="auto"/>
        <w:jc w:val="both"/>
        <w:rPr>
          <w:rFonts w:ascii="Arial" w:hAnsi="Arial" w:cs="Arial"/>
          <w:sz w:val="24"/>
          <w:szCs w:val="24"/>
        </w:rPr>
      </w:pPr>
      <w:r>
        <w:rPr>
          <w:rFonts w:ascii="Arial" w:hAnsi="Arial" w:cs="Arial"/>
          <w:sz w:val="24"/>
          <w:szCs w:val="24"/>
        </w:rPr>
        <w:t>[113</w:t>
      </w:r>
      <w:r w:rsidR="00475A1E">
        <w:rPr>
          <w:rFonts w:ascii="Arial" w:hAnsi="Arial" w:cs="Arial"/>
          <w:sz w:val="24"/>
          <w:szCs w:val="24"/>
        </w:rPr>
        <w:t>]</w:t>
      </w:r>
      <w:r w:rsidR="00475A1E">
        <w:rPr>
          <w:rFonts w:ascii="Arial" w:hAnsi="Arial" w:cs="Arial"/>
          <w:sz w:val="24"/>
          <w:szCs w:val="24"/>
        </w:rPr>
        <w:tab/>
      </w:r>
      <w:r w:rsidR="00F21070">
        <w:rPr>
          <w:rFonts w:ascii="Arial" w:hAnsi="Arial" w:cs="Arial"/>
          <w:sz w:val="24"/>
          <w:szCs w:val="24"/>
        </w:rPr>
        <w:t xml:space="preserve">Mr </w:t>
      </w:r>
      <w:proofErr w:type="spellStart"/>
      <w:r w:rsidR="00F21070">
        <w:rPr>
          <w:rFonts w:ascii="Arial" w:hAnsi="Arial" w:cs="Arial"/>
          <w:sz w:val="24"/>
          <w:szCs w:val="24"/>
        </w:rPr>
        <w:t>Matota</w:t>
      </w:r>
      <w:proofErr w:type="spellEnd"/>
      <w:r w:rsidR="00F21070">
        <w:rPr>
          <w:rFonts w:ascii="Arial" w:hAnsi="Arial" w:cs="Arial"/>
          <w:sz w:val="24"/>
          <w:szCs w:val="24"/>
        </w:rPr>
        <w:t xml:space="preserve"> applied in terms of section 235 of the CPA to hand in the record of proceedings of the lower court. Mr </w:t>
      </w:r>
      <w:proofErr w:type="spellStart"/>
      <w:r w:rsidR="00F21070">
        <w:rPr>
          <w:rFonts w:ascii="Arial" w:hAnsi="Arial" w:cs="Arial"/>
          <w:sz w:val="24"/>
          <w:szCs w:val="24"/>
        </w:rPr>
        <w:t>Greyling</w:t>
      </w:r>
      <w:proofErr w:type="spellEnd"/>
      <w:r w:rsidR="00F21070">
        <w:rPr>
          <w:rFonts w:ascii="Arial" w:hAnsi="Arial" w:cs="Arial"/>
          <w:sz w:val="24"/>
          <w:szCs w:val="24"/>
        </w:rPr>
        <w:t xml:space="preserve"> objected thereto. The issue was argued. I eventually ruled the lower court proceedings inadmissible. </w:t>
      </w:r>
      <w:r w:rsidR="00844516">
        <w:rPr>
          <w:rFonts w:ascii="Arial" w:hAnsi="Arial" w:cs="Arial"/>
          <w:sz w:val="24"/>
          <w:szCs w:val="24"/>
        </w:rPr>
        <w:t>The accused was defended at the bail application in the lower court. The accused was however not warned of his right</w:t>
      </w:r>
      <w:r w:rsidR="0054629F">
        <w:rPr>
          <w:rFonts w:ascii="Arial" w:hAnsi="Arial" w:cs="Arial"/>
          <w:sz w:val="24"/>
          <w:szCs w:val="24"/>
        </w:rPr>
        <w:t>s to silence and</w:t>
      </w:r>
      <w:r w:rsidR="00844516">
        <w:rPr>
          <w:rFonts w:ascii="Arial" w:hAnsi="Arial" w:cs="Arial"/>
          <w:sz w:val="24"/>
          <w:szCs w:val="24"/>
        </w:rPr>
        <w:t xml:space="preserve"> against self-incrimination.</w:t>
      </w:r>
    </w:p>
    <w:p w:rsidR="00887A59" w:rsidRDefault="00887A59" w:rsidP="00775DC7">
      <w:pPr>
        <w:spacing w:line="360" w:lineRule="auto"/>
        <w:jc w:val="both"/>
        <w:rPr>
          <w:rFonts w:ascii="Arial" w:hAnsi="Arial" w:cs="Arial"/>
          <w:sz w:val="24"/>
          <w:szCs w:val="24"/>
        </w:rPr>
      </w:pPr>
      <w:r>
        <w:rPr>
          <w:rFonts w:ascii="Arial" w:hAnsi="Arial" w:cs="Arial"/>
          <w:sz w:val="24"/>
          <w:szCs w:val="24"/>
        </w:rPr>
        <w:t>[114]</w:t>
      </w:r>
      <w:r>
        <w:rPr>
          <w:rFonts w:ascii="Arial" w:hAnsi="Arial" w:cs="Arial"/>
          <w:sz w:val="24"/>
          <w:szCs w:val="24"/>
        </w:rPr>
        <w:tab/>
        <w:t>I agree with Hoff J (as he then was</w:t>
      </w:r>
      <w:r w:rsidR="00921638">
        <w:rPr>
          <w:rFonts w:ascii="Arial" w:hAnsi="Arial" w:cs="Arial"/>
          <w:sz w:val="24"/>
          <w:szCs w:val="24"/>
        </w:rPr>
        <w:t>)</w:t>
      </w:r>
      <w:r>
        <w:rPr>
          <w:rFonts w:ascii="Arial" w:hAnsi="Arial" w:cs="Arial"/>
          <w:sz w:val="24"/>
          <w:szCs w:val="24"/>
        </w:rPr>
        <w:t xml:space="preserve"> where he stated the following:</w:t>
      </w:r>
    </w:p>
    <w:p w:rsidR="00887A59" w:rsidRPr="00887A59" w:rsidRDefault="00DC4860" w:rsidP="00887A59">
      <w:pPr>
        <w:spacing w:line="360" w:lineRule="auto"/>
        <w:jc w:val="both"/>
        <w:rPr>
          <w:rFonts w:ascii="Arial" w:hAnsi="Arial" w:cs="Arial"/>
        </w:rPr>
      </w:pPr>
      <w:r>
        <w:rPr>
          <w:rFonts w:ascii="Arial" w:hAnsi="Arial" w:cs="Arial"/>
        </w:rPr>
        <w:t>‘</w:t>
      </w:r>
      <w:r w:rsidR="00887A59" w:rsidRPr="00887A59">
        <w:rPr>
          <w:rFonts w:ascii="Arial" w:hAnsi="Arial" w:cs="Arial"/>
        </w:rPr>
        <w:t>The court has often emphasized the fundamental rights of an accused person to a fair trial as guaranteed by the provisions of</w:t>
      </w:r>
      <w:r w:rsidR="00921638">
        <w:rPr>
          <w:rFonts w:ascii="Arial" w:hAnsi="Arial" w:cs="Arial"/>
        </w:rPr>
        <w:t xml:space="preserve"> art 12(1</w:t>
      </w:r>
      <w:proofErr w:type="gramStart"/>
      <w:r w:rsidR="00921638">
        <w:rPr>
          <w:rFonts w:ascii="Arial" w:hAnsi="Arial" w:cs="Arial"/>
        </w:rPr>
        <w:t>)(</w:t>
      </w:r>
      <w:proofErr w:type="gramEnd"/>
      <w:r w:rsidR="00921638">
        <w:rPr>
          <w:rFonts w:ascii="Arial" w:hAnsi="Arial" w:cs="Arial"/>
        </w:rPr>
        <w:t>a) of the Namibian</w:t>
      </w:r>
      <w:r w:rsidR="00887A59" w:rsidRPr="00887A59">
        <w:rPr>
          <w:rFonts w:ascii="Arial" w:hAnsi="Arial" w:cs="Arial"/>
        </w:rPr>
        <w:t xml:space="preserve">  Constitution, and explained that the right to a fair trial was not limited to the proceedings during the trial but included the pre-trial proceedings. A bail application was one such pre-trial proceeding and the same principles and considerations must apply. Therefore the privilege against self-incrimination which an accused person enjoyed was not only applicable during trial proceedings but also during a pre-trial proceeding such as a bail application.</w:t>
      </w:r>
    </w:p>
    <w:p w:rsidR="00887A59" w:rsidRPr="00887A59" w:rsidRDefault="00887A59" w:rsidP="00887A59">
      <w:pPr>
        <w:spacing w:line="360" w:lineRule="auto"/>
        <w:jc w:val="both"/>
        <w:rPr>
          <w:rFonts w:ascii="Arial" w:hAnsi="Arial" w:cs="Arial"/>
        </w:rPr>
      </w:pPr>
      <w:r w:rsidRPr="00887A59">
        <w:rPr>
          <w:rFonts w:ascii="Arial" w:hAnsi="Arial" w:cs="Arial"/>
        </w:rPr>
        <w:lastRenderedPageBreak/>
        <w:t>The court accordingly upheld an objection to the contents of the record of bail  H  proceedings where the accused in question had incriminated themselves and had not been made aware of their privilege against self-incrimination.</w:t>
      </w:r>
      <w:r w:rsidR="00DC4860">
        <w:rPr>
          <w:rFonts w:ascii="Arial" w:hAnsi="Arial" w:cs="Arial"/>
        </w:rPr>
        <w:t>’</w:t>
      </w:r>
      <w:r>
        <w:rPr>
          <w:rStyle w:val="FootnoteReference"/>
          <w:rFonts w:ascii="Arial" w:hAnsi="Arial" w:cs="Arial"/>
        </w:rPr>
        <w:footnoteReference w:id="5"/>
      </w:r>
    </w:p>
    <w:p w:rsidR="009B7F9F" w:rsidRDefault="00CA14DC" w:rsidP="00775DC7">
      <w:pPr>
        <w:spacing w:line="360" w:lineRule="auto"/>
        <w:jc w:val="both"/>
        <w:rPr>
          <w:rFonts w:ascii="Arial" w:hAnsi="Arial" w:cs="Arial"/>
          <w:sz w:val="24"/>
          <w:szCs w:val="24"/>
        </w:rPr>
      </w:pPr>
      <w:r>
        <w:rPr>
          <w:rFonts w:ascii="Arial" w:hAnsi="Arial" w:cs="Arial"/>
          <w:sz w:val="24"/>
          <w:szCs w:val="24"/>
        </w:rPr>
        <w:t>[</w:t>
      </w:r>
      <w:r w:rsidR="00887A59">
        <w:rPr>
          <w:rFonts w:ascii="Arial" w:hAnsi="Arial" w:cs="Arial"/>
          <w:sz w:val="24"/>
          <w:szCs w:val="24"/>
        </w:rPr>
        <w:t>115</w:t>
      </w:r>
      <w:r w:rsidR="00F21070">
        <w:rPr>
          <w:rFonts w:ascii="Arial" w:hAnsi="Arial" w:cs="Arial"/>
          <w:sz w:val="24"/>
          <w:szCs w:val="24"/>
        </w:rPr>
        <w:t>]</w:t>
      </w:r>
      <w:r w:rsidR="00F21070">
        <w:rPr>
          <w:rFonts w:ascii="Arial" w:hAnsi="Arial" w:cs="Arial"/>
          <w:sz w:val="24"/>
          <w:szCs w:val="24"/>
        </w:rPr>
        <w:tab/>
      </w:r>
      <w:proofErr w:type="gramStart"/>
      <w:r w:rsidR="00D25A9B">
        <w:rPr>
          <w:rFonts w:ascii="Arial" w:hAnsi="Arial" w:cs="Arial"/>
          <w:sz w:val="24"/>
          <w:szCs w:val="24"/>
        </w:rPr>
        <w:t>The</w:t>
      </w:r>
      <w:proofErr w:type="gramEnd"/>
      <w:r w:rsidR="00D25A9B">
        <w:rPr>
          <w:rFonts w:ascii="Arial" w:hAnsi="Arial" w:cs="Arial"/>
          <w:sz w:val="24"/>
          <w:szCs w:val="24"/>
        </w:rPr>
        <w:t xml:space="preserve"> following documents were received as exhibits proper by agreement of counsel: </w:t>
      </w:r>
    </w:p>
    <w:p w:rsidR="009B7F9F" w:rsidRDefault="00D25A9B" w:rsidP="00DC4860">
      <w:pPr>
        <w:pStyle w:val="ListParagraph"/>
        <w:numPr>
          <w:ilvl w:val="0"/>
          <w:numId w:val="9"/>
        </w:numPr>
        <w:spacing w:line="360" w:lineRule="auto"/>
        <w:ind w:hanging="436"/>
        <w:jc w:val="both"/>
        <w:rPr>
          <w:rFonts w:ascii="Arial" w:hAnsi="Arial" w:cs="Arial"/>
          <w:sz w:val="24"/>
          <w:szCs w:val="24"/>
        </w:rPr>
      </w:pPr>
      <w:r w:rsidRPr="009B7F9F">
        <w:rPr>
          <w:rFonts w:ascii="Arial" w:hAnsi="Arial" w:cs="Arial"/>
          <w:sz w:val="24"/>
          <w:szCs w:val="24"/>
        </w:rPr>
        <w:t xml:space="preserve">The affidavit in terms of section 212(7) of the CPA relating to </w:t>
      </w:r>
      <w:proofErr w:type="spellStart"/>
      <w:r w:rsidRPr="009B7F9F">
        <w:rPr>
          <w:rFonts w:ascii="Arial" w:hAnsi="Arial" w:cs="Arial"/>
          <w:sz w:val="24"/>
          <w:szCs w:val="24"/>
        </w:rPr>
        <w:t>Junias</w:t>
      </w:r>
      <w:proofErr w:type="spellEnd"/>
      <w:r w:rsidRPr="009B7F9F">
        <w:rPr>
          <w:rFonts w:ascii="Arial" w:hAnsi="Arial" w:cs="Arial"/>
          <w:sz w:val="24"/>
          <w:szCs w:val="24"/>
        </w:rPr>
        <w:t xml:space="preserve"> Johannes having received the body of the deceased for safe custody at the</w:t>
      </w:r>
      <w:r w:rsidR="009B7F9F">
        <w:rPr>
          <w:rFonts w:ascii="Arial" w:hAnsi="Arial" w:cs="Arial"/>
          <w:sz w:val="24"/>
          <w:szCs w:val="24"/>
        </w:rPr>
        <w:t xml:space="preserve"> Oshakati hospital</w:t>
      </w:r>
      <w:r w:rsidRPr="009B7F9F">
        <w:rPr>
          <w:rFonts w:ascii="Arial" w:hAnsi="Arial" w:cs="Arial"/>
          <w:sz w:val="24"/>
          <w:szCs w:val="24"/>
        </w:rPr>
        <w:t xml:space="preserve"> mortuary and handing it to </w:t>
      </w:r>
      <w:proofErr w:type="spellStart"/>
      <w:r w:rsidRPr="009B7F9F">
        <w:rPr>
          <w:rFonts w:ascii="Arial" w:hAnsi="Arial" w:cs="Arial"/>
          <w:sz w:val="24"/>
          <w:szCs w:val="24"/>
        </w:rPr>
        <w:t>Cst</w:t>
      </w:r>
      <w:proofErr w:type="spellEnd"/>
      <w:r w:rsidRPr="009B7F9F">
        <w:rPr>
          <w:rFonts w:ascii="Arial" w:hAnsi="Arial" w:cs="Arial"/>
          <w:sz w:val="24"/>
          <w:szCs w:val="24"/>
        </w:rPr>
        <w:t xml:space="preserve"> Rauma</w:t>
      </w:r>
      <w:r w:rsidR="009B7F9F">
        <w:rPr>
          <w:rFonts w:ascii="Arial" w:hAnsi="Arial" w:cs="Arial"/>
          <w:sz w:val="24"/>
          <w:szCs w:val="24"/>
        </w:rPr>
        <w:t>;</w:t>
      </w:r>
    </w:p>
    <w:p w:rsidR="007B41F3" w:rsidRDefault="009B7F9F" w:rsidP="00DC4860">
      <w:pPr>
        <w:pStyle w:val="ListParagraph"/>
        <w:numPr>
          <w:ilvl w:val="0"/>
          <w:numId w:val="9"/>
        </w:numPr>
        <w:spacing w:line="360" w:lineRule="auto"/>
        <w:ind w:hanging="436"/>
        <w:jc w:val="both"/>
        <w:rPr>
          <w:rFonts w:ascii="Arial" w:hAnsi="Arial" w:cs="Arial"/>
          <w:sz w:val="24"/>
          <w:szCs w:val="24"/>
        </w:rPr>
      </w:pPr>
      <w:r>
        <w:rPr>
          <w:rFonts w:ascii="Arial" w:hAnsi="Arial" w:cs="Arial"/>
          <w:sz w:val="24"/>
          <w:szCs w:val="24"/>
        </w:rPr>
        <w:t xml:space="preserve">The affidavit in terms of section 212(7) of the CPA relating to </w:t>
      </w:r>
      <w:proofErr w:type="spellStart"/>
      <w:r>
        <w:rPr>
          <w:rFonts w:ascii="Arial" w:hAnsi="Arial" w:cs="Arial"/>
          <w:sz w:val="24"/>
          <w:szCs w:val="24"/>
        </w:rPr>
        <w:t>Cst</w:t>
      </w:r>
      <w:proofErr w:type="spellEnd"/>
      <w:r>
        <w:rPr>
          <w:rFonts w:ascii="Arial" w:hAnsi="Arial" w:cs="Arial"/>
          <w:sz w:val="24"/>
          <w:szCs w:val="24"/>
        </w:rPr>
        <w:t xml:space="preserve"> Rauma having received the body from </w:t>
      </w:r>
      <w:proofErr w:type="spellStart"/>
      <w:r>
        <w:rPr>
          <w:rFonts w:ascii="Arial" w:hAnsi="Arial" w:cs="Arial"/>
          <w:sz w:val="24"/>
          <w:szCs w:val="24"/>
        </w:rPr>
        <w:t>Junias</w:t>
      </w:r>
      <w:proofErr w:type="spellEnd"/>
      <w:r>
        <w:rPr>
          <w:rFonts w:ascii="Arial" w:hAnsi="Arial" w:cs="Arial"/>
          <w:sz w:val="24"/>
          <w:szCs w:val="24"/>
        </w:rPr>
        <w:t xml:space="preserve"> Johannes, the identification of it and the identification to Dr </w:t>
      </w:r>
      <w:proofErr w:type="spellStart"/>
      <w:r>
        <w:rPr>
          <w:rFonts w:ascii="Arial" w:hAnsi="Arial" w:cs="Arial"/>
          <w:sz w:val="24"/>
          <w:szCs w:val="24"/>
        </w:rPr>
        <w:t>Asaka</w:t>
      </w:r>
      <w:proofErr w:type="spellEnd"/>
      <w:r>
        <w:rPr>
          <w:rFonts w:ascii="Arial" w:hAnsi="Arial" w:cs="Arial"/>
          <w:sz w:val="24"/>
          <w:szCs w:val="24"/>
        </w:rPr>
        <w:t>, the pathologist who did the post</w:t>
      </w:r>
      <w:r w:rsidR="007B41F3">
        <w:rPr>
          <w:rFonts w:ascii="Arial" w:hAnsi="Arial" w:cs="Arial"/>
          <w:sz w:val="24"/>
          <w:szCs w:val="24"/>
        </w:rPr>
        <w:t>-</w:t>
      </w:r>
      <w:r>
        <w:rPr>
          <w:rFonts w:ascii="Arial" w:hAnsi="Arial" w:cs="Arial"/>
          <w:sz w:val="24"/>
          <w:szCs w:val="24"/>
        </w:rPr>
        <w:t>mortem examination</w:t>
      </w:r>
      <w:r w:rsidR="007B41F3">
        <w:rPr>
          <w:rFonts w:ascii="Arial" w:hAnsi="Arial" w:cs="Arial"/>
          <w:sz w:val="24"/>
          <w:szCs w:val="24"/>
        </w:rPr>
        <w:t>;</w:t>
      </w:r>
    </w:p>
    <w:p w:rsidR="007B41F3" w:rsidRDefault="007B41F3" w:rsidP="00DC4860">
      <w:pPr>
        <w:pStyle w:val="ListParagraph"/>
        <w:numPr>
          <w:ilvl w:val="0"/>
          <w:numId w:val="9"/>
        </w:numPr>
        <w:spacing w:line="360" w:lineRule="auto"/>
        <w:ind w:hanging="436"/>
        <w:jc w:val="both"/>
        <w:rPr>
          <w:rFonts w:ascii="Arial" w:hAnsi="Arial" w:cs="Arial"/>
          <w:sz w:val="24"/>
          <w:szCs w:val="24"/>
        </w:rPr>
      </w:pPr>
      <w:r>
        <w:rPr>
          <w:rFonts w:ascii="Arial" w:hAnsi="Arial" w:cs="Arial"/>
          <w:sz w:val="24"/>
          <w:szCs w:val="24"/>
        </w:rPr>
        <w:t>The identification of the body;</w:t>
      </w:r>
    </w:p>
    <w:p w:rsidR="007B41F3" w:rsidRDefault="007B41F3" w:rsidP="00DC4860">
      <w:pPr>
        <w:pStyle w:val="ListParagraph"/>
        <w:numPr>
          <w:ilvl w:val="0"/>
          <w:numId w:val="9"/>
        </w:numPr>
        <w:spacing w:line="360" w:lineRule="auto"/>
        <w:ind w:hanging="436"/>
        <w:jc w:val="both"/>
        <w:rPr>
          <w:rFonts w:ascii="Arial" w:hAnsi="Arial" w:cs="Arial"/>
          <w:sz w:val="24"/>
          <w:szCs w:val="24"/>
        </w:rPr>
      </w:pPr>
      <w:r>
        <w:rPr>
          <w:rFonts w:ascii="Arial" w:hAnsi="Arial" w:cs="Arial"/>
          <w:sz w:val="24"/>
          <w:szCs w:val="24"/>
        </w:rPr>
        <w:t xml:space="preserve">The affidavit by Dr </w:t>
      </w:r>
      <w:proofErr w:type="spellStart"/>
      <w:r>
        <w:rPr>
          <w:rFonts w:ascii="Arial" w:hAnsi="Arial" w:cs="Arial"/>
          <w:sz w:val="24"/>
          <w:szCs w:val="24"/>
        </w:rPr>
        <w:t>Asaka</w:t>
      </w:r>
      <w:proofErr w:type="spellEnd"/>
      <w:r>
        <w:rPr>
          <w:rFonts w:ascii="Arial" w:hAnsi="Arial" w:cs="Arial"/>
          <w:sz w:val="24"/>
          <w:szCs w:val="24"/>
        </w:rPr>
        <w:t xml:space="preserve"> relating to the conducting of the post mortem examination;</w:t>
      </w:r>
    </w:p>
    <w:p w:rsidR="007B41F3" w:rsidRDefault="007B41F3" w:rsidP="00DC4860">
      <w:pPr>
        <w:pStyle w:val="ListParagraph"/>
        <w:numPr>
          <w:ilvl w:val="0"/>
          <w:numId w:val="9"/>
        </w:numPr>
        <w:spacing w:line="360" w:lineRule="auto"/>
        <w:ind w:hanging="436"/>
        <w:jc w:val="both"/>
        <w:rPr>
          <w:rFonts w:ascii="Arial" w:hAnsi="Arial" w:cs="Arial"/>
          <w:sz w:val="24"/>
          <w:szCs w:val="24"/>
        </w:rPr>
      </w:pPr>
      <w:r>
        <w:rPr>
          <w:rFonts w:ascii="Arial" w:hAnsi="Arial" w:cs="Arial"/>
          <w:sz w:val="24"/>
          <w:szCs w:val="24"/>
        </w:rPr>
        <w:t>The certificate of the post-mortem examination.</w:t>
      </w:r>
    </w:p>
    <w:p w:rsidR="00775DC7" w:rsidRDefault="00887A59" w:rsidP="007B41F3">
      <w:pPr>
        <w:spacing w:line="360" w:lineRule="auto"/>
        <w:jc w:val="both"/>
        <w:rPr>
          <w:rFonts w:ascii="Arial" w:hAnsi="Arial" w:cs="Arial"/>
          <w:sz w:val="24"/>
          <w:szCs w:val="24"/>
        </w:rPr>
      </w:pPr>
      <w:r>
        <w:rPr>
          <w:rFonts w:ascii="Arial" w:hAnsi="Arial" w:cs="Arial"/>
          <w:sz w:val="24"/>
          <w:szCs w:val="24"/>
        </w:rPr>
        <w:t>[116</w:t>
      </w:r>
      <w:r w:rsidR="004F4C52">
        <w:rPr>
          <w:rFonts w:ascii="Arial" w:hAnsi="Arial" w:cs="Arial"/>
          <w:sz w:val="24"/>
          <w:szCs w:val="24"/>
        </w:rPr>
        <w:t>]</w:t>
      </w:r>
      <w:r w:rsidR="004F4C52">
        <w:rPr>
          <w:rFonts w:ascii="Arial" w:hAnsi="Arial" w:cs="Arial"/>
          <w:sz w:val="24"/>
          <w:szCs w:val="24"/>
        </w:rPr>
        <w:tab/>
        <w:t>The State then closed its case.</w:t>
      </w:r>
    </w:p>
    <w:p w:rsidR="00F84F77" w:rsidRDefault="00F84F77" w:rsidP="007B41F3">
      <w:pPr>
        <w:spacing w:line="360" w:lineRule="auto"/>
        <w:jc w:val="both"/>
        <w:rPr>
          <w:rFonts w:ascii="Arial" w:hAnsi="Arial" w:cs="Arial"/>
          <w:b/>
          <w:sz w:val="24"/>
          <w:szCs w:val="24"/>
        </w:rPr>
      </w:pPr>
      <w:r w:rsidRPr="00F84F77">
        <w:rPr>
          <w:rFonts w:ascii="Arial" w:hAnsi="Arial" w:cs="Arial"/>
          <w:b/>
          <w:sz w:val="24"/>
          <w:szCs w:val="24"/>
        </w:rPr>
        <w:t>Cross-examination and discrepancies</w:t>
      </w:r>
    </w:p>
    <w:p w:rsidR="006971A7" w:rsidRPr="006971A7" w:rsidRDefault="00887A59" w:rsidP="007B41F3">
      <w:pPr>
        <w:spacing w:line="360" w:lineRule="auto"/>
        <w:jc w:val="both"/>
        <w:rPr>
          <w:rFonts w:ascii="Arial" w:hAnsi="Arial" w:cs="Arial"/>
          <w:b/>
          <w:sz w:val="24"/>
          <w:szCs w:val="24"/>
        </w:rPr>
      </w:pPr>
      <w:r>
        <w:rPr>
          <w:rFonts w:ascii="Arial" w:hAnsi="Arial" w:cs="Arial"/>
          <w:sz w:val="24"/>
          <w:szCs w:val="24"/>
        </w:rPr>
        <w:t>[117</w:t>
      </w:r>
      <w:r w:rsidR="00F84F77" w:rsidRPr="006971A7">
        <w:rPr>
          <w:rFonts w:ascii="Arial" w:hAnsi="Arial" w:cs="Arial"/>
          <w:sz w:val="24"/>
          <w:szCs w:val="24"/>
        </w:rPr>
        <w:t>]</w:t>
      </w:r>
      <w:r w:rsidR="00F84F77" w:rsidRPr="006971A7">
        <w:rPr>
          <w:rFonts w:ascii="Arial" w:hAnsi="Arial" w:cs="Arial"/>
          <w:sz w:val="24"/>
          <w:szCs w:val="24"/>
        </w:rPr>
        <w:tab/>
      </w:r>
      <w:proofErr w:type="gramStart"/>
      <w:r w:rsidR="00F84F77" w:rsidRPr="006971A7">
        <w:rPr>
          <w:rFonts w:ascii="Arial" w:hAnsi="Arial" w:cs="Arial"/>
          <w:sz w:val="24"/>
          <w:szCs w:val="24"/>
        </w:rPr>
        <w:t>The</w:t>
      </w:r>
      <w:proofErr w:type="gramEnd"/>
      <w:r w:rsidR="00F84F77" w:rsidRPr="006971A7">
        <w:rPr>
          <w:rFonts w:ascii="Arial" w:hAnsi="Arial" w:cs="Arial"/>
          <w:sz w:val="24"/>
          <w:szCs w:val="24"/>
        </w:rPr>
        <w:t xml:space="preserve"> following discrepancies emanated from cross</w:t>
      </w:r>
      <w:r w:rsidR="005D0B97" w:rsidRPr="006971A7">
        <w:rPr>
          <w:rFonts w:ascii="Arial" w:hAnsi="Arial" w:cs="Arial"/>
          <w:sz w:val="24"/>
          <w:szCs w:val="24"/>
        </w:rPr>
        <w:t>-examination</w:t>
      </w:r>
      <w:r w:rsidR="00F84F77" w:rsidRPr="006971A7">
        <w:rPr>
          <w:rFonts w:ascii="Arial" w:hAnsi="Arial" w:cs="Arial"/>
          <w:sz w:val="24"/>
          <w:szCs w:val="24"/>
        </w:rPr>
        <w:t xml:space="preserve"> and from the</w:t>
      </w:r>
      <w:r w:rsidR="00F84F77">
        <w:rPr>
          <w:rFonts w:ascii="Arial" w:hAnsi="Arial" w:cs="Arial"/>
          <w:sz w:val="24"/>
          <w:szCs w:val="24"/>
        </w:rPr>
        <w:t xml:space="preserve"> evidence of</w:t>
      </w:r>
      <w:r w:rsidR="006971A7">
        <w:rPr>
          <w:rFonts w:ascii="Arial" w:hAnsi="Arial" w:cs="Arial"/>
          <w:sz w:val="24"/>
          <w:szCs w:val="24"/>
        </w:rPr>
        <w:t xml:space="preserve"> State witnesses:</w:t>
      </w:r>
    </w:p>
    <w:p w:rsidR="00FD1C4A" w:rsidRDefault="006971A7" w:rsidP="00FD1C4A">
      <w:pPr>
        <w:spacing w:line="360" w:lineRule="auto"/>
        <w:ind w:left="720"/>
        <w:jc w:val="both"/>
        <w:rPr>
          <w:rFonts w:ascii="Arial" w:hAnsi="Arial" w:cs="Arial"/>
          <w:sz w:val="24"/>
          <w:szCs w:val="24"/>
        </w:rPr>
      </w:pPr>
      <w:r>
        <w:rPr>
          <w:rFonts w:ascii="Arial" w:hAnsi="Arial" w:cs="Arial"/>
          <w:sz w:val="24"/>
          <w:szCs w:val="24"/>
        </w:rPr>
        <w:t xml:space="preserve">- </w:t>
      </w:r>
      <w:r w:rsidR="00FD1C4A">
        <w:rPr>
          <w:rFonts w:ascii="Arial" w:hAnsi="Arial" w:cs="Arial"/>
          <w:sz w:val="24"/>
          <w:szCs w:val="24"/>
        </w:rPr>
        <w:t xml:space="preserve">  </w:t>
      </w:r>
      <w:r>
        <w:rPr>
          <w:rFonts w:ascii="Arial" w:hAnsi="Arial" w:cs="Arial"/>
          <w:sz w:val="24"/>
          <w:szCs w:val="24"/>
        </w:rPr>
        <w:t xml:space="preserve">On count 2, the witnesses disagreed to </w:t>
      </w:r>
      <w:r w:rsidR="00FD1C4A">
        <w:rPr>
          <w:rFonts w:ascii="Arial" w:hAnsi="Arial" w:cs="Arial"/>
          <w:sz w:val="24"/>
          <w:szCs w:val="24"/>
        </w:rPr>
        <w:t>distances,</w:t>
      </w:r>
      <w:r>
        <w:rPr>
          <w:rFonts w:ascii="Arial" w:hAnsi="Arial" w:cs="Arial"/>
          <w:sz w:val="24"/>
          <w:szCs w:val="24"/>
        </w:rPr>
        <w:t xml:space="preserve"> places where other witnesses</w:t>
      </w:r>
      <w:r w:rsidR="00E60258">
        <w:rPr>
          <w:rFonts w:ascii="Arial" w:hAnsi="Arial" w:cs="Arial"/>
          <w:sz w:val="24"/>
          <w:szCs w:val="24"/>
        </w:rPr>
        <w:t xml:space="preserve"> were</w:t>
      </w:r>
      <w:r>
        <w:rPr>
          <w:rFonts w:ascii="Arial" w:hAnsi="Arial" w:cs="Arial"/>
          <w:sz w:val="24"/>
          <w:szCs w:val="24"/>
        </w:rPr>
        <w:t xml:space="preserve">, </w:t>
      </w:r>
      <w:r w:rsidR="00E60258">
        <w:rPr>
          <w:rFonts w:ascii="Arial" w:hAnsi="Arial" w:cs="Arial"/>
          <w:sz w:val="24"/>
          <w:szCs w:val="24"/>
        </w:rPr>
        <w:t>where the deceased was</w:t>
      </w:r>
      <w:r>
        <w:rPr>
          <w:rFonts w:ascii="Arial" w:hAnsi="Arial" w:cs="Arial"/>
          <w:sz w:val="24"/>
          <w:szCs w:val="24"/>
        </w:rPr>
        <w:t>, the accused</w:t>
      </w:r>
      <w:r w:rsidR="00E60258">
        <w:rPr>
          <w:rFonts w:ascii="Arial" w:hAnsi="Arial" w:cs="Arial"/>
          <w:sz w:val="24"/>
          <w:szCs w:val="24"/>
        </w:rPr>
        <w:t xml:space="preserve"> was</w:t>
      </w:r>
      <w:r>
        <w:rPr>
          <w:rFonts w:ascii="Arial" w:hAnsi="Arial" w:cs="Arial"/>
          <w:sz w:val="24"/>
          <w:szCs w:val="24"/>
        </w:rPr>
        <w:t xml:space="preserve"> and/or their obse</w:t>
      </w:r>
      <w:r w:rsidR="00FD1C4A">
        <w:rPr>
          <w:rFonts w:ascii="Arial" w:hAnsi="Arial" w:cs="Arial"/>
          <w:sz w:val="24"/>
          <w:szCs w:val="24"/>
        </w:rPr>
        <w:t>r</w:t>
      </w:r>
      <w:r w:rsidR="00E60258">
        <w:rPr>
          <w:rFonts w:ascii="Arial" w:hAnsi="Arial" w:cs="Arial"/>
          <w:sz w:val="24"/>
          <w:szCs w:val="24"/>
        </w:rPr>
        <w:t>vations</w:t>
      </w:r>
      <w:r w:rsidR="00FD1C4A">
        <w:rPr>
          <w:rFonts w:ascii="Arial" w:hAnsi="Arial" w:cs="Arial"/>
          <w:sz w:val="24"/>
          <w:szCs w:val="24"/>
        </w:rPr>
        <w:t>;</w:t>
      </w:r>
    </w:p>
    <w:p w:rsidR="00FD1C4A" w:rsidRDefault="00FD1C4A" w:rsidP="00FD1C4A">
      <w:pPr>
        <w:spacing w:line="360" w:lineRule="auto"/>
        <w:ind w:left="720"/>
        <w:jc w:val="both"/>
        <w:rPr>
          <w:rFonts w:ascii="Arial" w:hAnsi="Arial" w:cs="Arial"/>
          <w:sz w:val="24"/>
          <w:szCs w:val="24"/>
        </w:rPr>
      </w:pPr>
      <w:r>
        <w:rPr>
          <w:rFonts w:ascii="Arial" w:hAnsi="Arial" w:cs="Arial"/>
          <w:sz w:val="24"/>
          <w:szCs w:val="24"/>
        </w:rPr>
        <w:t>- Whether or not the altercation in the bar of the accused between him and the deceased was caused by the accused or the deceased;</w:t>
      </w:r>
    </w:p>
    <w:p w:rsidR="00FD1C4A" w:rsidRDefault="00FD1C4A" w:rsidP="00FD1C4A">
      <w:pPr>
        <w:spacing w:line="360" w:lineRule="auto"/>
        <w:ind w:left="720"/>
        <w:jc w:val="both"/>
        <w:rPr>
          <w:rFonts w:ascii="Arial" w:hAnsi="Arial" w:cs="Arial"/>
          <w:sz w:val="24"/>
          <w:szCs w:val="24"/>
        </w:rPr>
      </w:pPr>
      <w:r>
        <w:rPr>
          <w:rFonts w:ascii="Arial" w:hAnsi="Arial" w:cs="Arial"/>
          <w:sz w:val="24"/>
          <w:szCs w:val="24"/>
        </w:rPr>
        <w:t>-Who caused the breaking of the pool stick?</w:t>
      </w:r>
    </w:p>
    <w:p w:rsidR="00FD1C4A" w:rsidRDefault="00FD1C4A" w:rsidP="00FD1C4A">
      <w:pPr>
        <w:spacing w:line="360" w:lineRule="auto"/>
        <w:ind w:left="720"/>
        <w:jc w:val="both"/>
        <w:rPr>
          <w:rFonts w:ascii="Arial" w:hAnsi="Arial" w:cs="Arial"/>
          <w:sz w:val="24"/>
          <w:szCs w:val="24"/>
        </w:rPr>
      </w:pPr>
      <w:r>
        <w:rPr>
          <w:rFonts w:ascii="Arial" w:hAnsi="Arial" w:cs="Arial"/>
          <w:sz w:val="24"/>
          <w:szCs w:val="24"/>
        </w:rPr>
        <w:t>-Who was the aggressor to that incident etc</w:t>
      </w:r>
      <w:r w:rsidR="007F5E40">
        <w:rPr>
          <w:rFonts w:ascii="Arial" w:hAnsi="Arial" w:cs="Arial"/>
          <w:sz w:val="24"/>
          <w:szCs w:val="24"/>
        </w:rPr>
        <w:t>etera</w:t>
      </w:r>
      <w:r>
        <w:rPr>
          <w:rFonts w:ascii="Arial" w:hAnsi="Arial" w:cs="Arial"/>
          <w:sz w:val="24"/>
          <w:szCs w:val="24"/>
        </w:rPr>
        <w:t>?</w:t>
      </w:r>
    </w:p>
    <w:p w:rsidR="00381D15" w:rsidRDefault="00887A59" w:rsidP="00FD1C4A">
      <w:pPr>
        <w:spacing w:line="360" w:lineRule="auto"/>
        <w:jc w:val="both"/>
        <w:rPr>
          <w:rFonts w:ascii="Arial" w:hAnsi="Arial" w:cs="Arial"/>
          <w:sz w:val="24"/>
          <w:szCs w:val="24"/>
        </w:rPr>
      </w:pPr>
      <w:r>
        <w:rPr>
          <w:rFonts w:ascii="Arial" w:hAnsi="Arial" w:cs="Arial"/>
          <w:sz w:val="24"/>
          <w:szCs w:val="24"/>
        </w:rPr>
        <w:lastRenderedPageBreak/>
        <w:t>[118</w:t>
      </w:r>
      <w:r w:rsidR="00110B90">
        <w:rPr>
          <w:rFonts w:ascii="Arial" w:hAnsi="Arial" w:cs="Arial"/>
          <w:sz w:val="24"/>
          <w:szCs w:val="24"/>
        </w:rPr>
        <w:t>]</w:t>
      </w:r>
      <w:r w:rsidR="00381D15">
        <w:rPr>
          <w:rFonts w:ascii="Arial" w:hAnsi="Arial" w:cs="Arial"/>
          <w:sz w:val="24"/>
          <w:szCs w:val="24"/>
        </w:rPr>
        <w:tab/>
      </w:r>
      <w:proofErr w:type="gramStart"/>
      <w:r w:rsidR="00FD1C4A">
        <w:rPr>
          <w:rFonts w:ascii="Arial" w:hAnsi="Arial" w:cs="Arial"/>
          <w:sz w:val="24"/>
          <w:szCs w:val="24"/>
        </w:rPr>
        <w:t>In</w:t>
      </w:r>
      <w:proofErr w:type="gramEnd"/>
      <w:r w:rsidR="00FD1C4A">
        <w:rPr>
          <w:rFonts w:ascii="Arial" w:hAnsi="Arial" w:cs="Arial"/>
          <w:sz w:val="24"/>
          <w:szCs w:val="24"/>
        </w:rPr>
        <w:t xml:space="preserve"> my view, these were immaterial to the adjudication of the matter</w:t>
      </w:r>
      <w:r w:rsidR="00381D15">
        <w:rPr>
          <w:rFonts w:ascii="Arial" w:hAnsi="Arial" w:cs="Arial"/>
          <w:sz w:val="24"/>
          <w:szCs w:val="24"/>
        </w:rPr>
        <w:t xml:space="preserve"> in the end as I have</w:t>
      </w:r>
      <w:r w:rsidR="00CA14DC">
        <w:rPr>
          <w:rFonts w:ascii="Arial" w:hAnsi="Arial" w:cs="Arial"/>
          <w:sz w:val="24"/>
          <w:szCs w:val="24"/>
        </w:rPr>
        <w:t xml:space="preserve"> alluded to above in paragraph 55. </w:t>
      </w:r>
      <w:r w:rsidR="00381D15">
        <w:rPr>
          <w:rFonts w:ascii="Arial" w:hAnsi="Arial" w:cs="Arial"/>
          <w:sz w:val="24"/>
          <w:szCs w:val="24"/>
        </w:rPr>
        <w:t xml:space="preserve">The accused was not indicted for assault in relation to all the alleged facts the State tried to prove with evidence. This evidence I consider relevant only as a motive to what transpired later. Unnecessary time was spent </w:t>
      </w:r>
      <w:r w:rsidR="007F5E40">
        <w:rPr>
          <w:rFonts w:ascii="Arial" w:hAnsi="Arial" w:cs="Arial"/>
          <w:sz w:val="24"/>
          <w:szCs w:val="24"/>
        </w:rPr>
        <w:t>going</w:t>
      </w:r>
      <w:r w:rsidR="00381D15">
        <w:rPr>
          <w:rFonts w:ascii="Arial" w:hAnsi="Arial" w:cs="Arial"/>
          <w:sz w:val="24"/>
          <w:szCs w:val="24"/>
        </w:rPr>
        <w:t xml:space="preserve"> into minute detail of it as the accused admitted that there was an altercation with the deceased causing him to discharge a shot with a firearm at his bar before the alleged incident of murder.</w:t>
      </w:r>
    </w:p>
    <w:p w:rsidR="007D41EB" w:rsidRDefault="00887A59" w:rsidP="00FD1C4A">
      <w:pPr>
        <w:spacing w:line="360" w:lineRule="auto"/>
        <w:jc w:val="both"/>
        <w:rPr>
          <w:rFonts w:ascii="Arial" w:hAnsi="Arial" w:cs="Arial"/>
          <w:sz w:val="24"/>
          <w:szCs w:val="24"/>
        </w:rPr>
      </w:pPr>
      <w:r>
        <w:rPr>
          <w:rFonts w:ascii="Arial" w:hAnsi="Arial" w:cs="Arial"/>
          <w:sz w:val="24"/>
          <w:szCs w:val="24"/>
        </w:rPr>
        <w:t>[119</w:t>
      </w:r>
      <w:r w:rsidR="00711CD2">
        <w:rPr>
          <w:rFonts w:ascii="Arial" w:hAnsi="Arial" w:cs="Arial"/>
          <w:sz w:val="24"/>
          <w:szCs w:val="24"/>
        </w:rPr>
        <w:t>]</w:t>
      </w:r>
      <w:r w:rsidR="00711CD2">
        <w:rPr>
          <w:rFonts w:ascii="Arial" w:hAnsi="Arial" w:cs="Arial"/>
          <w:sz w:val="24"/>
          <w:szCs w:val="24"/>
        </w:rPr>
        <w:tab/>
      </w:r>
      <w:proofErr w:type="gramStart"/>
      <w:r w:rsidR="00711CD2">
        <w:rPr>
          <w:rFonts w:ascii="Arial" w:hAnsi="Arial" w:cs="Arial"/>
          <w:sz w:val="24"/>
          <w:szCs w:val="24"/>
        </w:rPr>
        <w:t>The</w:t>
      </w:r>
      <w:proofErr w:type="gramEnd"/>
      <w:r w:rsidR="00711CD2">
        <w:rPr>
          <w:rFonts w:ascii="Arial" w:hAnsi="Arial" w:cs="Arial"/>
          <w:sz w:val="24"/>
          <w:szCs w:val="24"/>
        </w:rPr>
        <w:t xml:space="preserve"> only dispute is whether or not the accused was justified to fire the sh</w:t>
      </w:r>
      <w:r w:rsidR="007D41EB">
        <w:rPr>
          <w:rFonts w:ascii="Arial" w:hAnsi="Arial" w:cs="Arial"/>
          <w:sz w:val="24"/>
          <w:szCs w:val="24"/>
        </w:rPr>
        <w:t>ot and if he had</w:t>
      </w:r>
      <w:r w:rsidR="00711CD2">
        <w:rPr>
          <w:rFonts w:ascii="Arial" w:hAnsi="Arial" w:cs="Arial"/>
          <w:sz w:val="24"/>
          <w:szCs w:val="24"/>
        </w:rPr>
        <w:t xml:space="preserve"> intentionally transgressed the law</w:t>
      </w:r>
      <w:r w:rsidR="009639C6">
        <w:rPr>
          <w:rFonts w:ascii="Arial" w:hAnsi="Arial" w:cs="Arial"/>
          <w:sz w:val="24"/>
          <w:szCs w:val="24"/>
        </w:rPr>
        <w:t xml:space="preserve">. Any person is entitled to protect his/ her person and property. That should be executed within the boundaries of the law. Otherwise people might take </w:t>
      </w:r>
      <w:r w:rsidR="007D41EB">
        <w:rPr>
          <w:rFonts w:ascii="Arial" w:hAnsi="Arial" w:cs="Arial"/>
          <w:sz w:val="24"/>
          <w:szCs w:val="24"/>
        </w:rPr>
        <w:t>law into</w:t>
      </w:r>
      <w:r w:rsidR="009639C6">
        <w:rPr>
          <w:rFonts w:ascii="Arial" w:hAnsi="Arial" w:cs="Arial"/>
          <w:sz w:val="24"/>
          <w:szCs w:val="24"/>
        </w:rPr>
        <w:t xml:space="preserve"> the</w:t>
      </w:r>
      <w:r w:rsidR="007D41EB">
        <w:rPr>
          <w:rFonts w:ascii="Arial" w:hAnsi="Arial" w:cs="Arial"/>
          <w:sz w:val="24"/>
          <w:szCs w:val="24"/>
        </w:rPr>
        <w:t xml:space="preserve">ir own hands. </w:t>
      </w:r>
    </w:p>
    <w:p w:rsidR="00134F17" w:rsidRPr="00F47455" w:rsidRDefault="00902270" w:rsidP="007B41F3">
      <w:pPr>
        <w:spacing w:line="360" w:lineRule="auto"/>
        <w:jc w:val="both"/>
        <w:rPr>
          <w:rFonts w:ascii="Arial" w:hAnsi="Arial" w:cs="Arial"/>
          <w:b/>
          <w:sz w:val="24"/>
          <w:szCs w:val="24"/>
        </w:rPr>
      </w:pPr>
      <w:r w:rsidRPr="00F47455">
        <w:rPr>
          <w:rFonts w:ascii="Arial" w:hAnsi="Arial" w:cs="Arial"/>
          <w:b/>
          <w:sz w:val="24"/>
          <w:szCs w:val="24"/>
        </w:rPr>
        <w:t>THE DEFENCE</w:t>
      </w:r>
      <w:r w:rsidR="00134F17" w:rsidRPr="00F47455">
        <w:rPr>
          <w:rFonts w:ascii="Arial" w:hAnsi="Arial" w:cs="Arial"/>
          <w:b/>
          <w:sz w:val="24"/>
          <w:szCs w:val="24"/>
        </w:rPr>
        <w:t xml:space="preserve"> CASE</w:t>
      </w:r>
    </w:p>
    <w:p w:rsidR="000E389A" w:rsidRDefault="00887A59" w:rsidP="007B41F3">
      <w:pPr>
        <w:spacing w:line="360" w:lineRule="auto"/>
        <w:jc w:val="both"/>
        <w:rPr>
          <w:rFonts w:ascii="Arial" w:hAnsi="Arial" w:cs="Arial"/>
          <w:sz w:val="24"/>
          <w:szCs w:val="24"/>
        </w:rPr>
      </w:pPr>
      <w:r>
        <w:rPr>
          <w:rFonts w:ascii="Arial" w:hAnsi="Arial" w:cs="Arial"/>
          <w:sz w:val="24"/>
          <w:szCs w:val="24"/>
        </w:rPr>
        <w:t>[120</w:t>
      </w:r>
      <w:r w:rsidR="004F4C52">
        <w:rPr>
          <w:rFonts w:ascii="Arial" w:hAnsi="Arial" w:cs="Arial"/>
          <w:sz w:val="24"/>
          <w:szCs w:val="24"/>
        </w:rPr>
        <w:t>]</w:t>
      </w:r>
      <w:r w:rsidR="004F4C52">
        <w:rPr>
          <w:rFonts w:ascii="Arial" w:hAnsi="Arial" w:cs="Arial"/>
          <w:sz w:val="24"/>
          <w:szCs w:val="24"/>
        </w:rPr>
        <w:tab/>
      </w:r>
      <w:proofErr w:type="gramStart"/>
      <w:r w:rsidR="004F4C52">
        <w:rPr>
          <w:rFonts w:ascii="Arial" w:hAnsi="Arial" w:cs="Arial"/>
          <w:sz w:val="24"/>
          <w:szCs w:val="24"/>
        </w:rPr>
        <w:t>The</w:t>
      </w:r>
      <w:proofErr w:type="gramEnd"/>
      <w:r w:rsidR="004F4C52">
        <w:rPr>
          <w:rFonts w:ascii="Arial" w:hAnsi="Arial" w:cs="Arial"/>
          <w:sz w:val="24"/>
          <w:szCs w:val="24"/>
        </w:rPr>
        <w:t xml:space="preserve"> accused testified in his defence.</w:t>
      </w:r>
      <w:r w:rsidR="00502552">
        <w:rPr>
          <w:rFonts w:ascii="Arial" w:hAnsi="Arial" w:cs="Arial"/>
          <w:sz w:val="24"/>
          <w:szCs w:val="24"/>
        </w:rPr>
        <w:t xml:space="preserve"> </w:t>
      </w:r>
      <w:r w:rsidR="00CD57B5">
        <w:rPr>
          <w:rFonts w:ascii="Arial" w:hAnsi="Arial" w:cs="Arial"/>
          <w:sz w:val="24"/>
          <w:szCs w:val="24"/>
        </w:rPr>
        <w:t xml:space="preserve"> He confirmed to be the owner of MK Special feeling bar, the relevant bar in the matter. He corroborated the evidence of witnesses who testified that he was at the bar on 06 February 2013. He further confirmed and corroborated evidence that at some stage there was an altercation between him and the deceased. There are differences on the minute detail of the incident which I do not consider material. He admitted that he discharged a shot with</w:t>
      </w:r>
      <w:r w:rsidR="00AC0006">
        <w:rPr>
          <w:rFonts w:ascii="Arial" w:hAnsi="Arial" w:cs="Arial"/>
          <w:sz w:val="24"/>
          <w:szCs w:val="24"/>
        </w:rPr>
        <w:t xml:space="preserve"> his firearm. He testified that he</w:t>
      </w:r>
      <w:r w:rsidR="000E389A">
        <w:rPr>
          <w:rFonts w:ascii="Arial" w:hAnsi="Arial" w:cs="Arial"/>
          <w:sz w:val="24"/>
          <w:szCs w:val="24"/>
        </w:rPr>
        <w:t xml:space="preserve"> was</w:t>
      </w:r>
      <w:r w:rsidR="00B62A00">
        <w:rPr>
          <w:rFonts w:ascii="Arial" w:hAnsi="Arial" w:cs="Arial"/>
          <w:sz w:val="24"/>
          <w:szCs w:val="24"/>
        </w:rPr>
        <w:t xml:space="preserve"> acting</w:t>
      </w:r>
      <w:r w:rsidR="000E389A">
        <w:rPr>
          <w:rFonts w:ascii="Arial" w:hAnsi="Arial" w:cs="Arial"/>
          <w:sz w:val="24"/>
          <w:szCs w:val="24"/>
        </w:rPr>
        <w:t xml:space="preserve"> in self- defence and protection of his property.  He stated that the deceased threw sto</w:t>
      </w:r>
      <w:r w:rsidR="00B62A00">
        <w:rPr>
          <w:rFonts w:ascii="Arial" w:hAnsi="Arial" w:cs="Arial"/>
          <w:sz w:val="24"/>
          <w:szCs w:val="24"/>
        </w:rPr>
        <w:t xml:space="preserve">nes </w:t>
      </w:r>
      <w:r w:rsidR="007F5E40">
        <w:rPr>
          <w:rFonts w:ascii="Arial" w:hAnsi="Arial" w:cs="Arial"/>
          <w:sz w:val="24"/>
          <w:szCs w:val="24"/>
        </w:rPr>
        <w:t>at</w:t>
      </w:r>
      <w:r w:rsidR="00B62A00">
        <w:rPr>
          <w:rFonts w:ascii="Arial" w:hAnsi="Arial" w:cs="Arial"/>
          <w:sz w:val="24"/>
          <w:szCs w:val="24"/>
        </w:rPr>
        <w:t xml:space="preserve"> him and </w:t>
      </w:r>
      <w:r w:rsidR="000E389A">
        <w:rPr>
          <w:rFonts w:ascii="Arial" w:hAnsi="Arial" w:cs="Arial"/>
          <w:sz w:val="24"/>
          <w:szCs w:val="24"/>
        </w:rPr>
        <w:t>his property. Some of the witnesses of the State confirmed that stones landed on the roof of the building at the premises</w:t>
      </w:r>
      <w:r w:rsidR="002463E6">
        <w:rPr>
          <w:rFonts w:ascii="Arial" w:hAnsi="Arial" w:cs="Arial"/>
          <w:sz w:val="24"/>
          <w:szCs w:val="24"/>
        </w:rPr>
        <w:t xml:space="preserve"> afterwards</w:t>
      </w:r>
      <w:r w:rsidR="000E389A">
        <w:rPr>
          <w:rFonts w:ascii="Arial" w:hAnsi="Arial" w:cs="Arial"/>
          <w:sz w:val="24"/>
          <w:szCs w:val="24"/>
        </w:rPr>
        <w:t>.</w:t>
      </w:r>
    </w:p>
    <w:p w:rsidR="00F55B87" w:rsidRDefault="00603135" w:rsidP="007B41F3">
      <w:pPr>
        <w:spacing w:line="360" w:lineRule="auto"/>
        <w:jc w:val="both"/>
        <w:rPr>
          <w:rFonts w:ascii="Arial" w:hAnsi="Arial" w:cs="Arial"/>
          <w:sz w:val="24"/>
          <w:szCs w:val="24"/>
        </w:rPr>
      </w:pPr>
      <w:r>
        <w:rPr>
          <w:rFonts w:ascii="Arial" w:hAnsi="Arial" w:cs="Arial"/>
          <w:sz w:val="24"/>
          <w:szCs w:val="24"/>
        </w:rPr>
        <w:t>[1</w:t>
      </w:r>
      <w:r w:rsidR="00887A59">
        <w:rPr>
          <w:rFonts w:ascii="Arial" w:hAnsi="Arial" w:cs="Arial"/>
          <w:sz w:val="24"/>
          <w:szCs w:val="24"/>
        </w:rPr>
        <w:t>21</w:t>
      </w:r>
      <w:r w:rsidR="00CD57B5">
        <w:rPr>
          <w:rFonts w:ascii="Arial" w:hAnsi="Arial" w:cs="Arial"/>
          <w:sz w:val="24"/>
          <w:szCs w:val="24"/>
        </w:rPr>
        <w:t>]</w:t>
      </w:r>
      <w:r w:rsidR="00CD57B5">
        <w:rPr>
          <w:rFonts w:ascii="Arial" w:hAnsi="Arial" w:cs="Arial"/>
          <w:sz w:val="24"/>
          <w:szCs w:val="24"/>
        </w:rPr>
        <w:tab/>
      </w:r>
      <w:proofErr w:type="gramStart"/>
      <w:r w:rsidR="00CD57B5">
        <w:rPr>
          <w:rFonts w:ascii="Arial" w:hAnsi="Arial" w:cs="Arial"/>
          <w:sz w:val="24"/>
          <w:szCs w:val="24"/>
        </w:rPr>
        <w:t>The</w:t>
      </w:r>
      <w:proofErr w:type="gramEnd"/>
      <w:r w:rsidR="00CD57B5">
        <w:rPr>
          <w:rFonts w:ascii="Arial" w:hAnsi="Arial" w:cs="Arial"/>
          <w:sz w:val="24"/>
          <w:szCs w:val="24"/>
        </w:rPr>
        <w:t xml:space="preserve"> accused admitted that after the incident he encountered the deceased on the </w:t>
      </w:r>
      <w:proofErr w:type="spellStart"/>
      <w:r w:rsidR="00CD57B5">
        <w:rPr>
          <w:rFonts w:ascii="Arial" w:hAnsi="Arial" w:cs="Arial"/>
          <w:sz w:val="24"/>
          <w:szCs w:val="24"/>
        </w:rPr>
        <w:t>Outapi</w:t>
      </w:r>
      <w:proofErr w:type="spellEnd"/>
      <w:r w:rsidR="00CD57B5">
        <w:rPr>
          <w:rFonts w:ascii="Arial" w:hAnsi="Arial" w:cs="Arial"/>
          <w:sz w:val="24"/>
          <w:szCs w:val="24"/>
        </w:rPr>
        <w:t xml:space="preserve"> – Oshakati road. He recognized the deceased as the person</w:t>
      </w:r>
      <w:r w:rsidR="009D7193">
        <w:rPr>
          <w:rFonts w:ascii="Arial" w:hAnsi="Arial" w:cs="Arial"/>
          <w:sz w:val="24"/>
          <w:szCs w:val="24"/>
        </w:rPr>
        <w:t xml:space="preserve"> previously he had the encounter with at his bar</w:t>
      </w:r>
      <w:r w:rsidR="00976EAE">
        <w:rPr>
          <w:rFonts w:ascii="Arial" w:hAnsi="Arial" w:cs="Arial"/>
          <w:sz w:val="24"/>
          <w:szCs w:val="24"/>
        </w:rPr>
        <w:t>, applied brakes and confronted the deceased about the earlier confrontation. The accused testified that</w:t>
      </w:r>
      <w:r w:rsidR="0048418A">
        <w:rPr>
          <w:rFonts w:ascii="Arial" w:hAnsi="Arial" w:cs="Arial"/>
          <w:sz w:val="24"/>
          <w:szCs w:val="24"/>
        </w:rPr>
        <w:t xml:space="preserve"> he was not taken to the scene depicted in the photo album. He could recognize</w:t>
      </w:r>
      <w:r w:rsidR="00976EAE">
        <w:rPr>
          <w:rFonts w:ascii="Arial" w:hAnsi="Arial" w:cs="Arial"/>
          <w:sz w:val="24"/>
          <w:szCs w:val="24"/>
        </w:rPr>
        <w:t xml:space="preserve"> the scene depicted on photos </w:t>
      </w:r>
      <w:r w:rsidR="0048418A">
        <w:rPr>
          <w:rFonts w:ascii="Arial" w:hAnsi="Arial" w:cs="Arial"/>
          <w:sz w:val="24"/>
          <w:szCs w:val="24"/>
        </w:rPr>
        <w:t>to be</w:t>
      </w:r>
      <w:r w:rsidR="00976EAE">
        <w:rPr>
          <w:rFonts w:ascii="Arial" w:hAnsi="Arial" w:cs="Arial"/>
          <w:sz w:val="24"/>
          <w:szCs w:val="24"/>
        </w:rPr>
        <w:t xml:space="preserve"> about 1 km from where he</w:t>
      </w:r>
      <w:r w:rsidR="0048418A">
        <w:rPr>
          <w:rFonts w:ascii="Arial" w:hAnsi="Arial" w:cs="Arial"/>
          <w:sz w:val="24"/>
          <w:szCs w:val="24"/>
        </w:rPr>
        <w:t xml:space="preserve"> recognized the deceased</w:t>
      </w:r>
      <w:r w:rsidR="003E7C51">
        <w:rPr>
          <w:rFonts w:ascii="Arial" w:hAnsi="Arial" w:cs="Arial"/>
          <w:sz w:val="24"/>
          <w:szCs w:val="24"/>
        </w:rPr>
        <w:t xml:space="preserve"> and confronted him</w:t>
      </w:r>
      <w:r w:rsidR="00976EAE">
        <w:rPr>
          <w:rFonts w:ascii="Arial" w:hAnsi="Arial" w:cs="Arial"/>
          <w:sz w:val="24"/>
          <w:szCs w:val="24"/>
        </w:rPr>
        <w:t>.</w:t>
      </w:r>
      <w:r w:rsidR="0048418A">
        <w:rPr>
          <w:rFonts w:ascii="Arial" w:hAnsi="Arial" w:cs="Arial"/>
          <w:sz w:val="24"/>
          <w:szCs w:val="24"/>
        </w:rPr>
        <w:t xml:space="preserve"> </w:t>
      </w:r>
      <w:r w:rsidR="00976EAE">
        <w:rPr>
          <w:rFonts w:ascii="Arial" w:hAnsi="Arial" w:cs="Arial"/>
          <w:sz w:val="24"/>
          <w:szCs w:val="24"/>
        </w:rPr>
        <w:t>The accused denied that he chased and bumped the deceased with the motor vehicle. He confirmed that he drove the motor vehicle confiscated by the police. He</w:t>
      </w:r>
      <w:r w:rsidR="005C409F">
        <w:rPr>
          <w:rFonts w:ascii="Arial" w:hAnsi="Arial" w:cs="Arial"/>
          <w:sz w:val="24"/>
          <w:szCs w:val="24"/>
        </w:rPr>
        <w:t xml:space="preserve"> testified that he</w:t>
      </w:r>
      <w:r w:rsidR="00976EAE">
        <w:rPr>
          <w:rFonts w:ascii="Arial" w:hAnsi="Arial" w:cs="Arial"/>
          <w:sz w:val="24"/>
          <w:szCs w:val="24"/>
        </w:rPr>
        <w:t xml:space="preserve"> is not the owner but it belong</w:t>
      </w:r>
      <w:r w:rsidR="00537F02">
        <w:rPr>
          <w:rFonts w:ascii="Arial" w:hAnsi="Arial" w:cs="Arial"/>
          <w:sz w:val="24"/>
          <w:szCs w:val="24"/>
        </w:rPr>
        <w:t>s</w:t>
      </w:r>
      <w:r w:rsidR="00976EAE">
        <w:rPr>
          <w:rFonts w:ascii="Arial" w:hAnsi="Arial" w:cs="Arial"/>
          <w:sz w:val="24"/>
          <w:szCs w:val="24"/>
        </w:rPr>
        <w:t xml:space="preserve"> to a relative, Johannes </w:t>
      </w:r>
      <w:proofErr w:type="spellStart"/>
      <w:r w:rsidR="00976EAE">
        <w:rPr>
          <w:rFonts w:ascii="Arial" w:hAnsi="Arial" w:cs="Arial"/>
          <w:sz w:val="24"/>
          <w:szCs w:val="24"/>
        </w:rPr>
        <w:t>Valombola</w:t>
      </w:r>
      <w:proofErr w:type="spellEnd"/>
      <w:r w:rsidR="00976EAE">
        <w:rPr>
          <w:rFonts w:ascii="Arial" w:hAnsi="Arial" w:cs="Arial"/>
          <w:sz w:val="24"/>
          <w:szCs w:val="24"/>
        </w:rPr>
        <w:t>.</w:t>
      </w:r>
      <w:r w:rsidR="005C409F">
        <w:rPr>
          <w:rFonts w:ascii="Arial" w:hAnsi="Arial" w:cs="Arial"/>
          <w:sz w:val="24"/>
          <w:szCs w:val="24"/>
        </w:rPr>
        <w:t xml:space="preserve"> This is contrary to his admission at the commencement of this proceedings that he is the owner</w:t>
      </w:r>
      <w:r>
        <w:rPr>
          <w:rFonts w:ascii="Arial" w:hAnsi="Arial" w:cs="Arial"/>
          <w:sz w:val="24"/>
          <w:szCs w:val="24"/>
        </w:rPr>
        <w:t xml:space="preserve"> thereof</w:t>
      </w:r>
      <w:r w:rsidR="005C409F">
        <w:rPr>
          <w:rFonts w:ascii="Arial" w:hAnsi="Arial" w:cs="Arial"/>
          <w:sz w:val="24"/>
          <w:szCs w:val="24"/>
        </w:rPr>
        <w:t>.</w:t>
      </w:r>
      <w:r w:rsidR="00976EAE">
        <w:rPr>
          <w:rFonts w:ascii="Arial" w:hAnsi="Arial" w:cs="Arial"/>
          <w:sz w:val="24"/>
          <w:szCs w:val="24"/>
        </w:rPr>
        <w:t xml:space="preserve"> He testified that the </w:t>
      </w:r>
      <w:r w:rsidR="00976EAE">
        <w:rPr>
          <w:rFonts w:ascii="Arial" w:hAnsi="Arial" w:cs="Arial"/>
          <w:sz w:val="24"/>
          <w:szCs w:val="24"/>
        </w:rPr>
        <w:lastRenderedPageBreak/>
        <w:t>vehicle was previously involved in an accident, bumping a donkey</w:t>
      </w:r>
      <w:r w:rsidR="0048418A">
        <w:rPr>
          <w:rFonts w:ascii="Arial" w:hAnsi="Arial" w:cs="Arial"/>
          <w:sz w:val="24"/>
          <w:szCs w:val="24"/>
        </w:rPr>
        <w:t xml:space="preserve"> that caused dam</w:t>
      </w:r>
      <w:r w:rsidR="009D7193">
        <w:rPr>
          <w:rFonts w:ascii="Arial" w:hAnsi="Arial" w:cs="Arial"/>
          <w:sz w:val="24"/>
          <w:szCs w:val="24"/>
        </w:rPr>
        <w:t>ages to the bulbar and body of the vehicle</w:t>
      </w:r>
      <w:r w:rsidR="0048418A">
        <w:rPr>
          <w:rFonts w:ascii="Arial" w:hAnsi="Arial" w:cs="Arial"/>
          <w:sz w:val="24"/>
          <w:szCs w:val="24"/>
        </w:rPr>
        <w:t>.</w:t>
      </w:r>
      <w:r w:rsidR="009D7193">
        <w:rPr>
          <w:rFonts w:ascii="Arial" w:hAnsi="Arial" w:cs="Arial"/>
          <w:sz w:val="24"/>
          <w:szCs w:val="24"/>
        </w:rPr>
        <w:t xml:space="preserve"> </w:t>
      </w:r>
    </w:p>
    <w:p w:rsidR="001A0109" w:rsidRDefault="00887A59" w:rsidP="007B41F3">
      <w:pPr>
        <w:spacing w:line="360" w:lineRule="auto"/>
        <w:jc w:val="both"/>
        <w:rPr>
          <w:rFonts w:ascii="Arial" w:hAnsi="Arial" w:cs="Arial"/>
          <w:sz w:val="24"/>
          <w:szCs w:val="24"/>
        </w:rPr>
      </w:pPr>
      <w:r>
        <w:rPr>
          <w:rFonts w:ascii="Arial" w:hAnsi="Arial" w:cs="Arial"/>
          <w:sz w:val="24"/>
          <w:szCs w:val="24"/>
        </w:rPr>
        <w:t>[122</w:t>
      </w:r>
      <w:r w:rsidR="00F55B87">
        <w:rPr>
          <w:rFonts w:ascii="Arial" w:hAnsi="Arial" w:cs="Arial"/>
          <w:sz w:val="24"/>
          <w:szCs w:val="24"/>
        </w:rPr>
        <w:t>]</w:t>
      </w:r>
      <w:r w:rsidR="003E7C51">
        <w:rPr>
          <w:rFonts w:ascii="Arial" w:hAnsi="Arial" w:cs="Arial"/>
          <w:sz w:val="24"/>
          <w:szCs w:val="24"/>
        </w:rPr>
        <w:tab/>
      </w:r>
      <w:r w:rsidR="009D7193">
        <w:rPr>
          <w:rFonts w:ascii="Arial" w:hAnsi="Arial" w:cs="Arial"/>
          <w:sz w:val="24"/>
          <w:szCs w:val="24"/>
        </w:rPr>
        <w:t>He identified photos handed up in court relating to his bar, the inside and outside thereof. He denied the alleged assault on the deceased with sticks or branches of a bush</w:t>
      </w:r>
      <w:r w:rsidR="00111A84">
        <w:rPr>
          <w:rFonts w:ascii="Arial" w:hAnsi="Arial" w:cs="Arial"/>
          <w:sz w:val="24"/>
          <w:szCs w:val="24"/>
        </w:rPr>
        <w:t xml:space="preserve"> or tree. The accused testified that on his re-encounter with the deceased, he again had an altercation with him in that they grabbed each other before allegedly and eventually he offered the deceased a lift home. The accused stated that he got into his motor vehicle after the deceased accepted the offer. The deceased did not board the vehicle. The </w:t>
      </w:r>
      <w:r w:rsidR="005C409F">
        <w:rPr>
          <w:rFonts w:ascii="Arial" w:hAnsi="Arial" w:cs="Arial"/>
          <w:sz w:val="24"/>
          <w:szCs w:val="24"/>
        </w:rPr>
        <w:t xml:space="preserve">accused </w:t>
      </w:r>
      <w:r w:rsidR="00844516">
        <w:rPr>
          <w:rFonts w:ascii="Arial" w:hAnsi="Arial" w:cs="Arial"/>
          <w:sz w:val="24"/>
          <w:szCs w:val="24"/>
        </w:rPr>
        <w:t>searched</w:t>
      </w:r>
      <w:r w:rsidR="00111A84">
        <w:rPr>
          <w:rFonts w:ascii="Arial" w:hAnsi="Arial" w:cs="Arial"/>
          <w:sz w:val="24"/>
          <w:szCs w:val="24"/>
        </w:rPr>
        <w:t xml:space="preserve"> for him but could not find him and drove home.</w:t>
      </w:r>
    </w:p>
    <w:p w:rsidR="00F74291" w:rsidRDefault="00887A59" w:rsidP="007B41F3">
      <w:pPr>
        <w:spacing w:line="360" w:lineRule="auto"/>
        <w:jc w:val="both"/>
        <w:rPr>
          <w:rFonts w:ascii="Arial" w:hAnsi="Arial" w:cs="Arial"/>
          <w:sz w:val="24"/>
          <w:szCs w:val="24"/>
        </w:rPr>
      </w:pPr>
      <w:r>
        <w:rPr>
          <w:rFonts w:ascii="Arial" w:hAnsi="Arial" w:cs="Arial"/>
          <w:sz w:val="24"/>
          <w:szCs w:val="24"/>
        </w:rPr>
        <w:t>[123</w:t>
      </w:r>
      <w:r w:rsidR="001A0109">
        <w:rPr>
          <w:rFonts w:ascii="Arial" w:hAnsi="Arial" w:cs="Arial"/>
          <w:sz w:val="24"/>
          <w:szCs w:val="24"/>
        </w:rPr>
        <w:t>]</w:t>
      </w:r>
      <w:r w:rsidR="001A0109">
        <w:rPr>
          <w:rFonts w:ascii="Arial" w:hAnsi="Arial" w:cs="Arial"/>
          <w:sz w:val="24"/>
          <w:szCs w:val="24"/>
        </w:rPr>
        <w:tab/>
        <w:t xml:space="preserve">The accused explained that he does not deny the bark on the vehicle as it was raining and he had to swerve out of the road driving over bushes. The accused testified that officer </w:t>
      </w:r>
      <w:proofErr w:type="spellStart"/>
      <w:r w:rsidR="001A0109">
        <w:rPr>
          <w:rFonts w:ascii="Arial" w:hAnsi="Arial" w:cs="Arial"/>
          <w:sz w:val="24"/>
          <w:szCs w:val="24"/>
        </w:rPr>
        <w:t>Naantana</w:t>
      </w:r>
      <w:proofErr w:type="spellEnd"/>
      <w:r w:rsidR="005C409F">
        <w:rPr>
          <w:rFonts w:ascii="Arial" w:hAnsi="Arial" w:cs="Arial"/>
          <w:sz w:val="24"/>
          <w:szCs w:val="24"/>
        </w:rPr>
        <w:t>,</w:t>
      </w:r>
      <w:r w:rsidR="001A0109">
        <w:rPr>
          <w:rFonts w:ascii="Arial" w:hAnsi="Arial" w:cs="Arial"/>
          <w:sz w:val="24"/>
          <w:szCs w:val="24"/>
        </w:rPr>
        <w:t xml:space="preserve"> who testified had a grudge against him because of a previous civil case instituted against the officer. Allegedly the accused advised the complainant in the matter to sue </w:t>
      </w:r>
      <w:proofErr w:type="spellStart"/>
      <w:r w:rsidR="001A0109">
        <w:rPr>
          <w:rFonts w:ascii="Arial" w:hAnsi="Arial" w:cs="Arial"/>
          <w:sz w:val="24"/>
          <w:szCs w:val="24"/>
        </w:rPr>
        <w:t>Naantana</w:t>
      </w:r>
      <w:proofErr w:type="spellEnd"/>
      <w:r w:rsidR="001A0109">
        <w:rPr>
          <w:rFonts w:ascii="Arial" w:hAnsi="Arial" w:cs="Arial"/>
          <w:sz w:val="24"/>
          <w:szCs w:val="24"/>
        </w:rPr>
        <w:t xml:space="preserve"> for illegal arrest. The accused further testified that police officers fabricated the case against him and staged the scene where tracks</w:t>
      </w:r>
      <w:r w:rsidR="00947116">
        <w:rPr>
          <w:rFonts w:ascii="Arial" w:hAnsi="Arial" w:cs="Arial"/>
          <w:sz w:val="24"/>
          <w:szCs w:val="24"/>
        </w:rPr>
        <w:t>, damaged bushes/trees</w:t>
      </w:r>
      <w:r w:rsidR="001A0109">
        <w:rPr>
          <w:rFonts w:ascii="Arial" w:hAnsi="Arial" w:cs="Arial"/>
          <w:sz w:val="24"/>
          <w:szCs w:val="24"/>
        </w:rPr>
        <w:t xml:space="preserve"> and foot/shoe imprints were observed</w:t>
      </w:r>
      <w:r w:rsidR="00F74291">
        <w:rPr>
          <w:rFonts w:ascii="Arial" w:hAnsi="Arial" w:cs="Arial"/>
          <w:sz w:val="24"/>
          <w:szCs w:val="24"/>
        </w:rPr>
        <w:t>.</w:t>
      </w:r>
    </w:p>
    <w:p w:rsidR="00537F02" w:rsidRDefault="00FE06A1" w:rsidP="007B41F3">
      <w:pPr>
        <w:spacing w:line="360" w:lineRule="auto"/>
        <w:jc w:val="both"/>
        <w:rPr>
          <w:rFonts w:ascii="Arial" w:hAnsi="Arial" w:cs="Arial"/>
          <w:sz w:val="24"/>
          <w:szCs w:val="24"/>
        </w:rPr>
      </w:pPr>
      <w:r>
        <w:rPr>
          <w:rFonts w:ascii="Arial" w:hAnsi="Arial" w:cs="Arial"/>
          <w:sz w:val="24"/>
          <w:szCs w:val="24"/>
        </w:rPr>
        <w:t>[1</w:t>
      </w:r>
      <w:r w:rsidR="00887A59">
        <w:rPr>
          <w:rFonts w:ascii="Arial" w:hAnsi="Arial" w:cs="Arial"/>
          <w:sz w:val="24"/>
          <w:szCs w:val="24"/>
        </w:rPr>
        <w:t>24</w:t>
      </w:r>
      <w:r w:rsidR="00F74291">
        <w:rPr>
          <w:rFonts w:ascii="Arial" w:hAnsi="Arial" w:cs="Arial"/>
          <w:sz w:val="24"/>
          <w:szCs w:val="24"/>
        </w:rPr>
        <w:t>]</w:t>
      </w:r>
      <w:r w:rsidR="00F74291">
        <w:rPr>
          <w:rFonts w:ascii="Arial" w:hAnsi="Arial" w:cs="Arial"/>
          <w:sz w:val="24"/>
          <w:szCs w:val="24"/>
        </w:rPr>
        <w:tab/>
      </w:r>
      <w:proofErr w:type="gramStart"/>
      <w:r w:rsidR="00A318C9">
        <w:rPr>
          <w:rFonts w:ascii="Arial" w:hAnsi="Arial" w:cs="Arial"/>
          <w:sz w:val="24"/>
          <w:szCs w:val="24"/>
        </w:rPr>
        <w:t>The</w:t>
      </w:r>
      <w:proofErr w:type="gramEnd"/>
      <w:r w:rsidR="00A318C9">
        <w:rPr>
          <w:rFonts w:ascii="Arial" w:hAnsi="Arial" w:cs="Arial"/>
          <w:sz w:val="24"/>
          <w:szCs w:val="24"/>
        </w:rPr>
        <w:t xml:space="preserve"> accused has a license for the pistol that he used. He </w:t>
      </w:r>
      <w:r w:rsidR="00537F02">
        <w:rPr>
          <w:rFonts w:ascii="Arial" w:hAnsi="Arial" w:cs="Arial"/>
          <w:sz w:val="24"/>
          <w:szCs w:val="24"/>
        </w:rPr>
        <w:t>testified that he fired</w:t>
      </w:r>
      <w:r w:rsidR="00A318C9">
        <w:rPr>
          <w:rFonts w:ascii="Arial" w:hAnsi="Arial" w:cs="Arial"/>
          <w:sz w:val="24"/>
          <w:szCs w:val="24"/>
        </w:rPr>
        <w:t xml:space="preserve"> </w:t>
      </w:r>
      <w:r w:rsidR="00537F02">
        <w:rPr>
          <w:rFonts w:ascii="Arial" w:hAnsi="Arial" w:cs="Arial"/>
          <w:sz w:val="24"/>
          <w:szCs w:val="24"/>
        </w:rPr>
        <w:t>t</w:t>
      </w:r>
      <w:r w:rsidR="00A318C9">
        <w:rPr>
          <w:rFonts w:ascii="Arial" w:hAnsi="Arial" w:cs="Arial"/>
          <w:sz w:val="24"/>
          <w:szCs w:val="24"/>
        </w:rPr>
        <w:t>he shot in self</w:t>
      </w:r>
      <w:r w:rsidR="00537F02">
        <w:rPr>
          <w:rFonts w:ascii="Arial" w:hAnsi="Arial" w:cs="Arial"/>
          <w:sz w:val="24"/>
          <w:szCs w:val="24"/>
        </w:rPr>
        <w:t>-</w:t>
      </w:r>
      <w:r w:rsidR="00A318C9">
        <w:rPr>
          <w:rFonts w:ascii="Arial" w:hAnsi="Arial" w:cs="Arial"/>
          <w:sz w:val="24"/>
          <w:szCs w:val="24"/>
        </w:rPr>
        <w:t>defence and protection of his property.</w:t>
      </w:r>
      <w:r w:rsidR="00537F02">
        <w:rPr>
          <w:rFonts w:ascii="Arial" w:hAnsi="Arial" w:cs="Arial"/>
          <w:sz w:val="24"/>
          <w:szCs w:val="24"/>
        </w:rPr>
        <w:t xml:space="preserve"> He admitted to have encountered the deceased afterwards and confronted him. He disputes</w:t>
      </w:r>
      <w:r w:rsidR="00C43A5A">
        <w:rPr>
          <w:rFonts w:ascii="Arial" w:hAnsi="Arial" w:cs="Arial"/>
          <w:sz w:val="24"/>
          <w:szCs w:val="24"/>
        </w:rPr>
        <w:t xml:space="preserve"> that he assaulted the deceased, bumped </w:t>
      </w:r>
      <w:r w:rsidR="00EE3AD2">
        <w:rPr>
          <w:rFonts w:ascii="Arial" w:hAnsi="Arial" w:cs="Arial"/>
          <w:sz w:val="24"/>
          <w:szCs w:val="24"/>
        </w:rPr>
        <w:t>him</w:t>
      </w:r>
      <w:r w:rsidR="00C43A5A">
        <w:rPr>
          <w:rFonts w:ascii="Arial" w:hAnsi="Arial" w:cs="Arial"/>
          <w:sz w:val="24"/>
          <w:szCs w:val="24"/>
        </w:rPr>
        <w:t xml:space="preserve"> with the motor vehicle and that the incident happened at the scene depicted in photographs presented in evidence.</w:t>
      </w:r>
      <w:r>
        <w:rPr>
          <w:rFonts w:ascii="Arial" w:hAnsi="Arial" w:cs="Arial"/>
          <w:sz w:val="24"/>
          <w:szCs w:val="24"/>
        </w:rPr>
        <w:t xml:space="preserve"> I find it significant that the accused encountered the deceased in the middle of the night in darkness next to the road and yet he </w:t>
      </w:r>
      <w:r w:rsidR="00844516">
        <w:rPr>
          <w:rFonts w:ascii="Arial" w:hAnsi="Arial" w:cs="Arial"/>
          <w:sz w:val="24"/>
          <w:szCs w:val="24"/>
        </w:rPr>
        <w:t>allegedly could identify</w:t>
      </w:r>
      <w:r>
        <w:rPr>
          <w:rFonts w:ascii="Arial" w:hAnsi="Arial" w:cs="Arial"/>
          <w:sz w:val="24"/>
          <w:szCs w:val="24"/>
        </w:rPr>
        <w:t xml:space="preserve"> the place</w:t>
      </w:r>
      <w:r w:rsidR="00726D82">
        <w:rPr>
          <w:rFonts w:ascii="Arial" w:hAnsi="Arial" w:cs="Arial"/>
          <w:sz w:val="24"/>
          <w:szCs w:val="24"/>
        </w:rPr>
        <w:t xml:space="preserve"> of the encounter</w:t>
      </w:r>
      <w:r>
        <w:rPr>
          <w:rFonts w:ascii="Arial" w:hAnsi="Arial" w:cs="Arial"/>
          <w:sz w:val="24"/>
          <w:szCs w:val="24"/>
        </w:rPr>
        <w:t>.</w:t>
      </w:r>
      <w:r w:rsidR="00726D82">
        <w:rPr>
          <w:rFonts w:ascii="Arial" w:hAnsi="Arial" w:cs="Arial"/>
          <w:sz w:val="24"/>
          <w:szCs w:val="24"/>
        </w:rPr>
        <w:t xml:space="preserve"> I find this highly improbable.</w:t>
      </w:r>
    </w:p>
    <w:p w:rsidR="002E657C" w:rsidRDefault="00887A59" w:rsidP="007B41F3">
      <w:pPr>
        <w:spacing w:line="360" w:lineRule="auto"/>
        <w:jc w:val="both"/>
        <w:rPr>
          <w:rFonts w:ascii="Arial" w:hAnsi="Arial" w:cs="Arial"/>
          <w:sz w:val="24"/>
          <w:szCs w:val="24"/>
        </w:rPr>
      </w:pPr>
      <w:r>
        <w:rPr>
          <w:rFonts w:ascii="Arial" w:hAnsi="Arial" w:cs="Arial"/>
          <w:sz w:val="24"/>
          <w:szCs w:val="24"/>
        </w:rPr>
        <w:t>[125</w:t>
      </w:r>
      <w:r w:rsidR="00F91AAE">
        <w:rPr>
          <w:rFonts w:ascii="Arial" w:hAnsi="Arial" w:cs="Arial"/>
          <w:sz w:val="24"/>
          <w:szCs w:val="24"/>
        </w:rPr>
        <w:t>]</w:t>
      </w:r>
      <w:r w:rsidR="00066B2C">
        <w:rPr>
          <w:rFonts w:ascii="Arial" w:hAnsi="Arial" w:cs="Arial"/>
          <w:sz w:val="24"/>
          <w:szCs w:val="24"/>
        </w:rPr>
        <w:tab/>
      </w:r>
      <w:r w:rsidR="00B62A00">
        <w:rPr>
          <w:rFonts w:ascii="Arial" w:hAnsi="Arial" w:cs="Arial"/>
          <w:sz w:val="24"/>
          <w:szCs w:val="24"/>
        </w:rPr>
        <w:t xml:space="preserve">Johannes </w:t>
      </w:r>
      <w:proofErr w:type="spellStart"/>
      <w:r w:rsidR="00B62A00">
        <w:rPr>
          <w:rFonts w:ascii="Arial" w:hAnsi="Arial" w:cs="Arial"/>
          <w:sz w:val="24"/>
          <w:szCs w:val="24"/>
        </w:rPr>
        <w:t>Valombola</w:t>
      </w:r>
      <w:proofErr w:type="spellEnd"/>
      <w:r w:rsidR="00B62A00">
        <w:rPr>
          <w:rFonts w:ascii="Arial" w:hAnsi="Arial" w:cs="Arial"/>
          <w:sz w:val="24"/>
          <w:szCs w:val="24"/>
        </w:rPr>
        <w:t xml:space="preserve"> testified as a defence witness. He identified the motor vehicle depicted in photos as his property. He bought the vehicle from the accused. He testified that</w:t>
      </w:r>
      <w:r w:rsidR="002463E6">
        <w:rPr>
          <w:rFonts w:ascii="Arial" w:hAnsi="Arial" w:cs="Arial"/>
          <w:sz w:val="24"/>
          <w:szCs w:val="24"/>
        </w:rPr>
        <w:t xml:space="preserve"> the</w:t>
      </w:r>
      <w:r w:rsidR="00B62A00">
        <w:rPr>
          <w:rFonts w:ascii="Arial" w:hAnsi="Arial" w:cs="Arial"/>
          <w:sz w:val="24"/>
          <w:szCs w:val="24"/>
        </w:rPr>
        <w:t xml:space="preserve"> bulbar is damaged as depicted in the photos. Allegedly he bumped against</w:t>
      </w:r>
      <w:r w:rsidR="002463E6">
        <w:rPr>
          <w:rFonts w:ascii="Arial" w:hAnsi="Arial" w:cs="Arial"/>
          <w:sz w:val="24"/>
          <w:szCs w:val="24"/>
        </w:rPr>
        <w:t xml:space="preserve"> a donkey,</w:t>
      </w:r>
      <w:r w:rsidR="00B62A00">
        <w:rPr>
          <w:rFonts w:ascii="Arial" w:hAnsi="Arial" w:cs="Arial"/>
          <w:sz w:val="24"/>
          <w:szCs w:val="24"/>
        </w:rPr>
        <w:t xml:space="preserve"> 2 donkeys</w:t>
      </w:r>
      <w:r w:rsidR="002463E6">
        <w:rPr>
          <w:rFonts w:ascii="Arial" w:hAnsi="Arial" w:cs="Arial"/>
          <w:sz w:val="24"/>
          <w:szCs w:val="24"/>
        </w:rPr>
        <w:t xml:space="preserve"> chasing each other</w:t>
      </w:r>
      <w:r w:rsidR="006A40F8">
        <w:rPr>
          <w:rFonts w:ascii="Arial" w:hAnsi="Arial" w:cs="Arial"/>
          <w:sz w:val="24"/>
          <w:szCs w:val="24"/>
        </w:rPr>
        <w:t xml:space="preserve"> moving over the road,</w:t>
      </w:r>
      <w:r w:rsidR="00B62A00">
        <w:rPr>
          <w:rFonts w:ascii="Arial" w:hAnsi="Arial" w:cs="Arial"/>
          <w:sz w:val="24"/>
          <w:szCs w:val="24"/>
        </w:rPr>
        <w:t xml:space="preserve"> on 15 January 2013 at </w:t>
      </w:r>
      <w:proofErr w:type="spellStart"/>
      <w:r w:rsidR="00B62A00">
        <w:rPr>
          <w:rFonts w:ascii="Arial" w:hAnsi="Arial" w:cs="Arial"/>
          <w:sz w:val="24"/>
          <w:szCs w:val="24"/>
        </w:rPr>
        <w:t>Okapa</w:t>
      </w:r>
      <w:proofErr w:type="spellEnd"/>
      <w:r w:rsidR="00B62A00">
        <w:rPr>
          <w:rFonts w:ascii="Arial" w:hAnsi="Arial" w:cs="Arial"/>
          <w:sz w:val="24"/>
          <w:szCs w:val="24"/>
        </w:rPr>
        <w:t xml:space="preserve"> </w:t>
      </w:r>
      <w:r w:rsidR="00637579">
        <w:rPr>
          <w:rFonts w:ascii="Arial" w:hAnsi="Arial" w:cs="Arial"/>
          <w:sz w:val="24"/>
          <w:szCs w:val="24"/>
        </w:rPr>
        <w:t>Bridge</w:t>
      </w:r>
      <w:r w:rsidR="00B62A00">
        <w:rPr>
          <w:rFonts w:ascii="Arial" w:hAnsi="Arial" w:cs="Arial"/>
          <w:sz w:val="24"/>
          <w:szCs w:val="24"/>
        </w:rPr>
        <w:t xml:space="preserve"> on the </w:t>
      </w:r>
      <w:proofErr w:type="spellStart"/>
      <w:r w:rsidR="00B62A00">
        <w:rPr>
          <w:rFonts w:ascii="Arial" w:hAnsi="Arial" w:cs="Arial"/>
          <w:sz w:val="24"/>
          <w:szCs w:val="24"/>
        </w:rPr>
        <w:t>Ombalantu-Ruacana</w:t>
      </w:r>
      <w:proofErr w:type="spellEnd"/>
      <w:r w:rsidR="00B62A00">
        <w:rPr>
          <w:rFonts w:ascii="Arial" w:hAnsi="Arial" w:cs="Arial"/>
          <w:sz w:val="24"/>
          <w:szCs w:val="24"/>
        </w:rPr>
        <w:t xml:space="preserve"> road. </w:t>
      </w:r>
      <w:r w:rsidR="006A40F8">
        <w:rPr>
          <w:rFonts w:ascii="Arial" w:hAnsi="Arial" w:cs="Arial"/>
          <w:sz w:val="24"/>
          <w:szCs w:val="24"/>
        </w:rPr>
        <w:t>After</w:t>
      </w:r>
      <w:r w:rsidR="00AF0DA1">
        <w:rPr>
          <w:rFonts w:ascii="Arial" w:hAnsi="Arial" w:cs="Arial"/>
          <w:sz w:val="24"/>
          <w:szCs w:val="24"/>
        </w:rPr>
        <w:t xml:space="preserve"> the time of the</w:t>
      </w:r>
      <w:r w:rsidR="006A40F8">
        <w:rPr>
          <w:rFonts w:ascii="Arial" w:hAnsi="Arial" w:cs="Arial"/>
          <w:sz w:val="24"/>
          <w:szCs w:val="24"/>
        </w:rPr>
        <w:t xml:space="preserve"> donkey</w:t>
      </w:r>
      <w:r w:rsidR="00AF0DA1">
        <w:rPr>
          <w:rFonts w:ascii="Arial" w:hAnsi="Arial" w:cs="Arial"/>
          <w:sz w:val="24"/>
          <w:szCs w:val="24"/>
        </w:rPr>
        <w:t xml:space="preserve"> incident the accused, his brother borrowed the car. He explained that the damage of scratches on the bulbar must have been caused by the accused.</w:t>
      </w:r>
    </w:p>
    <w:p w:rsidR="002E657C" w:rsidRDefault="002E657C" w:rsidP="007B41F3">
      <w:pPr>
        <w:spacing w:line="360" w:lineRule="auto"/>
        <w:jc w:val="both"/>
        <w:rPr>
          <w:rFonts w:ascii="Arial" w:hAnsi="Arial" w:cs="Arial"/>
          <w:b/>
          <w:sz w:val="24"/>
          <w:szCs w:val="24"/>
        </w:rPr>
      </w:pPr>
      <w:r w:rsidRPr="002E657C">
        <w:rPr>
          <w:rFonts w:ascii="Arial" w:hAnsi="Arial" w:cs="Arial"/>
          <w:b/>
          <w:sz w:val="24"/>
          <w:szCs w:val="24"/>
        </w:rPr>
        <w:lastRenderedPageBreak/>
        <w:t>SUBMISSIONS</w:t>
      </w:r>
      <w:r>
        <w:rPr>
          <w:rFonts w:ascii="Arial" w:hAnsi="Arial" w:cs="Arial"/>
          <w:b/>
          <w:sz w:val="24"/>
          <w:szCs w:val="24"/>
        </w:rPr>
        <w:t xml:space="preserve"> </w:t>
      </w:r>
    </w:p>
    <w:p w:rsidR="0095441A" w:rsidRDefault="00887A59" w:rsidP="007B41F3">
      <w:pPr>
        <w:spacing w:line="360" w:lineRule="auto"/>
        <w:jc w:val="both"/>
        <w:rPr>
          <w:rFonts w:ascii="Arial" w:hAnsi="Arial" w:cs="Arial"/>
          <w:sz w:val="24"/>
          <w:szCs w:val="24"/>
        </w:rPr>
      </w:pPr>
      <w:r>
        <w:rPr>
          <w:rFonts w:ascii="Arial" w:hAnsi="Arial" w:cs="Arial"/>
          <w:sz w:val="24"/>
          <w:szCs w:val="24"/>
        </w:rPr>
        <w:t>[126</w:t>
      </w:r>
      <w:r w:rsidR="002E657C" w:rsidRPr="002E657C">
        <w:rPr>
          <w:rFonts w:ascii="Arial" w:hAnsi="Arial" w:cs="Arial"/>
          <w:sz w:val="24"/>
          <w:szCs w:val="24"/>
        </w:rPr>
        <w:t>]</w:t>
      </w:r>
      <w:r w:rsidR="002E657C">
        <w:rPr>
          <w:rFonts w:ascii="Arial" w:hAnsi="Arial" w:cs="Arial"/>
          <w:sz w:val="24"/>
          <w:szCs w:val="24"/>
        </w:rPr>
        <w:tab/>
        <w:t xml:space="preserve">Mr </w:t>
      </w:r>
      <w:proofErr w:type="spellStart"/>
      <w:r w:rsidR="002E657C">
        <w:rPr>
          <w:rFonts w:ascii="Arial" w:hAnsi="Arial" w:cs="Arial"/>
          <w:sz w:val="24"/>
          <w:szCs w:val="24"/>
        </w:rPr>
        <w:t>Matota</w:t>
      </w:r>
      <w:proofErr w:type="spellEnd"/>
      <w:r w:rsidR="002E657C">
        <w:rPr>
          <w:rFonts w:ascii="Arial" w:hAnsi="Arial" w:cs="Arial"/>
          <w:sz w:val="24"/>
          <w:szCs w:val="24"/>
        </w:rPr>
        <w:t xml:space="preserve"> submitted that the State proved its case beyond reasonable doubt on both counts.</w:t>
      </w:r>
      <w:r w:rsidR="0095441A">
        <w:rPr>
          <w:rFonts w:ascii="Arial" w:hAnsi="Arial" w:cs="Arial"/>
          <w:sz w:val="24"/>
          <w:szCs w:val="24"/>
        </w:rPr>
        <w:t xml:space="preserve"> He contended that the accused should be convicted on both counts as charged.</w:t>
      </w:r>
      <w:r w:rsidR="002E657C">
        <w:rPr>
          <w:rFonts w:ascii="Arial" w:hAnsi="Arial" w:cs="Arial"/>
          <w:sz w:val="24"/>
          <w:szCs w:val="24"/>
        </w:rPr>
        <w:t xml:space="preserve"> He </w:t>
      </w:r>
      <w:r w:rsidR="0095441A">
        <w:rPr>
          <w:rFonts w:ascii="Arial" w:hAnsi="Arial" w:cs="Arial"/>
          <w:sz w:val="24"/>
          <w:szCs w:val="24"/>
        </w:rPr>
        <w:t>referred to discrepancies between witness’s statements and their evidence in court and submitted that the discrepancies are not material.</w:t>
      </w:r>
    </w:p>
    <w:p w:rsidR="0008372E" w:rsidRDefault="00E46E52" w:rsidP="007B41F3">
      <w:pPr>
        <w:spacing w:line="360" w:lineRule="auto"/>
        <w:jc w:val="both"/>
        <w:rPr>
          <w:rFonts w:ascii="Arial" w:hAnsi="Arial" w:cs="Arial"/>
          <w:sz w:val="24"/>
          <w:szCs w:val="24"/>
        </w:rPr>
      </w:pPr>
      <w:r>
        <w:rPr>
          <w:rFonts w:ascii="Arial" w:hAnsi="Arial" w:cs="Arial"/>
          <w:sz w:val="24"/>
          <w:szCs w:val="24"/>
        </w:rPr>
        <w:t>[127</w:t>
      </w:r>
      <w:r w:rsidR="0095441A">
        <w:rPr>
          <w:rFonts w:ascii="Arial" w:hAnsi="Arial" w:cs="Arial"/>
          <w:sz w:val="24"/>
          <w:szCs w:val="24"/>
        </w:rPr>
        <w:t>]</w:t>
      </w:r>
      <w:r w:rsidR="0095441A">
        <w:rPr>
          <w:rFonts w:ascii="Arial" w:hAnsi="Arial" w:cs="Arial"/>
          <w:sz w:val="24"/>
          <w:szCs w:val="24"/>
        </w:rPr>
        <w:tab/>
        <w:t xml:space="preserve">Mr </w:t>
      </w:r>
      <w:proofErr w:type="spellStart"/>
      <w:r w:rsidR="0095441A">
        <w:rPr>
          <w:rFonts w:ascii="Arial" w:hAnsi="Arial" w:cs="Arial"/>
          <w:sz w:val="24"/>
          <w:szCs w:val="24"/>
        </w:rPr>
        <w:t>Greyling</w:t>
      </w:r>
      <w:proofErr w:type="spellEnd"/>
      <w:r w:rsidR="0095441A">
        <w:rPr>
          <w:rFonts w:ascii="Arial" w:hAnsi="Arial" w:cs="Arial"/>
          <w:sz w:val="24"/>
          <w:szCs w:val="24"/>
        </w:rPr>
        <w:t xml:space="preserve"> submitted that the State did not prove its case beyond reasonable doubt on both charges. Mr </w:t>
      </w:r>
      <w:proofErr w:type="spellStart"/>
      <w:r w:rsidR="0095441A">
        <w:rPr>
          <w:rFonts w:ascii="Arial" w:hAnsi="Arial" w:cs="Arial"/>
          <w:sz w:val="24"/>
          <w:szCs w:val="24"/>
        </w:rPr>
        <w:t>Greyling</w:t>
      </w:r>
      <w:proofErr w:type="spellEnd"/>
      <w:r w:rsidR="0095441A">
        <w:rPr>
          <w:rFonts w:ascii="Arial" w:hAnsi="Arial" w:cs="Arial"/>
          <w:sz w:val="24"/>
          <w:szCs w:val="24"/>
        </w:rPr>
        <w:t xml:space="preserve"> was at pains to convince the court that there are so many discrepancies and inconsistencies in the evidence of witnesses that none of it is reliable.</w:t>
      </w:r>
      <w:r w:rsidR="00564CDE">
        <w:rPr>
          <w:rFonts w:ascii="Arial" w:hAnsi="Arial" w:cs="Arial"/>
          <w:sz w:val="24"/>
          <w:szCs w:val="24"/>
        </w:rPr>
        <w:t xml:space="preserve"> </w:t>
      </w:r>
    </w:p>
    <w:p w:rsidR="0095441A" w:rsidRDefault="00E46E52" w:rsidP="007B41F3">
      <w:pPr>
        <w:spacing w:line="360" w:lineRule="auto"/>
        <w:jc w:val="both"/>
        <w:rPr>
          <w:rFonts w:ascii="Arial" w:hAnsi="Arial" w:cs="Arial"/>
          <w:sz w:val="24"/>
          <w:szCs w:val="24"/>
        </w:rPr>
      </w:pPr>
      <w:r>
        <w:rPr>
          <w:rFonts w:ascii="Arial" w:hAnsi="Arial" w:cs="Arial"/>
          <w:sz w:val="24"/>
          <w:szCs w:val="24"/>
        </w:rPr>
        <w:t>[128</w:t>
      </w:r>
      <w:r w:rsidR="0008372E">
        <w:rPr>
          <w:rFonts w:ascii="Arial" w:hAnsi="Arial" w:cs="Arial"/>
          <w:sz w:val="24"/>
          <w:szCs w:val="24"/>
        </w:rPr>
        <w:t>]</w:t>
      </w:r>
      <w:r w:rsidR="0008372E">
        <w:rPr>
          <w:rFonts w:ascii="Arial" w:hAnsi="Arial" w:cs="Arial"/>
          <w:sz w:val="24"/>
          <w:szCs w:val="24"/>
        </w:rPr>
        <w:tab/>
      </w:r>
      <w:r w:rsidR="00564CDE">
        <w:rPr>
          <w:rFonts w:ascii="Arial" w:hAnsi="Arial" w:cs="Arial"/>
          <w:sz w:val="24"/>
          <w:szCs w:val="24"/>
        </w:rPr>
        <w:t>He further submitted that the contradictions and discrepancies are indicative that the police and witnesses fabricated evidence; either in collaboration</w:t>
      </w:r>
      <w:r w:rsidR="00603135">
        <w:rPr>
          <w:rFonts w:ascii="Arial" w:hAnsi="Arial" w:cs="Arial"/>
          <w:sz w:val="24"/>
          <w:szCs w:val="24"/>
        </w:rPr>
        <w:t xml:space="preserve"> with civilian witnesses</w:t>
      </w:r>
      <w:r w:rsidR="0008372E">
        <w:rPr>
          <w:rFonts w:ascii="Arial" w:hAnsi="Arial" w:cs="Arial"/>
          <w:sz w:val="24"/>
          <w:szCs w:val="24"/>
        </w:rPr>
        <w:t xml:space="preserve"> or on their own; that the police and or witnesses staged the scene where the footprints, motor vehicle tracks and sandals were observed. Lastly Mr </w:t>
      </w:r>
      <w:proofErr w:type="spellStart"/>
      <w:r w:rsidR="0008372E">
        <w:rPr>
          <w:rFonts w:ascii="Arial" w:hAnsi="Arial" w:cs="Arial"/>
          <w:sz w:val="24"/>
          <w:szCs w:val="24"/>
        </w:rPr>
        <w:t>Greyling</w:t>
      </w:r>
      <w:proofErr w:type="spellEnd"/>
      <w:r w:rsidR="0008372E">
        <w:rPr>
          <w:rFonts w:ascii="Arial" w:hAnsi="Arial" w:cs="Arial"/>
          <w:sz w:val="24"/>
          <w:szCs w:val="24"/>
        </w:rPr>
        <w:t xml:space="preserve"> submitted that there was a </w:t>
      </w:r>
      <w:proofErr w:type="spellStart"/>
      <w:r w:rsidR="0008372E" w:rsidRPr="0008372E">
        <w:rPr>
          <w:rFonts w:ascii="Arial" w:hAnsi="Arial" w:cs="Arial"/>
          <w:i/>
          <w:sz w:val="24"/>
          <w:szCs w:val="24"/>
        </w:rPr>
        <w:t>novus</w:t>
      </w:r>
      <w:proofErr w:type="spellEnd"/>
      <w:r w:rsidR="0008372E" w:rsidRPr="0008372E">
        <w:rPr>
          <w:rFonts w:ascii="Arial" w:hAnsi="Arial" w:cs="Arial"/>
          <w:i/>
          <w:sz w:val="24"/>
          <w:szCs w:val="24"/>
        </w:rPr>
        <w:t xml:space="preserve"> actus </w:t>
      </w:r>
      <w:proofErr w:type="spellStart"/>
      <w:r w:rsidR="0008372E" w:rsidRPr="0008372E">
        <w:rPr>
          <w:rFonts w:ascii="Arial" w:hAnsi="Arial" w:cs="Arial"/>
          <w:i/>
          <w:sz w:val="24"/>
          <w:szCs w:val="24"/>
        </w:rPr>
        <w:t>interveniens</w:t>
      </w:r>
      <w:proofErr w:type="spellEnd"/>
      <w:r w:rsidR="00184FC4">
        <w:rPr>
          <w:rFonts w:ascii="Arial" w:hAnsi="Arial" w:cs="Arial"/>
          <w:i/>
          <w:sz w:val="24"/>
          <w:szCs w:val="24"/>
        </w:rPr>
        <w:t xml:space="preserve"> </w:t>
      </w:r>
      <w:r w:rsidR="00184FC4">
        <w:rPr>
          <w:rFonts w:ascii="Arial" w:hAnsi="Arial" w:cs="Arial"/>
          <w:sz w:val="24"/>
          <w:szCs w:val="24"/>
        </w:rPr>
        <w:t>(a new cause intervening)</w:t>
      </w:r>
      <w:r w:rsidR="00564CDE" w:rsidRPr="0008372E">
        <w:rPr>
          <w:rFonts w:ascii="Arial" w:hAnsi="Arial" w:cs="Arial"/>
          <w:i/>
          <w:sz w:val="24"/>
          <w:szCs w:val="24"/>
        </w:rPr>
        <w:t xml:space="preserve"> </w:t>
      </w:r>
      <w:r w:rsidR="0008372E">
        <w:rPr>
          <w:rFonts w:ascii="Arial" w:hAnsi="Arial" w:cs="Arial"/>
          <w:sz w:val="24"/>
          <w:szCs w:val="24"/>
        </w:rPr>
        <w:t>in that the deceased might have sustained the fatal injury in the hospital by falling from a bed and/or that the administering of medicine, diclofenac, is a cause of enhancing abdominal bleeding leading to the death of the deceased. He further alluded to negligence of hospital personal delaying treatment and the transfer of the deceased to Oshakati State Hospital.</w:t>
      </w:r>
    </w:p>
    <w:p w:rsidR="0008372E" w:rsidRPr="007A0F75" w:rsidRDefault="00E46E52" w:rsidP="007B41F3">
      <w:pPr>
        <w:spacing w:line="360" w:lineRule="auto"/>
        <w:jc w:val="both"/>
        <w:rPr>
          <w:rFonts w:ascii="Arial" w:hAnsi="Arial" w:cs="Arial"/>
          <w:sz w:val="24"/>
          <w:szCs w:val="24"/>
        </w:rPr>
      </w:pPr>
      <w:r>
        <w:rPr>
          <w:rFonts w:ascii="Arial" w:hAnsi="Arial" w:cs="Arial"/>
          <w:sz w:val="24"/>
          <w:szCs w:val="24"/>
        </w:rPr>
        <w:t>[129</w:t>
      </w:r>
      <w:r w:rsidR="0008372E">
        <w:rPr>
          <w:rFonts w:ascii="Arial" w:hAnsi="Arial" w:cs="Arial"/>
          <w:sz w:val="24"/>
          <w:szCs w:val="24"/>
        </w:rPr>
        <w:t>]</w:t>
      </w:r>
      <w:r w:rsidR="0008372E">
        <w:rPr>
          <w:rFonts w:ascii="Arial" w:hAnsi="Arial" w:cs="Arial"/>
          <w:sz w:val="24"/>
          <w:szCs w:val="24"/>
        </w:rPr>
        <w:tab/>
      </w:r>
      <w:proofErr w:type="gramStart"/>
      <w:r w:rsidR="007A0F75">
        <w:rPr>
          <w:rFonts w:ascii="Arial" w:hAnsi="Arial" w:cs="Arial"/>
          <w:sz w:val="24"/>
          <w:szCs w:val="24"/>
        </w:rPr>
        <w:t>The</w:t>
      </w:r>
      <w:proofErr w:type="gramEnd"/>
      <w:r w:rsidR="007A0F75">
        <w:rPr>
          <w:rFonts w:ascii="Arial" w:hAnsi="Arial" w:cs="Arial"/>
          <w:sz w:val="24"/>
          <w:szCs w:val="24"/>
        </w:rPr>
        <w:t xml:space="preserve"> evidence does not support any of the above submissions. I find the submissions to be speculative. The accused in his testimony also alluded to the fabrication of evidence which is also speculation. The accused was selective in being truthful with his evidence. The allegation that the scene was staged, evidence fabricated and the possibility that there was a </w:t>
      </w:r>
      <w:proofErr w:type="spellStart"/>
      <w:r w:rsidR="007A0F75" w:rsidRPr="007A0F75">
        <w:rPr>
          <w:rFonts w:ascii="Arial" w:hAnsi="Arial" w:cs="Arial"/>
          <w:i/>
          <w:sz w:val="24"/>
          <w:szCs w:val="24"/>
        </w:rPr>
        <w:t>novus</w:t>
      </w:r>
      <w:proofErr w:type="spellEnd"/>
      <w:r w:rsidR="00F47455">
        <w:rPr>
          <w:rFonts w:ascii="Arial" w:hAnsi="Arial" w:cs="Arial"/>
          <w:i/>
          <w:sz w:val="24"/>
          <w:szCs w:val="24"/>
        </w:rPr>
        <w:t xml:space="preserve"> actus </w:t>
      </w:r>
      <w:proofErr w:type="spellStart"/>
      <w:r w:rsidR="00F47455">
        <w:rPr>
          <w:rFonts w:ascii="Arial" w:hAnsi="Arial" w:cs="Arial"/>
          <w:i/>
          <w:sz w:val="24"/>
          <w:szCs w:val="24"/>
        </w:rPr>
        <w:t>interveniens</w:t>
      </w:r>
      <w:proofErr w:type="spellEnd"/>
      <w:r w:rsidR="007A0F75">
        <w:rPr>
          <w:rFonts w:ascii="Arial" w:hAnsi="Arial" w:cs="Arial"/>
          <w:i/>
          <w:sz w:val="24"/>
          <w:szCs w:val="24"/>
        </w:rPr>
        <w:t xml:space="preserve"> </w:t>
      </w:r>
      <w:r w:rsidR="007A0F75">
        <w:rPr>
          <w:rFonts w:ascii="Arial" w:hAnsi="Arial" w:cs="Arial"/>
          <w:sz w:val="24"/>
          <w:szCs w:val="24"/>
        </w:rPr>
        <w:t>(a new cause intervening) are, in my view, afterthoughts. The accused tailored his evidence as the case progressed</w:t>
      </w:r>
      <w:r w:rsidR="00516944">
        <w:rPr>
          <w:rFonts w:ascii="Arial" w:hAnsi="Arial" w:cs="Arial"/>
          <w:sz w:val="24"/>
          <w:szCs w:val="24"/>
        </w:rPr>
        <w:t>.</w:t>
      </w:r>
    </w:p>
    <w:p w:rsidR="002E657C" w:rsidRPr="002E657C" w:rsidRDefault="00E46E52" w:rsidP="007B41F3">
      <w:pPr>
        <w:spacing w:line="360" w:lineRule="auto"/>
        <w:jc w:val="both"/>
        <w:rPr>
          <w:rFonts w:ascii="Arial" w:hAnsi="Arial" w:cs="Arial"/>
          <w:sz w:val="24"/>
          <w:szCs w:val="24"/>
          <w:u w:val="single"/>
        </w:rPr>
      </w:pPr>
      <w:r>
        <w:rPr>
          <w:rFonts w:ascii="Arial" w:hAnsi="Arial" w:cs="Arial"/>
          <w:sz w:val="24"/>
          <w:szCs w:val="24"/>
        </w:rPr>
        <w:t>[130</w:t>
      </w:r>
      <w:r w:rsidR="0095441A">
        <w:rPr>
          <w:rFonts w:ascii="Arial" w:hAnsi="Arial" w:cs="Arial"/>
          <w:sz w:val="24"/>
          <w:szCs w:val="24"/>
        </w:rPr>
        <w:t xml:space="preserve">] </w:t>
      </w:r>
      <w:r w:rsidR="00E22956">
        <w:rPr>
          <w:rFonts w:ascii="Arial" w:hAnsi="Arial" w:cs="Arial"/>
          <w:sz w:val="24"/>
          <w:szCs w:val="24"/>
        </w:rPr>
        <w:tab/>
      </w:r>
      <w:proofErr w:type="gramStart"/>
      <w:r w:rsidR="00770069">
        <w:rPr>
          <w:rFonts w:ascii="Arial" w:hAnsi="Arial" w:cs="Arial"/>
          <w:sz w:val="24"/>
          <w:szCs w:val="24"/>
        </w:rPr>
        <w:t>There</w:t>
      </w:r>
      <w:proofErr w:type="gramEnd"/>
      <w:r w:rsidR="0095441A">
        <w:rPr>
          <w:rFonts w:ascii="Arial" w:hAnsi="Arial" w:cs="Arial"/>
          <w:sz w:val="24"/>
          <w:szCs w:val="24"/>
        </w:rPr>
        <w:t xml:space="preserve"> are </w:t>
      </w:r>
      <w:r w:rsidR="007F5E40">
        <w:rPr>
          <w:rFonts w:ascii="Arial" w:hAnsi="Arial" w:cs="Arial"/>
          <w:sz w:val="24"/>
          <w:szCs w:val="24"/>
        </w:rPr>
        <w:t>indeed discrepancies in witnesse</w:t>
      </w:r>
      <w:r w:rsidR="0095441A">
        <w:rPr>
          <w:rFonts w:ascii="Arial" w:hAnsi="Arial" w:cs="Arial"/>
          <w:sz w:val="24"/>
          <w:szCs w:val="24"/>
        </w:rPr>
        <w:t>s</w:t>
      </w:r>
      <w:r w:rsidR="00770069">
        <w:rPr>
          <w:rFonts w:ascii="Arial" w:hAnsi="Arial" w:cs="Arial"/>
          <w:sz w:val="24"/>
          <w:szCs w:val="24"/>
        </w:rPr>
        <w:t>’</w:t>
      </w:r>
      <w:r w:rsidR="0095441A">
        <w:rPr>
          <w:rFonts w:ascii="Arial" w:hAnsi="Arial" w:cs="Arial"/>
          <w:sz w:val="24"/>
          <w:szCs w:val="24"/>
        </w:rPr>
        <w:t xml:space="preserve"> statements and their evidence </w:t>
      </w:r>
      <w:r w:rsidR="00184FC4">
        <w:rPr>
          <w:rFonts w:ascii="Arial" w:hAnsi="Arial" w:cs="Arial"/>
          <w:sz w:val="24"/>
          <w:szCs w:val="24"/>
        </w:rPr>
        <w:t>in court. The discrepancies mostly relate to minute detail of events in relation to places where persons were at a specific point in time, specific words uttered by the accused, distances etc</w:t>
      </w:r>
      <w:r w:rsidR="007F5E40">
        <w:rPr>
          <w:rFonts w:ascii="Arial" w:hAnsi="Arial" w:cs="Arial"/>
          <w:sz w:val="24"/>
          <w:szCs w:val="24"/>
        </w:rPr>
        <w:t>etera</w:t>
      </w:r>
      <w:r w:rsidR="00184FC4">
        <w:rPr>
          <w:rFonts w:ascii="Arial" w:hAnsi="Arial" w:cs="Arial"/>
          <w:sz w:val="24"/>
          <w:szCs w:val="24"/>
        </w:rPr>
        <w:t xml:space="preserve"> which I do not find material. The scene of crime officer testified that he only found one sandal on the scene contrary to other civilian and police officers testifying of two sandals. In my view the scene of crime officer made a </w:t>
      </w:r>
      <w:r w:rsidR="00184FC4" w:rsidRPr="00184FC4">
        <w:rPr>
          <w:rFonts w:ascii="Arial" w:hAnsi="Arial" w:cs="Arial"/>
          <w:i/>
          <w:sz w:val="24"/>
          <w:szCs w:val="24"/>
        </w:rPr>
        <w:t>bona fide</w:t>
      </w:r>
      <w:r w:rsidR="00184FC4">
        <w:rPr>
          <w:rFonts w:ascii="Arial" w:hAnsi="Arial" w:cs="Arial"/>
          <w:sz w:val="24"/>
          <w:szCs w:val="24"/>
        </w:rPr>
        <w:t xml:space="preserve"> mistake.</w:t>
      </w:r>
      <w:r w:rsidR="0095441A">
        <w:rPr>
          <w:rFonts w:ascii="Arial" w:hAnsi="Arial" w:cs="Arial"/>
          <w:sz w:val="24"/>
          <w:szCs w:val="24"/>
        </w:rPr>
        <w:t xml:space="preserve"> </w:t>
      </w:r>
    </w:p>
    <w:p w:rsidR="003F7E45" w:rsidRPr="00770069" w:rsidRDefault="00537F02" w:rsidP="007B41F3">
      <w:pPr>
        <w:spacing w:line="360" w:lineRule="auto"/>
        <w:jc w:val="both"/>
        <w:rPr>
          <w:rFonts w:ascii="Arial" w:hAnsi="Arial" w:cs="Arial"/>
          <w:b/>
          <w:sz w:val="24"/>
          <w:szCs w:val="24"/>
        </w:rPr>
      </w:pPr>
      <w:r w:rsidRPr="00770069">
        <w:rPr>
          <w:rFonts w:ascii="Arial" w:hAnsi="Arial" w:cs="Arial"/>
          <w:b/>
          <w:sz w:val="24"/>
          <w:szCs w:val="24"/>
        </w:rPr>
        <w:lastRenderedPageBreak/>
        <w:t>EVALUATION</w:t>
      </w:r>
      <w:r w:rsidR="001A0109" w:rsidRPr="00770069">
        <w:rPr>
          <w:rFonts w:ascii="Arial" w:hAnsi="Arial" w:cs="Arial"/>
          <w:b/>
          <w:sz w:val="24"/>
          <w:szCs w:val="24"/>
        </w:rPr>
        <w:t xml:space="preserve"> </w:t>
      </w:r>
    </w:p>
    <w:p w:rsidR="00035A45" w:rsidRDefault="00E46E52" w:rsidP="00A620E0">
      <w:pPr>
        <w:spacing w:line="360" w:lineRule="auto"/>
        <w:rPr>
          <w:rFonts w:ascii="Arial" w:hAnsi="Arial" w:cs="Arial"/>
        </w:rPr>
      </w:pPr>
      <w:r>
        <w:rPr>
          <w:rFonts w:ascii="Arial" w:hAnsi="Arial" w:cs="Arial"/>
          <w:sz w:val="24"/>
          <w:szCs w:val="24"/>
        </w:rPr>
        <w:t>[131</w:t>
      </w:r>
      <w:r w:rsidR="00C10BD8">
        <w:rPr>
          <w:rFonts w:ascii="Arial" w:hAnsi="Arial" w:cs="Arial"/>
          <w:sz w:val="24"/>
          <w:szCs w:val="24"/>
        </w:rPr>
        <w:t xml:space="preserve">] </w:t>
      </w:r>
      <w:r w:rsidR="00C10BD8">
        <w:rPr>
          <w:rFonts w:ascii="Arial" w:hAnsi="Arial" w:cs="Arial"/>
          <w:sz w:val="24"/>
          <w:szCs w:val="24"/>
        </w:rPr>
        <w:tab/>
      </w:r>
      <w:proofErr w:type="gramStart"/>
      <w:r w:rsidR="00C10BD8">
        <w:rPr>
          <w:rFonts w:ascii="Arial" w:hAnsi="Arial" w:cs="Arial"/>
          <w:sz w:val="24"/>
          <w:szCs w:val="24"/>
        </w:rPr>
        <w:t>The</w:t>
      </w:r>
      <w:proofErr w:type="gramEnd"/>
      <w:r w:rsidR="00C10BD8">
        <w:rPr>
          <w:rFonts w:ascii="Arial" w:hAnsi="Arial" w:cs="Arial"/>
          <w:sz w:val="24"/>
          <w:szCs w:val="24"/>
        </w:rPr>
        <w:t xml:space="preserve"> discrediting of a witness’s deviation from his previous statement is limited to material aspects</w:t>
      </w:r>
      <w:r w:rsidR="00464AB4">
        <w:rPr>
          <w:rFonts w:ascii="Arial" w:hAnsi="Arial" w:cs="Arial"/>
          <w:sz w:val="24"/>
          <w:szCs w:val="24"/>
        </w:rPr>
        <w:t xml:space="preserve"> of his/her evidence</w:t>
      </w:r>
      <w:r w:rsidR="00C10BD8">
        <w:rPr>
          <w:rFonts w:ascii="Arial" w:hAnsi="Arial" w:cs="Arial"/>
          <w:sz w:val="24"/>
          <w:szCs w:val="24"/>
        </w:rPr>
        <w:t>.</w:t>
      </w:r>
      <w:r w:rsidR="00A620E0">
        <w:rPr>
          <w:rFonts w:ascii="Arial" w:hAnsi="Arial" w:cs="Arial"/>
          <w:sz w:val="24"/>
          <w:szCs w:val="24"/>
        </w:rPr>
        <w:t xml:space="preserve"> </w:t>
      </w:r>
      <w:r w:rsidR="00A620E0" w:rsidRPr="00770069">
        <w:rPr>
          <w:rFonts w:ascii="Arial" w:hAnsi="Arial" w:cs="Arial"/>
          <w:sz w:val="24"/>
          <w:szCs w:val="24"/>
        </w:rPr>
        <w:t>(S</w:t>
      </w:r>
      <w:r w:rsidR="00A620E0" w:rsidRPr="00770069">
        <w:rPr>
          <w:rFonts w:ascii="Arial" w:hAnsi="Arial" w:cs="Arial"/>
          <w:i/>
          <w:sz w:val="24"/>
          <w:szCs w:val="24"/>
        </w:rPr>
        <w:t xml:space="preserve"> v </w:t>
      </w:r>
      <w:proofErr w:type="spellStart"/>
      <w:r w:rsidR="00A620E0" w:rsidRPr="00770069">
        <w:rPr>
          <w:rFonts w:ascii="Arial" w:hAnsi="Arial" w:cs="Arial"/>
          <w:i/>
          <w:sz w:val="24"/>
          <w:szCs w:val="24"/>
        </w:rPr>
        <w:t>Unengu</w:t>
      </w:r>
      <w:proofErr w:type="spellEnd"/>
      <w:r w:rsidR="00A620E0" w:rsidRPr="00770069">
        <w:rPr>
          <w:rFonts w:ascii="Arial" w:hAnsi="Arial" w:cs="Arial"/>
          <w:sz w:val="24"/>
          <w:szCs w:val="24"/>
        </w:rPr>
        <w:t xml:space="preserve"> (CC 14/2013) [2015] NAHCMD 33 (24 February 2015)</w:t>
      </w:r>
      <w:r w:rsidR="00A620E0">
        <w:rPr>
          <w:rFonts w:ascii="Arial" w:hAnsi="Arial" w:cs="Arial"/>
        </w:rPr>
        <w:t>.</w:t>
      </w:r>
    </w:p>
    <w:p w:rsidR="00035A45" w:rsidRDefault="00E46E52" w:rsidP="00A620E0">
      <w:pPr>
        <w:spacing w:line="360" w:lineRule="auto"/>
        <w:rPr>
          <w:rFonts w:ascii="Arial" w:hAnsi="Arial" w:cs="Arial"/>
          <w:sz w:val="24"/>
          <w:szCs w:val="24"/>
        </w:rPr>
      </w:pPr>
      <w:r>
        <w:rPr>
          <w:rFonts w:ascii="Arial" w:hAnsi="Arial" w:cs="Arial"/>
          <w:sz w:val="24"/>
          <w:szCs w:val="24"/>
        </w:rPr>
        <w:t>[132</w:t>
      </w:r>
      <w:r w:rsidR="00035A45" w:rsidRPr="00035A45">
        <w:rPr>
          <w:rFonts w:ascii="Arial" w:hAnsi="Arial" w:cs="Arial"/>
          <w:sz w:val="24"/>
          <w:szCs w:val="24"/>
        </w:rPr>
        <w:t>]</w:t>
      </w:r>
      <w:r w:rsidR="00035A45" w:rsidRPr="00035A45">
        <w:rPr>
          <w:rFonts w:ascii="Arial" w:hAnsi="Arial" w:cs="Arial"/>
          <w:sz w:val="24"/>
          <w:szCs w:val="24"/>
        </w:rPr>
        <w:tab/>
        <w:t>I agree</w:t>
      </w:r>
      <w:r w:rsidR="00035A45">
        <w:rPr>
          <w:rFonts w:ascii="Arial" w:hAnsi="Arial" w:cs="Arial"/>
          <w:sz w:val="24"/>
          <w:szCs w:val="24"/>
        </w:rPr>
        <w:t xml:space="preserve"> with the sentiments expressed in </w:t>
      </w:r>
      <w:r w:rsidR="00035A45" w:rsidRPr="007F5E40">
        <w:rPr>
          <w:rFonts w:ascii="Arial" w:hAnsi="Arial" w:cs="Arial"/>
          <w:i/>
          <w:sz w:val="24"/>
          <w:szCs w:val="24"/>
        </w:rPr>
        <w:t xml:space="preserve">S v </w:t>
      </w:r>
      <w:proofErr w:type="spellStart"/>
      <w:r w:rsidR="00035A45" w:rsidRPr="007F5E40">
        <w:rPr>
          <w:rFonts w:ascii="Arial" w:hAnsi="Arial" w:cs="Arial"/>
          <w:i/>
          <w:sz w:val="24"/>
          <w:szCs w:val="24"/>
        </w:rPr>
        <w:t>Hanekom</w:t>
      </w:r>
      <w:proofErr w:type="spellEnd"/>
      <w:r w:rsidR="00035A45">
        <w:rPr>
          <w:rFonts w:ascii="Arial" w:hAnsi="Arial" w:cs="Arial"/>
          <w:sz w:val="24"/>
          <w:szCs w:val="24"/>
        </w:rPr>
        <w:t xml:space="preserve"> </w:t>
      </w:r>
      <w:r w:rsidR="007F5E40">
        <w:rPr>
          <w:rFonts w:ascii="Arial" w:hAnsi="Arial" w:cs="Arial"/>
          <w:sz w:val="24"/>
          <w:szCs w:val="24"/>
        </w:rPr>
        <w:t xml:space="preserve">(SA 4/00) [2001] NASC 2 </w:t>
      </w:r>
      <w:r w:rsidR="00035A45">
        <w:rPr>
          <w:rFonts w:ascii="Arial" w:hAnsi="Arial" w:cs="Arial"/>
          <w:sz w:val="24"/>
          <w:szCs w:val="24"/>
        </w:rPr>
        <w:t>delivered in the Supreme Court of Namibia</w:t>
      </w:r>
      <w:r w:rsidR="007F5E40">
        <w:rPr>
          <w:rFonts w:ascii="Arial" w:hAnsi="Arial" w:cs="Arial"/>
          <w:sz w:val="24"/>
          <w:szCs w:val="24"/>
        </w:rPr>
        <w:t xml:space="preserve"> on 11/05/</w:t>
      </w:r>
      <w:r w:rsidR="003876AE">
        <w:rPr>
          <w:rFonts w:ascii="Arial" w:hAnsi="Arial" w:cs="Arial"/>
          <w:sz w:val="24"/>
          <w:szCs w:val="24"/>
        </w:rPr>
        <w:t>2001 stating:</w:t>
      </w:r>
    </w:p>
    <w:p w:rsidR="003876AE" w:rsidRPr="00772402" w:rsidRDefault="00DC4860" w:rsidP="00740AC9">
      <w:pPr>
        <w:spacing w:line="360" w:lineRule="auto"/>
        <w:jc w:val="both"/>
        <w:rPr>
          <w:rFonts w:ascii="Arial" w:hAnsi="Arial" w:cs="Arial"/>
        </w:rPr>
      </w:pPr>
      <w:r>
        <w:rPr>
          <w:rFonts w:ascii="Arial" w:hAnsi="Arial" w:cs="Arial"/>
        </w:rPr>
        <w:t>‘</w:t>
      </w:r>
      <w:r w:rsidR="003876AE" w:rsidRPr="00772402">
        <w:rPr>
          <w:rFonts w:ascii="Arial" w:hAnsi="Arial" w:cs="Arial"/>
        </w:rPr>
        <w:t>Not every contradiction or discrepancy in the evidence of a witness reflects negatively on such witness. Whether such discrepancy or contradiction is serious depends mostly on the nature of the contradictions</w:t>
      </w:r>
      <w:r w:rsidR="00772402" w:rsidRPr="00772402">
        <w:rPr>
          <w:rFonts w:ascii="Arial" w:hAnsi="Arial" w:cs="Arial"/>
        </w:rPr>
        <w:t xml:space="preserve">, their number and importance and their bearing on the other </w:t>
      </w:r>
      <w:r>
        <w:rPr>
          <w:rFonts w:ascii="Arial" w:hAnsi="Arial" w:cs="Arial"/>
        </w:rPr>
        <w:t>parts of the witness’s evidence.’</w:t>
      </w:r>
    </w:p>
    <w:p w:rsidR="0085103C" w:rsidRDefault="00E46E52" w:rsidP="00740AC9">
      <w:pPr>
        <w:spacing w:line="360" w:lineRule="auto"/>
        <w:jc w:val="both"/>
        <w:rPr>
          <w:rFonts w:ascii="Arial" w:hAnsi="Arial" w:cs="Arial"/>
          <w:sz w:val="24"/>
          <w:szCs w:val="24"/>
        </w:rPr>
      </w:pPr>
      <w:r>
        <w:rPr>
          <w:rFonts w:ascii="Arial" w:hAnsi="Arial" w:cs="Arial"/>
          <w:sz w:val="24"/>
          <w:szCs w:val="24"/>
        </w:rPr>
        <w:t>[133</w:t>
      </w:r>
      <w:r w:rsidR="009E5D53">
        <w:rPr>
          <w:rFonts w:ascii="Arial" w:hAnsi="Arial" w:cs="Arial"/>
          <w:sz w:val="24"/>
          <w:szCs w:val="24"/>
        </w:rPr>
        <w:t>]</w:t>
      </w:r>
      <w:r w:rsidR="009E5D53">
        <w:rPr>
          <w:rFonts w:ascii="Arial" w:hAnsi="Arial" w:cs="Arial"/>
          <w:sz w:val="24"/>
          <w:szCs w:val="24"/>
        </w:rPr>
        <w:tab/>
      </w:r>
      <w:proofErr w:type="gramStart"/>
      <w:r w:rsidR="003F7E45">
        <w:rPr>
          <w:rFonts w:ascii="Arial" w:hAnsi="Arial" w:cs="Arial"/>
          <w:sz w:val="24"/>
          <w:szCs w:val="24"/>
        </w:rPr>
        <w:t>The</w:t>
      </w:r>
      <w:proofErr w:type="gramEnd"/>
      <w:r w:rsidR="003F7E45">
        <w:rPr>
          <w:rFonts w:ascii="Arial" w:hAnsi="Arial" w:cs="Arial"/>
          <w:sz w:val="24"/>
          <w:szCs w:val="24"/>
        </w:rPr>
        <w:t xml:space="preserve"> accused admitted to hav</w:t>
      </w:r>
      <w:r w:rsidR="007F5E40">
        <w:rPr>
          <w:rFonts w:ascii="Arial" w:hAnsi="Arial" w:cs="Arial"/>
          <w:sz w:val="24"/>
          <w:szCs w:val="24"/>
        </w:rPr>
        <w:t>ing</w:t>
      </w:r>
      <w:r w:rsidR="003F7E45">
        <w:rPr>
          <w:rFonts w:ascii="Arial" w:hAnsi="Arial" w:cs="Arial"/>
          <w:sz w:val="24"/>
          <w:szCs w:val="24"/>
        </w:rPr>
        <w:t xml:space="preserve"> fired a shot with his firearm. There was an altercation with the deceased on two occasions.  The benefit of doubt is accorded to the accused in the circumstances that he fired the shot in protection of himself and/or his property.</w:t>
      </w:r>
    </w:p>
    <w:p w:rsidR="003F7E45" w:rsidRDefault="00E46E52" w:rsidP="003F7E45">
      <w:pPr>
        <w:spacing w:line="360" w:lineRule="auto"/>
        <w:jc w:val="both"/>
        <w:rPr>
          <w:rFonts w:ascii="Arial" w:hAnsi="Arial" w:cs="Arial"/>
          <w:sz w:val="24"/>
          <w:szCs w:val="24"/>
        </w:rPr>
      </w:pPr>
      <w:r>
        <w:rPr>
          <w:rFonts w:ascii="Arial" w:hAnsi="Arial" w:cs="Arial"/>
          <w:sz w:val="24"/>
          <w:szCs w:val="24"/>
        </w:rPr>
        <w:t>[134</w:t>
      </w:r>
      <w:r w:rsidR="009E5D53">
        <w:rPr>
          <w:rFonts w:ascii="Arial" w:hAnsi="Arial" w:cs="Arial"/>
          <w:sz w:val="24"/>
          <w:szCs w:val="24"/>
        </w:rPr>
        <w:t>]</w:t>
      </w:r>
      <w:r w:rsidR="009E5D53">
        <w:rPr>
          <w:rFonts w:ascii="Arial" w:hAnsi="Arial" w:cs="Arial"/>
          <w:sz w:val="24"/>
          <w:szCs w:val="24"/>
        </w:rPr>
        <w:tab/>
      </w:r>
      <w:proofErr w:type="gramStart"/>
      <w:r w:rsidR="003F7E45">
        <w:rPr>
          <w:rFonts w:ascii="Arial" w:hAnsi="Arial" w:cs="Arial"/>
          <w:sz w:val="24"/>
          <w:szCs w:val="24"/>
        </w:rPr>
        <w:t>It</w:t>
      </w:r>
      <w:proofErr w:type="gramEnd"/>
      <w:r w:rsidR="003F7E45">
        <w:rPr>
          <w:rFonts w:ascii="Arial" w:hAnsi="Arial" w:cs="Arial"/>
          <w:sz w:val="24"/>
          <w:szCs w:val="24"/>
        </w:rPr>
        <w:t xml:space="preserve"> is not very clear from the evidence if the shot was fired before or after the stones were thrown. One of the State witnesses testified that stones were thrown before the shot. She further testified that the accused warned the deceased to stop throwing stones, otherwise he was going to shoot</w:t>
      </w:r>
      <w:r w:rsidR="007F5E40">
        <w:rPr>
          <w:rFonts w:ascii="Arial" w:hAnsi="Arial" w:cs="Arial"/>
          <w:sz w:val="24"/>
          <w:szCs w:val="24"/>
        </w:rPr>
        <w:t>,</w:t>
      </w:r>
      <w:r w:rsidR="003F7E45">
        <w:rPr>
          <w:rFonts w:ascii="Arial" w:hAnsi="Arial" w:cs="Arial"/>
          <w:sz w:val="24"/>
          <w:szCs w:val="24"/>
        </w:rPr>
        <w:t xml:space="preserve"> I accept that the deceased threw the stone/s. State witnesses confirmed that a stone or stones landed on the roof of the bar and/or a shading structure adjacent to the relevant bar. The witnesses did not see bottles being thrown, nor</w:t>
      </w:r>
      <w:r w:rsidR="0085103C">
        <w:rPr>
          <w:rFonts w:ascii="Arial" w:hAnsi="Arial" w:cs="Arial"/>
          <w:sz w:val="24"/>
          <w:szCs w:val="24"/>
        </w:rPr>
        <w:t xml:space="preserve"> did they see</w:t>
      </w:r>
      <w:r w:rsidR="003F7E45">
        <w:rPr>
          <w:rFonts w:ascii="Arial" w:hAnsi="Arial" w:cs="Arial"/>
          <w:sz w:val="24"/>
          <w:szCs w:val="24"/>
        </w:rPr>
        <w:t xml:space="preserve"> that the deceased attacked the accused with a knife or pool stick. </w:t>
      </w:r>
    </w:p>
    <w:p w:rsidR="003F7E45" w:rsidRPr="00F84F77" w:rsidRDefault="00E46E52" w:rsidP="003F7E45">
      <w:pPr>
        <w:spacing w:line="360" w:lineRule="auto"/>
        <w:jc w:val="both"/>
        <w:rPr>
          <w:rFonts w:ascii="Arial" w:hAnsi="Arial" w:cs="Arial"/>
          <w:sz w:val="24"/>
          <w:szCs w:val="24"/>
        </w:rPr>
      </w:pPr>
      <w:r>
        <w:rPr>
          <w:rFonts w:ascii="Arial" w:hAnsi="Arial" w:cs="Arial"/>
          <w:sz w:val="24"/>
          <w:szCs w:val="24"/>
        </w:rPr>
        <w:t>[135</w:t>
      </w:r>
      <w:r w:rsidR="009E5D53">
        <w:rPr>
          <w:rFonts w:ascii="Arial" w:hAnsi="Arial" w:cs="Arial"/>
          <w:sz w:val="24"/>
          <w:szCs w:val="24"/>
        </w:rPr>
        <w:t>]</w:t>
      </w:r>
      <w:r w:rsidR="009E5D53">
        <w:rPr>
          <w:rFonts w:ascii="Arial" w:hAnsi="Arial" w:cs="Arial"/>
          <w:sz w:val="24"/>
          <w:szCs w:val="24"/>
        </w:rPr>
        <w:tab/>
      </w:r>
      <w:proofErr w:type="gramStart"/>
      <w:r w:rsidR="003F7E45">
        <w:rPr>
          <w:rFonts w:ascii="Arial" w:hAnsi="Arial" w:cs="Arial"/>
          <w:sz w:val="24"/>
          <w:szCs w:val="24"/>
        </w:rPr>
        <w:t>The</w:t>
      </w:r>
      <w:proofErr w:type="gramEnd"/>
      <w:r w:rsidR="003F7E45">
        <w:rPr>
          <w:rFonts w:ascii="Arial" w:hAnsi="Arial" w:cs="Arial"/>
          <w:sz w:val="24"/>
          <w:szCs w:val="24"/>
        </w:rPr>
        <w:t xml:space="preserve"> accused admitted that he encountered the deceased at a later stage. He disputed that the scene where this encounter took place was the scene depicted on photos. He eventually searched for th</w:t>
      </w:r>
      <w:r w:rsidR="007F5E40">
        <w:rPr>
          <w:rFonts w:ascii="Arial" w:hAnsi="Arial" w:cs="Arial"/>
          <w:sz w:val="24"/>
          <w:szCs w:val="24"/>
        </w:rPr>
        <w:t>e accused with the motor vehicle</w:t>
      </w:r>
      <w:r w:rsidR="003F7E45">
        <w:rPr>
          <w:rFonts w:ascii="Arial" w:hAnsi="Arial" w:cs="Arial"/>
          <w:sz w:val="24"/>
          <w:szCs w:val="24"/>
        </w:rPr>
        <w:t xml:space="preserve"> Witnesses followed foot prints from where the deceased was at the homestead, eventually leading to a scene where the sandals</w:t>
      </w:r>
      <w:r w:rsidR="00740AC9">
        <w:rPr>
          <w:rFonts w:ascii="Arial" w:hAnsi="Arial" w:cs="Arial"/>
          <w:sz w:val="24"/>
          <w:szCs w:val="24"/>
        </w:rPr>
        <w:t xml:space="preserve"> and motor vehicle tracks</w:t>
      </w:r>
      <w:r w:rsidR="003F7E45">
        <w:rPr>
          <w:rFonts w:ascii="Arial" w:hAnsi="Arial" w:cs="Arial"/>
          <w:sz w:val="24"/>
          <w:szCs w:val="24"/>
        </w:rPr>
        <w:t xml:space="preserve"> were observed by civilian and police officers. </w:t>
      </w:r>
    </w:p>
    <w:p w:rsidR="004F4C52" w:rsidRDefault="00E46E52" w:rsidP="007B41F3">
      <w:pPr>
        <w:spacing w:line="360" w:lineRule="auto"/>
        <w:jc w:val="both"/>
        <w:rPr>
          <w:rFonts w:ascii="Arial" w:hAnsi="Arial" w:cs="Arial"/>
          <w:sz w:val="24"/>
          <w:szCs w:val="24"/>
        </w:rPr>
      </w:pPr>
      <w:r>
        <w:rPr>
          <w:rFonts w:ascii="Arial" w:hAnsi="Arial" w:cs="Arial"/>
          <w:sz w:val="24"/>
          <w:szCs w:val="24"/>
        </w:rPr>
        <w:t>[136</w:t>
      </w:r>
      <w:r w:rsidR="00C43A5A">
        <w:rPr>
          <w:rFonts w:ascii="Arial" w:hAnsi="Arial" w:cs="Arial"/>
          <w:sz w:val="24"/>
          <w:szCs w:val="24"/>
        </w:rPr>
        <w:t>]</w:t>
      </w:r>
      <w:r w:rsidR="00C43A5A">
        <w:rPr>
          <w:rFonts w:ascii="Arial" w:hAnsi="Arial" w:cs="Arial"/>
          <w:sz w:val="24"/>
          <w:szCs w:val="24"/>
        </w:rPr>
        <w:tab/>
      </w:r>
      <w:proofErr w:type="gramStart"/>
      <w:r w:rsidR="00C43A5A">
        <w:rPr>
          <w:rFonts w:ascii="Arial" w:hAnsi="Arial" w:cs="Arial"/>
          <w:sz w:val="24"/>
          <w:szCs w:val="24"/>
        </w:rPr>
        <w:t>There</w:t>
      </w:r>
      <w:proofErr w:type="gramEnd"/>
      <w:r w:rsidR="00C43A5A">
        <w:rPr>
          <w:rFonts w:ascii="Arial" w:hAnsi="Arial" w:cs="Arial"/>
          <w:sz w:val="24"/>
          <w:szCs w:val="24"/>
        </w:rPr>
        <w:t xml:space="preserve"> is no direct evidence in relation to the allegation that the accused intentionally chased and bumped the deceased to kill him. The fact of the matter is that the deceased is dead.</w:t>
      </w:r>
    </w:p>
    <w:p w:rsidR="00E90E18" w:rsidRDefault="00E46E52" w:rsidP="007B41F3">
      <w:pPr>
        <w:spacing w:line="360" w:lineRule="auto"/>
        <w:jc w:val="both"/>
        <w:rPr>
          <w:rFonts w:ascii="Arial" w:hAnsi="Arial" w:cs="Arial"/>
          <w:sz w:val="24"/>
          <w:szCs w:val="24"/>
        </w:rPr>
      </w:pPr>
      <w:r>
        <w:rPr>
          <w:rFonts w:ascii="Arial" w:hAnsi="Arial" w:cs="Arial"/>
          <w:sz w:val="24"/>
          <w:szCs w:val="24"/>
        </w:rPr>
        <w:lastRenderedPageBreak/>
        <w:t>[137</w:t>
      </w:r>
      <w:r w:rsidR="00C43A5A">
        <w:rPr>
          <w:rFonts w:ascii="Arial" w:hAnsi="Arial" w:cs="Arial"/>
          <w:sz w:val="24"/>
          <w:szCs w:val="24"/>
        </w:rPr>
        <w:t>]</w:t>
      </w:r>
      <w:r w:rsidR="00C43A5A">
        <w:rPr>
          <w:rFonts w:ascii="Arial" w:hAnsi="Arial" w:cs="Arial"/>
          <w:sz w:val="24"/>
          <w:szCs w:val="24"/>
        </w:rPr>
        <w:tab/>
      </w:r>
      <w:proofErr w:type="gramStart"/>
      <w:r w:rsidR="00E90E18">
        <w:rPr>
          <w:rFonts w:ascii="Arial" w:hAnsi="Arial" w:cs="Arial"/>
          <w:sz w:val="24"/>
          <w:szCs w:val="24"/>
        </w:rPr>
        <w:t>This</w:t>
      </w:r>
      <w:proofErr w:type="gramEnd"/>
      <w:r w:rsidR="00E90E18">
        <w:rPr>
          <w:rFonts w:ascii="Arial" w:hAnsi="Arial" w:cs="Arial"/>
          <w:sz w:val="24"/>
          <w:szCs w:val="24"/>
        </w:rPr>
        <w:t xml:space="preserve"> court </w:t>
      </w:r>
      <w:r w:rsidR="00CA567D">
        <w:rPr>
          <w:rFonts w:ascii="Arial" w:hAnsi="Arial" w:cs="Arial"/>
          <w:sz w:val="24"/>
          <w:szCs w:val="24"/>
        </w:rPr>
        <w:t>needs</w:t>
      </w:r>
      <w:r w:rsidR="00E90E18">
        <w:rPr>
          <w:rFonts w:ascii="Arial" w:hAnsi="Arial" w:cs="Arial"/>
          <w:sz w:val="24"/>
          <w:szCs w:val="24"/>
        </w:rPr>
        <w:t xml:space="preserve"> to decide wheth</w:t>
      </w:r>
      <w:r w:rsidR="00F53827">
        <w:rPr>
          <w:rFonts w:ascii="Arial" w:hAnsi="Arial" w:cs="Arial"/>
          <w:sz w:val="24"/>
          <w:szCs w:val="24"/>
        </w:rPr>
        <w:t>er the accused acted justifiably</w:t>
      </w:r>
      <w:r w:rsidR="00E90E18">
        <w:rPr>
          <w:rFonts w:ascii="Arial" w:hAnsi="Arial" w:cs="Arial"/>
          <w:sz w:val="24"/>
          <w:szCs w:val="24"/>
        </w:rPr>
        <w:t xml:space="preserve"> in disch</w:t>
      </w:r>
      <w:r w:rsidR="00740AC9">
        <w:rPr>
          <w:rFonts w:ascii="Arial" w:hAnsi="Arial" w:cs="Arial"/>
          <w:sz w:val="24"/>
          <w:szCs w:val="24"/>
        </w:rPr>
        <w:t>arg</w:t>
      </w:r>
      <w:r w:rsidR="00A075CE">
        <w:rPr>
          <w:rFonts w:ascii="Arial" w:hAnsi="Arial" w:cs="Arial"/>
          <w:sz w:val="24"/>
          <w:szCs w:val="24"/>
        </w:rPr>
        <w:t>ing</w:t>
      </w:r>
      <w:r w:rsidR="00E90E18">
        <w:rPr>
          <w:rFonts w:ascii="Arial" w:hAnsi="Arial" w:cs="Arial"/>
          <w:sz w:val="24"/>
          <w:szCs w:val="24"/>
        </w:rPr>
        <w:t xml:space="preserve"> the shot at the bar and if he is</w:t>
      </w:r>
      <w:r w:rsidR="00CA567D">
        <w:rPr>
          <w:rFonts w:ascii="Arial" w:hAnsi="Arial" w:cs="Arial"/>
          <w:sz w:val="24"/>
          <w:szCs w:val="24"/>
        </w:rPr>
        <w:t xml:space="preserve"> criminally</w:t>
      </w:r>
      <w:r w:rsidR="005C409F">
        <w:rPr>
          <w:rFonts w:ascii="Arial" w:hAnsi="Arial" w:cs="Arial"/>
          <w:sz w:val="24"/>
          <w:szCs w:val="24"/>
        </w:rPr>
        <w:t xml:space="preserve"> and </w:t>
      </w:r>
      <w:r w:rsidR="00E90E18">
        <w:rPr>
          <w:rFonts w:ascii="Arial" w:hAnsi="Arial" w:cs="Arial"/>
          <w:sz w:val="24"/>
          <w:szCs w:val="24"/>
        </w:rPr>
        <w:t>responsible for the death of the deceased.</w:t>
      </w:r>
    </w:p>
    <w:p w:rsidR="002C6D24" w:rsidRDefault="00E46E52" w:rsidP="007B41F3">
      <w:pPr>
        <w:spacing w:line="360" w:lineRule="auto"/>
        <w:jc w:val="both"/>
        <w:rPr>
          <w:rFonts w:ascii="Arial" w:hAnsi="Arial" w:cs="Arial"/>
          <w:sz w:val="24"/>
          <w:szCs w:val="24"/>
        </w:rPr>
      </w:pPr>
      <w:r>
        <w:rPr>
          <w:rFonts w:ascii="Arial" w:hAnsi="Arial" w:cs="Arial"/>
          <w:sz w:val="24"/>
          <w:szCs w:val="24"/>
        </w:rPr>
        <w:t>[138</w:t>
      </w:r>
      <w:r w:rsidR="00B07EB7">
        <w:rPr>
          <w:rFonts w:ascii="Arial" w:hAnsi="Arial" w:cs="Arial"/>
          <w:sz w:val="24"/>
          <w:szCs w:val="24"/>
        </w:rPr>
        <w:t>]</w:t>
      </w:r>
      <w:r w:rsidR="00110B90">
        <w:rPr>
          <w:rFonts w:ascii="Arial" w:hAnsi="Arial" w:cs="Arial"/>
          <w:sz w:val="24"/>
          <w:szCs w:val="24"/>
        </w:rPr>
        <w:tab/>
      </w:r>
      <w:r w:rsidR="002C6D24">
        <w:rPr>
          <w:rFonts w:ascii="Arial" w:hAnsi="Arial" w:cs="Arial"/>
          <w:sz w:val="24"/>
          <w:szCs w:val="24"/>
        </w:rPr>
        <w:t xml:space="preserve">Further I must decide if it is the accused who is responsible for the death of the deceased. If so, the </w:t>
      </w:r>
      <w:proofErr w:type="spellStart"/>
      <w:r w:rsidR="002C6D24" w:rsidRPr="00637579">
        <w:rPr>
          <w:rFonts w:ascii="Arial" w:hAnsi="Arial" w:cs="Arial"/>
          <w:i/>
          <w:sz w:val="24"/>
          <w:szCs w:val="24"/>
        </w:rPr>
        <w:t>mens</w:t>
      </w:r>
      <w:proofErr w:type="spellEnd"/>
      <w:r w:rsidR="002C6D24" w:rsidRPr="00637579">
        <w:rPr>
          <w:rFonts w:ascii="Arial" w:hAnsi="Arial" w:cs="Arial"/>
          <w:i/>
          <w:sz w:val="24"/>
          <w:szCs w:val="24"/>
        </w:rPr>
        <w:t xml:space="preserve"> rea</w:t>
      </w:r>
      <w:r w:rsidR="002C6D24">
        <w:rPr>
          <w:rFonts w:ascii="Arial" w:hAnsi="Arial" w:cs="Arial"/>
          <w:sz w:val="24"/>
          <w:szCs w:val="24"/>
        </w:rPr>
        <w:t xml:space="preserve"> of</w:t>
      </w:r>
      <w:r w:rsidR="005C409F">
        <w:rPr>
          <w:rFonts w:ascii="Arial" w:hAnsi="Arial" w:cs="Arial"/>
          <w:sz w:val="24"/>
          <w:szCs w:val="24"/>
        </w:rPr>
        <w:t xml:space="preserve"> the accused must be determined</w:t>
      </w:r>
      <w:r w:rsidR="002C6D24">
        <w:rPr>
          <w:rFonts w:ascii="Arial" w:hAnsi="Arial" w:cs="Arial"/>
          <w:sz w:val="24"/>
          <w:szCs w:val="24"/>
        </w:rPr>
        <w:t>.</w:t>
      </w:r>
    </w:p>
    <w:p w:rsidR="00B07EB7" w:rsidRDefault="00E46E52" w:rsidP="007B41F3">
      <w:pPr>
        <w:spacing w:line="360" w:lineRule="auto"/>
        <w:jc w:val="both"/>
        <w:rPr>
          <w:rFonts w:ascii="Arial" w:hAnsi="Arial" w:cs="Arial"/>
          <w:sz w:val="24"/>
          <w:szCs w:val="24"/>
        </w:rPr>
      </w:pPr>
      <w:r>
        <w:rPr>
          <w:rFonts w:ascii="Arial" w:hAnsi="Arial" w:cs="Arial"/>
          <w:sz w:val="24"/>
          <w:szCs w:val="24"/>
        </w:rPr>
        <w:t>[139</w:t>
      </w:r>
      <w:r w:rsidR="00134F17">
        <w:rPr>
          <w:rFonts w:ascii="Arial" w:hAnsi="Arial" w:cs="Arial"/>
          <w:sz w:val="24"/>
          <w:szCs w:val="24"/>
        </w:rPr>
        <w:t>]</w:t>
      </w:r>
      <w:r w:rsidR="00134F17">
        <w:rPr>
          <w:rFonts w:ascii="Arial" w:hAnsi="Arial" w:cs="Arial"/>
          <w:sz w:val="24"/>
          <w:szCs w:val="24"/>
        </w:rPr>
        <w:tab/>
        <w:t>Secondly, this court must decide if the discharging of a firearm was justifiable or not.</w:t>
      </w:r>
      <w:r w:rsidR="00F53827">
        <w:rPr>
          <w:rFonts w:ascii="Arial" w:hAnsi="Arial" w:cs="Arial"/>
          <w:sz w:val="24"/>
          <w:szCs w:val="24"/>
        </w:rPr>
        <w:t xml:space="preserve"> The facts of the second count are that the accused discharged his firearm after an altercation with the deceased as stated </w:t>
      </w:r>
      <w:r w:rsidR="00726D82" w:rsidRPr="00726D82">
        <w:rPr>
          <w:rFonts w:ascii="Arial" w:hAnsi="Arial" w:cs="Arial"/>
          <w:sz w:val="24"/>
          <w:szCs w:val="24"/>
        </w:rPr>
        <w:t>above</w:t>
      </w:r>
      <w:r w:rsidR="005D21E9">
        <w:rPr>
          <w:rFonts w:ascii="Arial" w:hAnsi="Arial" w:cs="Arial"/>
          <w:sz w:val="24"/>
          <w:szCs w:val="24"/>
        </w:rPr>
        <w:t xml:space="preserve"> He admitted to it.</w:t>
      </w:r>
    </w:p>
    <w:p w:rsidR="00D31F9F" w:rsidRDefault="00E46E52" w:rsidP="007B41F3">
      <w:pPr>
        <w:spacing w:line="360" w:lineRule="auto"/>
        <w:jc w:val="both"/>
        <w:rPr>
          <w:rFonts w:ascii="Arial" w:hAnsi="Arial" w:cs="Arial"/>
          <w:sz w:val="24"/>
          <w:szCs w:val="24"/>
        </w:rPr>
      </w:pPr>
      <w:r>
        <w:rPr>
          <w:rFonts w:ascii="Arial" w:hAnsi="Arial" w:cs="Arial"/>
          <w:sz w:val="24"/>
          <w:szCs w:val="24"/>
        </w:rPr>
        <w:t>[140</w:t>
      </w:r>
      <w:r w:rsidR="005D21E9">
        <w:rPr>
          <w:rFonts w:ascii="Arial" w:hAnsi="Arial" w:cs="Arial"/>
          <w:sz w:val="24"/>
          <w:szCs w:val="24"/>
        </w:rPr>
        <w:t>]</w:t>
      </w:r>
      <w:r w:rsidR="005D21E9">
        <w:rPr>
          <w:rFonts w:ascii="Arial" w:hAnsi="Arial" w:cs="Arial"/>
          <w:sz w:val="24"/>
          <w:szCs w:val="24"/>
        </w:rPr>
        <w:tab/>
      </w:r>
      <w:proofErr w:type="gramStart"/>
      <w:r w:rsidR="00740AC9">
        <w:rPr>
          <w:rFonts w:ascii="Arial" w:hAnsi="Arial" w:cs="Arial"/>
          <w:sz w:val="24"/>
          <w:szCs w:val="24"/>
        </w:rPr>
        <w:t>T</w:t>
      </w:r>
      <w:r w:rsidR="005D21E9">
        <w:rPr>
          <w:rFonts w:ascii="Arial" w:hAnsi="Arial" w:cs="Arial"/>
          <w:sz w:val="24"/>
          <w:szCs w:val="24"/>
        </w:rPr>
        <w:t>he</w:t>
      </w:r>
      <w:proofErr w:type="gramEnd"/>
      <w:r w:rsidR="005D21E9">
        <w:rPr>
          <w:rFonts w:ascii="Arial" w:hAnsi="Arial" w:cs="Arial"/>
          <w:sz w:val="24"/>
          <w:szCs w:val="24"/>
        </w:rPr>
        <w:t xml:space="preserve"> principles applicable to self-defence </w:t>
      </w:r>
      <w:r w:rsidR="00740AC9">
        <w:rPr>
          <w:rFonts w:ascii="Arial" w:hAnsi="Arial" w:cs="Arial"/>
          <w:sz w:val="24"/>
          <w:szCs w:val="24"/>
        </w:rPr>
        <w:t>are trite law</w:t>
      </w:r>
      <w:r w:rsidR="005D21E9">
        <w:rPr>
          <w:rFonts w:ascii="Arial" w:hAnsi="Arial" w:cs="Arial"/>
          <w:sz w:val="24"/>
          <w:szCs w:val="24"/>
        </w:rPr>
        <w:t>.</w:t>
      </w:r>
      <w:r w:rsidR="0040436B">
        <w:rPr>
          <w:rFonts w:ascii="Arial" w:hAnsi="Arial" w:cs="Arial"/>
          <w:sz w:val="24"/>
          <w:szCs w:val="24"/>
        </w:rPr>
        <w:t xml:space="preserve"> I</w:t>
      </w:r>
      <w:r w:rsidR="0040436B" w:rsidRPr="0040436B">
        <w:rPr>
          <w:rFonts w:ascii="Arial" w:hAnsi="Arial" w:cs="Arial"/>
          <w:sz w:val="24"/>
          <w:szCs w:val="24"/>
        </w:rPr>
        <w:t>n order for an accused to succeed with private defence (or self-defence), the following requirements must be met: (a) The attack must be unlawful; (b) the attack must be directed at an interest legally deserving of protection; and (c) the attack must be</w:t>
      </w:r>
      <w:r w:rsidR="0040436B">
        <w:rPr>
          <w:rFonts w:ascii="Arial" w:hAnsi="Arial" w:cs="Arial"/>
          <w:sz w:val="24"/>
          <w:szCs w:val="24"/>
        </w:rPr>
        <w:t xml:space="preserve"> imminent but not yet completed (</w:t>
      </w:r>
      <w:r w:rsidR="0040436B" w:rsidRPr="007F5E40">
        <w:rPr>
          <w:rFonts w:ascii="Arial" w:hAnsi="Arial" w:cs="Arial"/>
          <w:i/>
          <w:sz w:val="24"/>
          <w:szCs w:val="24"/>
        </w:rPr>
        <w:t>S v Lukas</w:t>
      </w:r>
      <w:r w:rsidR="0040436B">
        <w:rPr>
          <w:rFonts w:ascii="Arial" w:hAnsi="Arial" w:cs="Arial"/>
          <w:sz w:val="24"/>
          <w:szCs w:val="24"/>
        </w:rPr>
        <w:t xml:space="preserve"> 2014 (2) NR 374 (HC) Headnote).</w:t>
      </w:r>
      <w:r w:rsidR="005D21E9">
        <w:rPr>
          <w:rFonts w:ascii="Arial" w:hAnsi="Arial" w:cs="Arial"/>
          <w:sz w:val="24"/>
          <w:szCs w:val="24"/>
        </w:rPr>
        <w:t xml:space="preserve">  </w:t>
      </w:r>
      <w:r w:rsidR="0040436B">
        <w:rPr>
          <w:rFonts w:ascii="Arial" w:hAnsi="Arial" w:cs="Arial"/>
          <w:sz w:val="24"/>
          <w:szCs w:val="24"/>
        </w:rPr>
        <w:t>In my view t</w:t>
      </w:r>
      <w:r w:rsidR="005D21E9">
        <w:rPr>
          <w:rFonts w:ascii="Arial" w:hAnsi="Arial" w:cs="Arial"/>
          <w:sz w:val="24"/>
          <w:szCs w:val="24"/>
        </w:rPr>
        <w:t>he</w:t>
      </w:r>
      <w:r w:rsidR="004E0312">
        <w:rPr>
          <w:rFonts w:ascii="Arial" w:hAnsi="Arial" w:cs="Arial"/>
          <w:sz w:val="24"/>
          <w:szCs w:val="24"/>
        </w:rPr>
        <w:t xml:space="preserve"> accused</w:t>
      </w:r>
      <w:r w:rsidR="005D21E9">
        <w:rPr>
          <w:rFonts w:ascii="Arial" w:hAnsi="Arial" w:cs="Arial"/>
          <w:sz w:val="24"/>
          <w:szCs w:val="24"/>
        </w:rPr>
        <w:t xml:space="preserve"> was in the circumstances justified to use his firearm in self-defence. Accordingly he stands to be </w:t>
      </w:r>
      <w:r w:rsidR="004E0312">
        <w:rPr>
          <w:rFonts w:ascii="Arial" w:hAnsi="Arial" w:cs="Arial"/>
          <w:sz w:val="24"/>
          <w:szCs w:val="24"/>
        </w:rPr>
        <w:t>acquitted</w:t>
      </w:r>
      <w:r w:rsidR="005D21E9">
        <w:rPr>
          <w:rFonts w:ascii="Arial" w:hAnsi="Arial" w:cs="Arial"/>
          <w:sz w:val="24"/>
          <w:szCs w:val="24"/>
        </w:rPr>
        <w:t xml:space="preserve"> on that charge.</w:t>
      </w:r>
    </w:p>
    <w:p w:rsidR="00D31F9F" w:rsidRDefault="00E46E52" w:rsidP="007B41F3">
      <w:pPr>
        <w:spacing w:line="360" w:lineRule="auto"/>
        <w:jc w:val="both"/>
        <w:rPr>
          <w:rFonts w:ascii="Arial" w:hAnsi="Arial" w:cs="Arial"/>
          <w:sz w:val="24"/>
          <w:szCs w:val="24"/>
        </w:rPr>
      </w:pPr>
      <w:r>
        <w:rPr>
          <w:rFonts w:ascii="Arial" w:hAnsi="Arial" w:cs="Arial"/>
          <w:sz w:val="24"/>
          <w:szCs w:val="24"/>
        </w:rPr>
        <w:t>[141</w:t>
      </w:r>
      <w:r w:rsidR="005D21E9">
        <w:rPr>
          <w:rFonts w:ascii="Arial" w:hAnsi="Arial" w:cs="Arial"/>
          <w:sz w:val="24"/>
          <w:szCs w:val="24"/>
        </w:rPr>
        <w:t>]</w:t>
      </w:r>
      <w:r w:rsidR="005D21E9">
        <w:rPr>
          <w:rFonts w:ascii="Arial" w:hAnsi="Arial" w:cs="Arial"/>
          <w:sz w:val="24"/>
          <w:szCs w:val="24"/>
        </w:rPr>
        <w:tab/>
      </w:r>
      <w:proofErr w:type="gramStart"/>
      <w:r w:rsidR="0085103C">
        <w:rPr>
          <w:rFonts w:ascii="Arial" w:hAnsi="Arial" w:cs="Arial"/>
          <w:sz w:val="24"/>
          <w:szCs w:val="24"/>
        </w:rPr>
        <w:t>On</w:t>
      </w:r>
      <w:proofErr w:type="gramEnd"/>
      <w:r w:rsidR="005D21E9">
        <w:rPr>
          <w:rFonts w:ascii="Arial" w:hAnsi="Arial" w:cs="Arial"/>
          <w:sz w:val="24"/>
          <w:szCs w:val="24"/>
        </w:rPr>
        <w:t xml:space="preserve"> the count of murde</w:t>
      </w:r>
      <w:r w:rsidR="004E0312">
        <w:rPr>
          <w:rFonts w:ascii="Arial" w:hAnsi="Arial" w:cs="Arial"/>
          <w:sz w:val="24"/>
          <w:szCs w:val="24"/>
        </w:rPr>
        <w:t>r</w:t>
      </w:r>
      <w:r w:rsidR="005D21E9">
        <w:rPr>
          <w:rFonts w:ascii="Arial" w:hAnsi="Arial" w:cs="Arial"/>
          <w:sz w:val="24"/>
          <w:szCs w:val="24"/>
        </w:rPr>
        <w:t xml:space="preserve"> </w:t>
      </w:r>
      <w:r w:rsidR="0085103C">
        <w:rPr>
          <w:rFonts w:ascii="Arial" w:hAnsi="Arial" w:cs="Arial"/>
          <w:sz w:val="24"/>
          <w:szCs w:val="24"/>
        </w:rPr>
        <w:t>t</w:t>
      </w:r>
      <w:r w:rsidR="005D21E9">
        <w:rPr>
          <w:rFonts w:ascii="Arial" w:hAnsi="Arial" w:cs="Arial"/>
          <w:sz w:val="24"/>
          <w:szCs w:val="24"/>
        </w:rPr>
        <w:t xml:space="preserve">his court needs </w:t>
      </w:r>
      <w:r w:rsidR="004E0312">
        <w:rPr>
          <w:rFonts w:ascii="Arial" w:hAnsi="Arial" w:cs="Arial"/>
          <w:sz w:val="24"/>
          <w:szCs w:val="24"/>
        </w:rPr>
        <w:t>to decide</w:t>
      </w:r>
      <w:r w:rsidR="005D21E9">
        <w:rPr>
          <w:rFonts w:ascii="Arial" w:hAnsi="Arial" w:cs="Arial"/>
          <w:sz w:val="24"/>
          <w:szCs w:val="24"/>
        </w:rPr>
        <w:t xml:space="preserve"> on the circumstantial evidence.</w:t>
      </w:r>
    </w:p>
    <w:p w:rsidR="00D31F9F" w:rsidRDefault="00E46E52" w:rsidP="007B41F3">
      <w:pPr>
        <w:spacing w:line="360" w:lineRule="auto"/>
        <w:jc w:val="both"/>
        <w:rPr>
          <w:rFonts w:ascii="Arial" w:hAnsi="Arial" w:cs="Arial"/>
          <w:sz w:val="24"/>
          <w:szCs w:val="24"/>
        </w:rPr>
      </w:pPr>
      <w:r>
        <w:rPr>
          <w:rFonts w:ascii="Arial" w:hAnsi="Arial" w:cs="Arial"/>
          <w:sz w:val="24"/>
          <w:szCs w:val="24"/>
        </w:rPr>
        <w:t>[142</w:t>
      </w:r>
      <w:r w:rsidR="00D31F9F">
        <w:rPr>
          <w:rFonts w:ascii="Arial" w:hAnsi="Arial" w:cs="Arial"/>
          <w:sz w:val="24"/>
          <w:szCs w:val="24"/>
        </w:rPr>
        <w:t>]</w:t>
      </w:r>
      <w:r w:rsidR="00D31F9F">
        <w:rPr>
          <w:rFonts w:ascii="Arial" w:hAnsi="Arial" w:cs="Arial"/>
          <w:sz w:val="24"/>
          <w:szCs w:val="24"/>
        </w:rPr>
        <w:tab/>
      </w:r>
      <w:proofErr w:type="gramStart"/>
      <w:r w:rsidR="00D31F9F">
        <w:rPr>
          <w:rFonts w:ascii="Arial" w:hAnsi="Arial" w:cs="Arial"/>
          <w:sz w:val="24"/>
          <w:szCs w:val="24"/>
        </w:rPr>
        <w:t>The</w:t>
      </w:r>
      <w:proofErr w:type="gramEnd"/>
      <w:r w:rsidR="00D31F9F">
        <w:rPr>
          <w:rFonts w:ascii="Arial" w:hAnsi="Arial" w:cs="Arial"/>
          <w:sz w:val="24"/>
          <w:szCs w:val="24"/>
        </w:rPr>
        <w:t xml:space="preserve"> approach to circumstantial is also trite:</w:t>
      </w:r>
    </w:p>
    <w:p w:rsidR="00D31F9F" w:rsidRPr="00D31F9F" w:rsidRDefault="00DC4860" w:rsidP="00D31F9F">
      <w:pPr>
        <w:spacing w:line="360" w:lineRule="auto"/>
        <w:jc w:val="both"/>
        <w:rPr>
          <w:rFonts w:ascii="Arial" w:hAnsi="Arial" w:cs="Arial"/>
        </w:rPr>
      </w:pPr>
      <w:r>
        <w:rPr>
          <w:rFonts w:ascii="Arial" w:hAnsi="Arial" w:cs="Arial"/>
        </w:rPr>
        <w:t>‘</w:t>
      </w:r>
      <w:r w:rsidR="00D31F9F" w:rsidRPr="00D31F9F">
        <w:rPr>
          <w:rFonts w:ascii="Arial" w:hAnsi="Arial" w:cs="Arial"/>
        </w:rPr>
        <w:t xml:space="preserve">Where the court is required to draw inferences from circumstantial evidence, it may only do so if the 'two cardinal rules of logic' as set out in R v </w:t>
      </w:r>
      <w:proofErr w:type="spellStart"/>
      <w:r w:rsidR="00D31F9F" w:rsidRPr="00D31F9F">
        <w:rPr>
          <w:rFonts w:ascii="Arial" w:hAnsi="Arial" w:cs="Arial"/>
        </w:rPr>
        <w:t>Blom</w:t>
      </w:r>
      <w:proofErr w:type="spellEnd"/>
      <w:r w:rsidR="00D31F9F" w:rsidRPr="00D31F9F">
        <w:rPr>
          <w:rFonts w:ascii="Arial" w:hAnsi="Arial" w:cs="Arial"/>
        </w:rPr>
        <w:t xml:space="preserve"> 1939 AD 188, have been satisfied. These rules were formulated in the following terms: (1) </w:t>
      </w:r>
      <w:proofErr w:type="gramStart"/>
      <w:r w:rsidR="00D31F9F" w:rsidRPr="00D31F9F">
        <w:rPr>
          <w:rFonts w:ascii="Arial" w:hAnsi="Arial" w:cs="Arial"/>
        </w:rPr>
        <w:t>The</w:t>
      </w:r>
      <w:proofErr w:type="gramEnd"/>
      <w:r w:rsidR="00D31F9F" w:rsidRPr="00D31F9F">
        <w:rPr>
          <w:rFonts w:ascii="Arial" w:hAnsi="Arial" w:cs="Arial"/>
        </w:rPr>
        <w:t xml:space="preserve"> inference sought to be drawn must be consistent with all the proved facts. If it is not, then the inference cannot be drawn. (2)   The proved facts should be such that they exclude every reasonable inference from them save the one to be drawn. If they do not exclude other reasonable inferences, then there must be doubt whether the inference sought to be drawn is correct.</w:t>
      </w:r>
    </w:p>
    <w:p w:rsidR="005D21E9" w:rsidRPr="00D31F9F" w:rsidRDefault="00D31F9F" w:rsidP="00D31F9F">
      <w:pPr>
        <w:spacing w:line="360" w:lineRule="auto"/>
        <w:jc w:val="both"/>
        <w:rPr>
          <w:rFonts w:ascii="Arial" w:hAnsi="Arial" w:cs="Arial"/>
        </w:rPr>
      </w:pPr>
      <w:r w:rsidRPr="00D31F9F">
        <w:rPr>
          <w:rFonts w:ascii="Arial" w:hAnsi="Arial" w:cs="Arial"/>
        </w:rPr>
        <w:t xml:space="preserve">The law does not require from a court to act only upon absolute certainty, but rather upon just and reasonable convictions. When dealing with circumstantial evidence, as in the present case, the court must not consider every component in the body of evidence separately and individually in determining what weight should be accorded to it. It is the cumulative effect of all the evidence together that has to be considered when deciding whether the accused's guilt has been proved beyond reasonable doubt. In other words, doubts about one aspect of the evidence led in a trial </w:t>
      </w:r>
      <w:r w:rsidRPr="00D31F9F">
        <w:rPr>
          <w:rFonts w:ascii="Arial" w:hAnsi="Arial" w:cs="Arial"/>
        </w:rPr>
        <w:lastRenderedPageBreak/>
        <w:t xml:space="preserve">may </w:t>
      </w:r>
      <w:r w:rsidR="00844516" w:rsidRPr="00D31F9F">
        <w:rPr>
          <w:rFonts w:ascii="Arial" w:hAnsi="Arial" w:cs="Arial"/>
        </w:rPr>
        <w:t>arise when</w:t>
      </w:r>
      <w:r w:rsidRPr="00D31F9F">
        <w:rPr>
          <w:rFonts w:ascii="Arial" w:hAnsi="Arial" w:cs="Arial"/>
        </w:rPr>
        <w:t xml:space="preserve"> that aspect is viewed in isolation, but those doubts may be set at rest when it is evaluated again together with all the other available evidence.</w:t>
      </w:r>
      <w:r w:rsidR="00DC4860">
        <w:rPr>
          <w:rFonts w:ascii="Arial" w:hAnsi="Arial" w:cs="Arial"/>
        </w:rPr>
        <w:t>’</w:t>
      </w:r>
      <w:r>
        <w:rPr>
          <w:rStyle w:val="FootnoteReference"/>
          <w:rFonts w:ascii="Arial" w:hAnsi="Arial" w:cs="Arial"/>
        </w:rPr>
        <w:footnoteReference w:id="6"/>
      </w:r>
      <w:r w:rsidR="005D21E9" w:rsidRPr="00D31F9F">
        <w:rPr>
          <w:rFonts w:ascii="Arial" w:hAnsi="Arial" w:cs="Arial"/>
        </w:rPr>
        <w:t xml:space="preserve"> </w:t>
      </w:r>
      <w:r w:rsidR="004E0312" w:rsidRPr="00D31F9F">
        <w:rPr>
          <w:rFonts w:ascii="Arial" w:hAnsi="Arial" w:cs="Arial"/>
        </w:rPr>
        <w:t xml:space="preserve"> </w:t>
      </w:r>
    </w:p>
    <w:p w:rsidR="00941B0E" w:rsidRDefault="00E46E52" w:rsidP="007B41F3">
      <w:pPr>
        <w:spacing w:line="360" w:lineRule="auto"/>
        <w:jc w:val="both"/>
        <w:rPr>
          <w:rFonts w:ascii="Arial" w:hAnsi="Arial" w:cs="Arial"/>
          <w:sz w:val="24"/>
          <w:szCs w:val="24"/>
        </w:rPr>
      </w:pPr>
      <w:r>
        <w:rPr>
          <w:rFonts w:ascii="Arial" w:hAnsi="Arial" w:cs="Arial"/>
          <w:sz w:val="24"/>
          <w:szCs w:val="24"/>
        </w:rPr>
        <w:t>[143</w:t>
      </w:r>
      <w:r w:rsidR="004E0312">
        <w:rPr>
          <w:rFonts w:ascii="Arial" w:hAnsi="Arial" w:cs="Arial"/>
          <w:sz w:val="24"/>
          <w:szCs w:val="24"/>
        </w:rPr>
        <w:t>]</w:t>
      </w:r>
      <w:r w:rsidR="004E0312">
        <w:rPr>
          <w:rFonts w:ascii="Arial" w:hAnsi="Arial" w:cs="Arial"/>
          <w:sz w:val="24"/>
          <w:szCs w:val="24"/>
        </w:rPr>
        <w:tab/>
      </w:r>
      <w:proofErr w:type="gramStart"/>
      <w:r w:rsidR="004E0312">
        <w:rPr>
          <w:rFonts w:ascii="Arial" w:hAnsi="Arial" w:cs="Arial"/>
          <w:sz w:val="24"/>
          <w:szCs w:val="24"/>
        </w:rPr>
        <w:t>The</w:t>
      </w:r>
      <w:proofErr w:type="gramEnd"/>
      <w:r w:rsidR="004E0312">
        <w:rPr>
          <w:rFonts w:ascii="Arial" w:hAnsi="Arial" w:cs="Arial"/>
          <w:sz w:val="24"/>
          <w:szCs w:val="24"/>
        </w:rPr>
        <w:t xml:space="preserve"> accused admitted that he encountered the deceased on his way back from one of his other </w:t>
      </w:r>
      <w:proofErr w:type="spellStart"/>
      <w:r w:rsidR="004E0312">
        <w:rPr>
          <w:rFonts w:ascii="Arial" w:hAnsi="Arial" w:cs="Arial"/>
          <w:sz w:val="24"/>
          <w:szCs w:val="24"/>
        </w:rPr>
        <w:t>cuca</w:t>
      </w:r>
      <w:proofErr w:type="spellEnd"/>
      <w:r w:rsidR="004E0312">
        <w:rPr>
          <w:rFonts w:ascii="Arial" w:hAnsi="Arial" w:cs="Arial"/>
          <w:sz w:val="24"/>
          <w:szCs w:val="24"/>
        </w:rPr>
        <w:t>-shops</w:t>
      </w:r>
      <w:r w:rsidR="00D849A2">
        <w:rPr>
          <w:rFonts w:ascii="Arial" w:hAnsi="Arial" w:cs="Arial"/>
          <w:sz w:val="24"/>
          <w:szCs w:val="24"/>
        </w:rPr>
        <w:t>.</w:t>
      </w:r>
    </w:p>
    <w:p w:rsidR="00D849A2" w:rsidRDefault="00E46E52" w:rsidP="007B41F3">
      <w:pPr>
        <w:spacing w:line="360" w:lineRule="auto"/>
        <w:jc w:val="both"/>
        <w:rPr>
          <w:rFonts w:ascii="Arial" w:hAnsi="Arial" w:cs="Arial"/>
          <w:sz w:val="24"/>
          <w:szCs w:val="24"/>
        </w:rPr>
      </w:pPr>
      <w:r>
        <w:rPr>
          <w:rFonts w:ascii="Arial" w:hAnsi="Arial" w:cs="Arial"/>
          <w:sz w:val="24"/>
          <w:szCs w:val="24"/>
        </w:rPr>
        <w:t>[144</w:t>
      </w:r>
      <w:r w:rsidR="00D849A2">
        <w:rPr>
          <w:rFonts w:ascii="Arial" w:hAnsi="Arial" w:cs="Arial"/>
          <w:sz w:val="24"/>
          <w:szCs w:val="24"/>
        </w:rPr>
        <w:t>]</w:t>
      </w:r>
      <w:r w:rsidR="00D849A2">
        <w:rPr>
          <w:rFonts w:ascii="Arial" w:hAnsi="Arial" w:cs="Arial"/>
          <w:sz w:val="24"/>
          <w:szCs w:val="24"/>
        </w:rPr>
        <w:tab/>
        <w:t>Witnesses and the police followed footprints from the entrance of the homestead</w:t>
      </w:r>
      <w:r w:rsidR="0085103C">
        <w:rPr>
          <w:rFonts w:ascii="Arial" w:hAnsi="Arial" w:cs="Arial"/>
          <w:sz w:val="24"/>
          <w:szCs w:val="24"/>
        </w:rPr>
        <w:t xml:space="preserve"> where the deceased was found</w:t>
      </w:r>
      <w:r w:rsidR="00D849A2">
        <w:rPr>
          <w:rFonts w:ascii="Arial" w:hAnsi="Arial" w:cs="Arial"/>
          <w:sz w:val="24"/>
          <w:szCs w:val="24"/>
        </w:rPr>
        <w:t xml:space="preserve"> to where sandals and vehicle tracks were </w:t>
      </w:r>
      <w:r w:rsidR="0085103C">
        <w:rPr>
          <w:rFonts w:ascii="Arial" w:hAnsi="Arial" w:cs="Arial"/>
          <w:sz w:val="24"/>
          <w:szCs w:val="24"/>
        </w:rPr>
        <w:t>observed</w:t>
      </w:r>
      <w:r w:rsidR="00D849A2">
        <w:rPr>
          <w:rFonts w:ascii="Arial" w:hAnsi="Arial" w:cs="Arial"/>
          <w:sz w:val="24"/>
          <w:szCs w:val="24"/>
        </w:rPr>
        <w:t>. Although the accused denied that it was the place where he met the deceased, I find that it is where he met the deceased. The accused further admitted that he searched for the deceased in his vehicle. This is consistent with motor vehicle tracks on the scene.</w:t>
      </w:r>
    </w:p>
    <w:p w:rsidR="00D31F9F" w:rsidRDefault="00E46E52" w:rsidP="00D31F9F">
      <w:pPr>
        <w:spacing w:line="360" w:lineRule="auto"/>
        <w:jc w:val="both"/>
        <w:rPr>
          <w:rFonts w:ascii="Arial" w:hAnsi="Arial" w:cs="Arial"/>
          <w:sz w:val="24"/>
          <w:szCs w:val="24"/>
        </w:rPr>
      </w:pPr>
      <w:r>
        <w:rPr>
          <w:rFonts w:ascii="Arial" w:hAnsi="Arial" w:cs="Arial"/>
          <w:sz w:val="24"/>
          <w:szCs w:val="24"/>
        </w:rPr>
        <w:t>[145</w:t>
      </w:r>
      <w:r w:rsidR="00D31F9F">
        <w:rPr>
          <w:rFonts w:ascii="Arial" w:hAnsi="Arial" w:cs="Arial"/>
          <w:sz w:val="24"/>
          <w:szCs w:val="24"/>
        </w:rPr>
        <w:t>]</w:t>
      </w:r>
      <w:r w:rsidR="00D31F9F">
        <w:rPr>
          <w:rFonts w:ascii="Arial" w:hAnsi="Arial" w:cs="Arial"/>
          <w:sz w:val="24"/>
          <w:szCs w:val="24"/>
        </w:rPr>
        <w:tab/>
        <w:t>In relation to the indictment of murder, the only reasonable inference is that the relevant motor vehicle depicted in photographs, tracks testified about, admitted to be</w:t>
      </w:r>
      <w:r w:rsidR="007F5E40">
        <w:rPr>
          <w:rFonts w:ascii="Arial" w:hAnsi="Arial" w:cs="Arial"/>
          <w:sz w:val="24"/>
          <w:szCs w:val="24"/>
        </w:rPr>
        <w:t>ing</w:t>
      </w:r>
      <w:r w:rsidR="00D31F9F">
        <w:rPr>
          <w:rFonts w:ascii="Arial" w:hAnsi="Arial" w:cs="Arial"/>
          <w:sz w:val="24"/>
          <w:szCs w:val="24"/>
        </w:rPr>
        <w:t xml:space="preserve"> driven by the accused and with which the accused encountered the deceased with, bumped the deceased. </w:t>
      </w:r>
    </w:p>
    <w:p w:rsidR="00311669" w:rsidRDefault="00E46E52" w:rsidP="007B41F3">
      <w:pPr>
        <w:spacing w:line="360" w:lineRule="auto"/>
        <w:jc w:val="both"/>
        <w:rPr>
          <w:rFonts w:ascii="Arial" w:hAnsi="Arial" w:cs="Arial"/>
          <w:sz w:val="24"/>
          <w:szCs w:val="24"/>
        </w:rPr>
      </w:pPr>
      <w:r>
        <w:rPr>
          <w:rFonts w:ascii="Arial" w:hAnsi="Arial" w:cs="Arial"/>
          <w:sz w:val="24"/>
          <w:szCs w:val="24"/>
        </w:rPr>
        <w:t>[146</w:t>
      </w:r>
      <w:r w:rsidR="00D849A2">
        <w:rPr>
          <w:rFonts w:ascii="Arial" w:hAnsi="Arial" w:cs="Arial"/>
          <w:sz w:val="24"/>
          <w:szCs w:val="24"/>
        </w:rPr>
        <w:t>]</w:t>
      </w:r>
      <w:r w:rsidR="00D849A2">
        <w:rPr>
          <w:rFonts w:ascii="Arial" w:hAnsi="Arial" w:cs="Arial"/>
          <w:sz w:val="24"/>
          <w:szCs w:val="24"/>
        </w:rPr>
        <w:tab/>
        <w:t xml:space="preserve">I find that he bumped the deceased. On the allegation </w:t>
      </w:r>
      <w:r w:rsidR="007F5E40">
        <w:rPr>
          <w:rFonts w:ascii="Arial" w:hAnsi="Arial" w:cs="Arial"/>
          <w:sz w:val="24"/>
          <w:szCs w:val="24"/>
        </w:rPr>
        <w:t xml:space="preserve">of beating the deceased with a </w:t>
      </w:r>
      <w:proofErr w:type="spellStart"/>
      <w:r w:rsidR="007F5E40">
        <w:rPr>
          <w:rFonts w:ascii="Arial" w:hAnsi="Arial" w:cs="Arial"/>
          <w:sz w:val="24"/>
          <w:szCs w:val="24"/>
        </w:rPr>
        <w:t>m</w:t>
      </w:r>
      <w:r w:rsidR="00D849A2">
        <w:rPr>
          <w:rFonts w:ascii="Arial" w:hAnsi="Arial" w:cs="Arial"/>
          <w:sz w:val="24"/>
          <w:szCs w:val="24"/>
        </w:rPr>
        <w:t>opani</w:t>
      </w:r>
      <w:proofErr w:type="spellEnd"/>
      <w:r w:rsidR="00D849A2">
        <w:rPr>
          <w:rFonts w:ascii="Arial" w:hAnsi="Arial" w:cs="Arial"/>
          <w:sz w:val="24"/>
          <w:szCs w:val="24"/>
        </w:rPr>
        <w:t xml:space="preserve"> stick I have doubt that the accused did beat the deceased. The court observed the stick. In my view the stick could not have caused serio</w:t>
      </w:r>
      <w:r w:rsidR="00311669">
        <w:rPr>
          <w:rFonts w:ascii="Arial" w:hAnsi="Arial" w:cs="Arial"/>
          <w:sz w:val="24"/>
          <w:szCs w:val="24"/>
        </w:rPr>
        <w:t xml:space="preserve">us injury or </w:t>
      </w:r>
      <w:r w:rsidR="007D56C6">
        <w:rPr>
          <w:rFonts w:ascii="Arial" w:hAnsi="Arial" w:cs="Arial"/>
          <w:sz w:val="24"/>
          <w:szCs w:val="24"/>
        </w:rPr>
        <w:t>any of</w:t>
      </w:r>
      <w:r w:rsidR="00311669">
        <w:rPr>
          <w:rFonts w:ascii="Arial" w:hAnsi="Arial" w:cs="Arial"/>
          <w:sz w:val="24"/>
          <w:szCs w:val="24"/>
        </w:rPr>
        <w:t xml:space="preserve"> the injuries that the deceased sustained. It is more probable that the injuries were sustained when the deceased was bumped</w:t>
      </w:r>
      <w:r w:rsidR="007D56C6">
        <w:rPr>
          <w:rFonts w:ascii="Arial" w:hAnsi="Arial" w:cs="Arial"/>
          <w:sz w:val="24"/>
          <w:szCs w:val="24"/>
        </w:rPr>
        <w:t xml:space="preserve"> with the motor vehicle</w:t>
      </w:r>
      <w:r w:rsidR="00311669">
        <w:rPr>
          <w:rFonts w:ascii="Arial" w:hAnsi="Arial" w:cs="Arial"/>
          <w:sz w:val="24"/>
          <w:szCs w:val="24"/>
        </w:rPr>
        <w:t>.</w:t>
      </w:r>
    </w:p>
    <w:p w:rsidR="00311669" w:rsidRDefault="00E46E52" w:rsidP="007B41F3">
      <w:pPr>
        <w:spacing w:line="360" w:lineRule="auto"/>
        <w:jc w:val="both"/>
        <w:rPr>
          <w:rFonts w:ascii="Arial" w:hAnsi="Arial" w:cs="Arial"/>
          <w:sz w:val="24"/>
          <w:szCs w:val="24"/>
        </w:rPr>
      </w:pPr>
      <w:r>
        <w:rPr>
          <w:rFonts w:ascii="Arial" w:hAnsi="Arial" w:cs="Arial"/>
          <w:sz w:val="24"/>
          <w:szCs w:val="24"/>
        </w:rPr>
        <w:t>[147</w:t>
      </w:r>
      <w:r w:rsidR="00311669">
        <w:rPr>
          <w:rFonts w:ascii="Arial" w:hAnsi="Arial" w:cs="Arial"/>
          <w:sz w:val="24"/>
          <w:szCs w:val="24"/>
        </w:rPr>
        <w:t>]</w:t>
      </w:r>
      <w:r w:rsidR="00311669">
        <w:rPr>
          <w:rFonts w:ascii="Arial" w:hAnsi="Arial" w:cs="Arial"/>
          <w:sz w:val="24"/>
          <w:szCs w:val="24"/>
        </w:rPr>
        <w:tab/>
        <w:t xml:space="preserve">I doubt that the accused </w:t>
      </w:r>
      <w:r w:rsidR="007D56C6">
        <w:rPr>
          <w:rFonts w:ascii="Arial" w:hAnsi="Arial" w:cs="Arial"/>
          <w:sz w:val="24"/>
          <w:szCs w:val="24"/>
        </w:rPr>
        <w:t>intended</w:t>
      </w:r>
      <w:r w:rsidR="00311669">
        <w:rPr>
          <w:rFonts w:ascii="Arial" w:hAnsi="Arial" w:cs="Arial"/>
          <w:sz w:val="24"/>
          <w:szCs w:val="24"/>
        </w:rPr>
        <w:t xml:space="preserve"> to kill the deceased. He was in possession of a pistol. The deceased must have</w:t>
      </w:r>
      <w:r w:rsidR="007D56C6">
        <w:rPr>
          <w:rFonts w:ascii="Arial" w:hAnsi="Arial" w:cs="Arial"/>
          <w:sz w:val="24"/>
          <w:szCs w:val="24"/>
        </w:rPr>
        <w:t xml:space="preserve"> been seriously injured </w:t>
      </w:r>
      <w:r w:rsidR="00311669">
        <w:rPr>
          <w:rFonts w:ascii="Arial" w:hAnsi="Arial" w:cs="Arial"/>
          <w:sz w:val="24"/>
          <w:szCs w:val="24"/>
        </w:rPr>
        <w:t xml:space="preserve">after the bump. In my view the accused had all the time thereafter to shoot or drive over the deceased. I </w:t>
      </w:r>
      <w:r w:rsidR="007D56C6">
        <w:rPr>
          <w:rFonts w:ascii="Arial" w:hAnsi="Arial" w:cs="Arial"/>
          <w:sz w:val="24"/>
          <w:szCs w:val="24"/>
        </w:rPr>
        <w:t>exercise</w:t>
      </w:r>
      <w:r w:rsidR="00311669">
        <w:rPr>
          <w:rFonts w:ascii="Arial" w:hAnsi="Arial" w:cs="Arial"/>
          <w:sz w:val="24"/>
          <w:szCs w:val="24"/>
        </w:rPr>
        <w:t xml:space="preserve"> the benefit of doubt </w:t>
      </w:r>
      <w:r w:rsidR="007D56C6">
        <w:rPr>
          <w:rFonts w:ascii="Arial" w:hAnsi="Arial" w:cs="Arial"/>
          <w:sz w:val="24"/>
          <w:szCs w:val="24"/>
        </w:rPr>
        <w:t xml:space="preserve">in favour </w:t>
      </w:r>
      <w:r w:rsidR="00311669">
        <w:rPr>
          <w:rFonts w:ascii="Arial" w:hAnsi="Arial" w:cs="Arial"/>
          <w:sz w:val="24"/>
          <w:szCs w:val="24"/>
        </w:rPr>
        <w:t>the accused.</w:t>
      </w:r>
    </w:p>
    <w:p w:rsidR="000D7532" w:rsidRDefault="00E46E52" w:rsidP="007B41F3">
      <w:pPr>
        <w:spacing w:line="360" w:lineRule="auto"/>
        <w:jc w:val="both"/>
        <w:rPr>
          <w:rFonts w:ascii="Arial" w:hAnsi="Arial" w:cs="Arial"/>
          <w:sz w:val="24"/>
          <w:szCs w:val="24"/>
        </w:rPr>
      </w:pPr>
      <w:r>
        <w:rPr>
          <w:rFonts w:ascii="Arial" w:hAnsi="Arial" w:cs="Arial"/>
          <w:sz w:val="24"/>
          <w:szCs w:val="24"/>
        </w:rPr>
        <w:t>[148</w:t>
      </w:r>
      <w:r w:rsidR="00311669">
        <w:rPr>
          <w:rFonts w:ascii="Arial" w:hAnsi="Arial" w:cs="Arial"/>
          <w:sz w:val="24"/>
          <w:szCs w:val="24"/>
        </w:rPr>
        <w:t>]</w:t>
      </w:r>
      <w:r w:rsidR="00311669">
        <w:rPr>
          <w:rFonts w:ascii="Arial" w:hAnsi="Arial" w:cs="Arial"/>
          <w:sz w:val="24"/>
          <w:szCs w:val="24"/>
        </w:rPr>
        <w:tab/>
      </w:r>
      <w:proofErr w:type="gramStart"/>
      <w:r w:rsidR="00311669">
        <w:rPr>
          <w:rFonts w:ascii="Arial" w:hAnsi="Arial" w:cs="Arial"/>
          <w:sz w:val="24"/>
          <w:szCs w:val="24"/>
        </w:rPr>
        <w:t>A</w:t>
      </w:r>
      <w:proofErr w:type="gramEnd"/>
      <w:r w:rsidR="00311669">
        <w:rPr>
          <w:rFonts w:ascii="Arial" w:hAnsi="Arial" w:cs="Arial"/>
          <w:sz w:val="24"/>
          <w:szCs w:val="24"/>
        </w:rPr>
        <w:t xml:space="preserve"> reasonable person in the circumstances would not have acted in the manner the accused did. I find that the accused was negligent to a high degree. In the circumstances he </w:t>
      </w:r>
      <w:r w:rsidR="000D7532">
        <w:rPr>
          <w:rFonts w:ascii="Arial" w:hAnsi="Arial" w:cs="Arial"/>
          <w:sz w:val="24"/>
          <w:szCs w:val="24"/>
        </w:rPr>
        <w:t>stands to be</w:t>
      </w:r>
      <w:r w:rsidR="00311669">
        <w:rPr>
          <w:rFonts w:ascii="Arial" w:hAnsi="Arial" w:cs="Arial"/>
          <w:sz w:val="24"/>
          <w:szCs w:val="24"/>
        </w:rPr>
        <w:t xml:space="preserve"> convicted of culpable homicide.</w:t>
      </w:r>
    </w:p>
    <w:p w:rsidR="000D7532" w:rsidRPr="000D7532" w:rsidRDefault="00E46E52" w:rsidP="000D7532">
      <w:pPr>
        <w:spacing w:line="360" w:lineRule="auto"/>
        <w:jc w:val="both"/>
        <w:rPr>
          <w:rFonts w:ascii="Arial" w:hAnsi="Arial" w:cs="Arial"/>
          <w:sz w:val="24"/>
          <w:szCs w:val="24"/>
        </w:rPr>
      </w:pPr>
      <w:r>
        <w:rPr>
          <w:rFonts w:ascii="Arial" w:hAnsi="Arial" w:cs="Arial"/>
          <w:sz w:val="24"/>
          <w:szCs w:val="24"/>
        </w:rPr>
        <w:t>[149</w:t>
      </w:r>
      <w:r w:rsidR="000D7532">
        <w:rPr>
          <w:rFonts w:ascii="Arial" w:hAnsi="Arial" w:cs="Arial"/>
          <w:sz w:val="24"/>
          <w:szCs w:val="24"/>
        </w:rPr>
        <w:t>]</w:t>
      </w:r>
      <w:r w:rsidR="000D7532">
        <w:rPr>
          <w:rFonts w:ascii="Arial" w:hAnsi="Arial" w:cs="Arial"/>
          <w:sz w:val="24"/>
          <w:szCs w:val="24"/>
        </w:rPr>
        <w:tab/>
      </w:r>
      <w:proofErr w:type="gramStart"/>
      <w:r w:rsidR="000D7532" w:rsidRPr="000D7532">
        <w:rPr>
          <w:rFonts w:ascii="Arial" w:hAnsi="Arial" w:cs="Arial"/>
          <w:sz w:val="24"/>
          <w:szCs w:val="24"/>
        </w:rPr>
        <w:t>In</w:t>
      </w:r>
      <w:proofErr w:type="gramEnd"/>
      <w:r w:rsidR="000D7532" w:rsidRPr="000D7532">
        <w:rPr>
          <w:rFonts w:ascii="Arial" w:hAnsi="Arial" w:cs="Arial"/>
          <w:sz w:val="24"/>
          <w:szCs w:val="24"/>
        </w:rPr>
        <w:t xml:space="preserve"> the result:</w:t>
      </w:r>
    </w:p>
    <w:p w:rsidR="007F5E40" w:rsidRPr="000D7532" w:rsidRDefault="007F5E40" w:rsidP="000D7532">
      <w:pPr>
        <w:spacing w:line="360" w:lineRule="auto"/>
        <w:jc w:val="both"/>
        <w:rPr>
          <w:rFonts w:ascii="Arial" w:hAnsi="Arial" w:cs="Arial"/>
          <w:sz w:val="24"/>
          <w:szCs w:val="24"/>
        </w:rPr>
      </w:pPr>
      <w:r>
        <w:rPr>
          <w:rFonts w:ascii="Arial" w:hAnsi="Arial" w:cs="Arial"/>
          <w:sz w:val="24"/>
          <w:szCs w:val="24"/>
        </w:rPr>
        <w:t>The accused is convicted of;</w:t>
      </w:r>
    </w:p>
    <w:p w:rsidR="0078402F" w:rsidRDefault="000D7532" w:rsidP="0078402F">
      <w:pPr>
        <w:pStyle w:val="ListParagraph"/>
        <w:numPr>
          <w:ilvl w:val="0"/>
          <w:numId w:val="11"/>
        </w:numPr>
        <w:spacing w:line="360" w:lineRule="auto"/>
        <w:jc w:val="both"/>
        <w:rPr>
          <w:rFonts w:ascii="Arial" w:hAnsi="Arial" w:cs="Arial"/>
          <w:sz w:val="24"/>
          <w:szCs w:val="24"/>
        </w:rPr>
      </w:pPr>
      <w:r w:rsidRPr="0078402F">
        <w:rPr>
          <w:rFonts w:ascii="Arial" w:hAnsi="Arial" w:cs="Arial"/>
          <w:sz w:val="24"/>
          <w:szCs w:val="24"/>
        </w:rPr>
        <w:lastRenderedPageBreak/>
        <w:t>Culpable Homicide</w:t>
      </w:r>
      <w:r w:rsidR="0078402F">
        <w:rPr>
          <w:rFonts w:ascii="Arial" w:hAnsi="Arial" w:cs="Arial"/>
          <w:sz w:val="24"/>
          <w:szCs w:val="24"/>
        </w:rPr>
        <w:t>.</w:t>
      </w:r>
    </w:p>
    <w:p w:rsidR="000D7532" w:rsidRPr="0078402F" w:rsidRDefault="000D7532" w:rsidP="0078402F">
      <w:pPr>
        <w:pStyle w:val="ListParagraph"/>
        <w:numPr>
          <w:ilvl w:val="0"/>
          <w:numId w:val="11"/>
        </w:numPr>
        <w:spacing w:line="360" w:lineRule="auto"/>
        <w:jc w:val="both"/>
        <w:rPr>
          <w:rFonts w:ascii="Arial" w:hAnsi="Arial" w:cs="Arial"/>
          <w:sz w:val="24"/>
          <w:szCs w:val="24"/>
        </w:rPr>
      </w:pPr>
      <w:r w:rsidRPr="0078402F">
        <w:rPr>
          <w:rFonts w:ascii="Arial" w:hAnsi="Arial" w:cs="Arial"/>
          <w:sz w:val="24"/>
          <w:szCs w:val="24"/>
        </w:rPr>
        <w:t xml:space="preserve">The accused is acquitted on count 2; </w:t>
      </w:r>
      <w:r w:rsidR="007F5E40" w:rsidRPr="0078402F">
        <w:rPr>
          <w:rFonts w:ascii="Arial" w:hAnsi="Arial" w:cs="Arial"/>
          <w:sz w:val="24"/>
          <w:szCs w:val="24"/>
        </w:rPr>
        <w:t>u</w:t>
      </w:r>
      <w:r w:rsidRPr="0078402F">
        <w:rPr>
          <w:rFonts w:ascii="Arial" w:hAnsi="Arial" w:cs="Arial"/>
          <w:sz w:val="24"/>
          <w:szCs w:val="24"/>
        </w:rPr>
        <w:t>nlawfully discharging a fire-arm at a public place or on a public road.</w:t>
      </w:r>
    </w:p>
    <w:p w:rsidR="000D7532" w:rsidRPr="000D7532" w:rsidRDefault="000D7532" w:rsidP="000D7532">
      <w:pPr>
        <w:spacing w:line="360" w:lineRule="auto"/>
        <w:ind w:left="780"/>
        <w:contextualSpacing/>
        <w:jc w:val="both"/>
        <w:rPr>
          <w:rFonts w:ascii="Arial" w:hAnsi="Arial" w:cs="Arial"/>
          <w:sz w:val="24"/>
          <w:szCs w:val="24"/>
        </w:rPr>
      </w:pPr>
    </w:p>
    <w:p w:rsidR="000D7532" w:rsidRPr="000D7532" w:rsidRDefault="000D7532" w:rsidP="000D7532">
      <w:pPr>
        <w:spacing w:line="360" w:lineRule="auto"/>
        <w:ind w:left="780"/>
        <w:contextualSpacing/>
        <w:jc w:val="both"/>
        <w:rPr>
          <w:rFonts w:ascii="Arial" w:hAnsi="Arial" w:cs="Arial"/>
          <w:sz w:val="24"/>
          <w:szCs w:val="24"/>
        </w:rPr>
      </w:pPr>
    </w:p>
    <w:p w:rsidR="000D7532" w:rsidRPr="000D7532" w:rsidRDefault="009E5D53" w:rsidP="000D7532">
      <w:pPr>
        <w:spacing w:line="360" w:lineRule="auto"/>
        <w:ind w:left="5760"/>
        <w:contextualSpacing/>
        <w:jc w:val="both"/>
        <w:rPr>
          <w:rFonts w:ascii="Arial" w:hAnsi="Arial" w:cs="Arial"/>
          <w:b/>
          <w:sz w:val="24"/>
          <w:szCs w:val="24"/>
        </w:rPr>
      </w:pPr>
      <w:r>
        <w:rPr>
          <w:rFonts w:ascii="Arial" w:hAnsi="Arial" w:cs="Arial"/>
          <w:b/>
          <w:sz w:val="24"/>
          <w:szCs w:val="24"/>
        </w:rPr>
        <w:t xml:space="preserve">     _______________________</w:t>
      </w:r>
      <w:r w:rsidR="000D7532" w:rsidRPr="000D7532">
        <w:rPr>
          <w:rFonts w:ascii="Arial" w:hAnsi="Arial" w:cs="Arial"/>
          <w:b/>
          <w:sz w:val="24"/>
          <w:szCs w:val="24"/>
        </w:rPr>
        <w:t xml:space="preserve"> </w:t>
      </w:r>
    </w:p>
    <w:p w:rsidR="000D7532" w:rsidRPr="009E5D53" w:rsidRDefault="009E5D53" w:rsidP="000D7532">
      <w:pPr>
        <w:spacing w:line="360" w:lineRule="auto"/>
        <w:ind w:left="5760"/>
        <w:contextualSpacing/>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     </w:t>
      </w:r>
      <w:r w:rsidR="000D7532" w:rsidRPr="009E5D53">
        <w:rPr>
          <w:rFonts w:ascii="Arial" w:hAnsi="Arial" w:cs="Arial"/>
          <w:sz w:val="24"/>
          <w:szCs w:val="24"/>
        </w:rPr>
        <w:t>H C JANUARY</w:t>
      </w:r>
    </w:p>
    <w:p w:rsidR="00DC4860" w:rsidRPr="009E5D53" w:rsidRDefault="009E5D53" w:rsidP="000D7532">
      <w:pPr>
        <w:spacing w:line="360" w:lineRule="auto"/>
        <w:ind w:left="5760"/>
        <w:contextualSpacing/>
        <w:jc w:val="both"/>
        <w:rPr>
          <w:rFonts w:ascii="Arial" w:hAnsi="Arial" w:cs="Arial"/>
          <w:sz w:val="24"/>
          <w:szCs w:val="24"/>
        </w:rPr>
      </w:pPr>
      <w:r w:rsidRPr="009E5D53">
        <w:rPr>
          <w:rFonts w:ascii="Arial" w:hAnsi="Arial" w:cs="Arial"/>
          <w:sz w:val="24"/>
          <w:szCs w:val="24"/>
        </w:rPr>
        <w:tab/>
      </w:r>
      <w:r w:rsidRPr="009E5D53">
        <w:rPr>
          <w:rFonts w:ascii="Arial" w:hAnsi="Arial" w:cs="Arial"/>
          <w:sz w:val="24"/>
          <w:szCs w:val="24"/>
        </w:rPr>
        <w:tab/>
      </w:r>
      <w:r w:rsidRPr="009E5D53">
        <w:rPr>
          <w:rFonts w:ascii="Arial" w:hAnsi="Arial" w:cs="Arial"/>
          <w:sz w:val="24"/>
          <w:szCs w:val="24"/>
        </w:rPr>
        <w:tab/>
        <w:t xml:space="preserve">   </w:t>
      </w:r>
      <w:r>
        <w:rPr>
          <w:rFonts w:ascii="Arial" w:hAnsi="Arial" w:cs="Arial"/>
          <w:sz w:val="24"/>
          <w:szCs w:val="24"/>
        </w:rPr>
        <w:t xml:space="preserve">  </w:t>
      </w:r>
      <w:r w:rsidR="000D7532" w:rsidRPr="009E5D53">
        <w:rPr>
          <w:rFonts w:ascii="Arial" w:hAnsi="Arial" w:cs="Arial"/>
          <w:sz w:val="24"/>
          <w:szCs w:val="24"/>
        </w:rPr>
        <w:t>JUDGE</w:t>
      </w:r>
    </w:p>
    <w:p w:rsidR="00DC4860" w:rsidRDefault="00DC4860">
      <w:pPr>
        <w:spacing w:after="160" w:line="259" w:lineRule="auto"/>
        <w:rPr>
          <w:rFonts w:ascii="Arial" w:hAnsi="Arial" w:cs="Arial"/>
          <w:b/>
          <w:sz w:val="24"/>
          <w:szCs w:val="24"/>
        </w:rPr>
      </w:pPr>
      <w:r>
        <w:rPr>
          <w:rFonts w:ascii="Arial" w:hAnsi="Arial" w:cs="Arial"/>
          <w:b/>
          <w:sz w:val="24"/>
          <w:szCs w:val="24"/>
        </w:rPr>
        <w:br w:type="page"/>
      </w:r>
    </w:p>
    <w:p w:rsidR="00DC4860" w:rsidRDefault="00DC4860" w:rsidP="00DC4860">
      <w:pPr>
        <w:spacing w:line="360" w:lineRule="auto"/>
        <w:jc w:val="both"/>
        <w:rPr>
          <w:rFonts w:ascii="Arial" w:hAnsi="Arial" w:cs="Arial"/>
          <w:sz w:val="24"/>
          <w:szCs w:val="24"/>
        </w:rPr>
      </w:pPr>
      <w:r w:rsidRPr="00110B90">
        <w:rPr>
          <w:rFonts w:ascii="Arial" w:hAnsi="Arial" w:cs="Arial"/>
          <w:sz w:val="24"/>
          <w:szCs w:val="24"/>
        </w:rPr>
        <w:lastRenderedPageBreak/>
        <w:t>APPEARANCES</w:t>
      </w:r>
      <w:r>
        <w:rPr>
          <w:rFonts w:ascii="Arial" w:hAnsi="Arial" w:cs="Arial"/>
          <w:sz w:val="24"/>
          <w:szCs w:val="24"/>
        </w:rPr>
        <w:t>:</w:t>
      </w:r>
    </w:p>
    <w:p w:rsidR="00DC4860" w:rsidRDefault="00DC4860" w:rsidP="00DC4860">
      <w:pPr>
        <w:spacing w:line="360" w:lineRule="auto"/>
        <w:jc w:val="both"/>
        <w:rPr>
          <w:rFonts w:ascii="Arial" w:hAnsi="Arial" w:cs="Arial"/>
          <w:sz w:val="24"/>
          <w:szCs w:val="24"/>
        </w:rPr>
      </w:pPr>
    </w:p>
    <w:p w:rsidR="00DC4860" w:rsidRDefault="00DC4860" w:rsidP="00DC4860">
      <w:pPr>
        <w:spacing w:after="0" w:line="360" w:lineRule="auto"/>
        <w:jc w:val="both"/>
        <w:rPr>
          <w:rFonts w:ascii="Arial" w:hAnsi="Arial" w:cs="Arial"/>
          <w:sz w:val="24"/>
          <w:szCs w:val="24"/>
        </w:rPr>
      </w:pPr>
    </w:p>
    <w:p w:rsidR="00DC4860" w:rsidRDefault="00DC4860" w:rsidP="00DC4860">
      <w:pPr>
        <w:spacing w:after="0" w:line="360" w:lineRule="auto"/>
        <w:jc w:val="both"/>
        <w:rPr>
          <w:rFonts w:ascii="Arial" w:hAnsi="Arial" w:cs="Arial"/>
          <w:sz w:val="24"/>
          <w:szCs w:val="24"/>
        </w:rPr>
      </w:pPr>
      <w:r>
        <w:rPr>
          <w:rFonts w:ascii="Arial" w:hAnsi="Arial" w:cs="Arial"/>
          <w:sz w:val="24"/>
          <w:szCs w:val="24"/>
        </w:rPr>
        <w:t>For the State:</w:t>
      </w:r>
      <w:r>
        <w:rPr>
          <w:rFonts w:ascii="Arial" w:hAnsi="Arial" w:cs="Arial"/>
          <w:sz w:val="24"/>
          <w:szCs w:val="24"/>
        </w:rPr>
        <w:tab/>
      </w:r>
      <w:r>
        <w:rPr>
          <w:rFonts w:ascii="Arial" w:hAnsi="Arial" w:cs="Arial"/>
          <w:sz w:val="24"/>
          <w:szCs w:val="24"/>
        </w:rPr>
        <w:tab/>
        <w:t xml:space="preserve">Mr L </w:t>
      </w:r>
      <w:proofErr w:type="spellStart"/>
      <w:r>
        <w:rPr>
          <w:rFonts w:ascii="Arial" w:hAnsi="Arial" w:cs="Arial"/>
          <w:sz w:val="24"/>
          <w:szCs w:val="24"/>
        </w:rPr>
        <w:t>Matota</w:t>
      </w:r>
      <w:proofErr w:type="spellEnd"/>
    </w:p>
    <w:p w:rsidR="00DC4860" w:rsidRDefault="00DC4860" w:rsidP="00DC486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Office of the Prosecutor – General, Oshakati</w:t>
      </w:r>
    </w:p>
    <w:p w:rsidR="00DC4860" w:rsidRDefault="00DC4860" w:rsidP="00DC4860">
      <w:pPr>
        <w:spacing w:after="0" w:line="360" w:lineRule="auto"/>
        <w:jc w:val="both"/>
        <w:rPr>
          <w:rFonts w:ascii="Arial" w:hAnsi="Arial" w:cs="Arial"/>
          <w:sz w:val="24"/>
          <w:szCs w:val="24"/>
        </w:rPr>
      </w:pPr>
    </w:p>
    <w:p w:rsidR="00DC4860" w:rsidRDefault="00DC4860" w:rsidP="00DC4860">
      <w:pPr>
        <w:spacing w:after="0" w:line="360" w:lineRule="auto"/>
        <w:jc w:val="both"/>
        <w:rPr>
          <w:rFonts w:ascii="Arial" w:hAnsi="Arial" w:cs="Arial"/>
          <w:sz w:val="24"/>
          <w:szCs w:val="24"/>
        </w:rPr>
      </w:pPr>
    </w:p>
    <w:p w:rsidR="00DC4860" w:rsidRDefault="00DC4860" w:rsidP="00DC4860">
      <w:pPr>
        <w:spacing w:after="0" w:line="360" w:lineRule="auto"/>
        <w:jc w:val="both"/>
        <w:rPr>
          <w:rFonts w:ascii="Arial" w:hAnsi="Arial" w:cs="Arial"/>
          <w:sz w:val="24"/>
          <w:szCs w:val="24"/>
        </w:rPr>
      </w:pPr>
      <w:r>
        <w:rPr>
          <w:rFonts w:ascii="Arial" w:hAnsi="Arial" w:cs="Arial"/>
          <w:sz w:val="24"/>
          <w:szCs w:val="24"/>
        </w:rPr>
        <w:t>For the Accused:</w:t>
      </w:r>
      <w:r>
        <w:rPr>
          <w:rFonts w:ascii="Arial" w:hAnsi="Arial" w:cs="Arial"/>
          <w:sz w:val="24"/>
          <w:szCs w:val="24"/>
        </w:rPr>
        <w:tab/>
      </w:r>
      <w:r>
        <w:rPr>
          <w:rFonts w:ascii="Arial" w:hAnsi="Arial" w:cs="Arial"/>
          <w:sz w:val="24"/>
          <w:szCs w:val="24"/>
        </w:rPr>
        <w:tab/>
        <w:t xml:space="preserve">Mr P </w:t>
      </w:r>
      <w:proofErr w:type="spellStart"/>
      <w:r>
        <w:rPr>
          <w:rFonts w:ascii="Arial" w:hAnsi="Arial" w:cs="Arial"/>
          <w:sz w:val="24"/>
          <w:szCs w:val="24"/>
        </w:rPr>
        <w:t>Greyling</w:t>
      </w:r>
      <w:proofErr w:type="spellEnd"/>
    </w:p>
    <w:p w:rsidR="00DC4860" w:rsidRDefault="00DC4860" w:rsidP="00DC4860">
      <w:pPr>
        <w:spacing w:after="0" w:line="36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Greyling</w:t>
      </w:r>
      <w:proofErr w:type="spellEnd"/>
      <w:r>
        <w:rPr>
          <w:rFonts w:ascii="Arial" w:hAnsi="Arial" w:cs="Arial"/>
          <w:sz w:val="24"/>
          <w:szCs w:val="24"/>
        </w:rPr>
        <w:t xml:space="preserve"> &amp; Associates, Oshakati</w:t>
      </w:r>
    </w:p>
    <w:p w:rsidR="000D7532" w:rsidRPr="000D7532" w:rsidRDefault="000D7532" w:rsidP="000D7532">
      <w:pPr>
        <w:spacing w:line="360" w:lineRule="auto"/>
        <w:ind w:left="5760"/>
        <w:contextualSpacing/>
        <w:jc w:val="both"/>
        <w:rPr>
          <w:rFonts w:ascii="Arial" w:hAnsi="Arial" w:cs="Arial"/>
          <w:b/>
          <w:sz w:val="24"/>
          <w:szCs w:val="24"/>
        </w:rPr>
      </w:pPr>
    </w:p>
    <w:p w:rsidR="00D849A2" w:rsidRDefault="00311669" w:rsidP="007B41F3">
      <w:pPr>
        <w:spacing w:line="360" w:lineRule="auto"/>
        <w:jc w:val="both"/>
        <w:rPr>
          <w:rFonts w:ascii="Arial" w:hAnsi="Arial" w:cs="Arial"/>
          <w:sz w:val="24"/>
          <w:szCs w:val="24"/>
        </w:rPr>
      </w:pPr>
      <w:r>
        <w:rPr>
          <w:rFonts w:ascii="Arial" w:hAnsi="Arial" w:cs="Arial"/>
          <w:sz w:val="24"/>
          <w:szCs w:val="24"/>
        </w:rPr>
        <w:t xml:space="preserve"> </w:t>
      </w:r>
    </w:p>
    <w:p w:rsidR="004E0312" w:rsidRDefault="00941B0E" w:rsidP="007B41F3">
      <w:pPr>
        <w:spacing w:line="360" w:lineRule="auto"/>
        <w:jc w:val="both"/>
        <w:rPr>
          <w:rFonts w:ascii="Arial" w:hAnsi="Arial" w:cs="Arial"/>
          <w:sz w:val="24"/>
          <w:szCs w:val="24"/>
        </w:rPr>
      </w:pPr>
      <w:r>
        <w:rPr>
          <w:rFonts w:ascii="Arial" w:hAnsi="Arial" w:cs="Arial"/>
          <w:sz w:val="24"/>
          <w:szCs w:val="24"/>
        </w:rPr>
        <w:t>.</w:t>
      </w:r>
      <w:r w:rsidR="004E0312">
        <w:rPr>
          <w:rFonts w:ascii="Arial" w:hAnsi="Arial" w:cs="Arial"/>
          <w:sz w:val="24"/>
          <w:szCs w:val="24"/>
        </w:rPr>
        <w:t xml:space="preserve"> </w:t>
      </w:r>
    </w:p>
    <w:p w:rsidR="00A075CE" w:rsidRPr="007B41F3" w:rsidRDefault="00A075CE" w:rsidP="007B41F3">
      <w:pPr>
        <w:spacing w:line="360" w:lineRule="auto"/>
        <w:jc w:val="both"/>
        <w:rPr>
          <w:rFonts w:ascii="Arial" w:hAnsi="Arial" w:cs="Arial"/>
          <w:sz w:val="24"/>
          <w:szCs w:val="24"/>
        </w:rPr>
      </w:pPr>
    </w:p>
    <w:p w:rsidR="00965B04" w:rsidRDefault="00E1294B" w:rsidP="003737D8">
      <w:pPr>
        <w:spacing w:line="360" w:lineRule="auto"/>
        <w:jc w:val="both"/>
        <w:rPr>
          <w:rFonts w:ascii="Arial" w:hAnsi="Arial" w:cs="Arial"/>
          <w:sz w:val="24"/>
          <w:szCs w:val="24"/>
        </w:rPr>
      </w:pPr>
      <w:r>
        <w:rPr>
          <w:rFonts w:ascii="Arial" w:hAnsi="Arial" w:cs="Arial"/>
          <w:sz w:val="24"/>
          <w:szCs w:val="24"/>
        </w:rPr>
        <w:t xml:space="preserve"> </w:t>
      </w:r>
      <w:r w:rsidR="00F53F20">
        <w:rPr>
          <w:rFonts w:ascii="Arial" w:hAnsi="Arial" w:cs="Arial"/>
          <w:sz w:val="24"/>
          <w:szCs w:val="24"/>
        </w:rPr>
        <w:t xml:space="preserve"> </w:t>
      </w:r>
      <w:r w:rsidR="001A426B">
        <w:rPr>
          <w:rFonts w:ascii="Arial" w:hAnsi="Arial" w:cs="Arial"/>
          <w:sz w:val="24"/>
          <w:szCs w:val="24"/>
        </w:rPr>
        <w:t xml:space="preserve">  </w:t>
      </w:r>
    </w:p>
    <w:p w:rsidR="00FD6F83" w:rsidRDefault="00FD6F83" w:rsidP="003737D8">
      <w:pPr>
        <w:spacing w:line="360" w:lineRule="auto"/>
        <w:jc w:val="both"/>
        <w:rPr>
          <w:rFonts w:ascii="Arial" w:hAnsi="Arial" w:cs="Arial"/>
          <w:sz w:val="24"/>
          <w:szCs w:val="24"/>
        </w:rPr>
      </w:pPr>
    </w:p>
    <w:p w:rsidR="002E5A8D" w:rsidRDefault="002E5A8D" w:rsidP="003737D8">
      <w:pPr>
        <w:spacing w:line="360" w:lineRule="auto"/>
        <w:jc w:val="both"/>
        <w:rPr>
          <w:rFonts w:ascii="Arial" w:hAnsi="Arial" w:cs="Arial"/>
          <w:sz w:val="24"/>
          <w:szCs w:val="24"/>
        </w:rPr>
      </w:pPr>
    </w:p>
    <w:p w:rsidR="00AA5C3F" w:rsidRPr="000F49D9" w:rsidRDefault="00AA5C3F" w:rsidP="003737D8">
      <w:pPr>
        <w:spacing w:line="360" w:lineRule="auto"/>
        <w:jc w:val="both"/>
        <w:rPr>
          <w:rFonts w:ascii="Arial" w:hAnsi="Arial" w:cs="Arial"/>
          <w:sz w:val="24"/>
          <w:szCs w:val="24"/>
        </w:rPr>
      </w:pPr>
      <w:r>
        <w:rPr>
          <w:rFonts w:ascii="Arial" w:hAnsi="Arial" w:cs="Arial"/>
          <w:sz w:val="24"/>
          <w:szCs w:val="24"/>
        </w:rPr>
        <w:t xml:space="preserve"> </w:t>
      </w:r>
    </w:p>
    <w:sectPr w:rsidR="00AA5C3F" w:rsidRPr="000F49D9" w:rsidSect="0078402F">
      <w:headerReference w:type="default" r:id="rId9"/>
      <w:pgSz w:w="12240" w:h="15840"/>
      <w:pgMar w:top="1276"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FE7" w:rsidRDefault="00B11FE7" w:rsidP="00C3623A">
      <w:pPr>
        <w:spacing w:after="0" w:line="240" w:lineRule="auto"/>
      </w:pPr>
      <w:r>
        <w:separator/>
      </w:r>
    </w:p>
  </w:endnote>
  <w:endnote w:type="continuationSeparator" w:id="0">
    <w:p w:rsidR="00B11FE7" w:rsidRDefault="00B11FE7" w:rsidP="00C3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FE7" w:rsidRDefault="00B11FE7" w:rsidP="00C3623A">
      <w:pPr>
        <w:spacing w:after="0" w:line="240" w:lineRule="auto"/>
      </w:pPr>
      <w:r>
        <w:separator/>
      </w:r>
    </w:p>
  </w:footnote>
  <w:footnote w:type="continuationSeparator" w:id="0">
    <w:p w:rsidR="00B11FE7" w:rsidRDefault="00B11FE7" w:rsidP="00C3623A">
      <w:pPr>
        <w:spacing w:after="0" w:line="240" w:lineRule="auto"/>
      </w:pPr>
      <w:r>
        <w:continuationSeparator/>
      </w:r>
    </w:p>
  </w:footnote>
  <w:footnote w:id="1">
    <w:p w:rsidR="00184FC4" w:rsidRPr="00DC4860" w:rsidRDefault="00184FC4" w:rsidP="00DC4860">
      <w:pPr>
        <w:pStyle w:val="FootnoteText"/>
        <w:jc w:val="both"/>
        <w:rPr>
          <w:rFonts w:ascii="Arial" w:hAnsi="Arial" w:cs="Arial"/>
          <w:lang w:val="en-US"/>
        </w:rPr>
      </w:pPr>
      <w:r w:rsidRPr="00DC4860">
        <w:rPr>
          <w:rStyle w:val="FootnoteReference"/>
          <w:rFonts w:ascii="Arial" w:hAnsi="Arial" w:cs="Arial"/>
        </w:rPr>
        <w:footnoteRef/>
      </w:r>
      <w:r w:rsidRPr="00DC4860">
        <w:rPr>
          <w:rFonts w:ascii="Arial" w:hAnsi="Arial" w:cs="Arial"/>
        </w:rPr>
        <w:t xml:space="preserve"> </w:t>
      </w:r>
      <w:r w:rsidR="00361A77">
        <w:rPr>
          <w:rFonts w:ascii="Arial" w:hAnsi="Arial" w:cs="Arial"/>
          <w:lang w:val="en-US"/>
        </w:rPr>
        <w:t>Dr. J P Pretorius</w:t>
      </w:r>
      <w:r w:rsidRPr="00DC4860">
        <w:rPr>
          <w:rFonts w:ascii="Arial" w:hAnsi="Arial" w:cs="Arial"/>
          <w:lang w:val="en-US"/>
        </w:rPr>
        <w:t xml:space="preserve"> </w:t>
      </w:r>
      <w:r w:rsidRPr="00361A77">
        <w:rPr>
          <w:rFonts w:ascii="Arial" w:hAnsi="Arial" w:cs="Arial"/>
          <w:i/>
          <w:lang w:val="en-US"/>
        </w:rPr>
        <w:t>Cross-examination in South African Law</w:t>
      </w:r>
      <w:r w:rsidRPr="00DC4860">
        <w:rPr>
          <w:rFonts w:ascii="Arial" w:hAnsi="Arial" w:cs="Arial"/>
          <w:lang w:val="en-US"/>
        </w:rPr>
        <w:t xml:space="preserve"> </w:t>
      </w:r>
      <w:r w:rsidR="00361A77">
        <w:rPr>
          <w:rFonts w:ascii="Arial" w:hAnsi="Arial" w:cs="Arial"/>
          <w:lang w:val="en-US"/>
        </w:rPr>
        <w:t>(</w:t>
      </w:r>
      <w:r w:rsidRPr="00DC4860">
        <w:rPr>
          <w:rFonts w:ascii="Arial" w:hAnsi="Arial" w:cs="Arial"/>
          <w:lang w:val="en-US"/>
        </w:rPr>
        <w:t>1997</w:t>
      </w:r>
      <w:r w:rsidR="00361A77">
        <w:rPr>
          <w:rFonts w:ascii="Arial" w:hAnsi="Arial" w:cs="Arial"/>
          <w:lang w:val="en-US"/>
        </w:rPr>
        <w:t>)</w:t>
      </w:r>
      <w:r w:rsidRPr="00DC4860">
        <w:rPr>
          <w:rFonts w:ascii="Arial" w:hAnsi="Arial" w:cs="Arial"/>
          <w:lang w:val="en-US"/>
        </w:rPr>
        <w:t xml:space="preserve"> </w:t>
      </w:r>
      <w:r w:rsidR="00361A77">
        <w:rPr>
          <w:rFonts w:ascii="Arial" w:hAnsi="Arial" w:cs="Arial"/>
          <w:lang w:val="en-US"/>
        </w:rPr>
        <w:t>p</w:t>
      </w:r>
      <w:r w:rsidRPr="00DC4860">
        <w:rPr>
          <w:rFonts w:ascii="Arial" w:hAnsi="Arial" w:cs="Arial"/>
          <w:lang w:val="en-US"/>
        </w:rPr>
        <w:t xml:space="preserve">160 </w:t>
      </w:r>
      <w:r w:rsidR="00361A77">
        <w:rPr>
          <w:rFonts w:ascii="Arial" w:hAnsi="Arial" w:cs="Arial"/>
          <w:lang w:val="en-US"/>
        </w:rPr>
        <w:t>-</w:t>
      </w:r>
      <w:r w:rsidRPr="00DC4860">
        <w:rPr>
          <w:rFonts w:ascii="Arial" w:hAnsi="Arial" w:cs="Arial"/>
          <w:lang w:val="en-US"/>
        </w:rPr>
        <w:t xml:space="preserve"> 161 paragraph 8</w:t>
      </w:r>
      <w:r w:rsidR="00110B90">
        <w:rPr>
          <w:rFonts w:ascii="Arial" w:hAnsi="Arial" w:cs="Arial"/>
          <w:lang w:val="en-US"/>
        </w:rPr>
        <w:t>.</w:t>
      </w:r>
    </w:p>
  </w:footnote>
  <w:footnote w:id="2">
    <w:p w:rsidR="00184FC4" w:rsidRPr="00DC4860" w:rsidRDefault="00184FC4" w:rsidP="00DC4860">
      <w:pPr>
        <w:pStyle w:val="FootnoteText"/>
        <w:jc w:val="both"/>
        <w:rPr>
          <w:rFonts w:ascii="Arial" w:hAnsi="Arial" w:cs="Arial"/>
          <w:lang w:val="en-US"/>
        </w:rPr>
      </w:pPr>
      <w:r w:rsidRPr="00DC4860">
        <w:rPr>
          <w:rStyle w:val="FootnoteReference"/>
          <w:rFonts w:ascii="Arial" w:hAnsi="Arial" w:cs="Arial"/>
        </w:rPr>
        <w:footnoteRef/>
      </w:r>
      <w:r w:rsidRPr="00DC4860">
        <w:rPr>
          <w:rFonts w:ascii="Arial" w:hAnsi="Arial" w:cs="Arial"/>
        </w:rPr>
        <w:t xml:space="preserve"> </w:t>
      </w:r>
      <w:r w:rsidR="00361A77">
        <w:rPr>
          <w:rFonts w:ascii="Arial" w:hAnsi="Arial" w:cs="Arial"/>
          <w:lang w:val="en-US"/>
        </w:rPr>
        <w:t xml:space="preserve">Albert </w:t>
      </w:r>
      <w:proofErr w:type="spellStart"/>
      <w:r w:rsidR="00361A77">
        <w:rPr>
          <w:rFonts w:ascii="Arial" w:hAnsi="Arial" w:cs="Arial"/>
          <w:lang w:val="en-US"/>
        </w:rPr>
        <w:t>Kriegler</w:t>
      </w:r>
      <w:proofErr w:type="spellEnd"/>
      <w:r w:rsidR="00361A77">
        <w:rPr>
          <w:rFonts w:ascii="Arial" w:hAnsi="Arial" w:cs="Arial"/>
          <w:lang w:val="en-US"/>
        </w:rPr>
        <w:t xml:space="preserve"> </w:t>
      </w:r>
      <w:proofErr w:type="spellStart"/>
      <w:r w:rsidR="00361A77" w:rsidRPr="00B70D2A">
        <w:rPr>
          <w:rFonts w:ascii="Arial" w:hAnsi="Arial" w:cs="Arial"/>
          <w:i/>
          <w:lang w:val="en-US"/>
        </w:rPr>
        <w:t>Hiemsta’s</w:t>
      </w:r>
      <w:proofErr w:type="spellEnd"/>
      <w:r w:rsidR="00361A77">
        <w:rPr>
          <w:rFonts w:ascii="Arial" w:hAnsi="Arial" w:cs="Arial"/>
          <w:lang w:val="en-US"/>
        </w:rPr>
        <w:t xml:space="preserve"> </w:t>
      </w:r>
      <w:r w:rsidR="00361A77" w:rsidRPr="00B70D2A">
        <w:rPr>
          <w:rFonts w:ascii="Arial" w:hAnsi="Arial" w:cs="Arial"/>
          <w:i/>
          <w:lang w:val="en-US"/>
        </w:rPr>
        <w:t>Criminal Procedure</w:t>
      </w:r>
      <w:r w:rsidRPr="00DC4860">
        <w:rPr>
          <w:rFonts w:ascii="Arial" w:hAnsi="Arial" w:cs="Arial"/>
          <w:lang w:val="en-US"/>
        </w:rPr>
        <w:t xml:space="preserve"> Lexus Nexis </w:t>
      </w:r>
      <w:r w:rsidR="00B70D2A">
        <w:rPr>
          <w:rFonts w:ascii="Arial" w:hAnsi="Arial" w:cs="Arial"/>
          <w:lang w:val="en-US"/>
        </w:rPr>
        <w:t>(</w:t>
      </w:r>
      <w:r w:rsidRPr="00DC4860">
        <w:rPr>
          <w:rFonts w:ascii="Arial" w:hAnsi="Arial" w:cs="Arial"/>
          <w:lang w:val="en-US"/>
        </w:rPr>
        <w:t>2008</w:t>
      </w:r>
      <w:r w:rsidR="00B70D2A">
        <w:rPr>
          <w:rFonts w:ascii="Arial" w:hAnsi="Arial" w:cs="Arial"/>
          <w:lang w:val="en-US"/>
        </w:rPr>
        <w:t>)</w:t>
      </w:r>
      <w:r w:rsidRPr="00DC4860">
        <w:rPr>
          <w:rFonts w:ascii="Arial" w:hAnsi="Arial" w:cs="Arial"/>
          <w:lang w:val="en-US"/>
        </w:rPr>
        <w:t xml:space="preserve"> at 22-57</w:t>
      </w:r>
      <w:r w:rsidR="00110B90">
        <w:rPr>
          <w:rFonts w:ascii="Arial" w:hAnsi="Arial" w:cs="Arial"/>
          <w:lang w:val="en-US"/>
        </w:rPr>
        <w:t>.</w:t>
      </w:r>
    </w:p>
  </w:footnote>
  <w:footnote w:id="3">
    <w:p w:rsidR="00184FC4" w:rsidRPr="00DC4860" w:rsidRDefault="00184FC4" w:rsidP="00DC4860">
      <w:pPr>
        <w:pStyle w:val="FootnoteText"/>
        <w:jc w:val="both"/>
        <w:rPr>
          <w:rFonts w:ascii="Arial" w:hAnsi="Arial" w:cs="Arial"/>
          <w:lang w:val="en-US"/>
        </w:rPr>
      </w:pPr>
      <w:r w:rsidRPr="00DC4860">
        <w:rPr>
          <w:rStyle w:val="FootnoteReference"/>
          <w:rFonts w:ascii="Arial" w:hAnsi="Arial" w:cs="Arial"/>
        </w:rPr>
        <w:footnoteRef/>
      </w:r>
      <w:r w:rsidRPr="00DC4860">
        <w:rPr>
          <w:rFonts w:ascii="Arial" w:hAnsi="Arial" w:cs="Arial"/>
        </w:rPr>
        <w:t xml:space="preserve"> </w:t>
      </w:r>
      <w:r w:rsidR="00361A77">
        <w:rPr>
          <w:rFonts w:ascii="Arial" w:hAnsi="Arial" w:cs="Arial"/>
          <w:lang w:val="en-US"/>
        </w:rPr>
        <w:t xml:space="preserve">See: </w:t>
      </w:r>
      <w:proofErr w:type="spellStart"/>
      <w:r w:rsidR="00361A77" w:rsidRPr="00B70D2A">
        <w:rPr>
          <w:rFonts w:ascii="Arial" w:hAnsi="Arial" w:cs="Arial"/>
          <w:i/>
          <w:lang w:val="en-US"/>
        </w:rPr>
        <w:t>Hiemstra</w:t>
      </w:r>
      <w:proofErr w:type="spellEnd"/>
      <w:r w:rsidRPr="00B70D2A">
        <w:rPr>
          <w:rFonts w:ascii="Arial" w:hAnsi="Arial" w:cs="Arial"/>
          <w:i/>
          <w:lang w:val="en-US"/>
        </w:rPr>
        <w:t xml:space="preserve"> </w:t>
      </w:r>
      <w:proofErr w:type="spellStart"/>
      <w:r w:rsidRPr="00B70D2A">
        <w:rPr>
          <w:rFonts w:ascii="Arial" w:hAnsi="Arial" w:cs="Arial"/>
          <w:i/>
          <w:lang w:val="en-US"/>
        </w:rPr>
        <w:t>Suid</w:t>
      </w:r>
      <w:proofErr w:type="spellEnd"/>
      <w:r w:rsidRPr="00B70D2A">
        <w:rPr>
          <w:rFonts w:ascii="Arial" w:hAnsi="Arial" w:cs="Arial"/>
          <w:i/>
          <w:lang w:val="en-US"/>
        </w:rPr>
        <w:t xml:space="preserve"> </w:t>
      </w:r>
      <w:proofErr w:type="spellStart"/>
      <w:r w:rsidRPr="00B70D2A">
        <w:rPr>
          <w:rFonts w:ascii="Arial" w:hAnsi="Arial" w:cs="Arial"/>
          <w:i/>
          <w:lang w:val="en-US"/>
        </w:rPr>
        <w:t>Afrikaanse</w:t>
      </w:r>
      <w:proofErr w:type="spellEnd"/>
      <w:r w:rsidRPr="00B70D2A">
        <w:rPr>
          <w:rFonts w:ascii="Arial" w:hAnsi="Arial" w:cs="Arial"/>
          <w:i/>
          <w:lang w:val="en-US"/>
        </w:rPr>
        <w:t xml:space="preserve"> </w:t>
      </w:r>
      <w:proofErr w:type="spellStart"/>
      <w:r w:rsidRPr="00B70D2A">
        <w:rPr>
          <w:rFonts w:ascii="Arial" w:hAnsi="Arial" w:cs="Arial"/>
          <w:i/>
          <w:lang w:val="en-US"/>
        </w:rPr>
        <w:t>Strafreg</w:t>
      </w:r>
      <w:proofErr w:type="spellEnd"/>
      <w:r w:rsidRPr="00DC4860">
        <w:rPr>
          <w:rFonts w:ascii="Arial" w:hAnsi="Arial" w:cs="Arial"/>
          <w:lang w:val="en-US"/>
        </w:rPr>
        <w:t xml:space="preserve"> 3</w:t>
      </w:r>
      <w:r w:rsidRPr="00DC4860">
        <w:rPr>
          <w:rFonts w:ascii="Arial" w:hAnsi="Arial" w:cs="Arial"/>
          <w:vertAlign w:val="superscript"/>
          <w:lang w:val="en-US"/>
        </w:rPr>
        <w:t>rd</w:t>
      </w:r>
      <w:r w:rsidRPr="00DC4860">
        <w:rPr>
          <w:rFonts w:ascii="Arial" w:hAnsi="Arial" w:cs="Arial"/>
          <w:lang w:val="en-US"/>
        </w:rPr>
        <w:t xml:space="preserve"> </w:t>
      </w:r>
      <w:proofErr w:type="spellStart"/>
      <w:r w:rsidR="00361A77">
        <w:rPr>
          <w:rFonts w:ascii="Arial" w:hAnsi="Arial" w:cs="Arial"/>
          <w:lang w:val="en-US"/>
        </w:rPr>
        <w:t>e</w:t>
      </w:r>
      <w:r w:rsidRPr="00DC4860">
        <w:rPr>
          <w:rFonts w:ascii="Arial" w:hAnsi="Arial" w:cs="Arial"/>
          <w:lang w:val="en-US"/>
        </w:rPr>
        <w:t>d</w:t>
      </w:r>
      <w:proofErr w:type="spellEnd"/>
      <w:r w:rsidR="00361A77">
        <w:rPr>
          <w:rFonts w:ascii="Arial" w:hAnsi="Arial" w:cs="Arial"/>
          <w:lang w:val="en-US"/>
        </w:rPr>
        <w:t xml:space="preserve"> at p252; Albert </w:t>
      </w:r>
      <w:proofErr w:type="spellStart"/>
      <w:r w:rsidR="00361A77">
        <w:rPr>
          <w:rFonts w:ascii="Arial" w:hAnsi="Arial" w:cs="Arial"/>
          <w:lang w:val="en-US"/>
        </w:rPr>
        <w:t>Kriegler</w:t>
      </w:r>
      <w:proofErr w:type="spellEnd"/>
      <w:r w:rsidRPr="00DC4860">
        <w:rPr>
          <w:rFonts w:ascii="Arial" w:hAnsi="Arial" w:cs="Arial"/>
          <w:lang w:val="en-US"/>
        </w:rPr>
        <w:t xml:space="preserve"> </w:t>
      </w:r>
      <w:proofErr w:type="spellStart"/>
      <w:r w:rsidRPr="00B70D2A">
        <w:rPr>
          <w:rFonts w:ascii="Arial" w:hAnsi="Arial" w:cs="Arial"/>
          <w:i/>
          <w:lang w:val="en-US"/>
        </w:rPr>
        <w:t>Hiemstra</w:t>
      </w:r>
      <w:proofErr w:type="spellEnd"/>
      <w:r w:rsidRPr="00B70D2A">
        <w:rPr>
          <w:rFonts w:ascii="Arial" w:hAnsi="Arial" w:cs="Arial"/>
          <w:i/>
          <w:lang w:val="en-US"/>
        </w:rPr>
        <w:t xml:space="preserve"> Criminal Procedure</w:t>
      </w:r>
      <w:r w:rsidRPr="00DC4860">
        <w:rPr>
          <w:rFonts w:ascii="Arial" w:hAnsi="Arial" w:cs="Arial"/>
          <w:lang w:val="en-US"/>
        </w:rPr>
        <w:t>, Lexus Nexis 2</w:t>
      </w:r>
      <w:r w:rsidR="00361A77">
        <w:rPr>
          <w:rFonts w:ascii="Arial" w:hAnsi="Arial" w:cs="Arial"/>
          <w:lang w:val="en-US"/>
        </w:rPr>
        <w:t>008 at 22-57, Dr. J P Pretorius</w:t>
      </w:r>
      <w:r w:rsidRPr="00DC4860">
        <w:rPr>
          <w:rFonts w:ascii="Arial" w:hAnsi="Arial" w:cs="Arial"/>
          <w:lang w:val="en-US"/>
        </w:rPr>
        <w:t xml:space="preserve"> </w:t>
      </w:r>
      <w:r w:rsidRPr="00B70D2A">
        <w:rPr>
          <w:rFonts w:ascii="Arial" w:hAnsi="Arial" w:cs="Arial"/>
          <w:i/>
          <w:lang w:val="en-US"/>
        </w:rPr>
        <w:t>Cross-examination in South African Law</w:t>
      </w:r>
      <w:r w:rsidRPr="00DC4860">
        <w:rPr>
          <w:rFonts w:ascii="Arial" w:hAnsi="Arial" w:cs="Arial"/>
          <w:lang w:val="en-US"/>
        </w:rPr>
        <w:t xml:space="preserve"> (su</w:t>
      </w:r>
      <w:r w:rsidR="00361A77">
        <w:rPr>
          <w:rFonts w:ascii="Arial" w:hAnsi="Arial" w:cs="Arial"/>
          <w:lang w:val="en-US"/>
        </w:rPr>
        <w:t xml:space="preserve">pra), </w:t>
      </w:r>
      <w:proofErr w:type="spellStart"/>
      <w:r w:rsidR="00361A77">
        <w:rPr>
          <w:rFonts w:ascii="Arial" w:hAnsi="Arial" w:cs="Arial"/>
          <w:lang w:val="en-US"/>
        </w:rPr>
        <w:t>Shwikkard</w:t>
      </w:r>
      <w:proofErr w:type="spellEnd"/>
      <w:r w:rsidR="00361A77">
        <w:rPr>
          <w:rFonts w:ascii="Arial" w:hAnsi="Arial" w:cs="Arial"/>
          <w:lang w:val="en-US"/>
        </w:rPr>
        <w:t xml:space="preserve"> &amp; Van der Merwe</w:t>
      </w:r>
      <w:r w:rsidRPr="00DC4860">
        <w:rPr>
          <w:rFonts w:ascii="Arial" w:hAnsi="Arial" w:cs="Arial"/>
          <w:lang w:val="en-US"/>
        </w:rPr>
        <w:t xml:space="preserve"> </w:t>
      </w:r>
      <w:r w:rsidRPr="00B70D2A">
        <w:rPr>
          <w:rFonts w:ascii="Arial" w:hAnsi="Arial" w:cs="Arial"/>
          <w:i/>
          <w:lang w:val="en-US"/>
        </w:rPr>
        <w:t>Principles of Evidence</w:t>
      </w:r>
      <w:r w:rsidRPr="00DC4860">
        <w:rPr>
          <w:rFonts w:ascii="Arial" w:hAnsi="Arial" w:cs="Arial"/>
          <w:lang w:val="en-US"/>
        </w:rPr>
        <w:t xml:space="preserve">, </w:t>
      </w:r>
      <w:r w:rsidR="00361A77">
        <w:rPr>
          <w:rFonts w:ascii="Arial" w:hAnsi="Arial" w:cs="Arial"/>
          <w:lang w:val="en-US"/>
        </w:rPr>
        <w:t>2</w:t>
      </w:r>
      <w:r w:rsidR="00361A77" w:rsidRPr="00361A77">
        <w:rPr>
          <w:rFonts w:ascii="Arial" w:hAnsi="Arial" w:cs="Arial"/>
          <w:vertAlign w:val="superscript"/>
          <w:lang w:val="en-US"/>
        </w:rPr>
        <w:t>nd</w:t>
      </w:r>
      <w:r w:rsidR="00361A77">
        <w:rPr>
          <w:rFonts w:ascii="Arial" w:hAnsi="Arial" w:cs="Arial"/>
          <w:lang w:val="en-US"/>
        </w:rPr>
        <w:t xml:space="preserve"> </w:t>
      </w:r>
      <w:proofErr w:type="spellStart"/>
      <w:r w:rsidR="00361A77">
        <w:rPr>
          <w:rFonts w:ascii="Arial" w:hAnsi="Arial" w:cs="Arial"/>
          <w:lang w:val="en-US"/>
        </w:rPr>
        <w:t>e</w:t>
      </w:r>
      <w:r w:rsidRPr="00DC4860">
        <w:rPr>
          <w:rFonts w:ascii="Arial" w:hAnsi="Arial" w:cs="Arial"/>
          <w:lang w:val="en-US"/>
        </w:rPr>
        <w:t>d</w:t>
      </w:r>
      <w:proofErr w:type="spellEnd"/>
      <w:r w:rsidRPr="00DC4860">
        <w:rPr>
          <w:rFonts w:ascii="Arial" w:hAnsi="Arial" w:cs="Arial"/>
          <w:lang w:val="en-US"/>
        </w:rPr>
        <w:t xml:space="preserve"> </w:t>
      </w:r>
      <w:r w:rsidR="00361A77">
        <w:rPr>
          <w:rFonts w:ascii="Arial" w:hAnsi="Arial" w:cs="Arial"/>
          <w:lang w:val="en-US"/>
        </w:rPr>
        <w:t>(</w:t>
      </w:r>
      <w:r w:rsidRPr="00DC4860">
        <w:rPr>
          <w:rFonts w:ascii="Arial" w:hAnsi="Arial" w:cs="Arial"/>
          <w:lang w:val="en-US"/>
        </w:rPr>
        <w:t>2002</w:t>
      </w:r>
      <w:r w:rsidR="00361A77">
        <w:rPr>
          <w:rFonts w:ascii="Arial" w:hAnsi="Arial" w:cs="Arial"/>
          <w:lang w:val="en-US"/>
        </w:rPr>
        <w:t>)</w:t>
      </w:r>
      <w:r w:rsidRPr="00DC4860">
        <w:rPr>
          <w:rFonts w:ascii="Arial" w:hAnsi="Arial" w:cs="Arial"/>
          <w:lang w:val="en-US"/>
        </w:rPr>
        <w:t xml:space="preserve"> reprinted 2006 at p347.</w:t>
      </w:r>
    </w:p>
  </w:footnote>
  <w:footnote w:id="4">
    <w:p w:rsidR="00184FC4" w:rsidRPr="00E17777" w:rsidRDefault="00184FC4" w:rsidP="00C3623A">
      <w:pPr>
        <w:pStyle w:val="FootnoteText"/>
        <w:rPr>
          <w:lang w:val="en-US"/>
        </w:rPr>
      </w:pPr>
      <w:r>
        <w:rPr>
          <w:rStyle w:val="FootnoteReference"/>
        </w:rPr>
        <w:footnoteRef/>
      </w:r>
      <w:r>
        <w:t xml:space="preserve"> </w:t>
      </w:r>
      <w:r>
        <w:rPr>
          <w:lang w:val="en-US"/>
        </w:rPr>
        <w:t>Dr. J P Pretorius, Cross-examination in South Africa.</w:t>
      </w:r>
    </w:p>
  </w:footnote>
  <w:footnote w:id="5">
    <w:p w:rsidR="00887A59" w:rsidRPr="00DC4860" w:rsidRDefault="00887A59">
      <w:pPr>
        <w:pStyle w:val="FootnoteText"/>
        <w:rPr>
          <w:rFonts w:ascii="Arial" w:hAnsi="Arial" w:cs="Arial"/>
          <w:lang w:val="en-US"/>
        </w:rPr>
      </w:pPr>
      <w:r w:rsidRPr="00DC4860">
        <w:rPr>
          <w:rStyle w:val="FootnoteReference"/>
          <w:rFonts w:ascii="Arial" w:hAnsi="Arial" w:cs="Arial"/>
        </w:rPr>
        <w:footnoteRef/>
      </w:r>
      <w:r w:rsidRPr="00DC4860">
        <w:rPr>
          <w:rFonts w:ascii="Arial" w:hAnsi="Arial" w:cs="Arial"/>
        </w:rPr>
        <w:t xml:space="preserve"> </w:t>
      </w:r>
      <w:r w:rsidRPr="0041115C">
        <w:rPr>
          <w:rFonts w:ascii="Arial" w:hAnsi="Arial" w:cs="Arial"/>
          <w:i/>
        </w:rPr>
        <w:t xml:space="preserve">S v </w:t>
      </w:r>
      <w:proofErr w:type="spellStart"/>
      <w:r w:rsidRPr="0041115C">
        <w:rPr>
          <w:rFonts w:ascii="Arial" w:hAnsi="Arial" w:cs="Arial"/>
          <w:i/>
        </w:rPr>
        <w:t>Malumo</w:t>
      </w:r>
      <w:proofErr w:type="spellEnd"/>
      <w:r w:rsidRPr="0041115C">
        <w:rPr>
          <w:rFonts w:ascii="Arial" w:hAnsi="Arial" w:cs="Arial"/>
          <w:i/>
        </w:rPr>
        <w:t xml:space="preserve"> and 111 </w:t>
      </w:r>
      <w:proofErr w:type="gramStart"/>
      <w:r w:rsidRPr="0041115C">
        <w:rPr>
          <w:rFonts w:ascii="Arial" w:hAnsi="Arial" w:cs="Arial"/>
          <w:i/>
        </w:rPr>
        <w:t>Others</w:t>
      </w:r>
      <w:proofErr w:type="gramEnd"/>
      <w:r w:rsidRPr="00DC4860">
        <w:rPr>
          <w:rFonts w:ascii="Arial" w:hAnsi="Arial" w:cs="Arial"/>
        </w:rPr>
        <w:t xml:space="preserve"> (2) 2012 (1) NR 244 (HC) Headnote F-H</w:t>
      </w:r>
      <w:r w:rsidR="00110B90">
        <w:rPr>
          <w:rFonts w:ascii="Arial" w:hAnsi="Arial" w:cs="Arial"/>
        </w:rPr>
        <w:t>.</w:t>
      </w:r>
    </w:p>
  </w:footnote>
  <w:footnote w:id="6">
    <w:p w:rsidR="00D31F9F" w:rsidRPr="007F5E40" w:rsidRDefault="00D31F9F">
      <w:pPr>
        <w:pStyle w:val="FootnoteText"/>
        <w:rPr>
          <w:rFonts w:ascii="Arial" w:hAnsi="Arial" w:cs="Arial"/>
          <w:lang w:val="en-US"/>
        </w:rPr>
      </w:pPr>
      <w:r w:rsidRPr="007F5E40">
        <w:rPr>
          <w:rStyle w:val="FootnoteReference"/>
          <w:rFonts w:ascii="Arial" w:hAnsi="Arial" w:cs="Arial"/>
        </w:rPr>
        <w:footnoteRef/>
      </w:r>
      <w:r w:rsidRPr="007F5E40">
        <w:rPr>
          <w:rFonts w:ascii="Arial" w:hAnsi="Arial" w:cs="Arial"/>
        </w:rPr>
        <w:t xml:space="preserve"> </w:t>
      </w:r>
      <w:r w:rsidRPr="007F5E40">
        <w:rPr>
          <w:rFonts w:ascii="Arial" w:hAnsi="Arial" w:cs="Arial"/>
          <w:lang w:val="en-US"/>
        </w:rPr>
        <w:t xml:space="preserve">See: </w:t>
      </w:r>
      <w:r w:rsidRPr="007F5E40">
        <w:rPr>
          <w:rFonts w:ascii="Arial" w:hAnsi="Arial" w:cs="Arial"/>
          <w:i/>
          <w:lang w:val="en-US"/>
        </w:rPr>
        <w:t>S v HN</w:t>
      </w:r>
      <w:r w:rsidRPr="007F5E40">
        <w:rPr>
          <w:rFonts w:ascii="Arial" w:hAnsi="Arial" w:cs="Arial"/>
          <w:lang w:val="en-US"/>
        </w:rPr>
        <w:t xml:space="preserve"> 2010 (2) NR 429 (HC) headnote</w:t>
      </w:r>
      <w:r w:rsidR="0052648F" w:rsidRPr="007F5E40">
        <w:rPr>
          <w:rFonts w:ascii="Arial" w:hAnsi="Arial" w:cs="Arial"/>
          <w:lang w:val="en-US"/>
        </w:rPr>
        <w:t xml:space="preserve"> at 429 C-F</w:t>
      </w:r>
      <w:r w:rsidR="00110B90">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585299"/>
      <w:docPartObj>
        <w:docPartGallery w:val="Page Numbers (Top of Page)"/>
        <w:docPartUnique/>
      </w:docPartObj>
    </w:sdtPr>
    <w:sdtEndPr>
      <w:rPr>
        <w:noProof/>
      </w:rPr>
    </w:sdtEndPr>
    <w:sdtContent>
      <w:p w:rsidR="00A81EAB" w:rsidRDefault="00A81EAB">
        <w:pPr>
          <w:pStyle w:val="Header"/>
          <w:jc w:val="right"/>
        </w:pPr>
        <w:r>
          <w:fldChar w:fldCharType="begin"/>
        </w:r>
        <w:r>
          <w:instrText xml:space="preserve"> PAGE   \* MERGEFORMAT </w:instrText>
        </w:r>
        <w:r>
          <w:fldChar w:fldCharType="separate"/>
        </w:r>
        <w:r w:rsidR="00110B90">
          <w:rPr>
            <w:noProof/>
          </w:rPr>
          <w:t>21</w:t>
        </w:r>
        <w:r>
          <w:rPr>
            <w:noProof/>
          </w:rPr>
          <w:fldChar w:fldCharType="end"/>
        </w:r>
      </w:p>
    </w:sdtContent>
  </w:sdt>
  <w:p w:rsidR="00184FC4" w:rsidRDefault="00184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4F8C"/>
    <w:multiLevelType w:val="hybridMultilevel"/>
    <w:tmpl w:val="DB0E659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3B3CB4"/>
    <w:multiLevelType w:val="hybridMultilevel"/>
    <w:tmpl w:val="03682A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8EC56B6"/>
    <w:multiLevelType w:val="hybridMultilevel"/>
    <w:tmpl w:val="794606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0A3C20"/>
    <w:multiLevelType w:val="hybridMultilevel"/>
    <w:tmpl w:val="A5621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3A2F4A"/>
    <w:multiLevelType w:val="hybridMultilevel"/>
    <w:tmpl w:val="C6486F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66A4E"/>
    <w:multiLevelType w:val="hybridMultilevel"/>
    <w:tmpl w:val="0A6E87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9C62DD4"/>
    <w:multiLevelType w:val="hybridMultilevel"/>
    <w:tmpl w:val="C4FC6C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F80B90"/>
    <w:multiLevelType w:val="hybridMultilevel"/>
    <w:tmpl w:val="A1606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D358F"/>
    <w:multiLevelType w:val="hybridMultilevel"/>
    <w:tmpl w:val="B372AFEC"/>
    <w:lvl w:ilvl="0" w:tplc="72FA6F2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EE7E84"/>
    <w:multiLevelType w:val="hybridMultilevel"/>
    <w:tmpl w:val="4D005A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AC52D9E"/>
    <w:multiLevelType w:val="hybridMultilevel"/>
    <w:tmpl w:val="6DC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2"/>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B9"/>
    <w:rsid w:val="000045D8"/>
    <w:rsid w:val="000045EB"/>
    <w:rsid w:val="00004EB5"/>
    <w:rsid w:val="00007354"/>
    <w:rsid w:val="000104A6"/>
    <w:rsid w:val="00010E6D"/>
    <w:rsid w:val="00015E26"/>
    <w:rsid w:val="000201FA"/>
    <w:rsid w:val="00035A45"/>
    <w:rsid w:val="00035EED"/>
    <w:rsid w:val="0004044E"/>
    <w:rsid w:val="00046178"/>
    <w:rsid w:val="000641BE"/>
    <w:rsid w:val="00066B2C"/>
    <w:rsid w:val="00067D9E"/>
    <w:rsid w:val="00070531"/>
    <w:rsid w:val="000769DC"/>
    <w:rsid w:val="00082198"/>
    <w:rsid w:val="000832BE"/>
    <w:rsid w:val="0008372E"/>
    <w:rsid w:val="00095764"/>
    <w:rsid w:val="000A5722"/>
    <w:rsid w:val="000C5142"/>
    <w:rsid w:val="000D617B"/>
    <w:rsid w:val="000D7532"/>
    <w:rsid w:val="000E389A"/>
    <w:rsid w:val="000F06D3"/>
    <w:rsid w:val="000F49D9"/>
    <w:rsid w:val="000F718D"/>
    <w:rsid w:val="001046DF"/>
    <w:rsid w:val="00106C87"/>
    <w:rsid w:val="00107A69"/>
    <w:rsid w:val="00110B90"/>
    <w:rsid w:val="00111226"/>
    <w:rsid w:val="001119E4"/>
    <w:rsid w:val="00111A84"/>
    <w:rsid w:val="00134F17"/>
    <w:rsid w:val="00143DD4"/>
    <w:rsid w:val="00147277"/>
    <w:rsid w:val="001549FC"/>
    <w:rsid w:val="001661A8"/>
    <w:rsid w:val="00167971"/>
    <w:rsid w:val="00184FC4"/>
    <w:rsid w:val="001A0109"/>
    <w:rsid w:val="001A426B"/>
    <w:rsid w:val="001A4F4C"/>
    <w:rsid w:val="001B0ED0"/>
    <w:rsid w:val="001B3467"/>
    <w:rsid w:val="001D6AD6"/>
    <w:rsid w:val="001E0480"/>
    <w:rsid w:val="001E375E"/>
    <w:rsid w:val="001E67DA"/>
    <w:rsid w:val="001F1B87"/>
    <w:rsid w:val="00200A60"/>
    <w:rsid w:val="00213570"/>
    <w:rsid w:val="00214A5D"/>
    <w:rsid w:val="00223A87"/>
    <w:rsid w:val="0022620E"/>
    <w:rsid w:val="0023696B"/>
    <w:rsid w:val="002412D6"/>
    <w:rsid w:val="002463E6"/>
    <w:rsid w:val="00250E39"/>
    <w:rsid w:val="00253A9D"/>
    <w:rsid w:val="00256CBA"/>
    <w:rsid w:val="00280C6D"/>
    <w:rsid w:val="002842BE"/>
    <w:rsid w:val="00286404"/>
    <w:rsid w:val="002B2648"/>
    <w:rsid w:val="002C6D24"/>
    <w:rsid w:val="002D53E7"/>
    <w:rsid w:val="002E05E8"/>
    <w:rsid w:val="002E3A4A"/>
    <w:rsid w:val="002E5A8D"/>
    <w:rsid w:val="002E657C"/>
    <w:rsid w:val="002F2872"/>
    <w:rsid w:val="002F5648"/>
    <w:rsid w:val="003008C9"/>
    <w:rsid w:val="00302BFD"/>
    <w:rsid w:val="00311669"/>
    <w:rsid w:val="00313A44"/>
    <w:rsid w:val="00324943"/>
    <w:rsid w:val="00324ED5"/>
    <w:rsid w:val="00326C33"/>
    <w:rsid w:val="00326CC3"/>
    <w:rsid w:val="00343117"/>
    <w:rsid w:val="003500B4"/>
    <w:rsid w:val="00353239"/>
    <w:rsid w:val="00355E3E"/>
    <w:rsid w:val="00361A77"/>
    <w:rsid w:val="0036313E"/>
    <w:rsid w:val="00371ACC"/>
    <w:rsid w:val="003737D8"/>
    <w:rsid w:val="00381BA2"/>
    <w:rsid w:val="00381D15"/>
    <w:rsid w:val="00382B60"/>
    <w:rsid w:val="00386B70"/>
    <w:rsid w:val="003876AE"/>
    <w:rsid w:val="003906BF"/>
    <w:rsid w:val="00391163"/>
    <w:rsid w:val="00391A48"/>
    <w:rsid w:val="00395F1E"/>
    <w:rsid w:val="003A23E2"/>
    <w:rsid w:val="003A2674"/>
    <w:rsid w:val="003A64B5"/>
    <w:rsid w:val="003B2A5E"/>
    <w:rsid w:val="003C0769"/>
    <w:rsid w:val="003E7C51"/>
    <w:rsid w:val="003F2D08"/>
    <w:rsid w:val="003F662F"/>
    <w:rsid w:val="003F7E45"/>
    <w:rsid w:val="00400310"/>
    <w:rsid w:val="004005FA"/>
    <w:rsid w:val="00401BAD"/>
    <w:rsid w:val="00404253"/>
    <w:rsid w:val="0040436B"/>
    <w:rsid w:val="004051B1"/>
    <w:rsid w:val="00410823"/>
    <w:rsid w:val="0041115C"/>
    <w:rsid w:val="004210A6"/>
    <w:rsid w:val="00422973"/>
    <w:rsid w:val="0042397D"/>
    <w:rsid w:val="004322EC"/>
    <w:rsid w:val="004349DA"/>
    <w:rsid w:val="00434BCC"/>
    <w:rsid w:val="00436900"/>
    <w:rsid w:val="00436959"/>
    <w:rsid w:val="00455D64"/>
    <w:rsid w:val="00464AB4"/>
    <w:rsid w:val="00467C75"/>
    <w:rsid w:val="0047471D"/>
    <w:rsid w:val="00475A1E"/>
    <w:rsid w:val="004774E4"/>
    <w:rsid w:val="004777A3"/>
    <w:rsid w:val="0048418A"/>
    <w:rsid w:val="004A4693"/>
    <w:rsid w:val="004B5E1B"/>
    <w:rsid w:val="004C618F"/>
    <w:rsid w:val="004D23BB"/>
    <w:rsid w:val="004E00C3"/>
    <w:rsid w:val="004E0312"/>
    <w:rsid w:val="004E1B1B"/>
    <w:rsid w:val="004F16C0"/>
    <w:rsid w:val="004F2960"/>
    <w:rsid w:val="004F2A37"/>
    <w:rsid w:val="004F4C52"/>
    <w:rsid w:val="005009C1"/>
    <w:rsid w:val="00500F81"/>
    <w:rsid w:val="00502552"/>
    <w:rsid w:val="00516944"/>
    <w:rsid w:val="005242EA"/>
    <w:rsid w:val="0052648F"/>
    <w:rsid w:val="00532AFD"/>
    <w:rsid w:val="00534399"/>
    <w:rsid w:val="00537F02"/>
    <w:rsid w:val="005416DC"/>
    <w:rsid w:val="00542DF8"/>
    <w:rsid w:val="005437AE"/>
    <w:rsid w:val="0054629F"/>
    <w:rsid w:val="00547661"/>
    <w:rsid w:val="00551360"/>
    <w:rsid w:val="0055455D"/>
    <w:rsid w:val="00556760"/>
    <w:rsid w:val="005629C2"/>
    <w:rsid w:val="00563A19"/>
    <w:rsid w:val="00564CDE"/>
    <w:rsid w:val="00571ACF"/>
    <w:rsid w:val="00577EC3"/>
    <w:rsid w:val="005839C5"/>
    <w:rsid w:val="00594BE0"/>
    <w:rsid w:val="005A003A"/>
    <w:rsid w:val="005A7F3D"/>
    <w:rsid w:val="005B171E"/>
    <w:rsid w:val="005C0700"/>
    <w:rsid w:val="005C3EE7"/>
    <w:rsid w:val="005C4093"/>
    <w:rsid w:val="005C409F"/>
    <w:rsid w:val="005D0B97"/>
    <w:rsid w:val="005D21E9"/>
    <w:rsid w:val="005E00D7"/>
    <w:rsid w:val="005E08B6"/>
    <w:rsid w:val="005E3234"/>
    <w:rsid w:val="005E58B2"/>
    <w:rsid w:val="005F10CD"/>
    <w:rsid w:val="005F4DDE"/>
    <w:rsid w:val="00603135"/>
    <w:rsid w:val="00614144"/>
    <w:rsid w:val="00614413"/>
    <w:rsid w:val="00616CDF"/>
    <w:rsid w:val="0063313C"/>
    <w:rsid w:val="006345B2"/>
    <w:rsid w:val="00635FB5"/>
    <w:rsid w:val="00637579"/>
    <w:rsid w:val="00641B24"/>
    <w:rsid w:val="006452D4"/>
    <w:rsid w:val="00657C46"/>
    <w:rsid w:val="0066454A"/>
    <w:rsid w:val="006655E7"/>
    <w:rsid w:val="00670926"/>
    <w:rsid w:val="006739F8"/>
    <w:rsid w:val="00677D89"/>
    <w:rsid w:val="00683FD0"/>
    <w:rsid w:val="006862CA"/>
    <w:rsid w:val="006876EC"/>
    <w:rsid w:val="006957D5"/>
    <w:rsid w:val="006971A7"/>
    <w:rsid w:val="006A40F8"/>
    <w:rsid w:val="006A56BF"/>
    <w:rsid w:val="006B20C7"/>
    <w:rsid w:val="006B42FE"/>
    <w:rsid w:val="006C1F63"/>
    <w:rsid w:val="006D0C94"/>
    <w:rsid w:val="006D390F"/>
    <w:rsid w:val="006E3087"/>
    <w:rsid w:val="006E69B9"/>
    <w:rsid w:val="006E6C5D"/>
    <w:rsid w:val="00700022"/>
    <w:rsid w:val="0070643D"/>
    <w:rsid w:val="00711CD2"/>
    <w:rsid w:val="007219C1"/>
    <w:rsid w:val="00725DC3"/>
    <w:rsid w:val="00726D82"/>
    <w:rsid w:val="00734B9A"/>
    <w:rsid w:val="00736786"/>
    <w:rsid w:val="00740AC9"/>
    <w:rsid w:val="00751715"/>
    <w:rsid w:val="00753ABF"/>
    <w:rsid w:val="00770069"/>
    <w:rsid w:val="00772402"/>
    <w:rsid w:val="00775DC7"/>
    <w:rsid w:val="0078402F"/>
    <w:rsid w:val="00790BFB"/>
    <w:rsid w:val="007918C3"/>
    <w:rsid w:val="00792A96"/>
    <w:rsid w:val="007A012D"/>
    <w:rsid w:val="007A0F75"/>
    <w:rsid w:val="007B41F3"/>
    <w:rsid w:val="007B70F4"/>
    <w:rsid w:val="007C0894"/>
    <w:rsid w:val="007C206E"/>
    <w:rsid w:val="007C4988"/>
    <w:rsid w:val="007C4D82"/>
    <w:rsid w:val="007D0144"/>
    <w:rsid w:val="007D37EE"/>
    <w:rsid w:val="007D41EB"/>
    <w:rsid w:val="007D56C6"/>
    <w:rsid w:val="007E26B3"/>
    <w:rsid w:val="007F5E40"/>
    <w:rsid w:val="0080161B"/>
    <w:rsid w:val="008155B8"/>
    <w:rsid w:val="00817950"/>
    <w:rsid w:val="00820474"/>
    <w:rsid w:val="00821E30"/>
    <w:rsid w:val="00832B1D"/>
    <w:rsid w:val="00844516"/>
    <w:rsid w:val="008476D0"/>
    <w:rsid w:val="0085103C"/>
    <w:rsid w:val="00856615"/>
    <w:rsid w:val="00860881"/>
    <w:rsid w:val="00860E31"/>
    <w:rsid w:val="008635BC"/>
    <w:rsid w:val="00867CE2"/>
    <w:rsid w:val="00873A0B"/>
    <w:rsid w:val="00887A59"/>
    <w:rsid w:val="008B30A7"/>
    <w:rsid w:val="008B4A2F"/>
    <w:rsid w:val="008C1325"/>
    <w:rsid w:val="008D53A8"/>
    <w:rsid w:val="008E18C7"/>
    <w:rsid w:val="008E42CF"/>
    <w:rsid w:val="008F0E3E"/>
    <w:rsid w:val="00902270"/>
    <w:rsid w:val="00921638"/>
    <w:rsid w:val="0092649E"/>
    <w:rsid w:val="00927E80"/>
    <w:rsid w:val="00941163"/>
    <w:rsid w:val="009415D7"/>
    <w:rsid w:val="00941B0E"/>
    <w:rsid w:val="009465B4"/>
    <w:rsid w:val="00946625"/>
    <w:rsid w:val="00947116"/>
    <w:rsid w:val="00953C44"/>
    <w:rsid w:val="0095441A"/>
    <w:rsid w:val="00955DB8"/>
    <w:rsid w:val="00963561"/>
    <w:rsid w:val="009639C6"/>
    <w:rsid w:val="00964A7F"/>
    <w:rsid w:val="009653C3"/>
    <w:rsid w:val="00965B04"/>
    <w:rsid w:val="0096640B"/>
    <w:rsid w:val="00976EAE"/>
    <w:rsid w:val="0098077E"/>
    <w:rsid w:val="00983DF5"/>
    <w:rsid w:val="00983ED8"/>
    <w:rsid w:val="0099003D"/>
    <w:rsid w:val="0099215B"/>
    <w:rsid w:val="00996F9B"/>
    <w:rsid w:val="009A1917"/>
    <w:rsid w:val="009A5203"/>
    <w:rsid w:val="009A67E4"/>
    <w:rsid w:val="009B58E2"/>
    <w:rsid w:val="009B5FB3"/>
    <w:rsid w:val="009B62A7"/>
    <w:rsid w:val="009B7F9F"/>
    <w:rsid w:val="009C1DEA"/>
    <w:rsid w:val="009C3ECD"/>
    <w:rsid w:val="009D5EFF"/>
    <w:rsid w:val="009D7122"/>
    <w:rsid w:val="009D7193"/>
    <w:rsid w:val="009E2458"/>
    <w:rsid w:val="009E5B57"/>
    <w:rsid w:val="009E5D53"/>
    <w:rsid w:val="009F08ED"/>
    <w:rsid w:val="009F2A39"/>
    <w:rsid w:val="009F2AEE"/>
    <w:rsid w:val="00A0346A"/>
    <w:rsid w:val="00A075CE"/>
    <w:rsid w:val="00A20512"/>
    <w:rsid w:val="00A25253"/>
    <w:rsid w:val="00A318C9"/>
    <w:rsid w:val="00A456FE"/>
    <w:rsid w:val="00A50DFB"/>
    <w:rsid w:val="00A57A06"/>
    <w:rsid w:val="00A57A44"/>
    <w:rsid w:val="00A620E0"/>
    <w:rsid w:val="00A66D77"/>
    <w:rsid w:val="00A7650C"/>
    <w:rsid w:val="00A80E41"/>
    <w:rsid w:val="00A81EAB"/>
    <w:rsid w:val="00A821CB"/>
    <w:rsid w:val="00A85E79"/>
    <w:rsid w:val="00A8758A"/>
    <w:rsid w:val="00A92C01"/>
    <w:rsid w:val="00AA5C3F"/>
    <w:rsid w:val="00AA61AF"/>
    <w:rsid w:val="00AA7AE2"/>
    <w:rsid w:val="00AC0006"/>
    <w:rsid w:val="00AC1C60"/>
    <w:rsid w:val="00AC4C94"/>
    <w:rsid w:val="00AD257D"/>
    <w:rsid w:val="00AD2B51"/>
    <w:rsid w:val="00AD332B"/>
    <w:rsid w:val="00AE5502"/>
    <w:rsid w:val="00AF0DA1"/>
    <w:rsid w:val="00B001AB"/>
    <w:rsid w:val="00B014C7"/>
    <w:rsid w:val="00B06583"/>
    <w:rsid w:val="00B07EB7"/>
    <w:rsid w:val="00B11FE7"/>
    <w:rsid w:val="00B16489"/>
    <w:rsid w:val="00B43ED2"/>
    <w:rsid w:val="00B451B9"/>
    <w:rsid w:val="00B451D2"/>
    <w:rsid w:val="00B461B7"/>
    <w:rsid w:val="00B507BA"/>
    <w:rsid w:val="00B51F91"/>
    <w:rsid w:val="00B54E09"/>
    <w:rsid w:val="00B6235A"/>
    <w:rsid w:val="00B62A00"/>
    <w:rsid w:val="00B70D2A"/>
    <w:rsid w:val="00B81929"/>
    <w:rsid w:val="00B81AAE"/>
    <w:rsid w:val="00B8304B"/>
    <w:rsid w:val="00B9478C"/>
    <w:rsid w:val="00B973F0"/>
    <w:rsid w:val="00BA524B"/>
    <w:rsid w:val="00BB0DA3"/>
    <w:rsid w:val="00BB1E68"/>
    <w:rsid w:val="00BB7F37"/>
    <w:rsid w:val="00BE0271"/>
    <w:rsid w:val="00BE2A50"/>
    <w:rsid w:val="00BE2E35"/>
    <w:rsid w:val="00BE2F2C"/>
    <w:rsid w:val="00C04FEA"/>
    <w:rsid w:val="00C06613"/>
    <w:rsid w:val="00C10BD8"/>
    <w:rsid w:val="00C13739"/>
    <w:rsid w:val="00C2365E"/>
    <w:rsid w:val="00C307E3"/>
    <w:rsid w:val="00C3623A"/>
    <w:rsid w:val="00C362FB"/>
    <w:rsid w:val="00C43A5A"/>
    <w:rsid w:val="00C45952"/>
    <w:rsid w:val="00C503BD"/>
    <w:rsid w:val="00C54600"/>
    <w:rsid w:val="00C72958"/>
    <w:rsid w:val="00C7535F"/>
    <w:rsid w:val="00C77796"/>
    <w:rsid w:val="00CA14DC"/>
    <w:rsid w:val="00CA53A1"/>
    <w:rsid w:val="00CA567D"/>
    <w:rsid w:val="00CB2AA9"/>
    <w:rsid w:val="00CB32A5"/>
    <w:rsid w:val="00CB3767"/>
    <w:rsid w:val="00CB40B3"/>
    <w:rsid w:val="00CC4321"/>
    <w:rsid w:val="00CC44C7"/>
    <w:rsid w:val="00CC497E"/>
    <w:rsid w:val="00CC4C64"/>
    <w:rsid w:val="00CD4582"/>
    <w:rsid w:val="00CD57B5"/>
    <w:rsid w:val="00CE4233"/>
    <w:rsid w:val="00CE6AE4"/>
    <w:rsid w:val="00CE6F5D"/>
    <w:rsid w:val="00CF1692"/>
    <w:rsid w:val="00D030E6"/>
    <w:rsid w:val="00D045AB"/>
    <w:rsid w:val="00D17D37"/>
    <w:rsid w:val="00D25A9B"/>
    <w:rsid w:val="00D27D9D"/>
    <w:rsid w:val="00D31F9F"/>
    <w:rsid w:val="00D36D5C"/>
    <w:rsid w:val="00D418C0"/>
    <w:rsid w:val="00D42BE2"/>
    <w:rsid w:val="00D43A7F"/>
    <w:rsid w:val="00D542D6"/>
    <w:rsid w:val="00D54B6A"/>
    <w:rsid w:val="00D5553A"/>
    <w:rsid w:val="00D7344C"/>
    <w:rsid w:val="00D75927"/>
    <w:rsid w:val="00D77D3E"/>
    <w:rsid w:val="00D849A2"/>
    <w:rsid w:val="00D86345"/>
    <w:rsid w:val="00D92403"/>
    <w:rsid w:val="00DA324C"/>
    <w:rsid w:val="00DA38AF"/>
    <w:rsid w:val="00DB4F99"/>
    <w:rsid w:val="00DC4860"/>
    <w:rsid w:val="00DE5D76"/>
    <w:rsid w:val="00DF5D60"/>
    <w:rsid w:val="00DF6DB4"/>
    <w:rsid w:val="00E01B21"/>
    <w:rsid w:val="00E07423"/>
    <w:rsid w:val="00E1294B"/>
    <w:rsid w:val="00E159B6"/>
    <w:rsid w:val="00E20CFF"/>
    <w:rsid w:val="00E22956"/>
    <w:rsid w:val="00E23808"/>
    <w:rsid w:val="00E257C2"/>
    <w:rsid w:val="00E30A58"/>
    <w:rsid w:val="00E34D30"/>
    <w:rsid w:val="00E44680"/>
    <w:rsid w:val="00E46E52"/>
    <w:rsid w:val="00E53AC4"/>
    <w:rsid w:val="00E53F63"/>
    <w:rsid w:val="00E60258"/>
    <w:rsid w:val="00E75E2A"/>
    <w:rsid w:val="00E82C0B"/>
    <w:rsid w:val="00E90E18"/>
    <w:rsid w:val="00E93DE9"/>
    <w:rsid w:val="00EB3C39"/>
    <w:rsid w:val="00EC1353"/>
    <w:rsid w:val="00EC3163"/>
    <w:rsid w:val="00ED0444"/>
    <w:rsid w:val="00ED7828"/>
    <w:rsid w:val="00EE3AD2"/>
    <w:rsid w:val="00EF531B"/>
    <w:rsid w:val="00EF7E31"/>
    <w:rsid w:val="00F04DA5"/>
    <w:rsid w:val="00F066E9"/>
    <w:rsid w:val="00F21070"/>
    <w:rsid w:val="00F25B11"/>
    <w:rsid w:val="00F27DFD"/>
    <w:rsid w:val="00F333E2"/>
    <w:rsid w:val="00F4535D"/>
    <w:rsid w:val="00F471D5"/>
    <w:rsid w:val="00F47455"/>
    <w:rsid w:val="00F477F7"/>
    <w:rsid w:val="00F53827"/>
    <w:rsid w:val="00F53F20"/>
    <w:rsid w:val="00F540D1"/>
    <w:rsid w:val="00F55521"/>
    <w:rsid w:val="00F55B87"/>
    <w:rsid w:val="00F562AB"/>
    <w:rsid w:val="00F57557"/>
    <w:rsid w:val="00F5788C"/>
    <w:rsid w:val="00F7099A"/>
    <w:rsid w:val="00F74291"/>
    <w:rsid w:val="00F745DC"/>
    <w:rsid w:val="00F75F3A"/>
    <w:rsid w:val="00F84F77"/>
    <w:rsid w:val="00F91AAE"/>
    <w:rsid w:val="00F9373F"/>
    <w:rsid w:val="00FA2A65"/>
    <w:rsid w:val="00FA33C6"/>
    <w:rsid w:val="00FA7B8E"/>
    <w:rsid w:val="00FB2060"/>
    <w:rsid w:val="00FB4340"/>
    <w:rsid w:val="00FB6309"/>
    <w:rsid w:val="00FB6845"/>
    <w:rsid w:val="00FC4FA2"/>
    <w:rsid w:val="00FD1C4A"/>
    <w:rsid w:val="00FD689F"/>
    <w:rsid w:val="00FD6F83"/>
    <w:rsid w:val="00FE06A1"/>
    <w:rsid w:val="00FE6955"/>
    <w:rsid w:val="00FE757C"/>
    <w:rsid w:val="00FF0C42"/>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C5929-1A1D-4E7D-AE11-FCD3CD6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1B9"/>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A87"/>
    <w:pPr>
      <w:ind w:left="720"/>
      <w:contextualSpacing/>
    </w:pPr>
  </w:style>
  <w:style w:type="character" w:styleId="CommentReference">
    <w:name w:val="annotation reference"/>
    <w:basedOn w:val="DefaultParagraphFont"/>
    <w:uiPriority w:val="99"/>
    <w:semiHidden/>
    <w:unhideWhenUsed/>
    <w:rsid w:val="00147277"/>
    <w:rPr>
      <w:sz w:val="16"/>
      <w:szCs w:val="16"/>
    </w:rPr>
  </w:style>
  <w:style w:type="paragraph" w:styleId="CommentText">
    <w:name w:val="annotation text"/>
    <w:basedOn w:val="Normal"/>
    <w:link w:val="CommentTextChar"/>
    <w:uiPriority w:val="99"/>
    <w:semiHidden/>
    <w:unhideWhenUsed/>
    <w:rsid w:val="00147277"/>
    <w:pPr>
      <w:spacing w:line="240" w:lineRule="auto"/>
    </w:pPr>
    <w:rPr>
      <w:sz w:val="20"/>
      <w:szCs w:val="20"/>
    </w:rPr>
  </w:style>
  <w:style w:type="character" w:customStyle="1" w:styleId="CommentTextChar">
    <w:name w:val="Comment Text Char"/>
    <w:basedOn w:val="DefaultParagraphFont"/>
    <w:link w:val="CommentText"/>
    <w:uiPriority w:val="99"/>
    <w:semiHidden/>
    <w:rsid w:val="00147277"/>
    <w:rPr>
      <w:sz w:val="20"/>
      <w:szCs w:val="20"/>
      <w:lang w:val="en-ZA"/>
    </w:rPr>
  </w:style>
  <w:style w:type="paragraph" w:styleId="CommentSubject">
    <w:name w:val="annotation subject"/>
    <w:basedOn w:val="CommentText"/>
    <w:next w:val="CommentText"/>
    <w:link w:val="CommentSubjectChar"/>
    <w:uiPriority w:val="99"/>
    <w:semiHidden/>
    <w:unhideWhenUsed/>
    <w:rsid w:val="00147277"/>
    <w:rPr>
      <w:b/>
      <w:bCs/>
    </w:rPr>
  </w:style>
  <w:style w:type="character" w:customStyle="1" w:styleId="CommentSubjectChar">
    <w:name w:val="Comment Subject Char"/>
    <w:basedOn w:val="CommentTextChar"/>
    <w:link w:val="CommentSubject"/>
    <w:uiPriority w:val="99"/>
    <w:semiHidden/>
    <w:rsid w:val="00147277"/>
    <w:rPr>
      <w:b/>
      <w:bCs/>
      <w:sz w:val="20"/>
      <w:szCs w:val="20"/>
      <w:lang w:val="en-ZA"/>
    </w:rPr>
  </w:style>
  <w:style w:type="paragraph" w:styleId="BalloonText">
    <w:name w:val="Balloon Text"/>
    <w:basedOn w:val="Normal"/>
    <w:link w:val="BalloonTextChar"/>
    <w:uiPriority w:val="99"/>
    <w:semiHidden/>
    <w:unhideWhenUsed/>
    <w:rsid w:val="00147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277"/>
    <w:rPr>
      <w:rFonts w:ascii="Segoe UI" w:hAnsi="Segoe UI" w:cs="Segoe UI"/>
      <w:sz w:val="18"/>
      <w:szCs w:val="18"/>
      <w:lang w:val="en-ZA"/>
    </w:rPr>
  </w:style>
  <w:style w:type="paragraph" w:styleId="FootnoteText">
    <w:name w:val="footnote text"/>
    <w:basedOn w:val="Normal"/>
    <w:link w:val="FootnoteTextChar"/>
    <w:uiPriority w:val="99"/>
    <w:semiHidden/>
    <w:unhideWhenUsed/>
    <w:rsid w:val="00C36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23A"/>
    <w:rPr>
      <w:sz w:val="20"/>
      <w:szCs w:val="20"/>
      <w:lang w:val="en-ZA"/>
    </w:rPr>
  </w:style>
  <w:style w:type="character" w:styleId="FootnoteReference">
    <w:name w:val="footnote reference"/>
    <w:basedOn w:val="DefaultParagraphFont"/>
    <w:uiPriority w:val="99"/>
    <w:semiHidden/>
    <w:unhideWhenUsed/>
    <w:rsid w:val="00C3623A"/>
    <w:rPr>
      <w:vertAlign w:val="superscript"/>
    </w:rPr>
  </w:style>
  <w:style w:type="paragraph" w:styleId="Header">
    <w:name w:val="header"/>
    <w:basedOn w:val="Normal"/>
    <w:link w:val="HeaderChar"/>
    <w:uiPriority w:val="99"/>
    <w:unhideWhenUsed/>
    <w:rsid w:val="004E0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312"/>
    <w:rPr>
      <w:lang w:val="en-ZA"/>
    </w:rPr>
  </w:style>
  <w:style w:type="paragraph" w:styleId="Footer">
    <w:name w:val="footer"/>
    <w:basedOn w:val="Normal"/>
    <w:link w:val="FooterChar"/>
    <w:uiPriority w:val="99"/>
    <w:unhideWhenUsed/>
    <w:rsid w:val="004E0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312"/>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2019-03-25T18:30:00+00:00</Judgment_x0020_Date>
  </documentManagement>
</p:properties>
</file>

<file path=customXml/itemProps1.xml><?xml version="1.0" encoding="utf-8"?>
<ds:datastoreItem xmlns:ds="http://schemas.openxmlformats.org/officeDocument/2006/customXml" ds:itemID="{A3050B58-F591-4589-ACA3-3A79D13EFC57}"/>
</file>

<file path=customXml/itemProps2.xml><?xml version="1.0" encoding="utf-8"?>
<ds:datastoreItem xmlns:ds="http://schemas.openxmlformats.org/officeDocument/2006/customXml" ds:itemID="{11EE77D2-B594-4036-9B49-D9559036C9BC}"/>
</file>

<file path=customXml/itemProps3.xml><?xml version="1.0" encoding="utf-8"?>
<ds:datastoreItem xmlns:ds="http://schemas.openxmlformats.org/officeDocument/2006/customXml" ds:itemID="{ED2B1192-0409-4745-BAFF-CE3FB95441FF}"/>
</file>

<file path=customXml/itemProps4.xml><?xml version="1.0" encoding="utf-8"?>
<ds:datastoreItem xmlns:ds="http://schemas.openxmlformats.org/officeDocument/2006/customXml" ds:itemID="{B7664169-24D0-488B-A9F6-2D398B747185}"/>
</file>

<file path=docProps/app.xml><?xml version="1.0" encoding="utf-8"?>
<Properties xmlns="http://schemas.openxmlformats.org/officeDocument/2006/extended-properties" xmlns:vt="http://schemas.openxmlformats.org/officeDocument/2006/docPropsVTypes">
  <Template>Normal.dotm</Template>
  <TotalTime>35</TotalTime>
  <Pages>36</Pages>
  <Words>11578</Words>
  <Characters>65999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Valombola (CC 15-2013) [2019] NAHCNLD 34 (26 March 2019)</dc:title>
  <dc:subject/>
  <dc:creator>Herman C. January</dc:creator>
  <cp:keywords/>
  <dc:description/>
  <cp:lastModifiedBy>Charlet Mokomele</cp:lastModifiedBy>
  <cp:revision>17</cp:revision>
  <cp:lastPrinted>2019-04-01T06:35:00Z</cp:lastPrinted>
  <dcterms:created xsi:type="dcterms:W3CDTF">2019-04-01T07:54:00Z</dcterms:created>
  <dcterms:modified xsi:type="dcterms:W3CDTF">2019-04-02T13:02:00Z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