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56" w:rsidRDefault="008E3356" w:rsidP="008E3356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8E3356" w:rsidRDefault="008E3356" w:rsidP="008E3356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1970DE50" wp14:editId="1A0D57BD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56" w:rsidRPr="00F74DD2" w:rsidRDefault="008E3356" w:rsidP="008E3356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F74DD2">
        <w:rPr>
          <w:rFonts w:ascii="Arial Narrow" w:hAnsi="Arial Narrow" w:cs="Arial"/>
          <w:b/>
          <w:sz w:val="24"/>
          <w:szCs w:val="24"/>
          <w:lang w:val="en-US"/>
        </w:rPr>
        <w:t>IN THE HIGH COURT OF NAMIBIA, NORTHERN LOCAL DIVISION, OSHAKATI</w:t>
      </w:r>
    </w:p>
    <w:p w:rsidR="0024601B" w:rsidRPr="00F74DD2" w:rsidRDefault="0024601B" w:rsidP="008E3356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8E3356" w:rsidRPr="00F74DD2" w:rsidRDefault="008E3356" w:rsidP="008E3356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F74DD2">
        <w:rPr>
          <w:rFonts w:ascii="Arial Narrow" w:hAnsi="Arial Narrow" w:cs="Arial"/>
          <w:b/>
          <w:sz w:val="24"/>
          <w:szCs w:val="24"/>
          <w:lang w:val="en-US"/>
        </w:rPr>
        <w:t xml:space="preserve">REVIEW JUDGMENT </w:t>
      </w:r>
    </w:p>
    <w:p w:rsidR="008E3356" w:rsidRPr="005F1608" w:rsidRDefault="008E3356" w:rsidP="008E33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8E3356" w:rsidRPr="005F1608" w:rsidTr="00F02CD4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v </w:t>
            </w:r>
            <w:r w:rsidR="00253FD6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 w:rsidR="00242706">
              <w:rPr>
                <w:rFonts w:ascii="Arial" w:hAnsi="Arial" w:cs="Arial"/>
                <w:i/>
                <w:sz w:val="24"/>
                <w:szCs w:val="24"/>
                <w:lang w:val="en-US"/>
              </w:rPr>
              <w:t>ndreas</w:t>
            </w:r>
            <w:r w:rsidR="00253FD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N</w:t>
            </w:r>
            <w:r w:rsidR="00242706">
              <w:rPr>
                <w:rFonts w:ascii="Arial" w:hAnsi="Arial" w:cs="Arial"/>
                <w:i/>
                <w:sz w:val="24"/>
                <w:szCs w:val="24"/>
                <w:lang w:val="en-US"/>
              </w:rPr>
              <w:t>egongo</w:t>
            </w:r>
          </w:p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F16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6" w:rsidRDefault="008E3356" w:rsidP="00F02C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CR NO</w:t>
            </w:r>
            <w:r w:rsidR="00897E0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897E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10</w:t>
            </w:r>
            <w:r w:rsidR="003257E0">
              <w:rPr>
                <w:rFonts w:ascii="Arial" w:hAnsi="Arial" w:cs="Arial"/>
                <w:b/>
                <w:sz w:val="24"/>
                <w:szCs w:val="24"/>
                <w:lang w:val="en-US"/>
              </w:rPr>
              <w:t>/2020</w:t>
            </w:r>
          </w:p>
          <w:p w:rsidR="00897E0C" w:rsidRDefault="00897E0C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Case No.: A131/2015</w:t>
            </w:r>
          </w:p>
          <w:p w:rsidR="00897E0C" w:rsidRPr="00897E0C" w:rsidRDefault="00897E0C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3356" w:rsidRPr="005F1608" w:rsidTr="00F02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56" w:rsidRPr="005F1608" w:rsidRDefault="008E3356" w:rsidP="00F02CD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8E3356" w:rsidRPr="005F1608" w:rsidTr="00897E0C">
        <w:trPr>
          <w:trHeight w:val="143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r w:rsidR="00191BAD">
              <w:rPr>
                <w:rFonts w:ascii="Arial" w:hAnsi="Arial" w:cs="Arial"/>
                <w:sz w:val="24"/>
                <w:szCs w:val="24"/>
                <w:lang w:val="en-US"/>
              </w:rPr>
              <w:t xml:space="preserve"> Mr.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January J </w:t>
            </w:r>
            <w:r w:rsidRPr="00897E0C">
              <w:rPr>
                <w:rFonts w:ascii="Arial" w:hAnsi="Arial" w:cs="Arial"/>
                <w:i/>
                <w:sz w:val="24"/>
                <w:szCs w:val="24"/>
                <w:lang w:val="en-US"/>
              </w:rPr>
              <w:t>et</w:t>
            </w:r>
          </w:p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Honourable Ms</w:t>
            </w:r>
            <w:r w:rsidR="00191BA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7E0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 xml:space="preserve"> February 2020</w:t>
            </w:r>
          </w:p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3356" w:rsidRPr="005F1608" w:rsidTr="00F02CD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 w:rsidR="009E7C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 v Negongo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(CR</w:t>
            </w:r>
            <w:r w:rsidR="00897E0C">
              <w:rPr>
                <w:rFonts w:ascii="Arial" w:hAnsi="Arial" w:cs="Arial"/>
                <w:sz w:val="24"/>
                <w:szCs w:val="24"/>
                <w:lang w:val="en-US"/>
              </w:rPr>
              <w:t xml:space="preserve"> 10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/2019)</w:t>
            </w:r>
            <w:r w:rsidR="00897E0C">
              <w:rPr>
                <w:rFonts w:ascii="Arial" w:hAnsi="Arial" w:cs="Arial"/>
                <w:sz w:val="24"/>
                <w:szCs w:val="24"/>
                <w:lang w:val="en-US"/>
              </w:rPr>
              <w:t xml:space="preserve"> [2020</w:t>
            </w:r>
            <w:r w:rsidR="00E56F9C">
              <w:rPr>
                <w:rFonts w:ascii="Arial" w:hAnsi="Arial" w:cs="Arial"/>
                <w:sz w:val="24"/>
                <w:szCs w:val="24"/>
                <w:lang w:val="en-US"/>
              </w:rPr>
              <w:t xml:space="preserve">] NAHCNLD </w:t>
            </w:r>
            <w:r w:rsidR="00AC7DEF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897E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56F9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897E0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E56F9C">
              <w:rPr>
                <w:rFonts w:ascii="Arial" w:hAnsi="Arial" w:cs="Arial"/>
                <w:sz w:val="24"/>
                <w:szCs w:val="24"/>
                <w:lang w:val="en-US"/>
              </w:rPr>
              <w:t xml:space="preserve"> February 2020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3356" w:rsidRPr="005F1608" w:rsidTr="00F02CD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6" w:rsidRPr="005F1608" w:rsidRDefault="008E3356" w:rsidP="00F02C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IT IS ORDERED THAT:</w:t>
            </w:r>
          </w:p>
          <w:p w:rsidR="008A7EEC" w:rsidRPr="008A7EEC" w:rsidRDefault="008E3356" w:rsidP="00EE217E">
            <w:pPr>
              <w:numPr>
                <w:ilvl w:val="0"/>
                <w:numId w:val="1"/>
              </w:numPr>
              <w:spacing w:after="160" w:line="360" w:lineRule="auto"/>
              <w:ind w:left="664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EEC">
              <w:rPr>
                <w:rFonts w:ascii="Arial" w:hAnsi="Arial" w:cs="Arial"/>
                <w:sz w:val="24"/>
                <w:szCs w:val="24"/>
                <w:lang w:val="en-US"/>
              </w:rPr>
              <w:t>The convictio</w:t>
            </w:r>
            <w:r w:rsidR="00253FD6" w:rsidRPr="008A7EEC">
              <w:rPr>
                <w:rFonts w:ascii="Arial" w:hAnsi="Arial" w:cs="Arial"/>
                <w:sz w:val="24"/>
                <w:szCs w:val="24"/>
                <w:lang w:val="en-US"/>
              </w:rPr>
              <w:t>n is confirmed</w:t>
            </w:r>
            <w:r w:rsidR="008A7EEC" w:rsidRPr="008A7EEC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8C36A0" w:rsidRPr="008A7EEC" w:rsidRDefault="00253FD6" w:rsidP="008760BD">
            <w:pPr>
              <w:numPr>
                <w:ilvl w:val="0"/>
                <w:numId w:val="1"/>
              </w:numPr>
              <w:spacing w:line="360" w:lineRule="auto"/>
              <w:ind w:left="664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EEC">
              <w:rPr>
                <w:rFonts w:ascii="Arial" w:hAnsi="Arial" w:cs="Arial"/>
                <w:sz w:val="24"/>
                <w:szCs w:val="24"/>
                <w:lang w:val="en-US"/>
              </w:rPr>
              <w:t xml:space="preserve">The sentence </w:t>
            </w:r>
            <w:r w:rsidR="008C36A0" w:rsidRPr="008A7EEC">
              <w:rPr>
                <w:rFonts w:ascii="Arial" w:hAnsi="Arial" w:cs="Arial"/>
                <w:sz w:val="24"/>
                <w:szCs w:val="24"/>
                <w:lang w:val="en-US"/>
              </w:rPr>
              <w:t>is set aside</w:t>
            </w:r>
            <w:r w:rsidR="008A7EEC" w:rsidRPr="008A7EEC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253FD6" w:rsidRDefault="008C36A0" w:rsidP="008A7EEC">
            <w:pPr>
              <w:numPr>
                <w:ilvl w:val="0"/>
                <w:numId w:val="1"/>
              </w:numPr>
              <w:spacing w:line="360" w:lineRule="auto"/>
              <w:ind w:left="664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accused is sentenced to N$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 xml:space="preserve"> 5000</w:t>
            </w:r>
            <w:r w:rsidR="00E56F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>or</w:t>
            </w:r>
            <w:r w:rsidR="008A7EEC">
              <w:rPr>
                <w:rFonts w:ascii="Arial" w:hAnsi="Arial" w:cs="Arial"/>
                <w:sz w:val="24"/>
                <w:szCs w:val="24"/>
                <w:lang w:val="en-US"/>
              </w:rPr>
              <w:t xml:space="preserve"> t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>wo years’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 xml:space="preserve"> imprisonment in default 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>of payment of which N$ 2000 or six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 xml:space="preserve"> months imprisonment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are suspended for a period of five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 xml:space="preserve"> years on condition that t</w:t>
            </w:r>
            <w:r w:rsidR="00E56F9C">
              <w:rPr>
                <w:rFonts w:ascii="Arial" w:hAnsi="Arial" w:cs="Arial"/>
                <w:sz w:val="24"/>
                <w:szCs w:val="24"/>
                <w:lang w:val="en-US"/>
              </w:rPr>
              <w:t>he accused is not convicted of a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 xml:space="preserve">ssault with intent to do grievous bodily harm or assault 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common </w:t>
            </w:r>
            <w:r w:rsidR="00253FD6">
              <w:rPr>
                <w:rFonts w:ascii="Arial" w:hAnsi="Arial" w:cs="Arial"/>
                <w:sz w:val="24"/>
                <w:szCs w:val="24"/>
                <w:lang w:val="en-US"/>
              </w:rPr>
              <w:t>committed during the period of suspension.</w:t>
            </w:r>
          </w:p>
          <w:p w:rsidR="008E3356" w:rsidRDefault="008E3356" w:rsidP="00F02CD4">
            <w:p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A7EEC" w:rsidRPr="005F1608" w:rsidRDefault="008A7EEC" w:rsidP="00F02CD4">
            <w:p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E3356" w:rsidRPr="005F1608" w:rsidTr="00F02CD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6" w:rsidRPr="005F1608" w:rsidRDefault="008E3356" w:rsidP="00F02C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above order:</w:t>
            </w:r>
          </w:p>
        </w:tc>
      </w:tr>
      <w:tr w:rsidR="008E3356" w:rsidRPr="005F1608" w:rsidTr="0022681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6" w:rsidRPr="005F1608" w:rsidRDefault="008E3356" w:rsidP="00F02CD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SALIONGA J (JANAURY J concurring):</w:t>
            </w:r>
          </w:p>
          <w:p w:rsidR="008E3356" w:rsidRPr="005F1608" w:rsidRDefault="008E3356" w:rsidP="00F02CD4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DFA" w:rsidRDefault="00C75AB7" w:rsidP="000160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[1] </w:t>
            </w:r>
            <w:r w:rsidR="005F1608" w:rsidRPr="005F16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A672D">
              <w:rPr>
                <w:rFonts w:ascii="Arial" w:hAnsi="Arial" w:cs="Arial"/>
                <w:sz w:val="24"/>
                <w:szCs w:val="24"/>
                <w:lang w:val="en-US"/>
              </w:rPr>
              <w:t>Th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 xml:space="preserve">e accused was convicted of assault with intent to do grievous bodily </w:t>
            </w:r>
            <w:r w:rsidR="00704379">
              <w:rPr>
                <w:rFonts w:ascii="Arial" w:hAnsi="Arial" w:cs="Arial"/>
                <w:sz w:val="24"/>
                <w:szCs w:val="24"/>
                <w:lang w:val="en-US"/>
              </w:rPr>
              <w:t xml:space="preserve">harm in the Eenhana magistrate’s court 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 xml:space="preserve">and was </w:t>
            </w:r>
            <w:r w:rsidR="00704379">
              <w:rPr>
                <w:rFonts w:ascii="Arial" w:hAnsi="Arial" w:cs="Arial"/>
                <w:sz w:val="24"/>
                <w:szCs w:val="24"/>
                <w:lang w:val="en-US"/>
              </w:rPr>
              <w:t xml:space="preserve">sentenced. On perusing the </w:t>
            </w:r>
            <w:r w:rsidR="00877E10">
              <w:rPr>
                <w:rFonts w:ascii="Arial" w:hAnsi="Arial" w:cs="Arial"/>
                <w:sz w:val="24"/>
                <w:szCs w:val="24"/>
                <w:lang w:val="en-US"/>
              </w:rPr>
              <w:t>record</w:t>
            </w:r>
            <w:r w:rsidR="00704379">
              <w:rPr>
                <w:rFonts w:ascii="Arial" w:hAnsi="Arial" w:cs="Arial"/>
                <w:sz w:val="24"/>
                <w:szCs w:val="24"/>
                <w:lang w:val="en-US"/>
              </w:rPr>
              <w:t xml:space="preserve"> it is apparent</w:t>
            </w:r>
            <w:r w:rsidR="00877E10">
              <w:rPr>
                <w:rFonts w:ascii="Arial" w:hAnsi="Arial" w:cs="Arial"/>
                <w:sz w:val="24"/>
                <w:szCs w:val="24"/>
                <w:lang w:val="en-US"/>
              </w:rPr>
              <w:t xml:space="preserve"> that two different 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>sentence</w:t>
            </w:r>
            <w:r w:rsidR="00877E10">
              <w:rPr>
                <w:rFonts w:ascii="Arial" w:hAnsi="Arial" w:cs="Arial"/>
                <w:sz w:val="24"/>
                <w:szCs w:val="24"/>
                <w:lang w:val="en-US"/>
              </w:rPr>
              <w:t>s were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77E10">
              <w:rPr>
                <w:rFonts w:ascii="Arial" w:hAnsi="Arial" w:cs="Arial"/>
                <w:sz w:val="24"/>
                <w:szCs w:val="24"/>
                <w:lang w:val="en-US"/>
              </w:rPr>
              <w:t xml:space="preserve">imposed in this matter. 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>According to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 xml:space="preserve"> the rev</w:t>
            </w:r>
            <w:r w:rsidR="00704379">
              <w:rPr>
                <w:rFonts w:ascii="Arial" w:hAnsi="Arial" w:cs="Arial"/>
                <w:sz w:val="24"/>
                <w:szCs w:val="24"/>
                <w:lang w:val="en-US"/>
              </w:rPr>
              <w:t>iew sheets and J15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attached 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 xml:space="preserve">the sentence of N$ 5000 or two years in default of payment of which </w:t>
            </w:r>
            <w:r w:rsidR="008C36A0" w:rsidRPr="004E03C8">
              <w:rPr>
                <w:rFonts w:ascii="Arial" w:hAnsi="Arial" w:cs="Arial"/>
                <w:sz w:val="24"/>
                <w:szCs w:val="24"/>
                <w:lang w:val="en-US"/>
              </w:rPr>
              <w:t>N$2000</w:t>
            </w:r>
            <w:r w:rsidR="004E03C8" w:rsidRP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or six</w:t>
            </w:r>
            <w:r w:rsidR="008C36A0" w:rsidRP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months 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>are suspended for a period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of five</w:t>
            </w:r>
            <w:r w:rsidR="008C36A0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  <w:r w:rsidR="00704379">
              <w:rPr>
                <w:rFonts w:ascii="Arial" w:hAnsi="Arial" w:cs="Arial"/>
                <w:sz w:val="24"/>
                <w:szCs w:val="24"/>
                <w:lang w:val="en-US"/>
              </w:rPr>
              <w:t xml:space="preserve"> was imposed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>Whereas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 on page 26 of the transcripts, the accused wa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s sentenced to N$5000 or </w:t>
            </w:r>
            <w:r w:rsidR="008A7EE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>wo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 years in default of payment of which </w:t>
            </w:r>
            <w:r w:rsidR="00474430" w:rsidRPr="004E03C8">
              <w:rPr>
                <w:rFonts w:ascii="Arial" w:hAnsi="Arial" w:cs="Arial"/>
                <w:sz w:val="24"/>
                <w:szCs w:val="24"/>
                <w:lang w:val="en-US"/>
              </w:rPr>
              <w:t>two years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we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>re suspended for a period of five years on condition that the accused is not convicted of assault committed during the period of suspension.</w:t>
            </w:r>
          </w:p>
          <w:p w:rsidR="00AF5DFA" w:rsidRDefault="00AF5DFA" w:rsidP="000160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DFA" w:rsidRDefault="00AF5DFA" w:rsidP="00AF5D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 w:rsidRPr="005F1608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sentence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imposed 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by the trial magistrate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do not make sense and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 are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misleading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 It is not known what happens to the a</w:t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>ccused person in the event he i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>s unable to pay a fine if the sentence as per</w:t>
            </w:r>
            <w:r w:rsidR="008A7EEC">
              <w:rPr>
                <w:rFonts w:ascii="Arial" w:hAnsi="Arial" w:cs="Arial"/>
                <w:sz w:val="24"/>
                <w:szCs w:val="24"/>
                <w:lang w:val="en-US"/>
              </w:rPr>
              <w:t xml:space="preserve"> the transcript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 xml:space="preserve"> is correct.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 Again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if 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>the sentence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review sheet and J15 is 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 xml:space="preserve">taken as 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the correct sentence then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9E7CB2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condition of suspended sentence is incomplete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 xml:space="preserve"> because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 it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 xml:space="preserve"> only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>indicates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 two years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 xml:space="preserve"> in default and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 further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 xml:space="preserve"> it</w:t>
            </w:r>
            <w:r w:rsidR="00FD67D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>omit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he word committed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. It was stated in </w:t>
            </w:r>
            <w:r w:rsidR="00474430" w:rsidRPr="00897E0C">
              <w:rPr>
                <w:rFonts w:ascii="Arial" w:hAnsi="Arial" w:cs="Arial"/>
                <w:i/>
                <w:sz w:val="24"/>
                <w:szCs w:val="24"/>
                <w:lang w:val="en-US"/>
              </w:rPr>
              <w:t>S v Haufiku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74430" w:rsidRPr="00897E0C">
              <w:rPr>
                <w:rFonts w:ascii="Arial" w:hAnsi="Arial" w:cs="Arial"/>
                <w:sz w:val="24"/>
                <w:szCs w:val="24"/>
                <w:lang w:val="en-US"/>
              </w:rPr>
              <w:t>2007 (1)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 xml:space="preserve"> NR 94 (HC) that the word “committed”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should be part </w:t>
            </w:r>
            <w:r w:rsidR="0090055A">
              <w:rPr>
                <w:rFonts w:ascii="Arial" w:hAnsi="Arial" w:cs="Arial"/>
                <w:sz w:val="24"/>
                <w:szCs w:val="24"/>
                <w:lang w:val="en-US"/>
              </w:rPr>
              <w:t xml:space="preserve">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condition</w:t>
            </w:r>
            <w:r w:rsidR="0047443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F5DFA" w:rsidRDefault="00AF5DFA" w:rsidP="000160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0160D8" w:rsidRDefault="00AF5DFA" w:rsidP="00AF5D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[3]</w:t>
            </w:r>
            <w:r w:rsidRPr="005F16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1608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</w:t>
            </w:r>
            <w:r w:rsidR="00EA672D">
              <w:rPr>
                <w:rFonts w:ascii="Arial" w:hAnsi="Arial" w:cs="Arial"/>
                <w:sz w:val="24"/>
                <w:szCs w:val="24"/>
                <w:lang w:val="en-US"/>
              </w:rPr>
              <w:t>is court has o</w:t>
            </w:r>
            <w:r w:rsidR="00EC159F">
              <w:rPr>
                <w:rFonts w:ascii="Arial" w:hAnsi="Arial" w:cs="Arial"/>
                <w:sz w:val="24"/>
                <w:szCs w:val="24"/>
                <w:lang w:val="en-US"/>
              </w:rPr>
              <w:t>n numerous cases</w:t>
            </w:r>
            <w:r w:rsidR="00EA672D">
              <w:rPr>
                <w:rFonts w:ascii="Arial" w:hAnsi="Arial" w:cs="Arial"/>
                <w:sz w:val="24"/>
                <w:szCs w:val="24"/>
                <w:lang w:val="en-US"/>
              </w:rPr>
              <w:t xml:space="preserve"> pronounced itself that </w:t>
            </w:r>
            <w:r w:rsidR="000160D8">
              <w:rPr>
                <w:rFonts w:ascii="Arial" w:hAnsi="Arial" w:cs="Arial"/>
                <w:sz w:val="24"/>
                <w:szCs w:val="24"/>
                <w:lang w:val="en-US"/>
              </w:rPr>
              <w:t>magistrates should take more care when formulating conditions attached to suspended sentences</w:t>
            </w:r>
            <w:r w:rsidR="004E03C8">
              <w:rPr>
                <w:rStyle w:val="FootnoteReference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  <w:r w:rsidR="004E03C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E7CB2" w:rsidRDefault="009E7CB2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56F9C" w:rsidRDefault="009E7CB2" w:rsidP="00F02C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AF5DFA">
              <w:rPr>
                <w:rFonts w:ascii="Arial" w:hAnsi="Arial" w:cs="Arial"/>
                <w:sz w:val="24"/>
                <w:szCs w:val="24"/>
                <w:lang w:val="en-US"/>
              </w:rPr>
              <w:t xml:space="preserve">4] </w:t>
            </w:r>
            <w:r w:rsidR="00AF5DFA" w:rsidRPr="005F16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F5DFA" w:rsidRPr="00AF5DFA">
              <w:rPr>
                <w:rFonts w:ascii="Arial" w:hAnsi="Arial" w:cs="Arial"/>
                <w:sz w:val="24"/>
                <w:szCs w:val="24"/>
              </w:rPr>
              <w:t>Consequently the sentence</w:t>
            </w:r>
            <w:r w:rsidR="00704379">
              <w:rPr>
                <w:rFonts w:ascii="Arial" w:hAnsi="Arial" w:cs="Arial"/>
                <w:sz w:val="24"/>
                <w:szCs w:val="24"/>
              </w:rPr>
              <w:t>s</w:t>
            </w:r>
            <w:r w:rsidR="00AF5DFA" w:rsidRPr="00AF5DFA">
              <w:rPr>
                <w:rFonts w:ascii="Arial" w:hAnsi="Arial" w:cs="Arial"/>
                <w:sz w:val="24"/>
                <w:szCs w:val="24"/>
              </w:rPr>
              <w:t xml:space="preserve"> imposed by a trial magistrate </w:t>
            </w:r>
            <w:r w:rsidR="00704379">
              <w:rPr>
                <w:rFonts w:ascii="Arial" w:hAnsi="Arial" w:cs="Arial"/>
                <w:sz w:val="24"/>
                <w:szCs w:val="24"/>
              </w:rPr>
              <w:t>are</w:t>
            </w:r>
            <w:r w:rsidR="00AF5DFA">
              <w:rPr>
                <w:rFonts w:ascii="Arial" w:hAnsi="Arial" w:cs="Arial"/>
                <w:sz w:val="24"/>
                <w:szCs w:val="24"/>
              </w:rPr>
              <w:t xml:space="preserve"> set aside</w:t>
            </w:r>
            <w:r w:rsidR="007D6BE3">
              <w:rPr>
                <w:rFonts w:ascii="Arial" w:hAnsi="Arial" w:cs="Arial"/>
                <w:sz w:val="24"/>
                <w:szCs w:val="24"/>
              </w:rPr>
              <w:t xml:space="preserve"> and in terms of section 304(2) (iv) of the Criminal Procedure Act, Act 51 of 1977 </w:t>
            </w:r>
            <w:r w:rsidR="00704379">
              <w:rPr>
                <w:rFonts w:ascii="Arial" w:hAnsi="Arial" w:cs="Arial"/>
                <w:sz w:val="24"/>
                <w:szCs w:val="24"/>
              </w:rPr>
              <w:t xml:space="preserve">this court </w:t>
            </w:r>
            <w:r w:rsidR="007D6BE3">
              <w:rPr>
                <w:rFonts w:ascii="Arial" w:hAnsi="Arial" w:cs="Arial"/>
                <w:sz w:val="24"/>
                <w:szCs w:val="24"/>
              </w:rPr>
              <w:t>imposes a sentence as the magistrate’s court ought to have imposed</w:t>
            </w:r>
            <w:r w:rsidR="00704379">
              <w:rPr>
                <w:rFonts w:ascii="Arial" w:hAnsi="Arial" w:cs="Arial"/>
                <w:sz w:val="24"/>
                <w:szCs w:val="24"/>
              </w:rPr>
              <w:t>.</w:t>
            </w:r>
            <w:r w:rsidR="00AF5D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11ED" w:rsidRDefault="00DD11ED" w:rsidP="00F02C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3C8" w:rsidRPr="004E03C8" w:rsidRDefault="00DC1BE4" w:rsidP="00F02C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E03C8" w:rsidRPr="004E03C8">
              <w:rPr>
                <w:rFonts w:ascii="Arial" w:hAnsi="Arial" w:cs="Arial"/>
                <w:sz w:val="24"/>
                <w:szCs w:val="24"/>
              </w:rPr>
              <w:t>In the result</w:t>
            </w:r>
            <w:r w:rsidR="004E03C8">
              <w:rPr>
                <w:rFonts w:ascii="Arial" w:hAnsi="Arial" w:cs="Arial"/>
                <w:sz w:val="24"/>
                <w:szCs w:val="24"/>
              </w:rPr>
              <w:t xml:space="preserve"> it is ordered that</w:t>
            </w:r>
            <w:r w:rsidR="004E03C8" w:rsidRPr="004E03C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03C8" w:rsidRPr="004E03C8" w:rsidRDefault="00DD11ED" w:rsidP="004E03C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conviction is confirmed;</w:t>
            </w:r>
          </w:p>
          <w:p w:rsidR="004E03C8" w:rsidRDefault="004E03C8" w:rsidP="004E03C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sentence is set aside</w:t>
            </w:r>
            <w:r w:rsidR="00DD11ED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4E03C8" w:rsidRPr="004E03C8" w:rsidRDefault="004E03C8" w:rsidP="004E03C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03C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The accu</w:t>
            </w:r>
            <w:r w:rsidR="008A7EEC">
              <w:rPr>
                <w:rFonts w:ascii="Arial" w:hAnsi="Arial" w:cs="Arial"/>
                <w:sz w:val="24"/>
                <w:szCs w:val="24"/>
                <w:lang w:val="en-US"/>
              </w:rPr>
              <w:t>sed is sentenced to N$ 5000 or two</w:t>
            </w:r>
            <w:r w:rsidRP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years imprisonment in default </w:t>
            </w:r>
            <w:r w:rsidR="00DD11ED">
              <w:rPr>
                <w:rFonts w:ascii="Arial" w:hAnsi="Arial" w:cs="Arial"/>
                <w:sz w:val="24"/>
                <w:szCs w:val="24"/>
                <w:lang w:val="en-US"/>
              </w:rPr>
              <w:t>of payment of which N$ 2000 or six</w:t>
            </w:r>
            <w:r w:rsidRP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months imprisonment are suspended for a period</w:t>
            </w:r>
            <w:r w:rsidR="00DD11ED">
              <w:rPr>
                <w:rFonts w:ascii="Arial" w:hAnsi="Arial" w:cs="Arial"/>
                <w:sz w:val="24"/>
                <w:szCs w:val="24"/>
                <w:lang w:val="en-US"/>
              </w:rPr>
              <w:t xml:space="preserve"> of five</w:t>
            </w:r>
            <w:r w:rsidRPr="004E03C8">
              <w:rPr>
                <w:rFonts w:ascii="Arial" w:hAnsi="Arial" w:cs="Arial"/>
                <w:sz w:val="24"/>
                <w:szCs w:val="24"/>
                <w:lang w:val="en-US"/>
              </w:rPr>
              <w:t xml:space="preserve"> years on condition that the accused is not convicted of assault with intent to do grievous bodily harm or assault committed during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period of suspension.</w:t>
            </w:r>
          </w:p>
          <w:p w:rsidR="008E3356" w:rsidRPr="005F1608" w:rsidRDefault="008E3356" w:rsidP="00F02CD4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E3356" w:rsidRPr="005F1608" w:rsidTr="00492130">
        <w:trPr>
          <w:trHeight w:val="109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6" w:rsidRDefault="008E3356" w:rsidP="007C36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92130" w:rsidRPr="00226811" w:rsidRDefault="00492130" w:rsidP="007C36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6" w:rsidRPr="00226811" w:rsidRDefault="008E3356" w:rsidP="006E02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92130" w:rsidRPr="005F1608" w:rsidTr="00492130">
        <w:trPr>
          <w:trHeight w:val="8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0" w:rsidRPr="00550327" w:rsidRDefault="00492130" w:rsidP="004921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327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JT SALIONGA</w:t>
            </w:r>
            <w:r w:rsidRPr="0055032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492130" w:rsidRPr="00550327" w:rsidRDefault="00492130" w:rsidP="004921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327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50327">
              <w:rPr>
                <w:rFonts w:ascii="Arial" w:hAnsi="Arial" w:cs="Arial"/>
                <w:sz w:val="24"/>
                <w:szCs w:val="24"/>
              </w:rPr>
              <w:t xml:space="preserve">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0" w:rsidRPr="00550327" w:rsidRDefault="00492130" w:rsidP="004921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32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5032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HC JANUARY </w:t>
            </w:r>
          </w:p>
          <w:p w:rsidR="00492130" w:rsidRPr="00550327" w:rsidRDefault="00492130" w:rsidP="004921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32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50327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</w:tr>
    </w:tbl>
    <w:p w:rsidR="001F59EF" w:rsidRPr="005F1608" w:rsidRDefault="001F59EF">
      <w:pPr>
        <w:rPr>
          <w:rFonts w:ascii="Arial" w:hAnsi="Arial" w:cs="Arial"/>
          <w:sz w:val="24"/>
          <w:szCs w:val="24"/>
        </w:rPr>
      </w:pPr>
    </w:p>
    <w:sectPr w:rsidR="001F59EF" w:rsidRPr="005F1608" w:rsidSect="00C071A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0E" w:rsidRDefault="00C5130E" w:rsidP="004E03C8">
      <w:pPr>
        <w:spacing w:after="0" w:line="240" w:lineRule="auto"/>
      </w:pPr>
      <w:r>
        <w:separator/>
      </w:r>
    </w:p>
  </w:endnote>
  <w:endnote w:type="continuationSeparator" w:id="0">
    <w:p w:rsidR="00C5130E" w:rsidRDefault="00C5130E" w:rsidP="004E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0E" w:rsidRDefault="00C5130E" w:rsidP="004E03C8">
      <w:pPr>
        <w:spacing w:after="0" w:line="240" w:lineRule="auto"/>
      </w:pPr>
      <w:r>
        <w:separator/>
      </w:r>
    </w:p>
  </w:footnote>
  <w:footnote w:type="continuationSeparator" w:id="0">
    <w:p w:rsidR="00C5130E" w:rsidRDefault="00C5130E" w:rsidP="004E03C8">
      <w:pPr>
        <w:spacing w:after="0" w:line="240" w:lineRule="auto"/>
      </w:pPr>
      <w:r>
        <w:continuationSeparator/>
      </w:r>
    </w:p>
  </w:footnote>
  <w:footnote w:id="1">
    <w:p w:rsidR="004E03C8" w:rsidRPr="00C4178F" w:rsidRDefault="004E03C8">
      <w:pPr>
        <w:pStyle w:val="FootnoteText"/>
        <w:rPr>
          <w:rFonts w:ascii="Arial" w:hAnsi="Arial" w:cs="Arial"/>
          <w:i/>
        </w:rPr>
      </w:pPr>
      <w:r w:rsidRPr="00C4178F">
        <w:rPr>
          <w:rStyle w:val="FootnoteReference"/>
          <w:rFonts w:ascii="Arial" w:hAnsi="Arial" w:cs="Arial"/>
          <w:i/>
        </w:rPr>
        <w:footnoteRef/>
      </w:r>
      <w:r w:rsidRPr="00C4178F">
        <w:rPr>
          <w:rFonts w:ascii="Arial" w:hAnsi="Arial" w:cs="Arial"/>
          <w:i/>
        </w:rPr>
        <w:t xml:space="preserve"> S v </w:t>
      </w:r>
      <w:r w:rsidR="00F74DD2">
        <w:rPr>
          <w:rFonts w:ascii="Arial" w:hAnsi="Arial" w:cs="Arial"/>
          <w:i/>
        </w:rPr>
        <w:t>Louw &amp;</w:t>
      </w:r>
      <w:r w:rsidRPr="00C4178F">
        <w:rPr>
          <w:rFonts w:ascii="Arial" w:hAnsi="Arial" w:cs="Arial"/>
          <w:i/>
        </w:rPr>
        <w:t xml:space="preserve"> another </w:t>
      </w:r>
      <w:r w:rsidRPr="00917924">
        <w:rPr>
          <w:rFonts w:ascii="Arial" w:hAnsi="Arial" w:cs="Arial"/>
        </w:rPr>
        <w:t>1999 11 (HC)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511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1A2" w:rsidRDefault="00C071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1A2" w:rsidRDefault="00C07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478"/>
    <w:multiLevelType w:val="hybridMultilevel"/>
    <w:tmpl w:val="A93AAFA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AFE"/>
    <w:multiLevelType w:val="hybridMultilevel"/>
    <w:tmpl w:val="351E0E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132A"/>
    <w:multiLevelType w:val="hybridMultilevel"/>
    <w:tmpl w:val="E4321564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57092"/>
    <w:multiLevelType w:val="hybridMultilevel"/>
    <w:tmpl w:val="9796FBC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8D"/>
    <w:rsid w:val="000160D8"/>
    <w:rsid w:val="00046CE3"/>
    <w:rsid w:val="000F6827"/>
    <w:rsid w:val="00191BAD"/>
    <w:rsid w:val="001E074D"/>
    <w:rsid w:val="001F59EF"/>
    <w:rsid w:val="00226811"/>
    <w:rsid w:val="00242706"/>
    <w:rsid w:val="0024601B"/>
    <w:rsid w:val="00253FD6"/>
    <w:rsid w:val="00277610"/>
    <w:rsid w:val="002D3065"/>
    <w:rsid w:val="003257E0"/>
    <w:rsid w:val="003E1D0D"/>
    <w:rsid w:val="00474430"/>
    <w:rsid w:val="00492130"/>
    <w:rsid w:val="004E03C8"/>
    <w:rsid w:val="00552FF4"/>
    <w:rsid w:val="00566CA2"/>
    <w:rsid w:val="005C4E90"/>
    <w:rsid w:val="005F1608"/>
    <w:rsid w:val="006E026B"/>
    <w:rsid w:val="00704379"/>
    <w:rsid w:val="00722C6E"/>
    <w:rsid w:val="00727013"/>
    <w:rsid w:val="007505CA"/>
    <w:rsid w:val="007C36B1"/>
    <w:rsid w:val="007D6BE3"/>
    <w:rsid w:val="00832204"/>
    <w:rsid w:val="00877E10"/>
    <w:rsid w:val="00897E0C"/>
    <w:rsid w:val="008A7EEC"/>
    <w:rsid w:val="008C36A0"/>
    <w:rsid w:val="008E180D"/>
    <w:rsid w:val="008E3356"/>
    <w:rsid w:val="0090055A"/>
    <w:rsid w:val="00917924"/>
    <w:rsid w:val="0094648E"/>
    <w:rsid w:val="00981010"/>
    <w:rsid w:val="009969FC"/>
    <w:rsid w:val="009E7CB2"/>
    <w:rsid w:val="00AC7DEF"/>
    <w:rsid w:val="00AF5DFA"/>
    <w:rsid w:val="00B86C81"/>
    <w:rsid w:val="00C071A2"/>
    <w:rsid w:val="00C4178F"/>
    <w:rsid w:val="00C47D34"/>
    <w:rsid w:val="00C5130E"/>
    <w:rsid w:val="00C611B3"/>
    <w:rsid w:val="00C75AB7"/>
    <w:rsid w:val="00C84A97"/>
    <w:rsid w:val="00CF7033"/>
    <w:rsid w:val="00DC1BE4"/>
    <w:rsid w:val="00DD11ED"/>
    <w:rsid w:val="00E43E3A"/>
    <w:rsid w:val="00E56F9C"/>
    <w:rsid w:val="00EA672D"/>
    <w:rsid w:val="00EB4A8D"/>
    <w:rsid w:val="00EC159F"/>
    <w:rsid w:val="00F16E17"/>
    <w:rsid w:val="00F333E0"/>
    <w:rsid w:val="00F74DD2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6CB1-F23B-4CD1-9D3D-487EC03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56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56"/>
    <w:pPr>
      <w:ind w:left="720"/>
      <w:contextualSpacing/>
    </w:pPr>
  </w:style>
  <w:style w:type="table" w:styleId="TableGrid">
    <w:name w:val="Table Grid"/>
    <w:basedOn w:val="TableNormal"/>
    <w:uiPriority w:val="39"/>
    <w:rsid w:val="008E3356"/>
    <w:pPr>
      <w:spacing w:after="0" w:line="240" w:lineRule="auto"/>
    </w:pPr>
    <w:rPr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A0"/>
    <w:rPr>
      <w:rFonts w:ascii="Segoe UI" w:hAnsi="Segoe UI" w:cs="Segoe UI"/>
      <w:sz w:val="18"/>
      <w:szCs w:val="18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3C8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4E03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A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0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A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2020-02-03T18:30:00+00:00</Judgment_x0020_Date>
  </documentManagement>
</p:properties>
</file>

<file path=customXml/itemProps1.xml><?xml version="1.0" encoding="utf-8"?>
<ds:datastoreItem xmlns:ds="http://schemas.openxmlformats.org/officeDocument/2006/customXml" ds:itemID="{45D216F1-EE57-45A5-9887-04235C38C68D}"/>
</file>

<file path=customXml/itemProps2.xml><?xml version="1.0" encoding="utf-8"?>
<ds:datastoreItem xmlns:ds="http://schemas.openxmlformats.org/officeDocument/2006/customXml" ds:itemID="{0C92CCEB-4C70-4620-A792-9A2A19C877EC}"/>
</file>

<file path=customXml/itemProps3.xml><?xml version="1.0" encoding="utf-8"?>
<ds:datastoreItem xmlns:ds="http://schemas.openxmlformats.org/officeDocument/2006/customXml" ds:itemID="{AC3D1807-8543-4F1E-9024-CF076E23CAEC}"/>
</file>

<file path=customXml/itemProps4.xml><?xml version="1.0" encoding="utf-8"?>
<ds:datastoreItem xmlns:ds="http://schemas.openxmlformats.org/officeDocument/2006/customXml" ds:itemID="{15F0AF38-CB7D-4336-95C7-CC066DAF8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Salionga</dc:creator>
  <cp:keywords/>
  <dc:description/>
  <cp:lastModifiedBy>Lotta N. Ambunda</cp:lastModifiedBy>
  <cp:revision>2</cp:revision>
  <cp:lastPrinted>2020-02-05T08:10:00Z</cp:lastPrinted>
  <dcterms:created xsi:type="dcterms:W3CDTF">2020-02-12T15:39:00Z</dcterms:created>
  <dcterms:modified xsi:type="dcterms:W3CDTF">2020-02-12T15:39:00Z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