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C5" w:rsidRDefault="00050AC5" w:rsidP="00D13A28">
      <w:pPr>
        <w:tabs>
          <w:tab w:val="left" w:pos="720"/>
        </w:tabs>
        <w:spacing w:after="0" w:line="360" w:lineRule="auto"/>
        <w:jc w:val="center"/>
        <w:rPr>
          <w:rFonts w:ascii="Arial" w:eastAsia="Times New Roman" w:hAnsi="Arial" w:cs="Arial"/>
          <w:b/>
          <w:sz w:val="24"/>
          <w:szCs w:val="24"/>
          <w:lang w:val="en-GB" w:eastAsia="en-GB"/>
        </w:rPr>
      </w:pPr>
      <w:r w:rsidRPr="00050AC5">
        <w:rPr>
          <w:rFonts w:ascii="Arial" w:eastAsia="Times New Roman" w:hAnsi="Arial" w:cs="Arial"/>
          <w:b/>
          <w:sz w:val="24"/>
          <w:szCs w:val="24"/>
          <w:lang w:val="en-GB" w:eastAsia="en-GB"/>
        </w:rPr>
        <w:t>REPUBLIC OF NAMIBIA</w:t>
      </w:r>
    </w:p>
    <w:p w:rsidR="00C9570B" w:rsidRPr="00050AC5" w:rsidRDefault="00C9570B" w:rsidP="00D13A28">
      <w:pPr>
        <w:tabs>
          <w:tab w:val="left" w:pos="720"/>
        </w:tabs>
        <w:spacing w:after="0" w:line="360" w:lineRule="auto"/>
        <w:jc w:val="center"/>
        <w:rPr>
          <w:rFonts w:ascii="Arial" w:eastAsia="Times New Roman" w:hAnsi="Arial" w:cs="Arial"/>
          <w:b/>
          <w:sz w:val="24"/>
          <w:szCs w:val="24"/>
          <w:lang w:val="en-GB" w:eastAsia="en-GB"/>
        </w:rPr>
      </w:pPr>
    </w:p>
    <w:p w:rsidR="00050AC5" w:rsidRPr="00050AC5" w:rsidRDefault="00050AC5" w:rsidP="00D13A28">
      <w:pPr>
        <w:tabs>
          <w:tab w:val="left" w:pos="720"/>
        </w:tabs>
        <w:spacing w:after="0" w:line="360" w:lineRule="auto"/>
        <w:jc w:val="center"/>
        <w:rPr>
          <w:rFonts w:ascii="Times New Roman" w:eastAsia="Times New Roman" w:hAnsi="Times New Roman" w:cs="Times New Roman"/>
          <w:b/>
          <w:sz w:val="32"/>
          <w:szCs w:val="32"/>
          <w:lang w:val="en-GB" w:eastAsia="en-GB"/>
        </w:rPr>
      </w:pPr>
      <w:r w:rsidRPr="00050AC5">
        <w:rPr>
          <w:rFonts w:ascii="Arial" w:eastAsia="Times New Roman" w:hAnsi="Arial" w:cs="Arial"/>
          <w:b/>
          <w:noProof/>
          <w:sz w:val="24"/>
          <w:szCs w:val="24"/>
          <w:lang w:eastAsia="en-ZA"/>
        </w:rPr>
        <mc:AlternateContent>
          <mc:Choice Requires="wps">
            <w:drawing>
              <wp:anchor distT="0" distB="0" distL="114300" distR="114300" simplePos="0" relativeHeight="251658240" behindDoc="0" locked="0" layoutInCell="1" allowOverlap="1" wp14:anchorId="6AFA8565" wp14:editId="27DC5FBD">
                <wp:simplePos x="0" y="0"/>
                <wp:positionH relativeFrom="column">
                  <wp:posOffset>4067175</wp:posOffset>
                </wp:positionH>
                <wp:positionV relativeFrom="paragraph">
                  <wp:posOffset>60960</wp:posOffset>
                </wp:positionV>
                <wp:extent cx="17907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FFFFFF"/>
                          </a:solidFill>
                          <a:miter lim="800000"/>
                          <a:headEnd/>
                          <a:tailEnd/>
                        </a:ln>
                      </wps:spPr>
                      <wps:txbx>
                        <w:txbxContent>
                          <w:p w:rsidR="00001EC0" w:rsidRDefault="00001EC0" w:rsidP="00050AC5">
                            <w:pPr>
                              <w:jc w:val="right"/>
                              <w:rPr>
                                <w:rFonts w:ascii="Arial" w:hAnsi="Arial" w:cs="Arial"/>
                              </w:rPr>
                            </w:pPr>
                            <w:r>
                              <w:rPr>
                                <w:rFonts w:ascii="Arial" w:hAnsi="Arial" w:cs="Arial"/>
                              </w:rPr>
                              <w:t>NOT REPORTABLE</w:t>
                            </w:r>
                          </w:p>
                          <w:p w:rsidR="00001EC0" w:rsidRPr="005D39B4" w:rsidRDefault="00001EC0" w:rsidP="00050AC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A8565" id="_x0000_t202" coordsize="21600,21600" o:spt="202" path="m,l,21600r21600,l21600,xe">
                <v:stroke joinstyle="miter"/>
                <v:path gradientshapeok="t" o:connecttype="rect"/>
              </v:shapetype>
              <v:shape id="Text Box 2" o:spid="_x0000_s1026" type="#_x0000_t202" style="position:absolute;left:0;text-align:left;margin-left:320.25pt;margin-top:4.8pt;width:141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" strokecolor="white">
                <v:textbox>
                  <w:txbxContent>
                    <w:p w:rsidR="00001EC0" w:rsidRDefault="00001EC0" w:rsidP="00050AC5">
                      <w:pPr>
                        <w:jc w:val="right"/>
                        <w:rPr>
                          <w:rFonts w:ascii="Arial" w:hAnsi="Arial" w:cs="Arial"/>
                        </w:rPr>
                      </w:pPr>
                      <w:r>
                        <w:rPr>
                          <w:rFonts w:ascii="Arial" w:hAnsi="Arial" w:cs="Arial"/>
                        </w:rPr>
                        <w:t>NOT REPORTABLE</w:t>
                      </w:r>
                    </w:p>
                    <w:p w:rsidR="00001EC0" w:rsidRPr="005D39B4" w:rsidRDefault="00001EC0" w:rsidP="00050AC5">
                      <w:pPr>
                        <w:jc w:val="right"/>
                        <w:rPr>
                          <w:rFonts w:ascii="Arial" w:hAnsi="Arial" w:cs="Arial"/>
                        </w:rPr>
                      </w:pPr>
                    </w:p>
                  </w:txbxContent>
                </v:textbox>
              </v:shape>
            </w:pict>
          </mc:Fallback>
        </mc:AlternateContent>
      </w:r>
      <w:r w:rsidRPr="00050AC5">
        <w:rPr>
          <w:rFonts w:ascii="Times New Roman" w:eastAsia="Times New Roman" w:hAnsi="Times New Roman" w:cs="Times New Roman"/>
          <w:b/>
          <w:noProof/>
          <w:sz w:val="32"/>
          <w:szCs w:val="32"/>
          <w:lang w:eastAsia="en-ZA"/>
        </w:rPr>
        <w:drawing>
          <wp:inline distT="0" distB="0" distL="0" distR="0" wp14:anchorId="4C51ACCD" wp14:editId="745F17D3">
            <wp:extent cx="1269365" cy="132397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1323975"/>
                    </a:xfrm>
                    <a:prstGeom prst="rect">
                      <a:avLst/>
                    </a:prstGeom>
                    <a:noFill/>
                    <a:ln>
                      <a:noFill/>
                    </a:ln>
                  </pic:spPr>
                </pic:pic>
              </a:graphicData>
            </a:graphic>
          </wp:inline>
        </w:drawing>
      </w:r>
    </w:p>
    <w:p w:rsidR="00050AC5" w:rsidRDefault="00050AC5" w:rsidP="00D13A28">
      <w:pPr>
        <w:tabs>
          <w:tab w:val="left" w:pos="720"/>
        </w:tabs>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HIGH COURT OF NAMIBIA NORTHER</w:t>
      </w:r>
      <w:r w:rsidR="008D103E">
        <w:rPr>
          <w:rFonts w:ascii="Arial" w:eastAsia="Times New Roman" w:hAnsi="Arial" w:cs="Arial"/>
          <w:b/>
          <w:sz w:val="24"/>
          <w:szCs w:val="24"/>
          <w:lang w:val="en-GB" w:eastAsia="en-GB"/>
        </w:rPr>
        <w:t>N</w:t>
      </w:r>
      <w:r>
        <w:rPr>
          <w:rFonts w:ascii="Arial" w:eastAsia="Times New Roman" w:hAnsi="Arial" w:cs="Arial"/>
          <w:b/>
          <w:sz w:val="24"/>
          <w:szCs w:val="24"/>
          <w:lang w:val="en-GB" w:eastAsia="en-GB"/>
        </w:rPr>
        <w:t xml:space="preserve"> LOCAL DIVISION, OSHAKATI</w:t>
      </w:r>
    </w:p>
    <w:p w:rsidR="00202506" w:rsidRPr="00050AC5" w:rsidRDefault="00202506" w:rsidP="00D13A28">
      <w:pPr>
        <w:tabs>
          <w:tab w:val="left" w:pos="720"/>
        </w:tabs>
        <w:spacing w:after="0" w:line="360" w:lineRule="auto"/>
        <w:jc w:val="center"/>
        <w:rPr>
          <w:rFonts w:ascii="Arial" w:eastAsia="Times New Roman" w:hAnsi="Arial" w:cs="Arial"/>
          <w:bCs/>
          <w:sz w:val="24"/>
          <w:szCs w:val="24"/>
          <w:lang w:val="en-GB" w:eastAsia="en-GB"/>
        </w:rPr>
      </w:pPr>
    </w:p>
    <w:p w:rsidR="00050AC5" w:rsidRPr="00050AC5" w:rsidRDefault="00050AC5" w:rsidP="00D13A28">
      <w:pPr>
        <w:tabs>
          <w:tab w:val="left" w:pos="720"/>
        </w:tabs>
        <w:spacing w:after="0" w:line="360" w:lineRule="auto"/>
        <w:jc w:val="center"/>
        <w:rPr>
          <w:rFonts w:ascii="Arial" w:eastAsia="Times New Roman" w:hAnsi="Arial" w:cs="Arial"/>
          <w:b/>
          <w:sz w:val="10"/>
          <w:szCs w:val="10"/>
          <w:lang w:val="en-GB" w:eastAsia="en-GB"/>
        </w:rPr>
      </w:pPr>
    </w:p>
    <w:p w:rsidR="00050AC5" w:rsidRPr="00050AC5" w:rsidRDefault="00050AC5" w:rsidP="00D13A28">
      <w:pPr>
        <w:tabs>
          <w:tab w:val="left" w:pos="720"/>
        </w:tabs>
        <w:spacing w:after="0" w:line="360" w:lineRule="auto"/>
        <w:jc w:val="center"/>
        <w:rPr>
          <w:rFonts w:ascii="Arial" w:eastAsia="Times New Roman" w:hAnsi="Arial" w:cs="Arial"/>
          <w:b/>
          <w:sz w:val="24"/>
          <w:szCs w:val="24"/>
          <w:lang w:val="en-GB" w:eastAsia="en-GB"/>
        </w:rPr>
      </w:pPr>
      <w:r w:rsidRPr="00050AC5">
        <w:rPr>
          <w:rFonts w:ascii="Arial" w:eastAsia="Times New Roman" w:hAnsi="Arial" w:cs="Arial"/>
          <w:b/>
          <w:sz w:val="24"/>
          <w:szCs w:val="24"/>
          <w:lang w:val="en-GB" w:eastAsia="en-GB"/>
        </w:rPr>
        <w:t>JUDGMENT</w:t>
      </w:r>
    </w:p>
    <w:p w:rsidR="00050AC5" w:rsidRPr="00050AC5" w:rsidRDefault="00050AC5" w:rsidP="00D13A28">
      <w:pPr>
        <w:tabs>
          <w:tab w:val="left" w:pos="720"/>
        </w:tabs>
        <w:spacing w:after="0" w:line="360" w:lineRule="auto"/>
        <w:jc w:val="both"/>
        <w:rPr>
          <w:rFonts w:ascii="Arial" w:eastAsia="Times New Roman" w:hAnsi="Arial" w:cs="Arial"/>
          <w:b/>
          <w:sz w:val="20"/>
          <w:szCs w:val="20"/>
          <w:lang w:val="en-GB" w:eastAsia="en-GB"/>
        </w:rPr>
      </w:pPr>
    </w:p>
    <w:p w:rsidR="00050AC5" w:rsidRPr="00050AC5" w:rsidRDefault="00050AC5" w:rsidP="00D13A28">
      <w:pPr>
        <w:tabs>
          <w:tab w:val="left" w:pos="720"/>
        </w:tabs>
        <w:spacing w:after="0" w:line="360" w:lineRule="auto"/>
        <w:ind w:left="720" w:firstLine="720"/>
        <w:jc w:val="right"/>
        <w:rPr>
          <w:rFonts w:ascii="Arial" w:eastAsia="Times New Roman" w:hAnsi="Arial" w:cs="Arial"/>
          <w:b/>
          <w:sz w:val="24"/>
          <w:szCs w:val="24"/>
          <w:lang w:eastAsia="en-GB"/>
        </w:rPr>
      </w:pP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sz w:val="24"/>
          <w:szCs w:val="24"/>
          <w:lang w:eastAsia="en-GB"/>
        </w:rPr>
        <w:t>Case no: CC</w:t>
      </w:r>
      <w:r>
        <w:rPr>
          <w:rFonts w:ascii="Arial" w:eastAsia="Times New Roman" w:hAnsi="Arial" w:cs="Arial"/>
          <w:sz w:val="24"/>
          <w:szCs w:val="24"/>
          <w:lang w:eastAsia="en-GB"/>
        </w:rPr>
        <w:t xml:space="preserve"> 14</w:t>
      </w:r>
      <w:r w:rsidRPr="00050AC5">
        <w:rPr>
          <w:rFonts w:ascii="Arial" w:eastAsia="Times New Roman" w:hAnsi="Arial" w:cs="Arial"/>
          <w:sz w:val="24"/>
          <w:szCs w:val="24"/>
          <w:lang w:eastAsia="en-GB"/>
        </w:rPr>
        <w:t>/201</w:t>
      </w:r>
      <w:r>
        <w:rPr>
          <w:rFonts w:ascii="Arial" w:eastAsia="Times New Roman" w:hAnsi="Arial" w:cs="Arial"/>
          <w:sz w:val="24"/>
          <w:szCs w:val="24"/>
          <w:lang w:eastAsia="en-GB"/>
        </w:rPr>
        <w:t>6</w:t>
      </w:r>
    </w:p>
    <w:p w:rsidR="00050AC5" w:rsidRPr="00050AC5" w:rsidRDefault="00050AC5" w:rsidP="00D13A28">
      <w:pPr>
        <w:tabs>
          <w:tab w:val="left" w:pos="720"/>
        </w:tabs>
        <w:spacing w:after="0" w:line="360" w:lineRule="auto"/>
        <w:jc w:val="center"/>
        <w:rPr>
          <w:rFonts w:ascii="Arial" w:eastAsia="Times New Roman" w:hAnsi="Arial" w:cs="Arial"/>
          <w:b/>
          <w:sz w:val="24"/>
          <w:szCs w:val="24"/>
          <w:lang w:eastAsia="en-GB"/>
        </w:rPr>
      </w:pPr>
    </w:p>
    <w:p w:rsidR="00050AC5" w:rsidRPr="00050AC5" w:rsidRDefault="00050AC5" w:rsidP="00D13A28">
      <w:pPr>
        <w:tabs>
          <w:tab w:val="left" w:pos="720"/>
        </w:tabs>
        <w:spacing w:after="0" w:line="360" w:lineRule="auto"/>
        <w:jc w:val="both"/>
        <w:rPr>
          <w:rFonts w:ascii="Arial" w:eastAsia="Times New Roman" w:hAnsi="Arial" w:cs="Arial"/>
          <w:sz w:val="24"/>
          <w:szCs w:val="24"/>
          <w:lang w:eastAsia="en-GB"/>
        </w:rPr>
      </w:pPr>
      <w:r w:rsidRPr="00050AC5">
        <w:rPr>
          <w:rFonts w:ascii="Arial" w:eastAsia="Times New Roman" w:hAnsi="Arial" w:cs="Arial"/>
          <w:sz w:val="24"/>
          <w:szCs w:val="24"/>
          <w:lang w:eastAsia="en-GB"/>
        </w:rPr>
        <w:t>In the matter between:</w:t>
      </w:r>
    </w:p>
    <w:p w:rsidR="00050AC5" w:rsidRPr="00050AC5" w:rsidRDefault="00050AC5" w:rsidP="00D13A28">
      <w:pPr>
        <w:tabs>
          <w:tab w:val="left" w:pos="720"/>
        </w:tabs>
        <w:spacing w:after="0" w:line="360" w:lineRule="auto"/>
        <w:jc w:val="both"/>
        <w:rPr>
          <w:rFonts w:ascii="Arial" w:eastAsia="Times New Roman" w:hAnsi="Arial" w:cs="Arial"/>
          <w:sz w:val="24"/>
          <w:szCs w:val="24"/>
          <w:lang w:eastAsia="en-GB"/>
        </w:rPr>
      </w:pP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r w:rsidRPr="00050AC5">
        <w:rPr>
          <w:rFonts w:ascii="Arial" w:eastAsia="Times New Roman" w:hAnsi="Arial" w:cs="Arial"/>
          <w:b/>
          <w:sz w:val="24"/>
          <w:szCs w:val="24"/>
          <w:lang w:eastAsia="en-GB"/>
        </w:rPr>
        <w:t>THE STATE</w:t>
      </w: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p>
    <w:p w:rsidR="00050AC5" w:rsidRPr="00050AC5" w:rsidRDefault="001E3F82"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w:t>
      </w: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PINEAS HEITA</w:t>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r>
      <w:r w:rsidRPr="00050AC5">
        <w:rPr>
          <w:rFonts w:ascii="Arial" w:eastAsia="Times New Roman" w:hAnsi="Arial" w:cs="Arial"/>
          <w:b/>
          <w:sz w:val="24"/>
          <w:szCs w:val="24"/>
          <w:lang w:eastAsia="en-GB"/>
        </w:rPr>
        <w:tab/>
        <w:t xml:space="preserve">         </w:t>
      </w:r>
      <w:r w:rsidR="0046638A">
        <w:rPr>
          <w:rFonts w:ascii="Arial" w:eastAsia="Times New Roman" w:hAnsi="Arial" w:cs="Arial"/>
          <w:b/>
          <w:sz w:val="24"/>
          <w:szCs w:val="24"/>
          <w:lang w:eastAsia="en-GB"/>
        </w:rPr>
        <w:t xml:space="preserve">                 </w:t>
      </w:r>
      <w:r w:rsidR="001E3F82">
        <w:rPr>
          <w:rFonts w:ascii="Arial" w:eastAsia="Times New Roman" w:hAnsi="Arial" w:cs="Arial"/>
          <w:b/>
          <w:sz w:val="24"/>
          <w:szCs w:val="24"/>
          <w:lang w:eastAsia="en-GB"/>
        </w:rPr>
        <w:t xml:space="preserve">       </w:t>
      </w:r>
      <w:r w:rsidR="0046638A">
        <w:rPr>
          <w:rFonts w:ascii="Arial" w:eastAsia="Times New Roman" w:hAnsi="Arial" w:cs="Arial"/>
          <w:b/>
          <w:sz w:val="24"/>
          <w:szCs w:val="24"/>
          <w:lang w:eastAsia="en-GB"/>
        </w:rPr>
        <w:t xml:space="preserve">  </w:t>
      </w:r>
      <w:r w:rsidRPr="00050AC5">
        <w:rPr>
          <w:rFonts w:ascii="Arial" w:eastAsia="Times New Roman" w:hAnsi="Arial" w:cs="Arial"/>
          <w:b/>
          <w:sz w:val="24"/>
          <w:szCs w:val="24"/>
          <w:lang w:eastAsia="en-GB"/>
        </w:rPr>
        <w:t>ACCUSED</w:t>
      </w:r>
    </w:p>
    <w:p w:rsidR="00050AC5" w:rsidRPr="00050AC5" w:rsidRDefault="00050AC5" w:rsidP="00D13A28">
      <w:pPr>
        <w:tabs>
          <w:tab w:val="left" w:pos="720"/>
        </w:tabs>
        <w:spacing w:after="0" w:line="360" w:lineRule="auto"/>
        <w:rPr>
          <w:rFonts w:ascii="Arial" w:eastAsia="Times New Roman" w:hAnsi="Arial" w:cs="Arial"/>
          <w:sz w:val="24"/>
          <w:szCs w:val="24"/>
          <w:lang w:eastAsia="en-GB"/>
        </w:rPr>
      </w:pPr>
    </w:p>
    <w:p w:rsidR="00050AC5" w:rsidRPr="00050AC5" w:rsidRDefault="00050AC5" w:rsidP="00D13A28">
      <w:pPr>
        <w:tabs>
          <w:tab w:val="left" w:pos="720"/>
        </w:tabs>
        <w:spacing w:after="0" w:line="360" w:lineRule="auto"/>
        <w:rPr>
          <w:rFonts w:ascii="Arial" w:eastAsia="Times New Roman" w:hAnsi="Arial" w:cs="Arial"/>
          <w:sz w:val="24"/>
          <w:szCs w:val="24"/>
          <w:lang w:eastAsia="en-GB"/>
        </w:rPr>
      </w:pPr>
      <w:r w:rsidRPr="00050AC5">
        <w:rPr>
          <w:rFonts w:ascii="Arial" w:eastAsia="Times New Roman" w:hAnsi="Arial" w:cs="Arial"/>
          <w:b/>
          <w:sz w:val="24"/>
          <w:szCs w:val="24"/>
          <w:lang w:eastAsia="en-GB"/>
        </w:rPr>
        <w:t>Neutral citati</w:t>
      </w:r>
      <w:bookmarkStart w:id="0" w:name="_GoBack"/>
      <w:bookmarkEnd w:id="0"/>
      <w:r w:rsidRPr="00050AC5">
        <w:rPr>
          <w:rFonts w:ascii="Arial" w:eastAsia="Times New Roman" w:hAnsi="Arial" w:cs="Arial"/>
          <w:b/>
          <w:sz w:val="24"/>
          <w:szCs w:val="24"/>
          <w:lang w:eastAsia="en-GB"/>
        </w:rPr>
        <w:t xml:space="preserve">on:  </w:t>
      </w:r>
      <w:r w:rsidRPr="00050AC5">
        <w:rPr>
          <w:rFonts w:ascii="Arial" w:eastAsia="Times New Roman" w:hAnsi="Arial" w:cs="Arial"/>
          <w:i/>
          <w:sz w:val="24"/>
          <w:szCs w:val="24"/>
          <w:lang w:eastAsia="en-GB"/>
        </w:rPr>
        <w:t xml:space="preserve">S v </w:t>
      </w:r>
      <w:r>
        <w:rPr>
          <w:rFonts w:ascii="Arial" w:eastAsia="Times New Roman" w:hAnsi="Arial" w:cs="Arial"/>
          <w:i/>
          <w:sz w:val="24"/>
          <w:szCs w:val="24"/>
          <w:lang w:eastAsia="en-GB"/>
        </w:rPr>
        <w:t>Heita</w:t>
      </w:r>
      <w:r w:rsidRPr="00050AC5">
        <w:rPr>
          <w:rFonts w:ascii="Arial" w:eastAsia="Times New Roman" w:hAnsi="Arial" w:cs="Arial"/>
          <w:sz w:val="24"/>
          <w:szCs w:val="24"/>
          <w:lang w:eastAsia="en-GB"/>
        </w:rPr>
        <w:t xml:space="preserve"> </w:t>
      </w:r>
      <w:r>
        <w:rPr>
          <w:rFonts w:ascii="Arial" w:eastAsia="Times New Roman" w:hAnsi="Arial" w:cs="Arial"/>
          <w:sz w:val="24"/>
          <w:szCs w:val="24"/>
          <w:lang w:eastAsia="en-GB"/>
        </w:rPr>
        <w:t>(CC 14/2016</w:t>
      </w:r>
      <w:r w:rsidRPr="00050AC5">
        <w:rPr>
          <w:rFonts w:ascii="Arial" w:eastAsia="Times New Roman" w:hAnsi="Arial" w:cs="Arial"/>
          <w:sz w:val="24"/>
          <w:szCs w:val="24"/>
          <w:lang w:eastAsia="en-GB"/>
        </w:rPr>
        <w:t xml:space="preserve">) </w:t>
      </w:r>
      <w:r w:rsidR="000A6BF4">
        <w:rPr>
          <w:rFonts w:ascii="Arial" w:eastAsia="Times New Roman" w:hAnsi="Arial" w:cs="Arial"/>
          <w:sz w:val="24"/>
          <w:szCs w:val="24"/>
          <w:lang w:eastAsia="en-GB"/>
        </w:rPr>
        <w:t>[2023] NAHCNLD 103</w:t>
      </w:r>
      <w:r w:rsidRPr="00050AC5">
        <w:rPr>
          <w:rFonts w:ascii="Arial" w:eastAsia="Times New Roman" w:hAnsi="Arial" w:cs="Arial"/>
          <w:sz w:val="24"/>
          <w:szCs w:val="24"/>
          <w:lang w:eastAsia="en-GB"/>
        </w:rPr>
        <w:t xml:space="preserve"> </w:t>
      </w:r>
      <w:r w:rsidR="00D00CF4">
        <w:rPr>
          <w:rFonts w:ascii="Arial" w:eastAsia="Times New Roman" w:hAnsi="Arial" w:cs="Arial"/>
          <w:sz w:val="24"/>
          <w:szCs w:val="24"/>
          <w:lang w:eastAsia="en-GB"/>
        </w:rPr>
        <w:t>(09</w:t>
      </w:r>
      <w:r w:rsidRPr="00050AC5">
        <w:rPr>
          <w:rFonts w:ascii="Arial" w:eastAsia="Times New Roman" w:hAnsi="Arial" w:cs="Arial"/>
          <w:sz w:val="24"/>
          <w:szCs w:val="24"/>
          <w:lang w:eastAsia="en-GB"/>
        </w:rPr>
        <w:t xml:space="preserve"> </w:t>
      </w:r>
      <w:r w:rsidR="001E3F82">
        <w:rPr>
          <w:rFonts w:ascii="Arial" w:eastAsia="Times New Roman" w:hAnsi="Arial" w:cs="Arial"/>
          <w:sz w:val="24"/>
          <w:szCs w:val="24"/>
          <w:lang w:eastAsia="en-GB"/>
        </w:rPr>
        <w:t>October</w:t>
      </w:r>
      <w:r>
        <w:rPr>
          <w:rFonts w:ascii="Arial" w:eastAsia="Times New Roman" w:hAnsi="Arial" w:cs="Arial"/>
          <w:sz w:val="24"/>
          <w:szCs w:val="24"/>
          <w:lang w:eastAsia="en-GB"/>
        </w:rPr>
        <w:t xml:space="preserve"> 2023</w:t>
      </w:r>
      <w:r w:rsidRPr="00050AC5">
        <w:rPr>
          <w:rFonts w:ascii="Arial" w:eastAsia="Times New Roman" w:hAnsi="Arial" w:cs="Arial"/>
          <w:sz w:val="24"/>
          <w:szCs w:val="24"/>
          <w:lang w:eastAsia="en-GB"/>
        </w:rPr>
        <w:t>)</w:t>
      </w:r>
    </w:p>
    <w:p w:rsidR="00050AC5" w:rsidRPr="00050AC5" w:rsidRDefault="00050AC5" w:rsidP="00D13A28">
      <w:pPr>
        <w:tabs>
          <w:tab w:val="left" w:pos="720"/>
        </w:tabs>
        <w:spacing w:after="0" w:line="360" w:lineRule="auto"/>
        <w:jc w:val="both"/>
        <w:rPr>
          <w:rFonts w:ascii="Arial" w:eastAsia="Times New Roman" w:hAnsi="Arial" w:cs="Arial"/>
          <w:b/>
          <w:i/>
          <w:sz w:val="24"/>
          <w:szCs w:val="24"/>
          <w:lang w:eastAsia="en-GB"/>
        </w:rPr>
      </w:pPr>
    </w:p>
    <w:p w:rsidR="00050AC5" w:rsidRPr="00050AC5" w:rsidRDefault="00050AC5" w:rsidP="00D13A28">
      <w:pPr>
        <w:tabs>
          <w:tab w:val="left" w:pos="720"/>
        </w:tabs>
        <w:spacing w:after="0" w:line="360" w:lineRule="auto"/>
        <w:jc w:val="both"/>
        <w:rPr>
          <w:rFonts w:ascii="Arial" w:eastAsia="Times New Roman" w:hAnsi="Arial" w:cs="Arial"/>
          <w:sz w:val="24"/>
          <w:szCs w:val="24"/>
          <w:lang w:eastAsia="en-GB"/>
        </w:rPr>
      </w:pPr>
      <w:r w:rsidRPr="00050AC5">
        <w:rPr>
          <w:rFonts w:ascii="Arial" w:eastAsia="Times New Roman" w:hAnsi="Arial" w:cs="Arial"/>
          <w:b/>
          <w:sz w:val="24"/>
          <w:szCs w:val="24"/>
          <w:lang w:eastAsia="en-GB"/>
        </w:rPr>
        <w:t xml:space="preserve">Coram: </w:t>
      </w:r>
      <w:r w:rsidRPr="00050AC5">
        <w:rPr>
          <w:rFonts w:ascii="Arial" w:eastAsia="Times New Roman" w:hAnsi="Arial" w:cs="Arial"/>
          <w:b/>
          <w:sz w:val="24"/>
          <w:szCs w:val="24"/>
          <w:lang w:eastAsia="en-GB"/>
        </w:rPr>
        <w:tab/>
      </w:r>
      <w:r>
        <w:rPr>
          <w:rFonts w:ascii="Arial" w:eastAsia="Times New Roman" w:hAnsi="Arial" w:cs="Arial"/>
          <w:sz w:val="24"/>
          <w:szCs w:val="24"/>
          <w:lang w:eastAsia="en-GB"/>
        </w:rPr>
        <w:t xml:space="preserve">SALIONGA </w:t>
      </w:r>
      <w:r w:rsidRPr="00050AC5">
        <w:rPr>
          <w:rFonts w:ascii="Arial" w:eastAsia="Times New Roman" w:hAnsi="Arial" w:cs="Arial"/>
          <w:sz w:val="24"/>
          <w:szCs w:val="24"/>
          <w:lang w:eastAsia="en-GB"/>
        </w:rPr>
        <w:t>J</w:t>
      </w:r>
    </w:p>
    <w:p w:rsidR="00050AC5" w:rsidRDefault="00050AC5" w:rsidP="00D13A28">
      <w:pPr>
        <w:tabs>
          <w:tab w:val="left" w:pos="720"/>
        </w:tabs>
        <w:spacing w:after="0" w:line="360" w:lineRule="auto"/>
        <w:ind w:left="1418" w:hanging="1418"/>
        <w:jc w:val="both"/>
        <w:rPr>
          <w:rFonts w:ascii="Arial" w:eastAsia="Times New Roman" w:hAnsi="Arial" w:cs="Arial"/>
          <w:b/>
          <w:sz w:val="24"/>
          <w:szCs w:val="24"/>
          <w:lang w:eastAsia="en-GB"/>
        </w:rPr>
      </w:pPr>
      <w:r w:rsidRPr="00050AC5">
        <w:rPr>
          <w:rFonts w:ascii="Arial" w:eastAsia="Times New Roman" w:hAnsi="Arial" w:cs="Arial"/>
          <w:b/>
          <w:sz w:val="24"/>
          <w:szCs w:val="24"/>
          <w:lang w:eastAsia="en-GB"/>
        </w:rPr>
        <w:t>Heard:</w:t>
      </w:r>
      <w:r w:rsidRPr="00050AC5">
        <w:rPr>
          <w:rFonts w:ascii="Arial" w:eastAsia="Times New Roman" w:hAnsi="Arial" w:cs="Arial"/>
          <w:b/>
          <w:sz w:val="24"/>
          <w:szCs w:val="24"/>
          <w:lang w:eastAsia="en-GB"/>
        </w:rPr>
        <w:tab/>
      </w:r>
      <w:r w:rsidR="00C1061D">
        <w:rPr>
          <w:rFonts w:ascii="Arial" w:eastAsia="Times New Roman" w:hAnsi="Arial" w:cs="Arial"/>
          <w:b/>
          <w:sz w:val="24"/>
          <w:szCs w:val="24"/>
          <w:lang w:eastAsia="en-GB"/>
        </w:rPr>
        <w:t xml:space="preserve">5, 6 &amp; 7 November 2018; 24 June 2019; 29 June 2020; 20 October 2020; 30 November 2020; 8 &amp; 10 March 2021; 3 &amp; 4 June 2021; 3 September 2021; 18 October 2022; 28 April </w:t>
      </w:r>
      <w:r w:rsidR="000A6BF4">
        <w:rPr>
          <w:rFonts w:ascii="Arial" w:eastAsia="Times New Roman" w:hAnsi="Arial" w:cs="Arial"/>
          <w:b/>
          <w:sz w:val="24"/>
          <w:szCs w:val="24"/>
          <w:lang w:eastAsia="en-GB"/>
        </w:rPr>
        <w:t>2023</w:t>
      </w:r>
      <w:r w:rsidRPr="001E3F82">
        <w:rPr>
          <w:rFonts w:ascii="Arial" w:eastAsia="Times New Roman" w:hAnsi="Arial" w:cs="Arial"/>
          <w:b/>
          <w:sz w:val="24"/>
          <w:szCs w:val="24"/>
          <w:lang w:eastAsia="en-GB"/>
        </w:rPr>
        <w:t>.</w:t>
      </w:r>
    </w:p>
    <w:p w:rsidR="00050AC5" w:rsidRDefault="00050AC5" w:rsidP="00D13A28">
      <w:pPr>
        <w:tabs>
          <w:tab w:val="left" w:pos="720"/>
        </w:tabs>
        <w:spacing w:after="0" w:line="360" w:lineRule="auto"/>
        <w:jc w:val="both"/>
        <w:rPr>
          <w:rFonts w:ascii="Arial" w:eastAsia="Times New Roman" w:hAnsi="Arial" w:cs="Arial"/>
          <w:b/>
          <w:sz w:val="24"/>
          <w:szCs w:val="24"/>
          <w:lang w:eastAsia="en-GB"/>
        </w:rPr>
      </w:pPr>
      <w:r w:rsidRPr="001E3F82">
        <w:rPr>
          <w:rFonts w:ascii="Arial" w:eastAsia="Times New Roman" w:hAnsi="Arial" w:cs="Arial"/>
          <w:b/>
          <w:sz w:val="24"/>
          <w:szCs w:val="24"/>
          <w:lang w:eastAsia="en-GB"/>
        </w:rPr>
        <w:t xml:space="preserve">Delivered: </w:t>
      </w:r>
      <w:r w:rsidRPr="001E3F82">
        <w:rPr>
          <w:rFonts w:ascii="Arial" w:eastAsia="Times New Roman" w:hAnsi="Arial" w:cs="Arial"/>
          <w:b/>
          <w:sz w:val="24"/>
          <w:szCs w:val="24"/>
          <w:lang w:eastAsia="en-GB"/>
        </w:rPr>
        <w:tab/>
      </w:r>
      <w:r w:rsidR="00D00CF4">
        <w:rPr>
          <w:rFonts w:ascii="Arial" w:eastAsia="Times New Roman" w:hAnsi="Arial" w:cs="Arial"/>
          <w:b/>
          <w:sz w:val="24"/>
          <w:szCs w:val="24"/>
          <w:lang w:eastAsia="en-GB"/>
        </w:rPr>
        <w:t>09</w:t>
      </w:r>
      <w:r w:rsidR="001E3F82" w:rsidRPr="001E3F82">
        <w:rPr>
          <w:rFonts w:ascii="Arial" w:eastAsia="Times New Roman" w:hAnsi="Arial" w:cs="Arial"/>
          <w:b/>
          <w:sz w:val="24"/>
          <w:szCs w:val="24"/>
          <w:lang w:eastAsia="en-GB"/>
        </w:rPr>
        <w:t xml:space="preserve"> October </w:t>
      </w:r>
      <w:r w:rsidRPr="001E3F82">
        <w:rPr>
          <w:rFonts w:ascii="Arial" w:eastAsia="Times New Roman" w:hAnsi="Arial" w:cs="Arial"/>
          <w:b/>
          <w:sz w:val="24"/>
          <w:szCs w:val="24"/>
          <w:lang w:eastAsia="en-GB"/>
        </w:rPr>
        <w:t>2023</w:t>
      </w:r>
    </w:p>
    <w:p w:rsidR="00C1061D" w:rsidRPr="001E3F82" w:rsidRDefault="00D13A28" w:rsidP="00D13A28">
      <w:pPr>
        <w:tabs>
          <w:tab w:val="left" w:pos="72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Reasons:</w:t>
      </w:r>
      <w:r>
        <w:rPr>
          <w:rFonts w:ascii="Arial" w:eastAsia="Times New Roman" w:hAnsi="Arial" w:cs="Arial"/>
          <w:b/>
          <w:sz w:val="24"/>
          <w:szCs w:val="24"/>
          <w:lang w:eastAsia="en-GB"/>
        </w:rPr>
        <w:tab/>
        <w:t>12</w:t>
      </w:r>
      <w:r w:rsidR="00C1061D">
        <w:rPr>
          <w:rFonts w:ascii="Arial" w:eastAsia="Times New Roman" w:hAnsi="Arial" w:cs="Arial"/>
          <w:b/>
          <w:sz w:val="24"/>
          <w:szCs w:val="24"/>
          <w:lang w:eastAsia="en-GB"/>
        </w:rPr>
        <w:t xml:space="preserve"> October 2023</w:t>
      </w:r>
    </w:p>
    <w:p w:rsidR="00050AC5" w:rsidRPr="00050AC5" w:rsidRDefault="00050AC5" w:rsidP="00D13A28">
      <w:pPr>
        <w:tabs>
          <w:tab w:val="left" w:pos="720"/>
        </w:tabs>
        <w:spacing w:after="0" w:line="360" w:lineRule="auto"/>
        <w:jc w:val="both"/>
        <w:rPr>
          <w:rFonts w:ascii="Arial" w:eastAsia="Times New Roman" w:hAnsi="Arial" w:cs="Arial"/>
          <w:sz w:val="24"/>
          <w:szCs w:val="24"/>
          <w:lang w:eastAsia="en-GB"/>
        </w:rPr>
      </w:pPr>
    </w:p>
    <w:p w:rsidR="00D8522E" w:rsidRDefault="000F302B" w:rsidP="00D13A28">
      <w:pPr>
        <w:tabs>
          <w:tab w:val="left" w:pos="720"/>
        </w:tabs>
        <w:spacing w:after="0" w:line="360" w:lineRule="auto"/>
        <w:jc w:val="both"/>
        <w:rPr>
          <w:rFonts w:ascii="Arial" w:hAnsi="Arial" w:cs="Arial"/>
          <w:sz w:val="24"/>
          <w:szCs w:val="24"/>
          <w:lang w:val="en-US"/>
        </w:rPr>
      </w:pPr>
      <w:r>
        <w:rPr>
          <w:rFonts w:ascii="Arial" w:eastAsia="Times New Roman" w:hAnsi="Arial" w:cs="Arial"/>
          <w:b/>
          <w:sz w:val="24"/>
          <w:szCs w:val="24"/>
          <w:lang w:eastAsia="en-GB"/>
        </w:rPr>
        <w:t xml:space="preserve">Flynote: </w:t>
      </w:r>
      <w:r w:rsidR="005C450C">
        <w:rPr>
          <w:rFonts w:ascii="Arial" w:eastAsia="Times New Roman" w:hAnsi="Arial" w:cs="Arial"/>
          <w:sz w:val="24"/>
          <w:szCs w:val="24"/>
          <w:lang w:eastAsia="en-GB"/>
        </w:rPr>
        <w:t>Criminal Procedure</w:t>
      </w:r>
      <w:r w:rsidR="00E006F4">
        <w:rPr>
          <w:rFonts w:ascii="Arial" w:eastAsia="Times New Roman" w:hAnsi="Arial" w:cs="Arial"/>
          <w:sz w:val="24"/>
          <w:szCs w:val="24"/>
          <w:lang w:eastAsia="en-GB"/>
        </w:rPr>
        <w:t xml:space="preserve"> – </w:t>
      </w:r>
      <w:r w:rsidR="00B60647">
        <w:rPr>
          <w:rFonts w:ascii="Arial" w:eastAsia="Times New Roman" w:hAnsi="Arial" w:cs="Arial"/>
          <w:sz w:val="24"/>
          <w:szCs w:val="24"/>
          <w:lang w:eastAsia="en-GB"/>
        </w:rPr>
        <w:t>Murder</w:t>
      </w:r>
      <w:r w:rsidR="00E006F4">
        <w:rPr>
          <w:rFonts w:ascii="Arial" w:eastAsia="Times New Roman" w:hAnsi="Arial" w:cs="Arial"/>
          <w:sz w:val="24"/>
          <w:szCs w:val="24"/>
          <w:lang w:eastAsia="en-GB"/>
        </w:rPr>
        <w:t xml:space="preserve"> - </w:t>
      </w:r>
      <w:r w:rsidR="008D6475">
        <w:rPr>
          <w:rFonts w:ascii="Arial" w:eastAsia="Times New Roman" w:hAnsi="Arial" w:cs="Arial"/>
          <w:sz w:val="24"/>
          <w:szCs w:val="24"/>
          <w:lang w:eastAsia="en-GB"/>
        </w:rPr>
        <w:t>Reckless and negligent</w:t>
      </w:r>
      <w:r w:rsidR="00E006F4">
        <w:rPr>
          <w:rFonts w:ascii="Arial" w:eastAsia="Times New Roman" w:hAnsi="Arial" w:cs="Arial"/>
          <w:sz w:val="24"/>
          <w:szCs w:val="24"/>
          <w:lang w:eastAsia="en-GB"/>
        </w:rPr>
        <w:t xml:space="preserve"> - </w:t>
      </w:r>
      <w:r w:rsidR="00B60647">
        <w:rPr>
          <w:rFonts w:ascii="Arial" w:eastAsia="Times New Roman" w:hAnsi="Arial" w:cs="Arial"/>
          <w:sz w:val="24"/>
          <w:szCs w:val="24"/>
          <w:lang w:eastAsia="en-GB"/>
        </w:rPr>
        <w:t xml:space="preserve">Driving a motor vehicle without a </w:t>
      </w:r>
      <w:r w:rsidR="008D103E">
        <w:rPr>
          <w:rFonts w:ascii="Arial" w:eastAsia="Times New Roman" w:hAnsi="Arial" w:cs="Arial"/>
          <w:sz w:val="24"/>
          <w:szCs w:val="24"/>
          <w:lang w:eastAsia="en-GB"/>
        </w:rPr>
        <w:t>driver’s</w:t>
      </w:r>
      <w:r w:rsidR="00E006F4">
        <w:rPr>
          <w:rFonts w:ascii="Arial" w:eastAsia="Times New Roman" w:hAnsi="Arial" w:cs="Arial"/>
          <w:sz w:val="24"/>
          <w:szCs w:val="24"/>
          <w:lang w:eastAsia="en-GB"/>
        </w:rPr>
        <w:t xml:space="preserve"> licence – </w:t>
      </w:r>
      <w:r w:rsidR="00E006F4">
        <w:rPr>
          <w:rFonts w:ascii="Arial" w:hAnsi="Arial" w:cs="Arial"/>
          <w:sz w:val="24"/>
          <w:szCs w:val="24"/>
          <w:lang w:val="en-US"/>
        </w:rPr>
        <w:t>Requirements -</w:t>
      </w:r>
      <w:r w:rsidR="00D8522E" w:rsidRPr="00D8522E">
        <w:rPr>
          <w:rFonts w:ascii="Arial" w:hAnsi="Arial" w:cs="Arial"/>
          <w:sz w:val="24"/>
          <w:szCs w:val="24"/>
          <w:lang w:val="en-US"/>
        </w:rPr>
        <w:t xml:space="preserve"> (a) Accused must be aware of circumstances which made his act correspond to definitional elements and rendered </w:t>
      </w:r>
      <w:r w:rsidR="00D8522E" w:rsidRPr="00D8522E">
        <w:rPr>
          <w:rFonts w:ascii="Arial" w:hAnsi="Arial" w:cs="Arial"/>
          <w:sz w:val="24"/>
          <w:szCs w:val="24"/>
          <w:lang w:val="en-US"/>
        </w:rPr>
        <w:lastRenderedPageBreak/>
        <w:t>it unlawful – (b) Accused must be capable of acting in accordance with his insight into right and wrong. He must have criminal capacity at the time of the commission of the o</w:t>
      </w:r>
      <w:r w:rsidR="00C15124">
        <w:rPr>
          <w:rFonts w:ascii="Arial" w:hAnsi="Arial" w:cs="Arial"/>
          <w:sz w:val="24"/>
          <w:szCs w:val="24"/>
          <w:lang w:val="en-US"/>
        </w:rPr>
        <w:t>ffence – (c) He must have foreseen the possibility ensuing and pursued his action that render the commission of the</w:t>
      </w:r>
      <w:r w:rsidR="00D8522E" w:rsidRPr="00D8522E">
        <w:rPr>
          <w:rFonts w:ascii="Arial" w:hAnsi="Arial" w:cs="Arial"/>
          <w:sz w:val="24"/>
          <w:szCs w:val="24"/>
          <w:lang w:val="en-US"/>
        </w:rPr>
        <w:t xml:space="preserve"> crime.</w:t>
      </w:r>
      <w:r w:rsidR="00D8522E">
        <w:rPr>
          <w:rFonts w:ascii="Arial" w:hAnsi="Arial" w:cs="Arial"/>
          <w:sz w:val="24"/>
          <w:szCs w:val="24"/>
          <w:lang w:val="en-US"/>
        </w:rPr>
        <w:t xml:space="preserve"> </w:t>
      </w:r>
    </w:p>
    <w:p w:rsidR="00D8522E" w:rsidRDefault="00D8522E" w:rsidP="00D13A28">
      <w:pPr>
        <w:tabs>
          <w:tab w:val="left" w:pos="720"/>
        </w:tabs>
        <w:spacing w:after="0" w:line="360" w:lineRule="auto"/>
        <w:jc w:val="both"/>
        <w:rPr>
          <w:rFonts w:ascii="Arial" w:hAnsi="Arial" w:cs="Arial"/>
          <w:sz w:val="24"/>
          <w:szCs w:val="24"/>
          <w:lang w:val="en-US"/>
        </w:rPr>
      </w:pPr>
    </w:p>
    <w:p w:rsidR="00333D0E" w:rsidRDefault="00333D0E" w:rsidP="00D13A28">
      <w:pPr>
        <w:tabs>
          <w:tab w:val="left" w:pos="720"/>
        </w:tabs>
        <w:spacing w:after="0" w:line="360" w:lineRule="auto"/>
        <w:jc w:val="both"/>
        <w:rPr>
          <w:rFonts w:ascii="Arial" w:hAnsi="Arial" w:cs="Arial"/>
          <w:sz w:val="24"/>
          <w:szCs w:val="24"/>
          <w:lang w:val="en-US"/>
        </w:rPr>
      </w:pPr>
      <w:r w:rsidRPr="00050AC5">
        <w:rPr>
          <w:rFonts w:ascii="Arial" w:eastAsia="Times New Roman" w:hAnsi="Arial" w:cs="Arial"/>
          <w:sz w:val="24"/>
          <w:szCs w:val="24"/>
          <w:lang w:eastAsia="en-GB"/>
        </w:rPr>
        <w:t>Deviation from the witness statement</w:t>
      </w:r>
      <w:r w:rsidR="00E006F4">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E006F4">
        <w:rPr>
          <w:rFonts w:ascii="Arial" w:eastAsia="Times New Roman" w:hAnsi="Arial" w:cs="Arial"/>
          <w:sz w:val="24"/>
          <w:szCs w:val="24"/>
          <w:lang w:eastAsia="en-GB"/>
        </w:rPr>
        <w:t xml:space="preserve"> </w:t>
      </w:r>
      <w:r w:rsidR="005C450C">
        <w:rPr>
          <w:rFonts w:ascii="Arial" w:eastAsia="Times New Roman" w:hAnsi="Arial" w:cs="Arial"/>
          <w:sz w:val="24"/>
          <w:szCs w:val="24"/>
          <w:lang w:eastAsia="en-GB"/>
        </w:rPr>
        <w:t>W</w:t>
      </w:r>
      <w:r w:rsidR="005C450C" w:rsidRPr="00050AC5">
        <w:rPr>
          <w:rFonts w:ascii="Arial" w:eastAsia="Times New Roman" w:hAnsi="Arial" w:cs="Arial"/>
          <w:sz w:val="24"/>
          <w:szCs w:val="24"/>
          <w:lang w:eastAsia="en-GB"/>
        </w:rPr>
        <w:t>itness</w:t>
      </w:r>
      <w:r w:rsidR="005C450C">
        <w:rPr>
          <w:rFonts w:ascii="Arial" w:eastAsia="Times New Roman" w:hAnsi="Arial" w:cs="Arial"/>
          <w:sz w:val="24"/>
          <w:szCs w:val="24"/>
          <w:lang w:eastAsia="en-GB"/>
        </w:rPr>
        <w:t xml:space="preserve"> statement</w:t>
      </w:r>
      <w:r w:rsidR="005C450C" w:rsidRPr="00050AC5">
        <w:rPr>
          <w:rFonts w:ascii="Arial" w:eastAsia="Times New Roman" w:hAnsi="Arial" w:cs="Arial"/>
          <w:sz w:val="24"/>
          <w:szCs w:val="24"/>
          <w:lang w:eastAsia="en-GB"/>
        </w:rPr>
        <w:t xml:space="preserve"> </w:t>
      </w:r>
      <w:r w:rsidR="005C450C" w:rsidRPr="00050AC5">
        <w:rPr>
          <w:rFonts w:ascii="Arial" w:eastAsia="Times New Roman" w:hAnsi="Arial" w:cs="Arial"/>
          <w:sz w:val="24"/>
          <w:szCs w:val="24"/>
          <w:lang w:val="en-GB" w:eastAsia="en-GB"/>
        </w:rPr>
        <w:t>not intended to be all-inclusive</w:t>
      </w:r>
      <w:r w:rsidR="00E006F4">
        <w:rPr>
          <w:rFonts w:ascii="Arial" w:eastAsia="Times New Roman" w:hAnsi="Arial" w:cs="Arial"/>
          <w:sz w:val="24"/>
          <w:szCs w:val="24"/>
          <w:lang w:val="en-GB" w:eastAsia="en-GB"/>
        </w:rPr>
        <w:t xml:space="preserve"> - </w:t>
      </w:r>
      <w:r w:rsidR="008D6475" w:rsidRPr="00050AC5">
        <w:rPr>
          <w:rFonts w:ascii="Arial" w:eastAsia="Times New Roman" w:hAnsi="Arial" w:cs="Arial"/>
          <w:sz w:val="24"/>
          <w:szCs w:val="24"/>
          <w:lang w:eastAsia="en-GB"/>
        </w:rPr>
        <w:t xml:space="preserve">a </w:t>
      </w:r>
      <w:r w:rsidR="008D6475">
        <w:rPr>
          <w:rFonts w:ascii="Arial" w:eastAsia="Times New Roman" w:hAnsi="Arial" w:cs="Arial"/>
          <w:sz w:val="24"/>
          <w:szCs w:val="24"/>
          <w:lang w:val="en-GB" w:eastAsia="en-GB"/>
        </w:rPr>
        <w:t xml:space="preserve">summary of observations </w:t>
      </w:r>
      <w:r w:rsidR="00E006F4">
        <w:rPr>
          <w:rFonts w:ascii="Arial" w:eastAsia="Times New Roman" w:hAnsi="Arial" w:cs="Arial"/>
          <w:sz w:val="24"/>
          <w:szCs w:val="24"/>
          <w:lang w:eastAsia="en-GB"/>
        </w:rPr>
        <w:t xml:space="preserve">and not for testimony in court - </w:t>
      </w:r>
      <w:r w:rsidR="005C450C" w:rsidRPr="00050AC5">
        <w:rPr>
          <w:rFonts w:ascii="Arial" w:eastAsia="Times New Roman" w:hAnsi="Arial" w:cs="Arial"/>
          <w:sz w:val="24"/>
          <w:szCs w:val="24"/>
          <w:lang w:eastAsia="en-GB"/>
        </w:rPr>
        <w:t>only material where differences exist between statement and oral testimony</w:t>
      </w:r>
      <w:r w:rsidR="00E006F4">
        <w:rPr>
          <w:rFonts w:ascii="Arial" w:eastAsia="Times New Roman" w:hAnsi="Arial" w:cs="Arial"/>
          <w:sz w:val="24"/>
          <w:szCs w:val="24"/>
          <w:lang w:eastAsia="en-GB"/>
        </w:rPr>
        <w:t xml:space="preserve"> - </w:t>
      </w:r>
      <w:r>
        <w:rPr>
          <w:rFonts w:ascii="Arial" w:hAnsi="Arial" w:cs="Arial"/>
          <w:sz w:val="24"/>
          <w:szCs w:val="24"/>
        </w:rPr>
        <w:t xml:space="preserve">Discrepancies </w:t>
      </w:r>
      <w:r w:rsidR="009B4193">
        <w:rPr>
          <w:rFonts w:ascii="Arial" w:hAnsi="Arial" w:cs="Arial"/>
          <w:sz w:val="24"/>
          <w:szCs w:val="24"/>
        </w:rPr>
        <w:t xml:space="preserve">found </w:t>
      </w:r>
      <w:r>
        <w:rPr>
          <w:rFonts w:ascii="Arial" w:hAnsi="Arial" w:cs="Arial"/>
          <w:sz w:val="24"/>
          <w:szCs w:val="24"/>
        </w:rPr>
        <w:t>not material</w:t>
      </w:r>
      <w:r w:rsidR="00C9570B">
        <w:rPr>
          <w:rFonts w:ascii="Arial" w:hAnsi="Arial" w:cs="Arial"/>
          <w:sz w:val="24"/>
          <w:szCs w:val="24"/>
        </w:rPr>
        <w:t>.</w:t>
      </w:r>
    </w:p>
    <w:p w:rsidR="0030361A" w:rsidRPr="00193FAB" w:rsidRDefault="0030361A" w:rsidP="00D13A28">
      <w:pPr>
        <w:tabs>
          <w:tab w:val="left" w:pos="720"/>
        </w:tabs>
        <w:spacing w:after="0" w:line="360" w:lineRule="auto"/>
        <w:jc w:val="both"/>
        <w:rPr>
          <w:rFonts w:ascii="Arial" w:hAnsi="Arial" w:cs="Arial"/>
          <w:sz w:val="24"/>
          <w:szCs w:val="24"/>
          <w:lang w:val="en-US"/>
        </w:rPr>
      </w:pPr>
    </w:p>
    <w:p w:rsidR="00333D0E" w:rsidRPr="009B4193" w:rsidRDefault="00B60647" w:rsidP="00D13A28">
      <w:pPr>
        <w:tabs>
          <w:tab w:val="left" w:pos="720"/>
        </w:tabs>
        <w:spacing w:after="0" w:line="360" w:lineRule="auto"/>
        <w:jc w:val="both"/>
        <w:rPr>
          <w:rFonts w:ascii="Arial" w:hAnsi="Arial" w:cs="Arial"/>
          <w:sz w:val="24"/>
          <w:szCs w:val="24"/>
          <w:lang w:val="en-US"/>
        </w:rPr>
      </w:pPr>
      <w:r w:rsidRPr="00B60647">
        <w:rPr>
          <w:rFonts w:ascii="Arial" w:hAnsi="Arial" w:cs="Arial"/>
          <w:sz w:val="24"/>
          <w:szCs w:val="24"/>
        </w:rPr>
        <w:t>Circumst</w:t>
      </w:r>
      <w:r w:rsidR="00D94B74">
        <w:rPr>
          <w:rFonts w:ascii="Arial" w:hAnsi="Arial" w:cs="Arial"/>
          <w:sz w:val="24"/>
          <w:szCs w:val="24"/>
        </w:rPr>
        <w:t>antial evidence–</w:t>
      </w:r>
      <w:r w:rsidR="009B4193" w:rsidRPr="009B4193">
        <w:rPr>
          <w:rFonts w:ascii="Arial" w:hAnsi="Arial" w:cs="Arial"/>
          <w:sz w:val="24"/>
          <w:szCs w:val="24"/>
          <w:lang w:val="en-US"/>
        </w:rPr>
        <w:t xml:space="preserve"> Intention – State of mind – Subjective test to be applied – Approach to be followed holistic one – In absence of accused admitting intention to kill – An inference must be drawn from evidence relating to accused’s outward conduct at the time of commission of act as well as circumstances surrounding events – Court must consider all circumstances of case before and after commission of act – Including possibility of previous arguments between accused and deceased – Determination for </w:t>
      </w:r>
      <w:r w:rsidR="009B4193" w:rsidRPr="004F61AA">
        <w:rPr>
          <w:rFonts w:ascii="Arial" w:hAnsi="Arial" w:cs="Arial"/>
          <w:i/>
          <w:sz w:val="24"/>
          <w:szCs w:val="24"/>
          <w:lang w:val="en-US"/>
        </w:rPr>
        <w:t>dolus eventualis</w:t>
      </w:r>
      <w:r w:rsidR="009B4193" w:rsidRPr="009B4193">
        <w:rPr>
          <w:rFonts w:ascii="Arial" w:hAnsi="Arial" w:cs="Arial"/>
          <w:sz w:val="24"/>
          <w:szCs w:val="24"/>
          <w:lang w:val="en-US"/>
        </w:rPr>
        <w:t xml:space="preserve"> – Accused acts with intention in form of </w:t>
      </w:r>
      <w:r w:rsidR="009B4193" w:rsidRPr="004F61AA">
        <w:rPr>
          <w:rFonts w:ascii="Arial" w:hAnsi="Arial" w:cs="Arial"/>
          <w:i/>
          <w:sz w:val="24"/>
          <w:szCs w:val="24"/>
          <w:lang w:val="en-US"/>
        </w:rPr>
        <w:t>dolus eventualis</w:t>
      </w:r>
      <w:r w:rsidR="009B4193" w:rsidRPr="009B4193">
        <w:rPr>
          <w:rFonts w:ascii="Arial" w:hAnsi="Arial" w:cs="Arial"/>
          <w:sz w:val="24"/>
          <w:szCs w:val="24"/>
          <w:lang w:val="en-US"/>
        </w:rPr>
        <w:t xml:space="preserve"> if commission of act or causing of unlawful result is not his aim , but: - Subjectively foresees the possibility that in striving towards main aim the unlawful act may be committed or the unlawful result may be caused and – he reconci</w:t>
      </w:r>
      <w:r w:rsidR="009B4193">
        <w:rPr>
          <w:rFonts w:ascii="Arial" w:hAnsi="Arial" w:cs="Arial"/>
          <w:sz w:val="24"/>
          <w:szCs w:val="24"/>
          <w:lang w:val="en-US"/>
        </w:rPr>
        <w:t>les himself to this possibility-</w:t>
      </w:r>
      <w:r w:rsidR="009B4193">
        <w:rPr>
          <w:rFonts w:ascii="Arial" w:hAnsi="Arial" w:cs="Arial"/>
          <w:color w:val="262626"/>
          <w:sz w:val="24"/>
          <w:szCs w:val="24"/>
        </w:rPr>
        <w:t>Accused’s conduct during the whole incident was grossly reckless and this displaced any claim that he did not intend to kill her or that his action was not the sole cause of the deceased death or that he acted in self-defence</w:t>
      </w:r>
      <w:r w:rsidR="00F349BD">
        <w:rPr>
          <w:rFonts w:ascii="Arial" w:hAnsi="Arial" w:cs="Arial"/>
          <w:color w:val="262626"/>
          <w:sz w:val="24"/>
          <w:szCs w:val="24"/>
        </w:rPr>
        <w:t>.</w:t>
      </w:r>
    </w:p>
    <w:p w:rsidR="00333D0E" w:rsidRDefault="00333D0E" w:rsidP="00D13A28">
      <w:pPr>
        <w:tabs>
          <w:tab w:val="left" w:pos="720"/>
        </w:tabs>
        <w:spacing w:after="0" w:line="360" w:lineRule="auto"/>
        <w:jc w:val="both"/>
        <w:rPr>
          <w:rFonts w:ascii="Arial" w:hAnsi="Arial" w:cs="Arial"/>
          <w:sz w:val="24"/>
          <w:szCs w:val="24"/>
        </w:rPr>
      </w:pPr>
    </w:p>
    <w:p w:rsidR="00B60647" w:rsidRPr="00B60647" w:rsidRDefault="00333D0E" w:rsidP="00D13A28">
      <w:pPr>
        <w:tabs>
          <w:tab w:val="left" w:pos="720"/>
        </w:tabs>
        <w:spacing w:after="0" w:line="360" w:lineRule="auto"/>
        <w:jc w:val="both"/>
        <w:rPr>
          <w:rFonts w:ascii="Arial" w:hAnsi="Arial" w:cs="Arial"/>
          <w:sz w:val="24"/>
          <w:szCs w:val="24"/>
        </w:rPr>
      </w:pPr>
      <w:r>
        <w:rPr>
          <w:rFonts w:ascii="Arial" w:hAnsi="Arial" w:cs="Arial"/>
          <w:sz w:val="24"/>
          <w:szCs w:val="24"/>
        </w:rPr>
        <w:t>Duplication</w:t>
      </w:r>
      <w:r w:rsidR="00B60647">
        <w:rPr>
          <w:rFonts w:ascii="Arial" w:hAnsi="Arial" w:cs="Arial"/>
          <w:sz w:val="24"/>
          <w:szCs w:val="24"/>
        </w:rPr>
        <w:t xml:space="preserve"> of charges</w:t>
      </w:r>
      <w:r w:rsidR="000A6BF4">
        <w:rPr>
          <w:rFonts w:ascii="Arial" w:hAnsi="Arial" w:cs="Arial"/>
          <w:sz w:val="24"/>
          <w:szCs w:val="24"/>
        </w:rPr>
        <w:t xml:space="preserve"> - </w:t>
      </w:r>
      <w:r w:rsidR="000A6BF4" w:rsidRPr="00EF2248">
        <w:rPr>
          <w:rFonts w:ascii="Arial" w:eastAsia="Arial" w:hAnsi="Arial" w:cs="Arial"/>
          <w:color w:val="000000"/>
          <w:sz w:val="24"/>
          <w:szCs w:val="24"/>
          <w:lang w:val="en-US"/>
        </w:rPr>
        <w:t>the</w:t>
      </w:r>
      <w:r w:rsidR="00EF2248">
        <w:rPr>
          <w:rFonts w:ascii="Arial" w:eastAsia="Arial" w:hAnsi="Arial" w:cs="Arial"/>
          <w:color w:val="000000"/>
          <w:sz w:val="24"/>
          <w:szCs w:val="24"/>
          <w:lang w:val="en-US"/>
        </w:rPr>
        <w:t xml:space="preserve"> evidence of reckless supplementing</w:t>
      </w:r>
      <w:r w:rsidR="00EF2248" w:rsidRPr="00B66905">
        <w:rPr>
          <w:rFonts w:ascii="Arial" w:eastAsia="Arial" w:hAnsi="Arial" w:cs="Arial"/>
          <w:color w:val="000000"/>
          <w:sz w:val="24"/>
          <w:szCs w:val="24"/>
          <w:lang w:val="en-US"/>
        </w:rPr>
        <w:t xml:space="preserve"> or auxilia</w:t>
      </w:r>
      <w:r w:rsidR="00EF2248">
        <w:rPr>
          <w:rFonts w:ascii="Arial" w:eastAsia="Arial" w:hAnsi="Arial" w:cs="Arial"/>
          <w:color w:val="000000"/>
          <w:sz w:val="24"/>
          <w:szCs w:val="24"/>
          <w:lang w:val="en-US"/>
        </w:rPr>
        <w:t>ry that of murder which</w:t>
      </w:r>
      <w:r w:rsidR="00EF2248" w:rsidRPr="00B66905">
        <w:rPr>
          <w:rFonts w:ascii="Arial" w:eastAsia="Arial" w:hAnsi="Arial" w:cs="Arial"/>
          <w:color w:val="000000"/>
          <w:sz w:val="24"/>
          <w:szCs w:val="24"/>
          <w:lang w:val="en-US"/>
        </w:rPr>
        <w:t xml:space="preserve"> cannot be separated to establish gui</w:t>
      </w:r>
      <w:r w:rsidR="00EF2248">
        <w:rPr>
          <w:rFonts w:ascii="Arial" w:eastAsia="Arial" w:hAnsi="Arial" w:cs="Arial"/>
          <w:color w:val="000000"/>
          <w:sz w:val="24"/>
          <w:szCs w:val="24"/>
          <w:lang w:val="en-US"/>
        </w:rPr>
        <w:t>lt on either reckless or negligent driving</w:t>
      </w:r>
      <w:r w:rsidR="00EF2248" w:rsidRPr="00B66905">
        <w:rPr>
          <w:rFonts w:ascii="Arial" w:eastAsia="Arial" w:hAnsi="Arial" w:cs="Arial"/>
          <w:color w:val="000000"/>
          <w:sz w:val="24"/>
          <w:szCs w:val="24"/>
          <w:lang w:val="en-US"/>
        </w:rPr>
        <w:t xml:space="preserve">. </w:t>
      </w:r>
      <w:r w:rsidR="00EF2248">
        <w:rPr>
          <w:rFonts w:ascii="Arial" w:eastAsia="Arial" w:hAnsi="Arial" w:cs="Arial"/>
          <w:color w:val="000000"/>
          <w:sz w:val="24"/>
          <w:szCs w:val="24"/>
          <w:lang w:val="en-US"/>
        </w:rPr>
        <w:t xml:space="preserve">Same </w:t>
      </w:r>
      <w:r w:rsidR="00EF2248" w:rsidRPr="00B66905">
        <w:rPr>
          <w:rFonts w:ascii="Arial" w:eastAsia="Times New Roman" w:hAnsi="Arial" w:cs="Arial"/>
          <w:spacing w:val="-3"/>
          <w:sz w:val="24"/>
          <w:szCs w:val="24"/>
          <w:lang w:val="en-GB"/>
        </w:rPr>
        <w:t xml:space="preserve">evidence and acts </w:t>
      </w:r>
      <w:r w:rsidR="00EF2248">
        <w:rPr>
          <w:rFonts w:ascii="Arial" w:eastAsia="Times New Roman" w:hAnsi="Arial" w:cs="Arial"/>
          <w:spacing w:val="-3"/>
          <w:sz w:val="24"/>
          <w:szCs w:val="24"/>
          <w:lang w:val="en-GB"/>
        </w:rPr>
        <w:t xml:space="preserve">requires </w:t>
      </w:r>
      <w:r w:rsidR="00EF2248" w:rsidRPr="00B66905">
        <w:rPr>
          <w:rFonts w:ascii="Arial" w:eastAsia="Times New Roman" w:hAnsi="Arial" w:cs="Arial"/>
          <w:spacing w:val="-3"/>
          <w:sz w:val="24"/>
          <w:szCs w:val="24"/>
          <w:lang w:val="en-GB"/>
        </w:rPr>
        <w:t xml:space="preserve">to prove </w:t>
      </w:r>
      <w:r w:rsidR="00EF2248">
        <w:rPr>
          <w:rFonts w:ascii="Arial" w:eastAsia="Times New Roman" w:hAnsi="Arial" w:cs="Arial"/>
          <w:spacing w:val="-3"/>
          <w:sz w:val="24"/>
          <w:szCs w:val="24"/>
          <w:lang w:val="en-GB"/>
        </w:rPr>
        <w:t>murder and reckless driving. Accused’s conduct</w:t>
      </w:r>
      <w:r w:rsidR="00EF2248" w:rsidRPr="00B66905">
        <w:rPr>
          <w:rFonts w:ascii="Arial" w:eastAsia="Times New Roman" w:hAnsi="Arial" w:cs="Arial"/>
          <w:spacing w:val="-3"/>
          <w:sz w:val="24"/>
          <w:szCs w:val="24"/>
          <w:lang w:val="en-GB"/>
        </w:rPr>
        <w:t xml:space="preserve"> from the </w:t>
      </w:r>
      <w:r w:rsidR="00EF2248">
        <w:rPr>
          <w:rFonts w:ascii="Arial" w:eastAsia="Times New Roman" w:hAnsi="Arial" w:cs="Arial"/>
          <w:spacing w:val="-3"/>
          <w:sz w:val="24"/>
          <w:szCs w:val="24"/>
          <w:lang w:val="en-GB"/>
        </w:rPr>
        <w:t xml:space="preserve">time he recklessly drove the vehicle and eventually bumped the deceased </w:t>
      </w:r>
      <w:r w:rsidR="00EF2248" w:rsidRPr="00B66905">
        <w:rPr>
          <w:rFonts w:ascii="Arial" w:eastAsia="Times New Roman" w:hAnsi="Arial" w:cs="Arial"/>
          <w:spacing w:val="-3"/>
          <w:sz w:val="24"/>
          <w:szCs w:val="24"/>
          <w:lang w:val="en-GB"/>
        </w:rPr>
        <w:t>constituted a single criminal transaction.</w:t>
      </w:r>
      <w:r w:rsidR="00B60647">
        <w:rPr>
          <w:rFonts w:ascii="Arial" w:hAnsi="Arial" w:cs="Arial"/>
          <w:sz w:val="24"/>
          <w:szCs w:val="24"/>
        </w:rPr>
        <w:t>Not</w:t>
      </w:r>
      <w:r w:rsidR="00B60647" w:rsidRPr="00B60647">
        <w:rPr>
          <w:rFonts w:ascii="Arial" w:hAnsi="Arial" w:cs="Arial"/>
          <w:sz w:val="24"/>
          <w:szCs w:val="24"/>
        </w:rPr>
        <w:t xml:space="preserve"> justifiable.</w:t>
      </w:r>
    </w:p>
    <w:p w:rsidR="00050AC5" w:rsidRPr="00050AC5" w:rsidRDefault="00050AC5" w:rsidP="00D13A28">
      <w:pPr>
        <w:tabs>
          <w:tab w:val="left" w:pos="720"/>
        </w:tabs>
        <w:spacing w:after="0" w:line="360" w:lineRule="auto"/>
        <w:jc w:val="both"/>
        <w:rPr>
          <w:rFonts w:ascii="Arial" w:eastAsia="Times New Roman" w:hAnsi="Arial" w:cs="Arial"/>
          <w:sz w:val="24"/>
          <w:szCs w:val="24"/>
          <w:lang w:eastAsia="en-GB"/>
        </w:rPr>
      </w:pPr>
    </w:p>
    <w:p w:rsidR="0026505B" w:rsidRDefault="000F302B"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Summary: </w:t>
      </w:r>
      <w:r w:rsidR="00050AC5">
        <w:rPr>
          <w:rFonts w:ascii="Arial" w:eastAsia="Times New Roman" w:hAnsi="Arial" w:cs="Arial"/>
          <w:sz w:val="24"/>
          <w:szCs w:val="24"/>
          <w:lang w:eastAsia="en-GB"/>
        </w:rPr>
        <w:t xml:space="preserve">The accused is </w:t>
      </w:r>
      <w:r w:rsidR="003066EA">
        <w:rPr>
          <w:rFonts w:ascii="Arial" w:eastAsia="Times New Roman" w:hAnsi="Arial" w:cs="Arial"/>
          <w:sz w:val="24"/>
          <w:szCs w:val="24"/>
          <w:lang w:eastAsia="en-GB"/>
        </w:rPr>
        <w:t xml:space="preserve">indicted </w:t>
      </w:r>
      <w:r w:rsidR="00BA6249">
        <w:rPr>
          <w:rFonts w:ascii="Arial" w:eastAsia="Times New Roman" w:hAnsi="Arial" w:cs="Arial"/>
          <w:sz w:val="24"/>
          <w:szCs w:val="24"/>
          <w:lang w:eastAsia="en-GB"/>
        </w:rPr>
        <w:t>for</w:t>
      </w:r>
      <w:r w:rsidR="0026505B">
        <w:rPr>
          <w:rFonts w:ascii="Arial" w:eastAsia="Times New Roman" w:hAnsi="Arial" w:cs="Arial"/>
          <w:sz w:val="24"/>
          <w:szCs w:val="24"/>
          <w:lang w:eastAsia="en-GB"/>
        </w:rPr>
        <w:t xml:space="preserve"> </w:t>
      </w:r>
      <w:r w:rsidR="00050AC5" w:rsidRPr="00050AC5">
        <w:rPr>
          <w:rFonts w:ascii="Arial" w:eastAsia="Times New Roman" w:hAnsi="Arial" w:cs="Arial"/>
          <w:sz w:val="24"/>
          <w:szCs w:val="24"/>
          <w:lang w:eastAsia="en-GB"/>
        </w:rPr>
        <w:t>murder</w:t>
      </w:r>
      <w:r w:rsidR="0026505B">
        <w:rPr>
          <w:rFonts w:ascii="Arial" w:eastAsia="Times New Roman" w:hAnsi="Arial" w:cs="Arial"/>
          <w:sz w:val="24"/>
          <w:szCs w:val="24"/>
          <w:lang w:eastAsia="en-GB"/>
        </w:rPr>
        <w:t xml:space="preserve"> read with the provisions of the Combating of Domestic Violence Act, 2003</w:t>
      </w:r>
      <w:r w:rsidR="003F4629">
        <w:rPr>
          <w:rFonts w:ascii="Arial" w:eastAsia="Times New Roman" w:hAnsi="Arial" w:cs="Arial"/>
          <w:sz w:val="24"/>
          <w:szCs w:val="24"/>
          <w:lang w:eastAsia="en-GB"/>
        </w:rPr>
        <w:t xml:space="preserve"> </w:t>
      </w:r>
      <w:r w:rsidR="0026505B">
        <w:rPr>
          <w:rFonts w:ascii="Arial" w:eastAsia="Times New Roman" w:hAnsi="Arial" w:cs="Arial"/>
          <w:sz w:val="24"/>
          <w:szCs w:val="24"/>
          <w:lang w:eastAsia="en-GB"/>
        </w:rPr>
        <w:t>(Act 3 of 2004)</w:t>
      </w:r>
      <w:r w:rsidR="003F4629">
        <w:rPr>
          <w:rFonts w:ascii="Arial" w:eastAsia="Times New Roman" w:hAnsi="Arial" w:cs="Arial"/>
          <w:sz w:val="24"/>
          <w:szCs w:val="24"/>
          <w:lang w:eastAsia="en-GB"/>
        </w:rPr>
        <w:t>;</w:t>
      </w:r>
      <w:r w:rsidR="00050AC5" w:rsidRPr="00050AC5">
        <w:rPr>
          <w:rFonts w:ascii="Arial" w:eastAsia="Times New Roman" w:hAnsi="Arial" w:cs="Arial"/>
          <w:sz w:val="24"/>
          <w:szCs w:val="24"/>
          <w:lang w:eastAsia="en-GB"/>
        </w:rPr>
        <w:t xml:space="preserve"> </w:t>
      </w:r>
      <w:r w:rsidR="003F4629">
        <w:rPr>
          <w:rFonts w:ascii="Arial" w:eastAsia="Times New Roman" w:hAnsi="Arial" w:cs="Arial"/>
          <w:sz w:val="24"/>
          <w:szCs w:val="24"/>
          <w:lang w:eastAsia="en-GB"/>
        </w:rPr>
        <w:t xml:space="preserve">for Contravening s </w:t>
      </w:r>
      <w:r w:rsidR="0026505B">
        <w:rPr>
          <w:rFonts w:ascii="Arial" w:eastAsia="Times New Roman" w:hAnsi="Arial" w:cs="Arial"/>
          <w:sz w:val="24"/>
          <w:szCs w:val="24"/>
          <w:lang w:eastAsia="en-GB"/>
        </w:rPr>
        <w:t>80 (1) of the Road Traffic and Transportation Act, 1999 (Act 22 of 1999)</w:t>
      </w:r>
      <w:r w:rsidR="00BA6249">
        <w:rPr>
          <w:rFonts w:ascii="Arial" w:eastAsia="Times New Roman" w:hAnsi="Arial" w:cs="Arial"/>
          <w:sz w:val="24"/>
          <w:szCs w:val="24"/>
          <w:lang w:eastAsia="en-GB"/>
        </w:rPr>
        <w:t>–Reckless or negligent driving and</w:t>
      </w:r>
      <w:r>
        <w:rPr>
          <w:rFonts w:ascii="Arial" w:eastAsia="Times New Roman" w:hAnsi="Arial" w:cs="Arial"/>
          <w:sz w:val="24"/>
          <w:szCs w:val="24"/>
          <w:lang w:eastAsia="en-GB"/>
        </w:rPr>
        <w:t xml:space="preserve"> Contravening s </w:t>
      </w:r>
      <w:r w:rsidR="0026505B">
        <w:rPr>
          <w:rFonts w:ascii="Arial" w:eastAsia="Times New Roman" w:hAnsi="Arial" w:cs="Arial"/>
          <w:sz w:val="24"/>
          <w:szCs w:val="24"/>
          <w:lang w:eastAsia="en-GB"/>
        </w:rPr>
        <w:t xml:space="preserve">31 (1) (a) of the Road Traffic and </w:t>
      </w:r>
      <w:r w:rsidR="0026505B">
        <w:rPr>
          <w:rFonts w:ascii="Arial" w:eastAsia="Times New Roman" w:hAnsi="Arial" w:cs="Arial"/>
          <w:sz w:val="24"/>
          <w:szCs w:val="24"/>
          <w:lang w:eastAsia="en-GB"/>
        </w:rPr>
        <w:lastRenderedPageBreak/>
        <w:t>Transportation Act, 1999 (Act 22 of 1999)</w:t>
      </w:r>
      <w:r w:rsidR="003F4629">
        <w:rPr>
          <w:rFonts w:ascii="Arial" w:eastAsia="Times New Roman" w:hAnsi="Arial" w:cs="Arial"/>
          <w:sz w:val="24"/>
          <w:szCs w:val="24"/>
          <w:lang w:eastAsia="en-GB"/>
        </w:rPr>
        <w:t xml:space="preserve"> </w:t>
      </w:r>
      <w:r w:rsidR="0026505B">
        <w:rPr>
          <w:rFonts w:ascii="Arial" w:eastAsia="Times New Roman" w:hAnsi="Arial" w:cs="Arial"/>
          <w:sz w:val="24"/>
          <w:szCs w:val="24"/>
          <w:lang w:eastAsia="en-GB"/>
        </w:rPr>
        <w:t>-</w:t>
      </w:r>
      <w:r>
        <w:rPr>
          <w:rFonts w:ascii="Arial" w:eastAsia="Times New Roman" w:hAnsi="Arial" w:cs="Arial"/>
          <w:sz w:val="24"/>
          <w:szCs w:val="24"/>
          <w:lang w:eastAsia="en-GB"/>
        </w:rPr>
        <w:t>-</w:t>
      </w:r>
      <w:r w:rsidR="003F4629">
        <w:rPr>
          <w:rFonts w:ascii="Arial" w:eastAsia="Times New Roman" w:hAnsi="Arial" w:cs="Arial"/>
          <w:sz w:val="24"/>
          <w:szCs w:val="24"/>
          <w:lang w:eastAsia="en-GB"/>
        </w:rPr>
        <w:t xml:space="preserve"> </w:t>
      </w:r>
      <w:r w:rsidR="0026505B">
        <w:rPr>
          <w:rFonts w:ascii="Arial" w:eastAsia="Times New Roman" w:hAnsi="Arial" w:cs="Arial"/>
          <w:sz w:val="24"/>
          <w:szCs w:val="24"/>
          <w:lang w:eastAsia="en-GB"/>
        </w:rPr>
        <w:t>Driving a motor vehicle without a driver’s licence</w:t>
      </w:r>
      <w:r w:rsidR="00BA6249">
        <w:rPr>
          <w:rFonts w:ascii="Arial" w:eastAsia="Times New Roman" w:hAnsi="Arial" w:cs="Arial"/>
          <w:sz w:val="24"/>
          <w:szCs w:val="24"/>
          <w:lang w:eastAsia="en-GB"/>
        </w:rPr>
        <w:t>,</w:t>
      </w:r>
      <w:r w:rsidR="0026505B">
        <w:rPr>
          <w:rFonts w:ascii="Arial" w:eastAsia="Times New Roman" w:hAnsi="Arial" w:cs="Arial"/>
          <w:sz w:val="24"/>
          <w:szCs w:val="24"/>
          <w:lang w:eastAsia="en-GB"/>
        </w:rPr>
        <w:t xml:space="preserve"> Alternatively </w:t>
      </w:r>
      <w:r w:rsidR="00BA6249">
        <w:rPr>
          <w:rFonts w:ascii="Arial" w:eastAsia="Times New Roman" w:hAnsi="Arial" w:cs="Arial"/>
          <w:sz w:val="24"/>
          <w:szCs w:val="24"/>
          <w:lang w:eastAsia="en-GB"/>
        </w:rPr>
        <w:t xml:space="preserve">for </w:t>
      </w:r>
      <w:r w:rsidR="00C34AFE">
        <w:rPr>
          <w:rFonts w:ascii="Arial" w:eastAsia="Times New Roman" w:hAnsi="Arial" w:cs="Arial"/>
          <w:sz w:val="24"/>
          <w:szCs w:val="24"/>
          <w:lang w:eastAsia="en-GB"/>
        </w:rPr>
        <w:t xml:space="preserve">contravening s </w:t>
      </w:r>
      <w:r w:rsidR="0026505B">
        <w:rPr>
          <w:rFonts w:ascii="Arial" w:eastAsia="Times New Roman" w:hAnsi="Arial" w:cs="Arial"/>
          <w:sz w:val="24"/>
          <w:szCs w:val="24"/>
          <w:lang w:eastAsia="en-GB"/>
        </w:rPr>
        <w:t>31 (1) (b) of  the Road Traffic and Transportation Act, 1999 (Act 22 of 1999)</w:t>
      </w:r>
      <w:r w:rsidR="003F4629">
        <w:rPr>
          <w:rFonts w:ascii="Arial" w:eastAsia="Times New Roman" w:hAnsi="Arial" w:cs="Arial"/>
          <w:sz w:val="24"/>
          <w:szCs w:val="24"/>
          <w:lang w:eastAsia="en-GB"/>
        </w:rPr>
        <w:t xml:space="preserve"> </w:t>
      </w:r>
      <w:r w:rsidR="0026505B">
        <w:rPr>
          <w:rFonts w:ascii="Arial" w:eastAsia="Times New Roman" w:hAnsi="Arial" w:cs="Arial"/>
          <w:sz w:val="24"/>
          <w:szCs w:val="24"/>
          <w:lang w:eastAsia="en-GB"/>
        </w:rPr>
        <w:t>-</w:t>
      </w:r>
      <w:r w:rsidR="003F4629">
        <w:rPr>
          <w:rFonts w:ascii="Arial" w:eastAsia="Times New Roman" w:hAnsi="Arial" w:cs="Arial"/>
          <w:sz w:val="24"/>
          <w:szCs w:val="24"/>
          <w:lang w:eastAsia="en-GB"/>
        </w:rPr>
        <w:t xml:space="preserve"> </w:t>
      </w:r>
      <w:r w:rsidR="0026505B">
        <w:rPr>
          <w:rFonts w:ascii="Arial" w:eastAsia="Times New Roman" w:hAnsi="Arial" w:cs="Arial"/>
          <w:sz w:val="24"/>
          <w:szCs w:val="24"/>
          <w:lang w:eastAsia="en-GB"/>
        </w:rPr>
        <w:t>Driver</w:t>
      </w:r>
      <w:r w:rsidR="00BA6249">
        <w:rPr>
          <w:rFonts w:ascii="Arial" w:eastAsia="Times New Roman" w:hAnsi="Arial" w:cs="Arial"/>
          <w:sz w:val="24"/>
          <w:szCs w:val="24"/>
          <w:lang w:eastAsia="en-GB"/>
        </w:rPr>
        <w:t>’</w:t>
      </w:r>
      <w:r w:rsidR="0026505B">
        <w:rPr>
          <w:rFonts w:ascii="Arial" w:eastAsia="Times New Roman" w:hAnsi="Arial" w:cs="Arial"/>
          <w:sz w:val="24"/>
          <w:szCs w:val="24"/>
          <w:lang w:eastAsia="en-GB"/>
        </w:rPr>
        <w:t xml:space="preserve">s licence not kept in </w:t>
      </w:r>
      <w:r w:rsidR="00BA6249">
        <w:rPr>
          <w:rFonts w:ascii="Arial" w:eastAsia="Times New Roman" w:hAnsi="Arial" w:cs="Arial"/>
          <w:sz w:val="24"/>
          <w:szCs w:val="24"/>
          <w:lang w:eastAsia="en-GB"/>
        </w:rPr>
        <w:t xml:space="preserve">his </w:t>
      </w:r>
      <w:r w:rsidR="0026505B">
        <w:rPr>
          <w:rFonts w:ascii="Arial" w:eastAsia="Times New Roman" w:hAnsi="Arial" w:cs="Arial"/>
          <w:sz w:val="24"/>
          <w:szCs w:val="24"/>
          <w:lang w:eastAsia="en-GB"/>
        </w:rPr>
        <w:t xml:space="preserve">possession or in </w:t>
      </w:r>
      <w:r w:rsidR="00BA6249">
        <w:rPr>
          <w:rFonts w:ascii="Arial" w:eastAsia="Times New Roman" w:hAnsi="Arial" w:cs="Arial"/>
          <w:sz w:val="24"/>
          <w:szCs w:val="24"/>
          <w:lang w:eastAsia="en-GB"/>
        </w:rPr>
        <w:t xml:space="preserve">a </w:t>
      </w:r>
      <w:r w:rsidR="0026505B">
        <w:rPr>
          <w:rFonts w:ascii="Arial" w:eastAsia="Times New Roman" w:hAnsi="Arial" w:cs="Arial"/>
          <w:sz w:val="24"/>
          <w:szCs w:val="24"/>
          <w:lang w:eastAsia="en-GB"/>
        </w:rPr>
        <w:t>vehicle.</w:t>
      </w:r>
    </w:p>
    <w:p w:rsidR="0026505B" w:rsidRDefault="0026505B" w:rsidP="00D13A28">
      <w:pPr>
        <w:tabs>
          <w:tab w:val="left" w:pos="720"/>
        </w:tabs>
        <w:spacing w:after="0" w:line="360" w:lineRule="auto"/>
        <w:jc w:val="both"/>
        <w:rPr>
          <w:rFonts w:ascii="Arial" w:eastAsia="Times New Roman" w:hAnsi="Arial" w:cs="Arial"/>
          <w:sz w:val="24"/>
          <w:szCs w:val="24"/>
          <w:lang w:eastAsia="en-GB"/>
        </w:rPr>
      </w:pPr>
    </w:p>
    <w:p w:rsidR="009A496E" w:rsidRDefault="00050AC5" w:rsidP="00D13A28">
      <w:pPr>
        <w:tabs>
          <w:tab w:val="left" w:pos="720"/>
        </w:tabs>
        <w:spacing w:after="0" w:line="360" w:lineRule="auto"/>
        <w:jc w:val="both"/>
        <w:rPr>
          <w:rFonts w:ascii="Arial" w:eastAsia="Times New Roman" w:hAnsi="Arial" w:cs="Arial"/>
          <w:sz w:val="24"/>
          <w:szCs w:val="24"/>
          <w:lang w:eastAsia="en-GB"/>
        </w:rPr>
      </w:pPr>
      <w:r w:rsidRPr="00050AC5">
        <w:rPr>
          <w:rFonts w:ascii="Arial" w:eastAsia="Times New Roman" w:hAnsi="Arial" w:cs="Arial"/>
          <w:sz w:val="24"/>
          <w:szCs w:val="24"/>
          <w:lang w:eastAsia="en-GB"/>
        </w:rPr>
        <w:t xml:space="preserve">The accused </w:t>
      </w:r>
      <w:r w:rsidR="00520201">
        <w:rPr>
          <w:rFonts w:ascii="Arial" w:eastAsia="Times New Roman" w:hAnsi="Arial" w:cs="Arial"/>
          <w:sz w:val="24"/>
          <w:szCs w:val="24"/>
          <w:lang w:eastAsia="en-GB"/>
        </w:rPr>
        <w:t>was married to the deceased. On 21 March 2014, he drove a pick up motor vehicle whilst his wife was holding on the bonnet of the car. The accu</w:t>
      </w:r>
      <w:r w:rsidR="005C450C">
        <w:rPr>
          <w:rFonts w:ascii="Arial" w:eastAsia="Times New Roman" w:hAnsi="Arial" w:cs="Arial"/>
          <w:sz w:val="24"/>
          <w:szCs w:val="24"/>
          <w:lang w:eastAsia="en-GB"/>
        </w:rPr>
        <w:t>sed drove on a public road</w:t>
      </w:r>
      <w:r w:rsidR="00BA6249">
        <w:rPr>
          <w:rFonts w:ascii="Arial" w:eastAsia="Times New Roman" w:hAnsi="Arial" w:cs="Arial"/>
          <w:sz w:val="24"/>
          <w:szCs w:val="24"/>
          <w:lang w:eastAsia="en-GB"/>
        </w:rPr>
        <w:t xml:space="preserve"> from Oshivelo towards Tsumeb</w:t>
      </w:r>
      <w:r w:rsidR="00520201">
        <w:rPr>
          <w:rFonts w:ascii="Arial" w:eastAsia="Times New Roman" w:hAnsi="Arial" w:cs="Arial"/>
          <w:sz w:val="24"/>
          <w:szCs w:val="24"/>
          <w:lang w:eastAsia="en-GB"/>
        </w:rPr>
        <w:t xml:space="preserve"> </w:t>
      </w:r>
      <w:r w:rsidR="00BA6249">
        <w:rPr>
          <w:rFonts w:ascii="Arial" w:eastAsia="Times New Roman" w:hAnsi="Arial" w:cs="Arial"/>
          <w:sz w:val="24"/>
          <w:szCs w:val="24"/>
          <w:lang w:eastAsia="en-GB"/>
        </w:rPr>
        <w:t>without a driver’s licence or</w:t>
      </w:r>
      <w:r w:rsidR="005C450C">
        <w:rPr>
          <w:rFonts w:ascii="Arial" w:eastAsia="Times New Roman" w:hAnsi="Arial" w:cs="Arial"/>
          <w:sz w:val="24"/>
          <w:szCs w:val="24"/>
          <w:lang w:eastAsia="en-GB"/>
        </w:rPr>
        <w:t xml:space="preserve"> </w:t>
      </w:r>
      <w:r w:rsidR="00520201">
        <w:rPr>
          <w:rFonts w:ascii="Arial" w:eastAsia="Times New Roman" w:hAnsi="Arial" w:cs="Arial"/>
          <w:sz w:val="24"/>
          <w:szCs w:val="24"/>
          <w:lang w:eastAsia="en-GB"/>
        </w:rPr>
        <w:t>failed to carry his driver’</w:t>
      </w:r>
      <w:r w:rsidR="00864ACD">
        <w:rPr>
          <w:rFonts w:ascii="Arial" w:eastAsia="Times New Roman" w:hAnsi="Arial" w:cs="Arial"/>
          <w:sz w:val="24"/>
          <w:szCs w:val="24"/>
          <w:lang w:eastAsia="en-GB"/>
        </w:rPr>
        <w:t>s</w:t>
      </w:r>
      <w:r w:rsidR="00520201">
        <w:rPr>
          <w:rFonts w:ascii="Arial" w:eastAsia="Times New Roman" w:hAnsi="Arial" w:cs="Arial"/>
          <w:sz w:val="24"/>
          <w:szCs w:val="24"/>
          <w:lang w:eastAsia="en-GB"/>
        </w:rPr>
        <w:t xml:space="preserve"> licence. </w:t>
      </w:r>
      <w:r w:rsidR="005C450C">
        <w:rPr>
          <w:rFonts w:ascii="Arial" w:eastAsia="Times New Roman" w:hAnsi="Arial" w:cs="Arial"/>
          <w:sz w:val="24"/>
          <w:szCs w:val="24"/>
          <w:lang w:eastAsia="en-GB"/>
        </w:rPr>
        <w:t xml:space="preserve">While driving </w:t>
      </w:r>
      <w:r w:rsidR="00BA6249">
        <w:rPr>
          <w:rFonts w:ascii="Arial" w:eastAsia="Times New Roman" w:hAnsi="Arial" w:cs="Arial"/>
          <w:sz w:val="24"/>
          <w:szCs w:val="24"/>
          <w:lang w:eastAsia="en-GB"/>
        </w:rPr>
        <w:t xml:space="preserve">slowly </w:t>
      </w:r>
      <w:r w:rsidR="005C450C">
        <w:rPr>
          <w:rFonts w:ascii="Arial" w:eastAsia="Times New Roman" w:hAnsi="Arial" w:cs="Arial"/>
          <w:sz w:val="24"/>
          <w:szCs w:val="24"/>
          <w:lang w:eastAsia="en-GB"/>
        </w:rPr>
        <w:t>h</w:t>
      </w:r>
      <w:r w:rsidR="00520201">
        <w:rPr>
          <w:rFonts w:ascii="Arial" w:eastAsia="Times New Roman" w:hAnsi="Arial" w:cs="Arial"/>
          <w:sz w:val="24"/>
          <w:szCs w:val="24"/>
          <w:lang w:eastAsia="en-GB"/>
        </w:rPr>
        <w:t xml:space="preserve">e gradually increased speed and eventually </w:t>
      </w:r>
      <w:r w:rsidR="0028681A">
        <w:rPr>
          <w:rFonts w:ascii="Arial" w:eastAsia="Times New Roman" w:hAnsi="Arial" w:cs="Arial"/>
          <w:sz w:val="24"/>
          <w:szCs w:val="24"/>
          <w:lang w:eastAsia="en-GB"/>
        </w:rPr>
        <w:t xml:space="preserve">the deceased </w:t>
      </w:r>
      <w:r w:rsidR="00520201">
        <w:rPr>
          <w:rFonts w:ascii="Arial" w:eastAsia="Times New Roman" w:hAnsi="Arial" w:cs="Arial"/>
          <w:sz w:val="24"/>
          <w:szCs w:val="24"/>
          <w:lang w:eastAsia="en-GB"/>
        </w:rPr>
        <w:t xml:space="preserve">fell from the car. </w:t>
      </w:r>
      <w:r w:rsidR="00BA6249">
        <w:rPr>
          <w:rFonts w:ascii="Arial" w:eastAsia="Times New Roman" w:hAnsi="Arial" w:cs="Arial"/>
          <w:sz w:val="24"/>
          <w:szCs w:val="24"/>
          <w:lang w:eastAsia="en-GB"/>
        </w:rPr>
        <w:t>Thereafter the a</w:t>
      </w:r>
      <w:r w:rsidR="00520201">
        <w:rPr>
          <w:rFonts w:ascii="Arial" w:eastAsia="Times New Roman" w:hAnsi="Arial" w:cs="Arial"/>
          <w:sz w:val="24"/>
          <w:szCs w:val="24"/>
          <w:lang w:eastAsia="en-GB"/>
        </w:rPr>
        <w:t xml:space="preserve">ccused bumped her or drove over her body. </w:t>
      </w:r>
      <w:r w:rsidR="0028681A">
        <w:rPr>
          <w:rFonts w:ascii="Arial" w:eastAsia="Times New Roman" w:hAnsi="Arial" w:cs="Arial"/>
          <w:sz w:val="24"/>
          <w:szCs w:val="24"/>
          <w:lang w:eastAsia="en-GB"/>
        </w:rPr>
        <w:t>Accused</w:t>
      </w:r>
      <w:r w:rsidR="00520201">
        <w:rPr>
          <w:rFonts w:ascii="Arial" w:eastAsia="Times New Roman" w:hAnsi="Arial" w:cs="Arial"/>
          <w:sz w:val="24"/>
          <w:szCs w:val="24"/>
          <w:lang w:eastAsia="en-GB"/>
        </w:rPr>
        <w:t xml:space="preserve"> </w:t>
      </w:r>
      <w:r w:rsidRPr="00050AC5">
        <w:rPr>
          <w:rFonts w:ascii="Arial" w:eastAsia="Times New Roman" w:hAnsi="Arial" w:cs="Arial"/>
          <w:sz w:val="24"/>
          <w:szCs w:val="24"/>
          <w:lang w:eastAsia="en-GB"/>
        </w:rPr>
        <w:t xml:space="preserve">pleaded </w:t>
      </w:r>
      <w:r w:rsidR="00520201">
        <w:rPr>
          <w:rFonts w:ascii="Arial" w:eastAsia="Times New Roman" w:hAnsi="Arial" w:cs="Arial"/>
          <w:sz w:val="24"/>
          <w:szCs w:val="24"/>
          <w:lang w:eastAsia="en-GB"/>
        </w:rPr>
        <w:t>not guilty to all counts and offered no plea explanation</w:t>
      </w:r>
      <w:r w:rsidR="00BA6249">
        <w:rPr>
          <w:rFonts w:ascii="Arial" w:eastAsia="Times New Roman" w:hAnsi="Arial" w:cs="Arial"/>
          <w:sz w:val="24"/>
          <w:szCs w:val="24"/>
          <w:lang w:eastAsia="en-GB"/>
        </w:rPr>
        <w:t>s</w:t>
      </w:r>
      <w:r w:rsidRPr="00050AC5">
        <w:rPr>
          <w:rFonts w:ascii="Arial" w:eastAsia="Times New Roman" w:hAnsi="Arial" w:cs="Arial"/>
          <w:sz w:val="24"/>
          <w:szCs w:val="24"/>
          <w:lang w:eastAsia="en-GB"/>
        </w:rPr>
        <w:t xml:space="preserve">. During the trial the credibility of </w:t>
      </w:r>
      <w:r w:rsidR="00520201">
        <w:rPr>
          <w:rFonts w:ascii="Arial" w:eastAsia="Times New Roman" w:hAnsi="Arial" w:cs="Arial"/>
          <w:sz w:val="24"/>
          <w:szCs w:val="24"/>
          <w:lang w:eastAsia="en-GB"/>
        </w:rPr>
        <w:t xml:space="preserve">witnesses including that of </w:t>
      </w:r>
      <w:r w:rsidRPr="00050AC5">
        <w:rPr>
          <w:rFonts w:ascii="Arial" w:eastAsia="Times New Roman" w:hAnsi="Arial" w:cs="Arial"/>
          <w:sz w:val="24"/>
          <w:szCs w:val="24"/>
          <w:lang w:eastAsia="en-GB"/>
        </w:rPr>
        <w:t xml:space="preserve">the investigating officers came under attack </w:t>
      </w:r>
      <w:r w:rsidR="00520201">
        <w:rPr>
          <w:rFonts w:ascii="Arial" w:eastAsia="Times New Roman" w:hAnsi="Arial" w:cs="Arial"/>
          <w:sz w:val="24"/>
          <w:szCs w:val="24"/>
          <w:lang w:eastAsia="en-GB"/>
        </w:rPr>
        <w:t>regarding the disparities between their witness statements and</w:t>
      </w:r>
      <w:r w:rsidRPr="00050AC5">
        <w:rPr>
          <w:rFonts w:ascii="Arial" w:eastAsia="Times New Roman" w:hAnsi="Arial" w:cs="Arial"/>
          <w:sz w:val="24"/>
          <w:szCs w:val="24"/>
          <w:lang w:eastAsia="en-GB"/>
        </w:rPr>
        <w:t xml:space="preserve"> their oral testimon</w:t>
      </w:r>
      <w:r w:rsidR="00520201">
        <w:rPr>
          <w:rFonts w:ascii="Arial" w:eastAsia="Times New Roman" w:hAnsi="Arial" w:cs="Arial"/>
          <w:sz w:val="24"/>
          <w:szCs w:val="24"/>
          <w:lang w:eastAsia="en-GB"/>
        </w:rPr>
        <w:t>ies</w:t>
      </w:r>
      <w:r w:rsidR="00BA6249">
        <w:rPr>
          <w:rFonts w:ascii="Arial" w:eastAsia="Times New Roman" w:hAnsi="Arial" w:cs="Arial"/>
          <w:sz w:val="24"/>
          <w:szCs w:val="24"/>
          <w:lang w:eastAsia="en-GB"/>
        </w:rPr>
        <w:t xml:space="preserve"> as well sloppy investigations done</w:t>
      </w:r>
      <w:r w:rsidRPr="00050AC5">
        <w:rPr>
          <w:rFonts w:ascii="Arial" w:eastAsia="Times New Roman" w:hAnsi="Arial" w:cs="Arial"/>
          <w:sz w:val="24"/>
          <w:szCs w:val="24"/>
          <w:lang w:eastAsia="en-GB"/>
        </w:rPr>
        <w:t xml:space="preserve">. It was further averred that the </w:t>
      </w:r>
      <w:r w:rsidR="00520201">
        <w:rPr>
          <w:rFonts w:ascii="Arial" w:eastAsia="Times New Roman" w:hAnsi="Arial" w:cs="Arial"/>
          <w:sz w:val="24"/>
          <w:szCs w:val="24"/>
          <w:lang w:eastAsia="en-GB"/>
        </w:rPr>
        <w:t xml:space="preserve">points indicated in the </w:t>
      </w:r>
      <w:r w:rsidR="009A496E">
        <w:rPr>
          <w:rFonts w:ascii="Arial" w:eastAsia="Times New Roman" w:hAnsi="Arial" w:cs="Arial"/>
          <w:sz w:val="24"/>
          <w:szCs w:val="24"/>
          <w:lang w:eastAsia="en-GB"/>
        </w:rPr>
        <w:t>photo plan</w:t>
      </w:r>
      <w:r w:rsidR="00520201">
        <w:rPr>
          <w:rFonts w:ascii="Arial" w:eastAsia="Times New Roman" w:hAnsi="Arial" w:cs="Arial"/>
          <w:sz w:val="24"/>
          <w:szCs w:val="24"/>
          <w:lang w:eastAsia="en-GB"/>
        </w:rPr>
        <w:t xml:space="preserve"> were not correct</w:t>
      </w:r>
      <w:r w:rsidR="0028681A">
        <w:rPr>
          <w:rFonts w:ascii="Arial" w:eastAsia="Times New Roman" w:hAnsi="Arial" w:cs="Arial"/>
          <w:sz w:val="24"/>
          <w:szCs w:val="24"/>
          <w:lang w:eastAsia="en-GB"/>
        </w:rPr>
        <w:t>ly marked</w:t>
      </w:r>
      <w:r w:rsidR="009A496E">
        <w:rPr>
          <w:rFonts w:ascii="Arial" w:eastAsia="Times New Roman" w:hAnsi="Arial" w:cs="Arial"/>
          <w:sz w:val="24"/>
          <w:szCs w:val="24"/>
          <w:lang w:eastAsia="en-GB"/>
        </w:rPr>
        <w:t xml:space="preserve"> and </w:t>
      </w:r>
      <w:r w:rsidR="00BA6249">
        <w:rPr>
          <w:rFonts w:ascii="Arial" w:eastAsia="Times New Roman" w:hAnsi="Arial" w:cs="Arial"/>
          <w:sz w:val="24"/>
          <w:szCs w:val="24"/>
          <w:lang w:eastAsia="en-GB"/>
        </w:rPr>
        <w:t xml:space="preserve">mere </w:t>
      </w:r>
      <w:r w:rsidR="009A496E">
        <w:rPr>
          <w:rFonts w:ascii="Arial" w:eastAsia="Times New Roman" w:hAnsi="Arial" w:cs="Arial"/>
          <w:sz w:val="24"/>
          <w:szCs w:val="24"/>
          <w:lang w:eastAsia="en-GB"/>
        </w:rPr>
        <w:t>hearsay.</w:t>
      </w:r>
    </w:p>
    <w:p w:rsidR="00A35C0F" w:rsidRDefault="00A35C0F" w:rsidP="00D13A28">
      <w:pPr>
        <w:tabs>
          <w:tab w:val="left" w:pos="720"/>
        </w:tabs>
        <w:spacing w:after="0" w:line="360" w:lineRule="auto"/>
        <w:jc w:val="both"/>
        <w:rPr>
          <w:rFonts w:ascii="Arial" w:eastAsia="Times New Roman" w:hAnsi="Arial" w:cs="Arial"/>
          <w:sz w:val="24"/>
          <w:szCs w:val="24"/>
          <w:lang w:eastAsia="en-GB"/>
        </w:rPr>
      </w:pPr>
    </w:p>
    <w:p w:rsidR="00050AC5" w:rsidRDefault="00A35C0F" w:rsidP="00D13A28">
      <w:pPr>
        <w:tabs>
          <w:tab w:val="left" w:pos="720"/>
        </w:tabs>
        <w:spacing w:after="0" w:line="360" w:lineRule="auto"/>
        <w:jc w:val="both"/>
        <w:rPr>
          <w:rFonts w:ascii="Arial" w:hAnsi="Arial" w:cs="Arial"/>
          <w:sz w:val="24"/>
          <w:szCs w:val="24"/>
        </w:rPr>
      </w:pPr>
      <w:r>
        <w:rPr>
          <w:rFonts w:ascii="Arial" w:hAnsi="Arial" w:cs="Arial"/>
          <w:sz w:val="24"/>
          <w:szCs w:val="24"/>
        </w:rPr>
        <w:t xml:space="preserve">Accused </w:t>
      </w:r>
      <w:r w:rsidR="0028681A">
        <w:rPr>
          <w:rFonts w:ascii="Arial" w:hAnsi="Arial" w:cs="Arial"/>
          <w:sz w:val="24"/>
          <w:szCs w:val="24"/>
        </w:rPr>
        <w:t xml:space="preserve">during the trial </w:t>
      </w:r>
      <w:r>
        <w:rPr>
          <w:rFonts w:ascii="Arial" w:hAnsi="Arial" w:cs="Arial"/>
          <w:sz w:val="24"/>
          <w:szCs w:val="24"/>
        </w:rPr>
        <w:t xml:space="preserve">admitted </w:t>
      </w:r>
      <w:r w:rsidR="00BA6249">
        <w:rPr>
          <w:rFonts w:ascii="Arial" w:hAnsi="Arial" w:cs="Arial"/>
          <w:sz w:val="24"/>
          <w:szCs w:val="24"/>
        </w:rPr>
        <w:t>to have driven</w:t>
      </w:r>
      <w:r>
        <w:rPr>
          <w:rFonts w:ascii="Arial" w:hAnsi="Arial" w:cs="Arial"/>
          <w:sz w:val="24"/>
          <w:szCs w:val="24"/>
        </w:rPr>
        <w:t xml:space="preserve"> a </w:t>
      </w:r>
      <w:r w:rsidR="00BA6249">
        <w:rPr>
          <w:rFonts w:ascii="Arial" w:hAnsi="Arial" w:cs="Arial"/>
          <w:sz w:val="24"/>
          <w:szCs w:val="24"/>
        </w:rPr>
        <w:t xml:space="preserve">motor </w:t>
      </w:r>
      <w:r>
        <w:rPr>
          <w:rFonts w:ascii="Arial" w:hAnsi="Arial" w:cs="Arial"/>
          <w:sz w:val="24"/>
          <w:szCs w:val="24"/>
        </w:rPr>
        <w:t>vehicle whilst his wife was on the bonnet but</w:t>
      </w:r>
      <w:r w:rsidR="00BA6249">
        <w:rPr>
          <w:rFonts w:ascii="Arial" w:hAnsi="Arial" w:cs="Arial"/>
          <w:sz w:val="24"/>
          <w:szCs w:val="24"/>
        </w:rPr>
        <w:t xml:space="preserve"> denied</w:t>
      </w:r>
      <w:r w:rsidRPr="00A35C0F">
        <w:rPr>
          <w:rFonts w:ascii="Arial" w:hAnsi="Arial" w:cs="Arial"/>
          <w:sz w:val="24"/>
          <w:szCs w:val="24"/>
        </w:rPr>
        <w:t xml:space="preserve"> </w:t>
      </w:r>
      <w:r w:rsidR="00BA6249">
        <w:rPr>
          <w:rFonts w:ascii="Arial" w:hAnsi="Arial" w:cs="Arial"/>
          <w:sz w:val="24"/>
          <w:szCs w:val="24"/>
        </w:rPr>
        <w:t xml:space="preserve">increasing the </w:t>
      </w:r>
      <w:r>
        <w:rPr>
          <w:rFonts w:ascii="Arial" w:hAnsi="Arial" w:cs="Arial"/>
          <w:sz w:val="24"/>
          <w:szCs w:val="24"/>
        </w:rPr>
        <w:t>speed</w:t>
      </w:r>
      <w:r w:rsidR="00BA6249">
        <w:rPr>
          <w:rFonts w:ascii="Arial" w:hAnsi="Arial" w:cs="Arial"/>
          <w:sz w:val="24"/>
          <w:szCs w:val="24"/>
        </w:rPr>
        <w:t xml:space="preserve"> at any point</w:t>
      </w:r>
      <w:r>
        <w:rPr>
          <w:rFonts w:ascii="Arial" w:hAnsi="Arial" w:cs="Arial"/>
          <w:sz w:val="24"/>
          <w:szCs w:val="24"/>
        </w:rPr>
        <w:t xml:space="preserve">. He also admitted to have </w:t>
      </w:r>
      <w:r w:rsidRPr="00A35C0F">
        <w:rPr>
          <w:rFonts w:ascii="Arial" w:hAnsi="Arial" w:cs="Arial"/>
          <w:sz w:val="24"/>
          <w:szCs w:val="24"/>
        </w:rPr>
        <w:t>bumped the deceased with a mo</w:t>
      </w:r>
      <w:r>
        <w:rPr>
          <w:rFonts w:ascii="Arial" w:hAnsi="Arial" w:cs="Arial"/>
          <w:sz w:val="24"/>
          <w:szCs w:val="24"/>
        </w:rPr>
        <w:t>tor vehicle but denied any intention to murder her</w:t>
      </w:r>
      <w:r w:rsidRPr="00A35C0F">
        <w:rPr>
          <w:rFonts w:ascii="Arial" w:hAnsi="Arial" w:cs="Arial"/>
          <w:sz w:val="24"/>
          <w:szCs w:val="24"/>
        </w:rPr>
        <w:t>. There is no direct evidence in relation to the charge of murder. The court inferred from circumstantial evidence that the accused bumped the deceased as a result of which the deceased eventually died</w:t>
      </w:r>
      <w:r>
        <w:rPr>
          <w:rFonts w:ascii="Arial" w:hAnsi="Arial" w:cs="Arial"/>
          <w:sz w:val="24"/>
          <w:szCs w:val="24"/>
        </w:rPr>
        <w:t xml:space="preserve"> at Onandjokwe Regional hospital some days after</w:t>
      </w:r>
      <w:r w:rsidRPr="00A35C0F">
        <w:rPr>
          <w:rFonts w:ascii="Arial" w:hAnsi="Arial" w:cs="Arial"/>
          <w:sz w:val="24"/>
          <w:szCs w:val="24"/>
        </w:rPr>
        <w:t xml:space="preserve">. </w:t>
      </w:r>
    </w:p>
    <w:p w:rsidR="00193FAB" w:rsidRPr="00193FAB" w:rsidRDefault="00193FAB" w:rsidP="00D13A28">
      <w:pPr>
        <w:tabs>
          <w:tab w:val="left" w:pos="720"/>
        </w:tabs>
        <w:spacing w:after="0" w:line="360" w:lineRule="auto"/>
        <w:jc w:val="both"/>
        <w:rPr>
          <w:rFonts w:ascii="Arial" w:hAnsi="Arial" w:cs="Arial"/>
          <w:sz w:val="24"/>
          <w:szCs w:val="24"/>
        </w:rPr>
      </w:pPr>
    </w:p>
    <w:p w:rsidR="00A35C0F" w:rsidRDefault="00050AC5" w:rsidP="00D13A28">
      <w:pPr>
        <w:tabs>
          <w:tab w:val="left" w:pos="720"/>
        </w:tabs>
        <w:spacing w:after="0" w:line="360" w:lineRule="auto"/>
        <w:jc w:val="both"/>
        <w:rPr>
          <w:rFonts w:ascii="Arial" w:eastAsia="Times New Roman" w:hAnsi="Arial" w:cs="Arial"/>
          <w:sz w:val="24"/>
          <w:szCs w:val="24"/>
          <w:lang w:val="en-GB" w:eastAsia="en-GB"/>
        </w:rPr>
      </w:pPr>
      <w:r w:rsidRPr="00050AC5">
        <w:rPr>
          <w:rFonts w:ascii="Arial" w:eastAsia="Times New Roman" w:hAnsi="Arial" w:cs="Arial"/>
          <w:i/>
          <w:sz w:val="24"/>
          <w:szCs w:val="24"/>
          <w:lang w:eastAsia="en-GB"/>
        </w:rPr>
        <w:t>Held</w:t>
      </w:r>
      <w:r w:rsidR="00E006F4">
        <w:rPr>
          <w:rFonts w:ascii="Arial" w:eastAsia="Times New Roman" w:hAnsi="Arial" w:cs="Arial"/>
          <w:sz w:val="24"/>
          <w:szCs w:val="24"/>
          <w:lang w:eastAsia="en-GB"/>
        </w:rPr>
        <w:t>;</w:t>
      </w:r>
      <w:r w:rsidRPr="00050AC5">
        <w:rPr>
          <w:rFonts w:ascii="Arial" w:eastAsia="Times New Roman" w:hAnsi="Arial" w:cs="Arial"/>
          <w:sz w:val="24"/>
          <w:szCs w:val="24"/>
          <w:lang w:eastAsia="en-GB"/>
        </w:rPr>
        <w:t xml:space="preserve"> that a</w:t>
      </w:r>
      <w:r w:rsidRPr="00050AC5">
        <w:rPr>
          <w:rFonts w:ascii="Arial" w:eastAsia="Times New Roman" w:hAnsi="Arial" w:cs="Arial"/>
          <w:sz w:val="24"/>
          <w:szCs w:val="24"/>
          <w:lang w:val="en-GB" w:eastAsia="en-GB"/>
        </w:rPr>
        <w:t xml:space="preserve"> state witness is only at risk of being discredited if there is a material deviation from the witness statement and which the witness is unable to satisfactorily explain. </w:t>
      </w:r>
      <w:r w:rsidR="000A6BF4" w:rsidRPr="00050AC5">
        <w:rPr>
          <w:rFonts w:ascii="Arial" w:eastAsia="Times New Roman" w:hAnsi="Arial" w:cs="Arial"/>
          <w:sz w:val="24"/>
          <w:szCs w:val="24"/>
          <w:lang w:val="en-GB" w:eastAsia="en-GB"/>
        </w:rPr>
        <w:t>Witness statements are not required to contain each and every aspect of the witn</w:t>
      </w:r>
      <w:r w:rsidR="000A6BF4">
        <w:rPr>
          <w:rFonts w:ascii="Arial" w:eastAsia="Times New Roman" w:hAnsi="Arial" w:cs="Arial"/>
          <w:sz w:val="24"/>
          <w:szCs w:val="24"/>
          <w:lang w:val="en-GB" w:eastAsia="en-GB"/>
        </w:rPr>
        <w:t>ess’s testimony in court but</w:t>
      </w:r>
      <w:r w:rsidRPr="00050AC5">
        <w:rPr>
          <w:rFonts w:ascii="Arial" w:eastAsia="Times New Roman" w:hAnsi="Arial" w:cs="Arial"/>
          <w:sz w:val="24"/>
          <w:szCs w:val="24"/>
          <w:lang w:val="en-GB" w:eastAsia="en-GB"/>
        </w:rPr>
        <w:t xml:space="preserve"> merely intended to state facts for purposes of possible prosecution.</w:t>
      </w:r>
    </w:p>
    <w:p w:rsidR="00C23824" w:rsidRDefault="00C23824" w:rsidP="00D13A28">
      <w:pPr>
        <w:tabs>
          <w:tab w:val="left" w:pos="720"/>
        </w:tabs>
        <w:spacing w:after="0" w:line="360" w:lineRule="auto"/>
        <w:jc w:val="both"/>
        <w:rPr>
          <w:rFonts w:ascii="Arial" w:eastAsia="Times New Roman" w:hAnsi="Arial" w:cs="Arial"/>
          <w:sz w:val="24"/>
          <w:szCs w:val="24"/>
          <w:lang w:val="en-GB" w:eastAsia="en-GB"/>
        </w:rPr>
      </w:pPr>
    </w:p>
    <w:p w:rsidR="00050AC5" w:rsidRPr="00193FAB" w:rsidRDefault="00A35C0F" w:rsidP="00D13A28">
      <w:pPr>
        <w:tabs>
          <w:tab w:val="left" w:pos="720"/>
        </w:tabs>
        <w:spacing w:after="0" w:line="360" w:lineRule="auto"/>
        <w:jc w:val="both"/>
        <w:rPr>
          <w:rFonts w:ascii="Arial" w:eastAsia="Times New Roman" w:hAnsi="Arial" w:cs="Arial"/>
          <w:sz w:val="24"/>
          <w:szCs w:val="24"/>
          <w:lang w:val="en-GB" w:eastAsia="en-GB"/>
        </w:rPr>
      </w:pPr>
      <w:r w:rsidRPr="00E006F4">
        <w:rPr>
          <w:rFonts w:ascii="Arial" w:eastAsia="Times New Roman" w:hAnsi="Arial" w:cs="Arial"/>
          <w:i/>
          <w:sz w:val="24"/>
          <w:szCs w:val="24"/>
          <w:lang w:val="en-GB" w:eastAsia="en-GB"/>
        </w:rPr>
        <w:t>Held further</w:t>
      </w:r>
      <w:r w:rsidR="00E006F4">
        <w:rPr>
          <w:rFonts w:ascii="Arial" w:eastAsia="Times New Roman" w:hAnsi="Arial" w:cs="Arial"/>
          <w:i/>
          <w:sz w:val="24"/>
          <w:szCs w:val="24"/>
          <w:lang w:val="en-GB" w:eastAsia="en-GB"/>
        </w:rPr>
        <w:t>;</w:t>
      </w:r>
      <w:r>
        <w:rPr>
          <w:rFonts w:ascii="Arial" w:eastAsia="Times New Roman" w:hAnsi="Arial" w:cs="Arial"/>
          <w:sz w:val="24"/>
          <w:szCs w:val="24"/>
          <w:lang w:val="en-GB" w:eastAsia="en-GB"/>
        </w:rPr>
        <w:t xml:space="preserve"> that</w:t>
      </w:r>
      <w:r w:rsidR="0071708E">
        <w:rPr>
          <w:rFonts w:ascii="Arial" w:eastAsia="Times New Roman" w:hAnsi="Arial" w:cs="Arial"/>
          <w:sz w:val="24"/>
          <w:szCs w:val="24"/>
          <w:lang w:val="en-GB" w:eastAsia="en-GB"/>
        </w:rPr>
        <w:t xml:space="preserve"> though the </w:t>
      </w:r>
      <w:r w:rsidR="00050AC5" w:rsidRPr="00050AC5">
        <w:rPr>
          <w:rFonts w:ascii="Arial" w:eastAsia="Times New Roman" w:hAnsi="Arial" w:cs="Arial"/>
          <w:sz w:val="24"/>
          <w:szCs w:val="24"/>
          <w:lang w:val="en-GB" w:eastAsia="en-GB"/>
        </w:rPr>
        <w:t>accused’s explanation w</w:t>
      </w:r>
      <w:r w:rsidR="003F4629">
        <w:rPr>
          <w:rFonts w:ascii="Arial" w:eastAsia="Times New Roman" w:hAnsi="Arial" w:cs="Arial"/>
          <w:sz w:val="24"/>
          <w:szCs w:val="24"/>
          <w:lang w:val="en-GB" w:eastAsia="en-GB"/>
        </w:rPr>
        <w:t>as not reasonably and possibly</w:t>
      </w:r>
      <w:r w:rsidR="00050AC5" w:rsidRPr="00050AC5">
        <w:rPr>
          <w:rFonts w:ascii="Arial" w:eastAsia="Times New Roman" w:hAnsi="Arial" w:cs="Arial"/>
          <w:sz w:val="24"/>
          <w:szCs w:val="24"/>
          <w:lang w:val="en-GB" w:eastAsia="en-GB"/>
        </w:rPr>
        <w:t xml:space="preserve"> t</w:t>
      </w:r>
      <w:r w:rsidR="0071708E">
        <w:rPr>
          <w:rFonts w:ascii="Arial" w:eastAsia="Times New Roman" w:hAnsi="Arial" w:cs="Arial"/>
          <w:sz w:val="24"/>
          <w:szCs w:val="24"/>
          <w:lang w:val="en-GB" w:eastAsia="en-GB"/>
        </w:rPr>
        <w:t xml:space="preserve">rue and </w:t>
      </w:r>
      <w:r w:rsidR="003F4629">
        <w:rPr>
          <w:rFonts w:ascii="Arial" w:eastAsia="Times New Roman" w:hAnsi="Arial" w:cs="Arial"/>
          <w:sz w:val="24"/>
          <w:szCs w:val="24"/>
          <w:lang w:val="en-GB" w:eastAsia="en-GB"/>
        </w:rPr>
        <w:t xml:space="preserve">stood </w:t>
      </w:r>
      <w:r w:rsidR="0071708E">
        <w:rPr>
          <w:rFonts w:ascii="Arial" w:eastAsia="Times New Roman" w:hAnsi="Arial" w:cs="Arial"/>
          <w:sz w:val="24"/>
          <w:szCs w:val="24"/>
          <w:lang w:val="en-GB" w:eastAsia="en-GB"/>
        </w:rPr>
        <w:t>to be rejected as false</w:t>
      </w:r>
      <w:r w:rsidRPr="00050AC5">
        <w:rPr>
          <w:rFonts w:ascii="Arial" w:eastAsia="Times New Roman" w:hAnsi="Arial" w:cs="Arial"/>
          <w:sz w:val="24"/>
          <w:szCs w:val="24"/>
          <w:lang w:val="en-GB" w:eastAsia="en-GB"/>
        </w:rPr>
        <w:t>,</w:t>
      </w:r>
      <w:r w:rsidRPr="00A35C0F">
        <w:rPr>
          <w:rFonts w:ascii="Arial" w:hAnsi="Arial" w:cs="Arial"/>
          <w:sz w:val="24"/>
          <w:szCs w:val="24"/>
        </w:rPr>
        <w:t xml:space="preserve"> </w:t>
      </w:r>
      <w:r>
        <w:rPr>
          <w:rFonts w:ascii="Arial" w:hAnsi="Arial" w:cs="Arial"/>
          <w:sz w:val="24"/>
          <w:szCs w:val="24"/>
        </w:rPr>
        <w:t>t</w:t>
      </w:r>
      <w:r w:rsidRPr="00A35C0F">
        <w:rPr>
          <w:rFonts w:ascii="Arial" w:hAnsi="Arial" w:cs="Arial"/>
          <w:sz w:val="24"/>
          <w:szCs w:val="24"/>
        </w:rPr>
        <w:t xml:space="preserve">he court had doubt </w:t>
      </w:r>
      <w:r w:rsidR="003F4629">
        <w:rPr>
          <w:rFonts w:ascii="Arial" w:hAnsi="Arial" w:cs="Arial"/>
          <w:sz w:val="24"/>
          <w:szCs w:val="24"/>
        </w:rPr>
        <w:t xml:space="preserve">whether the accused had direct intention to </w:t>
      </w:r>
      <w:r w:rsidR="0071708E">
        <w:rPr>
          <w:rFonts w:ascii="Arial" w:hAnsi="Arial" w:cs="Arial"/>
          <w:sz w:val="24"/>
          <w:szCs w:val="24"/>
        </w:rPr>
        <w:t xml:space="preserve">murder </w:t>
      </w:r>
      <w:r w:rsidR="003F4629">
        <w:rPr>
          <w:rFonts w:ascii="Arial" w:hAnsi="Arial" w:cs="Arial"/>
          <w:sz w:val="24"/>
          <w:szCs w:val="24"/>
        </w:rPr>
        <w:t xml:space="preserve">the deceased. However the court is satisfied that the </w:t>
      </w:r>
      <w:r w:rsidR="003F4629">
        <w:rPr>
          <w:rFonts w:ascii="Arial" w:hAnsi="Arial" w:cs="Arial"/>
          <w:sz w:val="24"/>
          <w:szCs w:val="24"/>
        </w:rPr>
        <w:lastRenderedPageBreak/>
        <w:t xml:space="preserve">accused was able to foresee the deceased’s death as a result of him driving with her on the bonnet and therefore convicted him of murder with </w:t>
      </w:r>
      <w:r w:rsidR="003F4629" w:rsidRPr="003F4629">
        <w:rPr>
          <w:rFonts w:ascii="Arial" w:hAnsi="Arial" w:cs="Arial"/>
          <w:i/>
          <w:sz w:val="24"/>
          <w:szCs w:val="24"/>
        </w:rPr>
        <w:t>dolus eventualis</w:t>
      </w:r>
      <w:r w:rsidRPr="00A35C0F">
        <w:rPr>
          <w:rFonts w:ascii="Arial" w:hAnsi="Arial" w:cs="Arial"/>
          <w:sz w:val="24"/>
          <w:szCs w:val="24"/>
        </w:rPr>
        <w:t>.</w:t>
      </w:r>
    </w:p>
    <w:p w:rsidR="00050AC5" w:rsidRPr="00050AC5" w:rsidRDefault="00050AC5" w:rsidP="00D13A28">
      <w:pPr>
        <w:pBdr>
          <w:bottom w:val="single" w:sz="12" w:space="1" w:color="auto"/>
        </w:pBdr>
        <w:tabs>
          <w:tab w:val="left" w:pos="720"/>
        </w:tabs>
        <w:spacing w:after="0" w:line="360" w:lineRule="auto"/>
        <w:jc w:val="both"/>
        <w:rPr>
          <w:rFonts w:ascii="Arial" w:eastAsia="Times New Roman" w:hAnsi="Arial" w:cs="Arial"/>
          <w:sz w:val="24"/>
          <w:szCs w:val="24"/>
          <w:lang w:eastAsia="en-GB"/>
        </w:rPr>
      </w:pP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p>
    <w:p w:rsidR="00050AC5" w:rsidRDefault="00050AC5" w:rsidP="00D13A28">
      <w:pPr>
        <w:pBdr>
          <w:bottom w:val="single" w:sz="12" w:space="1" w:color="auto"/>
        </w:pBdr>
        <w:tabs>
          <w:tab w:val="left" w:pos="720"/>
        </w:tabs>
        <w:spacing w:after="0" w:line="360" w:lineRule="auto"/>
        <w:jc w:val="center"/>
        <w:rPr>
          <w:rFonts w:ascii="Arial" w:eastAsia="Times New Roman" w:hAnsi="Arial" w:cs="Arial"/>
          <w:b/>
          <w:sz w:val="24"/>
          <w:szCs w:val="24"/>
          <w:lang w:eastAsia="en-GB"/>
        </w:rPr>
      </w:pPr>
      <w:r w:rsidRPr="00050AC5">
        <w:rPr>
          <w:rFonts w:ascii="Arial" w:eastAsia="Times New Roman" w:hAnsi="Arial" w:cs="Arial"/>
          <w:b/>
          <w:sz w:val="24"/>
          <w:szCs w:val="24"/>
          <w:lang w:eastAsia="en-GB"/>
        </w:rPr>
        <w:t>ORDER</w:t>
      </w:r>
    </w:p>
    <w:p w:rsidR="00C23824" w:rsidRPr="00050AC5" w:rsidRDefault="00C23824" w:rsidP="00D13A28">
      <w:pPr>
        <w:pBdr>
          <w:bottom w:val="single" w:sz="12" w:space="1" w:color="auto"/>
        </w:pBdr>
        <w:tabs>
          <w:tab w:val="left" w:pos="720"/>
        </w:tabs>
        <w:spacing w:after="0" w:line="360" w:lineRule="auto"/>
        <w:jc w:val="center"/>
        <w:rPr>
          <w:rFonts w:ascii="Arial" w:eastAsia="Times New Roman" w:hAnsi="Arial" w:cs="Arial"/>
          <w:b/>
          <w:sz w:val="24"/>
          <w:szCs w:val="24"/>
          <w:lang w:eastAsia="en-GB"/>
        </w:rPr>
      </w:pPr>
    </w:p>
    <w:p w:rsidR="00C23824" w:rsidRDefault="00C23824" w:rsidP="00D13A28">
      <w:pPr>
        <w:tabs>
          <w:tab w:val="left" w:pos="720"/>
        </w:tabs>
        <w:spacing w:after="0" w:line="360" w:lineRule="auto"/>
        <w:ind w:left="720" w:hanging="720"/>
        <w:jc w:val="both"/>
        <w:rPr>
          <w:rFonts w:ascii="Arial" w:hAnsi="Arial" w:cs="Arial"/>
          <w:sz w:val="24"/>
          <w:szCs w:val="24"/>
        </w:rPr>
      </w:pPr>
    </w:p>
    <w:p w:rsidR="006056F7" w:rsidRPr="00D52198" w:rsidRDefault="006056F7" w:rsidP="00D13A28">
      <w:pPr>
        <w:tabs>
          <w:tab w:val="left" w:pos="720"/>
        </w:tabs>
        <w:spacing w:after="0" w:line="360" w:lineRule="auto"/>
        <w:ind w:left="720" w:hanging="720"/>
        <w:jc w:val="both"/>
        <w:rPr>
          <w:rFonts w:ascii="Arial" w:hAnsi="Arial" w:cs="Arial"/>
          <w:sz w:val="24"/>
          <w:szCs w:val="24"/>
        </w:rPr>
      </w:pPr>
      <w:r>
        <w:rPr>
          <w:rFonts w:ascii="Arial" w:hAnsi="Arial" w:cs="Arial"/>
          <w:sz w:val="24"/>
          <w:szCs w:val="24"/>
        </w:rPr>
        <w:t>1.</w:t>
      </w:r>
      <w:r>
        <w:rPr>
          <w:rFonts w:ascii="Arial" w:eastAsia="Times New Roman" w:hAnsi="Arial" w:cs="Arial"/>
          <w:sz w:val="24"/>
          <w:szCs w:val="24"/>
          <w:lang w:val="en-GB" w:eastAsia="en-GB"/>
        </w:rPr>
        <w:tab/>
        <w:t xml:space="preserve">Count 1: </w:t>
      </w:r>
      <w:r w:rsidR="00D70E42">
        <w:rPr>
          <w:rFonts w:ascii="Arial" w:eastAsia="Times New Roman" w:hAnsi="Arial" w:cs="Arial"/>
          <w:sz w:val="24"/>
          <w:szCs w:val="24"/>
          <w:lang w:val="en-GB" w:eastAsia="en-GB"/>
        </w:rPr>
        <w:t xml:space="preserve">Murder </w:t>
      </w:r>
      <w:r>
        <w:rPr>
          <w:rFonts w:ascii="Arial" w:eastAsia="Times New Roman" w:hAnsi="Arial" w:cs="Arial"/>
          <w:sz w:val="24"/>
          <w:szCs w:val="24"/>
          <w:lang w:val="en-GB" w:eastAsia="en-GB"/>
        </w:rPr>
        <w:t>read with the provisions of the Combating of Domestic Violence Act, 2003 (Act 4 of 2003)</w:t>
      </w:r>
      <w:r w:rsidR="000A6BF4">
        <w:rPr>
          <w:rFonts w:ascii="Arial" w:eastAsia="Times New Roman" w:hAnsi="Arial" w:cs="Arial"/>
          <w:sz w:val="24"/>
          <w:szCs w:val="24"/>
          <w:lang w:val="en-GB" w:eastAsia="en-GB"/>
        </w:rPr>
        <w:t xml:space="preserve"> – Guilt</w:t>
      </w:r>
      <w:r w:rsidR="00D70E42">
        <w:rPr>
          <w:rFonts w:ascii="Arial" w:eastAsia="Times New Roman" w:hAnsi="Arial" w:cs="Arial"/>
          <w:sz w:val="24"/>
          <w:szCs w:val="24"/>
          <w:lang w:val="en-GB" w:eastAsia="en-GB"/>
        </w:rPr>
        <w:t>y of M</w:t>
      </w:r>
      <w:r w:rsidR="000A6BF4">
        <w:rPr>
          <w:rFonts w:ascii="Arial" w:eastAsia="Times New Roman" w:hAnsi="Arial" w:cs="Arial"/>
          <w:sz w:val="24"/>
          <w:szCs w:val="24"/>
          <w:lang w:val="en-GB" w:eastAsia="en-GB"/>
        </w:rPr>
        <w:t xml:space="preserve">urder with </w:t>
      </w:r>
      <w:r w:rsidR="000A6BF4" w:rsidRPr="000A6BF4">
        <w:rPr>
          <w:rFonts w:ascii="Arial" w:eastAsia="Times New Roman" w:hAnsi="Arial" w:cs="Arial"/>
          <w:i/>
          <w:sz w:val="24"/>
          <w:szCs w:val="24"/>
          <w:lang w:val="en-GB" w:eastAsia="en-GB"/>
        </w:rPr>
        <w:t>dolus eventualis</w:t>
      </w:r>
      <w:r w:rsidR="000A6BF4" w:rsidRPr="000A6BF4">
        <w:rPr>
          <w:rFonts w:ascii="Arial" w:eastAsia="Times New Roman" w:hAnsi="Arial" w:cs="Arial"/>
          <w:sz w:val="24"/>
          <w:szCs w:val="24"/>
          <w:lang w:val="en-GB" w:eastAsia="en-GB"/>
        </w:rPr>
        <w:t xml:space="preserve"> read with t</w:t>
      </w:r>
      <w:r w:rsidR="00D70E42">
        <w:rPr>
          <w:rFonts w:ascii="Arial" w:eastAsia="Times New Roman" w:hAnsi="Arial" w:cs="Arial"/>
          <w:sz w:val="24"/>
          <w:szCs w:val="24"/>
          <w:lang w:val="en-GB" w:eastAsia="en-GB"/>
        </w:rPr>
        <w:t xml:space="preserve">he provisions of the Combating of </w:t>
      </w:r>
      <w:r w:rsidR="000A6BF4" w:rsidRPr="000A6BF4">
        <w:rPr>
          <w:rFonts w:ascii="Arial" w:eastAsia="Times New Roman" w:hAnsi="Arial" w:cs="Arial"/>
          <w:sz w:val="24"/>
          <w:szCs w:val="24"/>
          <w:lang w:val="en-GB" w:eastAsia="en-GB"/>
        </w:rPr>
        <w:t>Domestic Violence Act, 2003 (Act 4 of 2003)</w:t>
      </w:r>
    </w:p>
    <w:p w:rsidR="006056F7" w:rsidRDefault="006056F7" w:rsidP="00D13A28">
      <w:pPr>
        <w:tabs>
          <w:tab w:val="left" w:pos="72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w:t>
      </w:r>
      <w:r>
        <w:rPr>
          <w:rFonts w:ascii="Arial" w:eastAsia="Times New Roman" w:hAnsi="Arial" w:cs="Arial"/>
          <w:sz w:val="24"/>
          <w:szCs w:val="24"/>
          <w:lang w:val="en-GB" w:eastAsia="en-GB"/>
        </w:rPr>
        <w:tab/>
        <w:t>Count 2: Contravening section 80 (1) of the Road Traffic an</w:t>
      </w:r>
      <w:r w:rsidR="003A1B14">
        <w:rPr>
          <w:rFonts w:ascii="Arial" w:eastAsia="Times New Roman" w:hAnsi="Arial" w:cs="Arial"/>
          <w:sz w:val="24"/>
          <w:szCs w:val="24"/>
          <w:lang w:val="en-GB" w:eastAsia="en-GB"/>
        </w:rPr>
        <w:t xml:space="preserve">d Transportation </w:t>
      </w:r>
      <w:r w:rsidR="003A1B14">
        <w:rPr>
          <w:rFonts w:ascii="Arial" w:eastAsia="Times New Roman" w:hAnsi="Arial" w:cs="Arial"/>
          <w:sz w:val="24"/>
          <w:szCs w:val="24"/>
          <w:lang w:val="en-GB" w:eastAsia="en-GB"/>
        </w:rPr>
        <w:tab/>
        <w:t>Act, 1999 (Act</w:t>
      </w:r>
      <w:r>
        <w:rPr>
          <w:rFonts w:ascii="Arial" w:eastAsia="Times New Roman" w:hAnsi="Arial" w:cs="Arial"/>
          <w:sz w:val="24"/>
          <w:szCs w:val="24"/>
          <w:lang w:val="en-GB" w:eastAsia="en-GB"/>
        </w:rPr>
        <w:t xml:space="preserve"> 22 of </w:t>
      </w:r>
      <w:r w:rsidR="003A1B14">
        <w:rPr>
          <w:rFonts w:ascii="Arial" w:eastAsia="Times New Roman" w:hAnsi="Arial" w:cs="Arial"/>
          <w:sz w:val="24"/>
          <w:szCs w:val="24"/>
          <w:lang w:val="en-GB" w:eastAsia="en-GB"/>
        </w:rPr>
        <w:t>1999) - Reckless or Negligent</w:t>
      </w:r>
      <w:r>
        <w:rPr>
          <w:rFonts w:ascii="Arial" w:eastAsia="Times New Roman" w:hAnsi="Arial" w:cs="Arial"/>
          <w:sz w:val="24"/>
          <w:szCs w:val="24"/>
          <w:lang w:val="en-GB" w:eastAsia="en-GB"/>
        </w:rPr>
        <w:t>- Not guilty and acquitted.</w:t>
      </w:r>
    </w:p>
    <w:p w:rsidR="00193FAB" w:rsidRPr="00050AC5" w:rsidRDefault="00193FAB" w:rsidP="00D13A28">
      <w:pPr>
        <w:tabs>
          <w:tab w:val="left" w:pos="720"/>
        </w:tabs>
        <w:spacing w:after="0" w:line="360" w:lineRule="auto"/>
        <w:jc w:val="both"/>
        <w:rPr>
          <w:rFonts w:ascii="Arial" w:eastAsia="Times New Roman" w:hAnsi="Arial" w:cs="Arial"/>
          <w:sz w:val="24"/>
          <w:szCs w:val="24"/>
          <w:lang w:val="en-GB" w:eastAsia="en-GB"/>
        </w:rPr>
      </w:pPr>
    </w:p>
    <w:p w:rsidR="006056F7" w:rsidRPr="003B3486" w:rsidRDefault="006056F7" w:rsidP="00D13A28">
      <w:pPr>
        <w:tabs>
          <w:tab w:val="left" w:pos="720"/>
        </w:tabs>
        <w:spacing w:after="0" w:line="360" w:lineRule="auto"/>
        <w:ind w:left="720" w:hanging="720"/>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Pr>
          <w:rFonts w:ascii="Arial" w:eastAsia="Times New Roman" w:hAnsi="Arial" w:cs="Arial"/>
          <w:sz w:val="24"/>
          <w:szCs w:val="24"/>
          <w:lang w:val="en-GB" w:eastAsia="en-GB"/>
        </w:rPr>
        <w:tab/>
        <w:t>Count 3: Contravening section 31 (1) (a) of the R</w:t>
      </w:r>
      <w:r w:rsidR="003A1B14">
        <w:rPr>
          <w:rFonts w:ascii="Arial" w:eastAsia="Times New Roman" w:hAnsi="Arial" w:cs="Arial"/>
          <w:sz w:val="24"/>
          <w:szCs w:val="24"/>
          <w:lang w:val="en-GB" w:eastAsia="en-GB"/>
        </w:rPr>
        <w:t xml:space="preserve">oad Traffic and Transportation </w:t>
      </w:r>
      <w:r>
        <w:rPr>
          <w:rFonts w:ascii="Arial" w:eastAsia="Times New Roman" w:hAnsi="Arial" w:cs="Arial"/>
          <w:sz w:val="24"/>
          <w:szCs w:val="24"/>
          <w:lang w:val="en-GB" w:eastAsia="en-GB"/>
        </w:rPr>
        <w:t>Act, 1999 (Act 22 of 1999) - Driving a motor vehicl</w:t>
      </w:r>
      <w:r w:rsidR="003A1B14">
        <w:rPr>
          <w:rFonts w:ascii="Arial" w:eastAsia="Times New Roman" w:hAnsi="Arial" w:cs="Arial"/>
          <w:sz w:val="24"/>
          <w:szCs w:val="24"/>
          <w:lang w:val="en-GB" w:eastAsia="en-GB"/>
        </w:rPr>
        <w:t xml:space="preserve">e without a driver’s licence- </w:t>
      </w:r>
      <w:r>
        <w:rPr>
          <w:rFonts w:ascii="Arial" w:eastAsia="Times New Roman" w:hAnsi="Arial" w:cs="Arial"/>
          <w:sz w:val="24"/>
          <w:szCs w:val="24"/>
          <w:lang w:val="en-GB" w:eastAsia="en-GB"/>
        </w:rPr>
        <w:t>Guilty</w:t>
      </w:r>
      <w:r w:rsidRPr="00050AC5">
        <w:rPr>
          <w:rFonts w:ascii="Arial" w:eastAsia="Times New Roman" w:hAnsi="Arial" w:cs="Arial"/>
          <w:sz w:val="24"/>
          <w:szCs w:val="24"/>
          <w:lang w:val="en-GB" w:eastAsia="en-GB"/>
        </w:rPr>
        <w:t>.</w:t>
      </w:r>
    </w:p>
    <w:p w:rsidR="00050AC5" w:rsidRPr="00050AC5" w:rsidRDefault="00050AC5" w:rsidP="00D13A28">
      <w:pPr>
        <w:pBdr>
          <w:bottom w:val="single" w:sz="12" w:space="1" w:color="auto"/>
        </w:pBdr>
        <w:tabs>
          <w:tab w:val="left" w:pos="720"/>
        </w:tabs>
        <w:spacing w:after="0" w:line="360" w:lineRule="auto"/>
        <w:jc w:val="both"/>
        <w:rPr>
          <w:rFonts w:ascii="Arial" w:eastAsia="Times New Roman" w:hAnsi="Arial" w:cs="Arial"/>
          <w:sz w:val="24"/>
          <w:szCs w:val="24"/>
          <w:lang w:eastAsia="en-GB"/>
        </w:rPr>
      </w:pP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p>
    <w:p w:rsidR="00050AC5" w:rsidRPr="00050AC5" w:rsidRDefault="00050AC5" w:rsidP="00D13A28">
      <w:pPr>
        <w:tabs>
          <w:tab w:val="left" w:pos="720"/>
        </w:tabs>
        <w:spacing w:after="0" w:line="360" w:lineRule="auto"/>
        <w:jc w:val="center"/>
        <w:rPr>
          <w:rFonts w:ascii="Arial" w:eastAsia="Times New Roman" w:hAnsi="Arial" w:cs="Arial"/>
          <w:b/>
          <w:sz w:val="24"/>
          <w:szCs w:val="24"/>
          <w:lang w:eastAsia="en-GB"/>
        </w:rPr>
      </w:pPr>
      <w:r w:rsidRPr="00050AC5">
        <w:rPr>
          <w:rFonts w:ascii="Arial" w:eastAsia="Times New Roman" w:hAnsi="Arial" w:cs="Arial"/>
          <w:b/>
          <w:sz w:val="24"/>
          <w:szCs w:val="24"/>
          <w:lang w:eastAsia="en-GB"/>
        </w:rPr>
        <w:t>JUDGMENT</w:t>
      </w:r>
    </w:p>
    <w:p w:rsidR="00050AC5" w:rsidRPr="00050AC5" w:rsidRDefault="00050AC5" w:rsidP="00D13A28">
      <w:pPr>
        <w:tabs>
          <w:tab w:val="left" w:pos="720"/>
        </w:tabs>
        <w:spacing w:after="0" w:line="360" w:lineRule="auto"/>
        <w:jc w:val="both"/>
        <w:rPr>
          <w:rFonts w:ascii="Arial" w:eastAsia="Times New Roman" w:hAnsi="Arial" w:cs="Arial"/>
          <w:b/>
          <w:sz w:val="24"/>
          <w:szCs w:val="24"/>
          <w:lang w:eastAsia="en-GB"/>
        </w:rPr>
      </w:pPr>
      <w:r w:rsidRPr="00050AC5">
        <w:rPr>
          <w:rFonts w:ascii="Arial" w:eastAsia="Times New Roman" w:hAnsi="Arial" w:cs="Arial"/>
          <w:b/>
          <w:sz w:val="24"/>
          <w:szCs w:val="24"/>
          <w:lang w:eastAsia="en-GB"/>
        </w:rPr>
        <w:t>______________________________________________________________</w:t>
      </w:r>
      <w:r w:rsidR="00A74B6B">
        <w:rPr>
          <w:rFonts w:ascii="Arial" w:eastAsia="Times New Roman" w:hAnsi="Arial" w:cs="Arial"/>
          <w:b/>
          <w:sz w:val="24"/>
          <w:szCs w:val="24"/>
          <w:lang w:eastAsia="en-GB"/>
        </w:rPr>
        <w:t>_____</w:t>
      </w:r>
    </w:p>
    <w:p w:rsidR="00050AC5" w:rsidRPr="00050AC5" w:rsidRDefault="00050AC5" w:rsidP="00D13A28">
      <w:pPr>
        <w:tabs>
          <w:tab w:val="left" w:pos="720"/>
        </w:tabs>
        <w:spacing w:after="0" w:line="360" w:lineRule="auto"/>
        <w:jc w:val="both"/>
        <w:rPr>
          <w:rFonts w:ascii="Arial" w:eastAsia="Times New Roman" w:hAnsi="Arial" w:cs="Arial"/>
          <w:b/>
          <w:sz w:val="24"/>
          <w:szCs w:val="24"/>
          <w:u w:val="single"/>
          <w:lang w:eastAsia="en-GB"/>
        </w:rPr>
      </w:pPr>
    </w:p>
    <w:p w:rsidR="00050AC5" w:rsidRPr="00050AC5" w:rsidRDefault="00E235E9"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SALIONGA </w:t>
      </w:r>
      <w:r w:rsidR="00050AC5" w:rsidRPr="00050AC5">
        <w:rPr>
          <w:rFonts w:ascii="Arial" w:eastAsia="Times New Roman" w:hAnsi="Arial" w:cs="Arial"/>
          <w:sz w:val="24"/>
          <w:szCs w:val="24"/>
          <w:lang w:eastAsia="en-GB"/>
        </w:rPr>
        <w:t xml:space="preserve">J: </w:t>
      </w:r>
    </w:p>
    <w:p w:rsidR="00C23824" w:rsidRDefault="00C23824" w:rsidP="00D13A28">
      <w:pPr>
        <w:tabs>
          <w:tab w:val="left" w:pos="720"/>
        </w:tabs>
        <w:spacing w:after="0" w:line="360" w:lineRule="auto"/>
        <w:jc w:val="both"/>
        <w:rPr>
          <w:rFonts w:ascii="Arial" w:eastAsia="Times New Roman" w:hAnsi="Arial" w:cs="Arial"/>
          <w:sz w:val="24"/>
          <w:szCs w:val="24"/>
          <w:lang w:eastAsia="en-GB"/>
        </w:rPr>
      </w:pPr>
    </w:p>
    <w:p w:rsidR="00EA7822" w:rsidRDefault="00050AC5" w:rsidP="00D13A28">
      <w:pPr>
        <w:tabs>
          <w:tab w:val="left" w:pos="720"/>
        </w:tabs>
        <w:spacing w:after="0" w:line="360" w:lineRule="auto"/>
        <w:jc w:val="both"/>
        <w:rPr>
          <w:rFonts w:ascii="Arial" w:eastAsia="Times New Roman" w:hAnsi="Arial" w:cs="Arial"/>
          <w:sz w:val="24"/>
          <w:szCs w:val="24"/>
          <w:lang w:val="en-GB" w:eastAsia="en-GB"/>
        </w:rPr>
      </w:pPr>
      <w:r w:rsidRPr="00050AC5">
        <w:rPr>
          <w:rFonts w:ascii="Arial" w:eastAsia="Times New Roman" w:hAnsi="Arial" w:cs="Arial"/>
          <w:sz w:val="24"/>
          <w:szCs w:val="24"/>
          <w:lang w:eastAsia="en-GB"/>
        </w:rPr>
        <w:t>[1]</w:t>
      </w:r>
      <w:r w:rsidRPr="00050AC5">
        <w:rPr>
          <w:rFonts w:ascii="Arial" w:eastAsia="Times New Roman" w:hAnsi="Arial" w:cs="Arial"/>
          <w:sz w:val="24"/>
          <w:szCs w:val="24"/>
          <w:lang w:eastAsia="en-GB"/>
        </w:rPr>
        <w:tab/>
      </w:r>
      <w:r w:rsidR="001E2AB8">
        <w:rPr>
          <w:rFonts w:ascii="Arial" w:eastAsia="Times New Roman" w:hAnsi="Arial" w:cs="Arial"/>
          <w:sz w:val="24"/>
          <w:szCs w:val="24"/>
          <w:lang w:eastAsia="en-GB"/>
        </w:rPr>
        <w:t>The accused</w:t>
      </w:r>
      <w:r w:rsidR="008D103E">
        <w:rPr>
          <w:rFonts w:ascii="Arial" w:eastAsia="Times New Roman" w:hAnsi="Arial" w:cs="Arial"/>
          <w:sz w:val="24"/>
          <w:szCs w:val="24"/>
          <w:lang w:eastAsia="en-GB"/>
        </w:rPr>
        <w:t>,</w:t>
      </w:r>
      <w:r w:rsidR="001E2AB8">
        <w:rPr>
          <w:rFonts w:ascii="Arial" w:eastAsia="Times New Roman" w:hAnsi="Arial" w:cs="Arial"/>
          <w:sz w:val="24"/>
          <w:szCs w:val="24"/>
          <w:lang w:eastAsia="en-GB"/>
        </w:rPr>
        <w:t xml:space="preserve"> </w:t>
      </w:r>
      <w:r w:rsidR="00880427" w:rsidRPr="00880427">
        <w:rPr>
          <w:rFonts w:ascii="Arial" w:eastAsia="Times New Roman" w:hAnsi="Arial" w:cs="Arial"/>
          <w:sz w:val="24"/>
          <w:szCs w:val="24"/>
          <w:lang w:eastAsia="en-GB"/>
        </w:rPr>
        <w:t xml:space="preserve">an adult male, </w:t>
      </w:r>
      <w:r w:rsidR="001E2AB8">
        <w:rPr>
          <w:rFonts w:ascii="Arial" w:eastAsia="Times New Roman" w:hAnsi="Arial" w:cs="Arial"/>
          <w:sz w:val="24"/>
          <w:szCs w:val="24"/>
          <w:lang w:eastAsia="en-GB"/>
        </w:rPr>
        <w:t>is arraigned before this court</w:t>
      </w:r>
      <w:r w:rsidR="008D103E">
        <w:rPr>
          <w:rFonts w:ascii="Arial" w:eastAsia="Times New Roman" w:hAnsi="Arial" w:cs="Arial"/>
          <w:sz w:val="24"/>
          <w:szCs w:val="24"/>
          <w:lang w:eastAsia="en-GB"/>
        </w:rPr>
        <w:t xml:space="preserve"> on three counts</w:t>
      </w:r>
      <w:r w:rsidR="00880427" w:rsidRPr="00050AC5">
        <w:rPr>
          <w:rFonts w:ascii="Arial" w:eastAsia="Times New Roman" w:hAnsi="Arial" w:cs="Arial"/>
          <w:sz w:val="24"/>
          <w:szCs w:val="24"/>
          <w:lang w:eastAsia="en-GB"/>
        </w:rPr>
        <w:t xml:space="preserve">, </w:t>
      </w:r>
      <w:r w:rsidR="00997202">
        <w:rPr>
          <w:rFonts w:ascii="Arial" w:eastAsia="Times New Roman" w:hAnsi="Arial" w:cs="Arial"/>
          <w:sz w:val="24"/>
          <w:szCs w:val="24"/>
          <w:lang w:eastAsia="en-GB"/>
        </w:rPr>
        <w:t>namely</w:t>
      </w:r>
      <w:r w:rsidR="00880427" w:rsidRPr="00050AC5">
        <w:rPr>
          <w:rFonts w:ascii="Arial" w:eastAsia="Times New Roman" w:hAnsi="Arial" w:cs="Arial"/>
          <w:sz w:val="24"/>
          <w:szCs w:val="24"/>
          <w:lang w:eastAsia="en-GB"/>
        </w:rPr>
        <w:t xml:space="preserve"> </w:t>
      </w:r>
      <w:r w:rsidR="00EA7822">
        <w:rPr>
          <w:rFonts w:ascii="Arial" w:eastAsia="Times New Roman" w:hAnsi="Arial" w:cs="Arial"/>
          <w:sz w:val="24"/>
          <w:szCs w:val="24"/>
          <w:lang w:val="en-GB" w:eastAsia="en-GB"/>
        </w:rPr>
        <w:t>Murder</w:t>
      </w:r>
      <w:r w:rsidR="00880427" w:rsidRPr="00050AC5">
        <w:rPr>
          <w:rFonts w:ascii="Arial" w:eastAsia="Times New Roman" w:hAnsi="Arial" w:cs="Arial"/>
          <w:sz w:val="24"/>
          <w:szCs w:val="24"/>
          <w:lang w:val="en-GB" w:eastAsia="en-GB"/>
        </w:rPr>
        <w:t xml:space="preserve"> </w:t>
      </w:r>
      <w:r w:rsidR="00880427">
        <w:rPr>
          <w:rFonts w:ascii="Arial" w:eastAsia="Times New Roman" w:hAnsi="Arial" w:cs="Arial"/>
          <w:sz w:val="24"/>
          <w:szCs w:val="24"/>
          <w:lang w:val="en-GB" w:eastAsia="en-GB"/>
        </w:rPr>
        <w:t xml:space="preserve">read with the </w:t>
      </w:r>
      <w:r w:rsidR="0003615B">
        <w:rPr>
          <w:rFonts w:ascii="Arial" w:eastAsia="Times New Roman" w:hAnsi="Arial" w:cs="Arial"/>
          <w:sz w:val="24"/>
          <w:szCs w:val="24"/>
          <w:lang w:val="en-GB" w:eastAsia="en-GB"/>
        </w:rPr>
        <w:t>provisions of the C</w:t>
      </w:r>
      <w:r w:rsidR="00880427">
        <w:rPr>
          <w:rFonts w:ascii="Arial" w:eastAsia="Times New Roman" w:hAnsi="Arial" w:cs="Arial"/>
          <w:sz w:val="24"/>
          <w:szCs w:val="24"/>
          <w:lang w:val="en-GB" w:eastAsia="en-GB"/>
        </w:rPr>
        <w:t>ombating of Domestic Violence Act</w:t>
      </w:r>
      <w:r w:rsidR="008D103E">
        <w:rPr>
          <w:rFonts w:ascii="Arial" w:eastAsia="Times New Roman" w:hAnsi="Arial" w:cs="Arial"/>
          <w:sz w:val="24"/>
          <w:szCs w:val="24"/>
          <w:lang w:val="en-GB" w:eastAsia="en-GB"/>
        </w:rPr>
        <w:t>, 2003 (Act 4 of 2003</w:t>
      </w:r>
      <w:r w:rsidR="00997202">
        <w:rPr>
          <w:rFonts w:ascii="Arial" w:eastAsia="Times New Roman" w:hAnsi="Arial" w:cs="Arial"/>
          <w:sz w:val="24"/>
          <w:szCs w:val="24"/>
          <w:lang w:val="en-GB" w:eastAsia="en-GB"/>
        </w:rPr>
        <w:t>),</w:t>
      </w:r>
      <w:r w:rsidR="00C34AFE">
        <w:rPr>
          <w:rFonts w:ascii="Arial" w:eastAsia="Times New Roman" w:hAnsi="Arial" w:cs="Arial"/>
          <w:sz w:val="24"/>
          <w:szCs w:val="24"/>
          <w:lang w:val="en-GB" w:eastAsia="en-GB"/>
        </w:rPr>
        <w:t xml:space="preserve"> Contravening s</w:t>
      </w:r>
      <w:r w:rsidR="00880427">
        <w:rPr>
          <w:rFonts w:ascii="Arial" w:eastAsia="Times New Roman" w:hAnsi="Arial" w:cs="Arial"/>
          <w:sz w:val="24"/>
          <w:szCs w:val="24"/>
          <w:lang w:val="en-GB" w:eastAsia="en-GB"/>
        </w:rPr>
        <w:t xml:space="preserve"> 80 (1) of the Road Traffic a</w:t>
      </w:r>
      <w:r w:rsidR="00EA7822">
        <w:rPr>
          <w:rFonts w:ascii="Arial" w:eastAsia="Times New Roman" w:hAnsi="Arial" w:cs="Arial"/>
          <w:sz w:val="24"/>
          <w:szCs w:val="24"/>
          <w:lang w:val="en-GB" w:eastAsia="en-GB"/>
        </w:rPr>
        <w:t>nd Transportation Act, 1999 (Act</w:t>
      </w:r>
      <w:r w:rsidR="00880427">
        <w:rPr>
          <w:rFonts w:ascii="Arial" w:eastAsia="Times New Roman" w:hAnsi="Arial" w:cs="Arial"/>
          <w:sz w:val="24"/>
          <w:szCs w:val="24"/>
          <w:lang w:val="en-GB" w:eastAsia="en-GB"/>
        </w:rPr>
        <w:t xml:space="preserve"> 22 of 1999)</w:t>
      </w:r>
      <w:r w:rsidR="00997202">
        <w:rPr>
          <w:rFonts w:ascii="Arial" w:eastAsia="Times New Roman" w:hAnsi="Arial" w:cs="Arial"/>
          <w:sz w:val="24"/>
          <w:szCs w:val="24"/>
          <w:lang w:val="en-GB" w:eastAsia="en-GB"/>
        </w:rPr>
        <w:t>--</w:t>
      </w:r>
      <w:r w:rsidR="003C3E9E">
        <w:rPr>
          <w:rFonts w:ascii="Arial" w:eastAsia="Times New Roman" w:hAnsi="Arial" w:cs="Arial"/>
          <w:sz w:val="24"/>
          <w:szCs w:val="24"/>
          <w:lang w:val="en-GB" w:eastAsia="en-GB"/>
        </w:rPr>
        <w:t xml:space="preserve"> </w:t>
      </w:r>
      <w:r w:rsidR="00880427">
        <w:rPr>
          <w:rFonts w:ascii="Arial" w:eastAsia="Times New Roman" w:hAnsi="Arial" w:cs="Arial"/>
          <w:sz w:val="24"/>
          <w:szCs w:val="24"/>
          <w:lang w:val="en-GB" w:eastAsia="en-GB"/>
        </w:rPr>
        <w:t>Re</w:t>
      </w:r>
      <w:r w:rsidR="00EA7822">
        <w:rPr>
          <w:rFonts w:ascii="Arial" w:eastAsia="Times New Roman" w:hAnsi="Arial" w:cs="Arial"/>
          <w:sz w:val="24"/>
          <w:szCs w:val="24"/>
          <w:lang w:val="en-GB" w:eastAsia="en-GB"/>
        </w:rPr>
        <w:t>ck</w:t>
      </w:r>
      <w:r w:rsidR="00997202">
        <w:rPr>
          <w:rFonts w:ascii="Arial" w:eastAsia="Times New Roman" w:hAnsi="Arial" w:cs="Arial"/>
          <w:sz w:val="24"/>
          <w:szCs w:val="24"/>
          <w:lang w:val="en-GB" w:eastAsia="en-GB"/>
        </w:rPr>
        <w:t xml:space="preserve">less or Negligent </w:t>
      </w:r>
      <w:r w:rsidR="003C3E9E">
        <w:rPr>
          <w:rFonts w:ascii="Arial" w:eastAsia="Times New Roman" w:hAnsi="Arial" w:cs="Arial"/>
          <w:sz w:val="24"/>
          <w:szCs w:val="24"/>
          <w:lang w:val="en-GB" w:eastAsia="en-GB"/>
        </w:rPr>
        <w:t xml:space="preserve">driving </w:t>
      </w:r>
      <w:r w:rsidR="00997202">
        <w:rPr>
          <w:rFonts w:ascii="Arial" w:eastAsia="Times New Roman" w:hAnsi="Arial" w:cs="Arial"/>
          <w:sz w:val="24"/>
          <w:szCs w:val="24"/>
          <w:lang w:val="en-GB" w:eastAsia="en-GB"/>
        </w:rPr>
        <w:t>and</w:t>
      </w:r>
      <w:r w:rsidR="00C34AFE">
        <w:rPr>
          <w:rFonts w:ascii="Arial" w:eastAsia="Times New Roman" w:hAnsi="Arial" w:cs="Arial"/>
          <w:sz w:val="24"/>
          <w:szCs w:val="24"/>
          <w:lang w:val="en-GB" w:eastAsia="en-GB"/>
        </w:rPr>
        <w:t xml:space="preserve"> Contravening s</w:t>
      </w:r>
      <w:r w:rsidR="00880427">
        <w:rPr>
          <w:rFonts w:ascii="Arial" w:eastAsia="Times New Roman" w:hAnsi="Arial" w:cs="Arial"/>
          <w:sz w:val="24"/>
          <w:szCs w:val="24"/>
          <w:lang w:val="en-GB" w:eastAsia="en-GB"/>
        </w:rPr>
        <w:t xml:space="preserve"> 31 (1) (a) of the Road Traffic and Transportation Act, 1999 (Act 22 of 1999) - Driving a motor vehicle without a driver’s licence</w:t>
      </w:r>
      <w:r w:rsidR="00997202">
        <w:rPr>
          <w:rFonts w:ascii="Arial" w:eastAsia="Times New Roman" w:hAnsi="Arial" w:cs="Arial"/>
          <w:sz w:val="24"/>
          <w:szCs w:val="24"/>
          <w:lang w:val="en-GB" w:eastAsia="en-GB"/>
        </w:rPr>
        <w:t xml:space="preserve"> alternatively C</w:t>
      </w:r>
      <w:r w:rsidR="00C34AFE">
        <w:rPr>
          <w:rFonts w:ascii="Arial" w:eastAsia="Times New Roman" w:hAnsi="Arial" w:cs="Arial"/>
          <w:sz w:val="24"/>
          <w:szCs w:val="24"/>
          <w:lang w:val="en-GB" w:eastAsia="en-GB"/>
        </w:rPr>
        <w:t>ontravening s</w:t>
      </w:r>
      <w:r w:rsidR="00EA7822">
        <w:rPr>
          <w:rFonts w:ascii="Arial" w:eastAsia="Times New Roman" w:hAnsi="Arial" w:cs="Arial"/>
          <w:sz w:val="24"/>
          <w:szCs w:val="24"/>
          <w:lang w:val="en-GB" w:eastAsia="en-GB"/>
        </w:rPr>
        <w:t xml:space="preserve"> 31 (1) (b) of the</w:t>
      </w:r>
      <w:r w:rsidR="00880427">
        <w:rPr>
          <w:rFonts w:ascii="Arial" w:eastAsia="Times New Roman" w:hAnsi="Arial" w:cs="Arial"/>
          <w:sz w:val="24"/>
          <w:szCs w:val="24"/>
          <w:lang w:val="en-GB" w:eastAsia="en-GB"/>
        </w:rPr>
        <w:t xml:space="preserve"> </w:t>
      </w:r>
      <w:r w:rsidR="00EA7822">
        <w:rPr>
          <w:rFonts w:ascii="Arial" w:eastAsia="Times New Roman" w:hAnsi="Arial" w:cs="Arial"/>
          <w:sz w:val="24"/>
          <w:szCs w:val="24"/>
          <w:lang w:val="en-GB" w:eastAsia="en-GB"/>
        </w:rPr>
        <w:t>Road Traffic and Transportation Act, 1999 (Act 22 of 1999)—Driver’s license not kept in possession or in vehicle.</w:t>
      </w:r>
    </w:p>
    <w:p w:rsidR="00880427" w:rsidRDefault="00880427" w:rsidP="00D13A28">
      <w:pPr>
        <w:tabs>
          <w:tab w:val="left" w:pos="720"/>
        </w:tabs>
        <w:spacing w:after="0" w:line="360" w:lineRule="auto"/>
        <w:jc w:val="both"/>
        <w:rPr>
          <w:rFonts w:ascii="Arial" w:eastAsia="Times New Roman" w:hAnsi="Arial" w:cs="Arial"/>
          <w:sz w:val="24"/>
          <w:szCs w:val="24"/>
          <w:lang w:val="en-GB" w:eastAsia="en-GB"/>
        </w:rPr>
      </w:pPr>
    </w:p>
    <w:p w:rsidR="00880427" w:rsidRDefault="00880427" w:rsidP="00D13A28">
      <w:pPr>
        <w:tabs>
          <w:tab w:val="left" w:pos="72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[2] </w:t>
      </w:r>
      <w:r w:rsidRPr="00050AC5">
        <w:rPr>
          <w:rFonts w:ascii="Arial" w:eastAsia="Times New Roman" w:hAnsi="Arial" w:cs="Arial"/>
          <w:sz w:val="24"/>
          <w:szCs w:val="24"/>
          <w:lang w:eastAsia="en-GB"/>
        </w:rPr>
        <w:tab/>
      </w:r>
      <w:r w:rsidR="00997202">
        <w:rPr>
          <w:rFonts w:ascii="Arial" w:eastAsia="Times New Roman" w:hAnsi="Arial" w:cs="Arial"/>
          <w:sz w:val="24"/>
          <w:szCs w:val="24"/>
          <w:lang w:val="en-GB" w:eastAsia="en-GB"/>
        </w:rPr>
        <w:t xml:space="preserve">The State is represented by </w:t>
      </w:r>
      <w:r w:rsidR="00FF0496">
        <w:rPr>
          <w:rFonts w:ascii="Arial" w:eastAsia="Times New Roman" w:hAnsi="Arial" w:cs="Arial"/>
          <w:sz w:val="24"/>
          <w:szCs w:val="24"/>
          <w:lang w:val="en-GB" w:eastAsia="en-GB"/>
        </w:rPr>
        <w:t>Mr</w:t>
      </w:r>
      <w:r>
        <w:rPr>
          <w:rFonts w:ascii="Arial" w:eastAsia="Times New Roman" w:hAnsi="Arial" w:cs="Arial"/>
          <w:sz w:val="24"/>
          <w:szCs w:val="24"/>
          <w:lang w:val="en-GB" w:eastAsia="en-GB"/>
        </w:rPr>
        <w:t xml:space="preserve"> Gawaseb and acc</w:t>
      </w:r>
      <w:r w:rsidR="00EA7822">
        <w:rPr>
          <w:rFonts w:ascii="Arial" w:eastAsia="Times New Roman" w:hAnsi="Arial" w:cs="Arial"/>
          <w:sz w:val="24"/>
          <w:szCs w:val="24"/>
          <w:lang w:val="en-GB" w:eastAsia="en-GB"/>
        </w:rPr>
        <w:t xml:space="preserve">used is represented by </w:t>
      </w:r>
      <w:r w:rsidR="00FF0496">
        <w:rPr>
          <w:rFonts w:ascii="Arial" w:eastAsia="Times New Roman" w:hAnsi="Arial" w:cs="Arial"/>
          <w:sz w:val="24"/>
          <w:szCs w:val="24"/>
          <w:lang w:val="en-GB" w:eastAsia="en-GB"/>
        </w:rPr>
        <w:t>Mr</w:t>
      </w:r>
      <w:r w:rsidR="008D103E">
        <w:rPr>
          <w:rFonts w:ascii="Arial" w:eastAsia="Times New Roman" w:hAnsi="Arial" w:cs="Arial"/>
          <w:sz w:val="24"/>
          <w:szCs w:val="24"/>
          <w:lang w:val="en-GB" w:eastAsia="en-GB"/>
        </w:rPr>
        <w:t xml:space="preserve"> </w:t>
      </w:r>
      <w:r w:rsidR="00EA7822">
        <w:rPr>
          <w:rFonts w:ascii="Arial" w:eastAsia="Times New Roman" w:hAnsi="Arial" w:cs="Arial"/>
          <w:sz w:val="24"/>
          <w:szCs w:val="24"/>
          <w:lang w:val="en-GB" w:eastAsia="en-GB"/>
        </w:rPr>
        <w:t>Shakumu</w:t>
      </w:r>
      <w:r w:rsidR="0002741C">
        <w:rPr>
          <w:rFonts w:ascii="Arial" w:eastAsia="Times New Roman" w:hAnsi="Arial" w:cs="Arial"/>
          <w:sz w:val="24"/>
          <w:szCs w:val="24"/>
          <w:lang w:val="en-GB" w:eastAsia="en-GB"/>
        </w:rPr>
        <w:t xml:space="preserve"> on the ins</w:t>
      </w:r>
      <w:r w:rsidR="00C9570B">
        <w:rPr>
          <w:rFonts w:ascii="Arial" w:eastAsia="Times New Roman" w:hAnsi="Arial" w:cs="Arial"/>
          <w:sz w:val="24"/>
          <w:szCs w:val="24"/>
          <w:lang w:val="en-GB" w:eastAsia="en-GB"/>
        </w:rPr>
        <w:t>truction of the Directorate of L</w:t>
      </w:r>
      <w:r w:rsidR="0002741C">
        <w:rPr>
          <w:rFonts w:ascii="Arial" w:eastAsia="Times New Roman" w:hAnsi="Arial" w:cs="Arial"/>
          <w:sz w:val="24"/>
          <w:szCs w:val="24"/>
          <w:lang w:val="en-GB" w:eastAsia="en-GB"/>
        </w:rPr>
        <w:t>egal Aid</w:t>
      </w:r>
      <w:r w:rsidR="00EA7822">
        <w:rPr>
          <w:rFonts w:ascii="Arial" w:eastAsia="Times New Roman" w:hAnsi="Arial" w:cs="Arial"/>
          <w:sz w:val="24"/>
          <w:szCs w:val="24"/>
          <w:lang w:val="en-GB" w:eastAsia="en-GB"/>
        </w:rPr>
        <w:t>.</w:t>
      </w:r>
    </w:p>
    <w:p w:rsidR="00880427" w:rsidRDefault="00880427" w:rsidP="00D13A28">
      <w:pPr>
        <w:tabs>
          <w:tab w:val="left" w:pos="720"/>
        </w:tabs>
        <w:spacing w:after="0" w:line="360" w:lineRule="auto"/>
        <w:jc w:val="both"/>
        <w:rPr>
          <w:rFonts w:ascii="Arial" w:eastAsia="Times New Roman" w:hAnsi="Arial" w:cs="Arial"/>
          <w:sz w:val="24"/>
          <w:szCs w:val="24"/>
          <w:lang w:val="en-GB" w:eastAsia="en-GB"/>
        </w:rPr>
      </w:pPr>
    </w:p>
    <w:p w:rsidR="005E7094" w:rsidRDefault="00880427"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Pr="00050AC5">
        <w:rPr>
          <w:rFonts w:ascii="Arial" w:eastAsia="Times New Roman" w:hAnsi="Arial" w:cs="Arial"/>
          <w:sz w:val="24"/>
          <w:szCs w:val="24"/>
          <w:lang w:eastAsia="en-GB"/>
        </w:rPr>
        <w:tab/>
      </w:r>
      <w:r w:rsidR="00EA7822">
        <w:rPr>
          <w:rFonts w:ascii="Arial" w:eastAsia="Times New Roman" w:hAnsi="Arial" w:cs="Arial"/>
          <w:sz w:val="24"/>
          <w:szCs w:val="24"/>
          <w:lang w:eastAsia="en-GB"/>
        </w:rPr>
        <w:t>The s</w:t>
      </w:r>
      <w:r w:rsidR="001E2AB8" w:rsidRPr="001E2AB8">
        <w:rPr>
          <w:rFonts w:ascii="Arial" w:eastAsia="Times New Roman" w:hAnsi="Arial" w:cs="Arial"/>
          <w:sz w:val="24"/>
          <w:szCs w:val="24"/>
          <w:lang w:eastAsia="en-GB"/>
        </w:rPr>
        <w:t>ummary of substantial facts</w:t>
      </w:r>
      <w:r w:rsidR="00C74B34" w:rsidRPr="00C74B34">
        <w:rPr>
          <w:rFonts w:ascii="Arial" w:hAnsi="Arial" w:cs="Arial"/>
          <w:sz w:val="24"/>
          <w:szCs w:val="24"/>
        </w:rPr>
        <w:t xml:space="preserve"> </w:t>
      </w:r>
      <w:r w:rsidR="00C74B34" w:rsidRPr="00500F81">
        <w:rPr>
          <w:rFonts w:ascii="Arial" w:hAnsi="Arial" w:cs="Arial"/>
          <w:sz w:val="24"/>
          <w:szCs w:val="24"/>
        </w:rPr>
        <w:t xml:space="preserve">in terms of </w:t>
      </w:r>
      <w:r w:rsidR="00C34AFE">
        <w:rPr>
          <w:rFonts w:ascii="Arial" w:hAnsi="Arial" w:cs="Arial"/>
          <w:sz w:val="24"/>
          <w:szCs w:val="24"/>
        </w:rPr>
        <w:t xml:space="preserve">s </w:t>
      </w:r>
      <w:r w:rsidR="00C74B34" w:rsidRPr="00500F81">
        <w:rPr>
          <w:rFonts w:ascii="Arial" w:hAnsi="Arial" w:cs="Arial"/>
          <w:sz w:val="24"/>
          <w:szCs w:val="24"/>
        </w:rPr>
        <w:t>144(3) (a) of the Criminal Procedure Act, Act 51 of 1977</w:t>
      </w:r>
      <w:r w:rsidR="00C74B34">
        <w:rPr>
          <w:rFonts w:ascii="Arial" w:hAnsi="Arial" w:cs="Arial"/>
          <w:sz w:val="24"/>
          <w:szCs w:val="24"/>
        </w:rPr>
        <w:t xml:space="preserve"> (the CPA)</w:t>
      </w:r>
      <w:r w:rsidR="00C74B34" w:rsidRPr="00500F81">
        <w:rPr>
          <w:rFonts w:ascii="Arial" w:hAnsi="Arial" w:cs="Arial"/>
          <w:sz w:val="24"/>
          <w:szCs w:val="24"/>
        </w:rPr>
        <w:t xml:space="preserve"> </w:t>
      </w:r>
      <w:r w:rsidR="00C74B34" w:rsidRPr="001E2AB8">
        <w:rPr>
          <w:rFonts w:ascii="Arial" w:eastAsia="Times New Roman" w:hAnsi="Arial" w:cs="Arial"/>
          <w:sz w:val="24"/>
          <w:szCs w:val="24"/>
          <w:lang w:eastAsia="en-GB"/>
        </w:rPr>
        <w:t>are</w:t>
      </w:r>
      <w:r w:rsidR="00EA7822">
        <w:rPr>
          <w:rFonts w:ascii="Arial" w:eastAsia="Times New Roman" w:hAnsi="Arial" w:cs="Arial"/>
          <w:sz w:val="24"/>
          <w:szCs w:val="24"/>
          <w:lang w:eastAsia="en-GB"/>
        </w:rPr>
        <w:t xml:space="preserve"> </w:t>
      </w:r>
      <w:r w:rsidR="001E2AB8" w:rsidRPr="001E2AB8">
        <w:rPr>
          <w:rFonts w:ascii="Arial" w:eastAsia="Times New Roman" w:hAnsi="Arial" w:cs="Arial"/>
          <w:sz w:val="24"/>
          <w:szCs w:val="24"/>
          <w:lang w:eastAsia="en-GB"/>
        </w:rPr>
        <w:t>that Pineas Heita was at all relevant times at or near Oshivelo. On 21 March 2014</w:t>
      </w:r>
      <w:r>
        <w:rPr>
          <w:rFonts w:ascii="Arial" w:eastAsia="Times New Roman" w:hAnsi="Arial" w:cs="Arial"/>
          <w:sz w:val="24"/>
          <w:szCs w:val="24"/>
          <w:lang w:eastAsia="en-GB"/>
        </w:rPr>
        <w:t>,</w:t>
      </w:r>
      <w:r w:rsidR="001E2AB8" w:rsidRPr="001E2AB8">
        <w:rPr>
          <w:rFonts w:ascii="Arial" w:eastAsia="Times New Roman" w:hAnsi="Arial" w:cs="Arial"/>
          <w:sz w:val="24"/>
          <w:szCs w:val="24"/>
          <w:lang w:eastAsia="en-GB"/>
        </w:rPr>
        <w:t xml:space="preserve"> the accused and Helena Penomwene Heita were in a domestic relationship as they were married to each other. The accused drove with a pick u</w:t>
      </w:r>
      <w:r w:rsidR="00FF0496">
        <w:rPr>
          <w:rFonts w:ascii="Arial" w:eastAsia="Times New Roman" w:hAnsi="Arial" w:cs="Arial"/>
          <w:sz w:val="24"/>
          <w:szCs w:val="24"/>
          <w:lang w:eastAsia="en-GB"/>
        </w:rPr>
        <w:t>p and his wife was holding on</w:t>
      </w:r>
      <w:r w:rsidR="001E2AB8" w:rsidRPr="001E2AB8">
        <w:rPr>
          <w:rFonts w:ascii="Arial" w:eastAsia="Times New Roman" w:hAnsi="Arial" w:cs="Arial"/>
          <w:sz w:val="24"/>
          <w:szCs w:val="24"/>
          <w:lang w:eastAsia="en-GB"/>
        </w:rPr>
        <w:t xml:space="preserve"> the bonnet of the car. The accused drove on a public road </w:t>
      </w:r>
      <w:r w:rsidR="001E2AB8" w:rsidRPr="008D103E">
        <w:rPr>
          <w:rFonts w:ascii="Arial" w:eastAsia="Times New Roman" w:hAnsi="Arial" w:cs="Arial"/>
          <w:i/>
          <w:sz w:val="24"/>
          <w:szCs w:val="24"/>
          <w:lang w:eastAsia="en-GB"/>
        </w:rPr>
        <w:t>to wit</w:t>
      </w:r>
      <w:r w:rsidR="001E2AB8" w:rsidRPr="001E2AB8">
        <w:rPr>
          <w:rFonts w:ascii="Arial" w:eastAsia="Times New Roman" w:hAnsi="Arial" w:cs="Arial"/>
          <w:sz w:val="24"/>
          <w:szCs w:val="24"/>
          <w:lang w:eastAsia="en-GB"/>
        </w:rPr>
        <w:t xml:space="preserve"> the road between Tsumeb and Oshivelo without a driver’s license or failed to carry his valid driver’s licence.</w:t>
      </w:r>
      <w:r w:rsidR="00EA7822">
        <w:rPr>
          <w:rFonts w:ascii="Arial" w:eastAsia="Times New Roman" w:hAnsi="Arial" w:cs="Arial"/>
          <w:sz w:val="24"/>
          <w:szCs w:val="24"/>
          <w:lang w:eastAsia="en-GB"/>
        </w:rPr>
        <w:t xml:space="preserve"> </w:t>
      </w:r>
      <w:r w:rsidR="001E2AB8" w:rsidRPr="001E2AB8">
        <w:rPr>
          <w:rFonts w:ascii="Arial" w:eastAsia="Times New Roman" w:hAnsi="Arial" w:cs="Arial"/>
          <w:sz w:val="24"/>
          <w:szCs w:val="24"/>
          <w:lang w:eastAsia="en-GB"/>
        </w:rPr>
        <w:t>The accused gradually increased the speed while dri</w:t>
      </w:r>
      <w:r w:rsidR="00997202">
        <w:rPr>
          <w:rFonts w:ascii="Arial" w:eastAsia="Times New Roman" w:hAnsi="Arial" w:cs="Arial"/>
          <w:sz w:val="24"/>
          <w:szCs w:val="24"/>
          <w:lang w:eastAsia="en-GB"/>
        </w:rPr>
        <w:t>ving. His wife (the deceased) he</w:t>
      </w:r>
      <w:r w:rsidR="001E2AB8" w:rsidRPr="001E2AB8">
        <w:rPr>
          <w:rFonts w:ascii="Arial" w:eastAsia="Times New Roman" w:hAnsi="Arial" w:cs="Arial"/>
          <w:sz w:val="24"/>
          <w:szCs w:val="24"/>
          <w:lang w:eastAsia="en-GB"/>
        </w:rPr>
        <w:t>ld onto the car until she eventually fell f</w:t>
      </w:r>
      <w:r w:rsidR="00FF0496">
        <w:rPr>
          <w:rFonts w:ascii="Arial" w:eastAsia="Times New Roman" w:hAnsi="Arial" w:cs="Arial"/>
          <w:sz w:val="24"/>
          <w:szCs w:val="24"/>
          <w:lang w:eastAsia="en-GB"/>
        </w:rPr>
        <w:t>rom the car and the accused</w:t>
      </w:r>
      <w:r w:rsidR="001E2AB8" w:rsidRPr="001E2AB8">
        <w:rPr>
          <w:rFonts w:ascii="Arial" w:eastAsia="Times New Roman" w:hAnsi="Arial" w:cs="Arial"/>
          <w:sz w:val="24"/>
          <w:szCs w:val="24"/>
          <w:lang w:eastAsia="en-GB"/>
        </w:rPr>
        <w:t xml:space="preserve"> bumped her, or drove over her body. The accused got out of the vehicle and held his wife, the now deceased on her neck. The wife of the accused was rushed </w:t>
      </w:r>
      <w:r w:rsidR="00997202">
        <w:rPr>
          <w:rFonts w:ascii="Arial" w:eastAsia="Times New Roman" w:hAnsi="Arial" w:cs="Arial"/>
          <w:sz w:val="24"/>
          <w:szCs w:val="24"/>
          <w:lang w:eastAsia="en-GB"/>
        </w:rPr>
        <w:t>to hospital and two days later t</w:t>
      </w:r>
      <w:r w:rsidR="008D103E">
        <w:rPr>
          <w:rFonts w:ascii="Arial" w:eastAsia="Times New Roman" w:hAnsi="Arial" w:cs="Arial"/>
          <w:sz w:val="24"/>
          <w:szCs w:val="24"/>
          <w:lang w:eastAsia="en-GB"/>
        </w:rPr>
        <w:t xml:space="preserve">he </w:t>
      </w:r>
      <w:r w:rsidR="00997202">
        <w:rPr>
          <w:rFonts w:ascii="Arial" w:eastAsia="Times New Roman" w:hAnsi="Arial" w:cs="Arial"/>
          <w:sz w:val="24"/>
          <w:szCs w:val="24"/>
          <w:lang w:eastAsia="en-GB"/>
        </w:rPr>
        <w:t xml:space="preserve">wife of the accused passed away on account of </w:t>
      </w:r>
      <w:r w:rsidR="001E2AB8" w:rsidRPr="001E2AB8">
        <w:rPr>
          <w:rFonts w:ascii="Arial" w:eastAsia="Times New Roman" w:hAnsi="Arial" w:cs="Arial"/>
          <w:sz w:val="24"/>
          <w:szCs w:val="24"/>
          <w:lang w:eastAsia="en-GB"/>
        </w:rPr>
        <w:t xml:space="preserve">injuries she sustained when she fell </w:t>
      </w:r>
      <w:r w:rsidR="00997202">
        <w:rPr>
          <w:rFonts w:ascii="Arial" w:eastAsia="Times New Roman" w:hAnsi="Arial" w:cs="Arial"/>
          <w:sz w:val="24"/>
          <w:szCs w:val="24"/>
          <w:lang w:eastAsia="en-GB"/>
        </w:rPr>
        <w:t>from the car and</w:t>
      </w:r>
      <w:r w:rsidR="005E7094">
        <w:rPr>
          <w:rFonts w:ascii="Arial" w:eastAsia="Times New Roman" w:hAnsi="Arial" w:cs="Arial"/>
          <w:sz w:val="24"/>
          <w:szCs w:val="24"/>
          <w:lang w:eastAsia="en-GB"/>
        </w:rPr>
        <w:t xml:space="preserve"> was bumped.</w:t>
      </w:r>
    </w:p>
    <w:p w:rsidR="00193FAB" w:rsidRPr="001E2AB8" w:rsidRDefault="00193FAB" w:rsidP="00D13A28">
      <w:pPr>
        <w:tabs>
          <w:tab w:val="left" w:pos="720"/>
        </w:tabs>
        <w:spacing w:after="0" w:line="360" w:lineRule="auto"/>
        <w:jc w:val="both"/>
        <w:rPr>
          <w:rFonts w:ascii="Arial" w:eastAsia="Times New Roman" w:hAnsi="Arial" w:cs="Arial"/>
          <w:sz w:val="24"/>
          <w:szCs w:val="24"/>
          <w:lang w:eastAsia="en-GB"/>
        </w:rPr>
      </w:pPr>
    </w:p>
    <w:p w:rsidR="001E2AB8" w:rsidRPr="001E2AB8" w:rsidRDefault="00EA7822"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1E2AB8" w:rsidRPr="001E2AB8">
        <w:rPr>
          <w:rFonts w:ascii="Arial" w:eastAsia="Times New Roman" w:hAnsi="Arial" w:cs="Arial"/>
          <w:sz w:val="24"/>
          <w:szCs w:val="24"/>
          <w:lang w:eastAsia="en-GB"/>
        </w:rPr>
        <w:t>]</w:t>
      </w:r>
      <w:r w:rsidR="001E2AB8" w:rsidRPr="001E2AB8">
        <w:rPr>
          <w:rFonts w:ascii="Arial" w:eastAsia="Times New Roman" w:hAnsi="Arial" w:cs="Arial"/>
          <w:sz w:val="24"/>
          <w:szCs w:val="24"/>
          <w:lang w:eastAsia="en-GB"/>
        </w:rPr>
        <w:tab/>
      </w:r>
      <w:r w:rsidR="00DA61D4">
        <w:rPr>
          <w:rFonts w:ascii="Arial" w:eastAsia="Times New Roman" w:hAnsi="Arial" w:cs="Arial"/>
          <w:sz w:val="24"/>
          <w:szCs w:val="24"/>
          <w:lang w:eastAsia="en-GB"/>
        </w:rPr>
        <w:t>A</w:t>
      </w:r>
      <w:r w:rsidR="005E7094">
        <w:rPr>
          <w:rFonts w:ascii="Arial" w:eastAsia="Times New Roman" w:hAnsi="Arial" w:cs="Arial"/>
          <w:sz w:val="24"/>
          <w:szCs w:val="24"/>
          <w:lang w:eastAsia="en-GB"/>
        </w:rPr>
        <w:t>t the commencement of the</w:t>
      </w:r>
      <w:r w:rsidR="000B5C5C">
        <w:rPr>
          <w:rFonts w:ascii="Arial" w:eastAsia="Times New Roman" w:hAnsi="Arial" w:cs="Arial"/>
          <w:sz w:val="24"/>
          <w:szCs w:val="24"/>
          <w:lang w:eastAsia="en-GB"/>
        </w:rPr>
        <w:t xml:space="preserve"> trial</w:t>
      </w:r>
      <w:r w:rsidR="001E2B2D">
        <w:rPr>
          <w:rFonts w:ascii="Arial" w:eastAsia="Times New Roman" w:hAnsi="Arial" w:cs="Arial"/>
          <w:sz w:val="24"/>
          <w:szCs w:val="24"/>
          <w:lang w:eastAsia="en-GB"/>
        </w:rPr>
        <w:t>,</w:t>
      </w:r>
      <w:r w:rsidR="0002741C">
        <w:rPr>
          <w:rFonts w:ascii="Arial" w:eastAsia="Times New Roman" w:hAnsi="Arial" w:cs="Arial"/>
          <w:sz w:val="24"/>
          <w:szCs w:val="24"/>
          <w:lang w:eastAsia="en-GB"/>
        </w:rPr>
        <w:t xml:space="preserve"> </w:t>
      </w:r>
      <w:r>
        <w:rPr>
          <w:rFonts w:ascii="Arial" w:eastAsia="Times New Roman" w:hAnsi="Arial" w:cs="Arial"/>
          <w:sz w:val="24"/>
          <w:szCs w:val="24"/>
          <w:lang w:eastAsia="en-GB"/>
        </w:rPr>
        <w:t>accused</w:t>
      </w:r>
      <w:r w:rsidR="00FF0496">
        <w:rPr>
          <w:rFonts w:ascii="Arial" w:eastAsia="Times New Roman" w:hAnsi="Arial" w:cs="Arial"/>
          <w:sz w:val="24"/>
          <w:szCs w:val="24"/>
          <w:lang w:eastAsia="en-GB"/>
        </w:rPr>
        <w:t xml:space="preserve"> brought</w:t>
      </w:r>
      <w:r w:rsidR="00DA61D4">
        <w:rPr>
          <w:rFonts w:ascii="Arial" w:eastAsia="Times New Roman" w:hAnsi="Arial" w:cs="Arial"/>
          <w:sz w:val="24"/>
          <w:szCs w:val="24"/>
          <w:lang w:eastAsia="en-GB"/>
        </w:rPr>
        <w:t xml:space="preserve"> an application in terms of section 87 of the Criminal Procedure</w:t>
      </w:r>
      <w:r w:rsidR="001E2B2D">
        <w:rPr>
          <w:rFonts w:ascii="Arial" w:eastAsia="Times New Roman" w:hAnsi="Arial" w:cs="Arial"/>
          <w:sz w:val="24"/>
          <w:szCs w:val="24"/>
          <w:lang w:eastAsia="en-GB"/>
        </w:rPr>
        <w:t xml:space="preserve"> Act</w:t>
      </w:r>
      <w:r w:rsidR="001E2B2D">
        <w:rPr>
          <w:rStyle w:val="FootnoteReference"/>
          <w:rFonts w:ascii="Arial" w:eastAsia="Times New Roman" w:hAnsi="Arial" w:cs="Arial"/>
          <w:sz w:val="24"/>
          <w:szCs w:val="24"/>
          <w:lang w:eastAsia="en-GB"/>
        </w:rPr>
        <w:footnoteReference w:id="1"/>
      </w:r>
      <w:r w:rsidR="00DA61D4">
        <w:rPr>
          <w:rFonts w:ascii="Arial" w:eastAsia="Times New Roman" w:hAnsi="Arial" w:cs="Arial"/>
          <w:sz w:val="24"/>
          <w:szCs w:val="24"/>
          <w:lang w:eastAsia="en-GB"/>
        </w:rPr>
        <w:t xml:space="preserve"> on the ground that the manner in wh</w:t>
      </w:r>
      <w:r w:rsidR="001D1445">
        <w:rPr>
          <w:rFonts w:ascii="Arial" w:eastAsia="Times New Roman" w:hAnsi="Arial" w:cs="Arial"/>
          <w:sz w:val="24"/>
          <w:szCs w:val="24"/>
          <w:lang w:eastAsia="en-GB"/>
        </w:rPr>
        <w:t xml:space="preserve">ich the charges are crafted </w:t>
      </w:r>
      <w:r w:rsidR="008D103E">
        <w:rPr>
          <w:rFonts w:ascii="Arial" w:eastAsia="Times New Roman" w:hAnsi="Arial" w:cs="Arial"/>
          <w:sz w:val="24"/>
          <w:szCs w:val="24"/>
          <w:lang w:eastAsia="en-GB"/>
        </w:rPr>
        <w:t>does not specify</w:t>
      </w:r>
      <w:r w:rsidR="00DA61D4">
        <w:rPr>
          <w:rFonts w:ascii="Arial" w:eastAsia="Times New Roman" w:hAnsi="Arial" w:cs="Arial"/>
          <w:sz w:val="24"/>
          <w:szCs w:val="24"/>
          <w:lang w:eastAsia="en-GB"/>
        </w:rPr>
        <w:t xml:space="preserve"> the causes of injuries, how and whether the deceased was intentionally bumped, whether the deceased after she was bumped left the spot and accused n</w:t>
      </w:r>
      <w:r w:rsidR="001E2B2D">
        <w:rPr>
          <w:rFonts w:ascii="Arial" w:eastAsia="Times New Roman" w:hAnsi="Arial" w:cs="Arial"/>
          <w:sz w:val="24"/>
          <w:szCs w:val="24"/>
          <w:lang w:eastAsia="en-GB"/>
        </w:rPr>
        <w:t>eeded</w:t>
      </w:r>
      <w:r w:rsidR="00DA61D4">
        <w:rPr>
          <w:rFonts w:ascii="Arial" w:eastAsia="Times New Roman" w:hAnsi="Arial" w:cs="Arial"/>
          <w:sz w:val="24"/>
          <w:szCs w:val="24"/>
          <w:lang w:eastAsia="en-GB"/>
        </w:rPr>
        <w:t xml:space="preserve"> a sketch plan in order to prepare</w:t>
      </w:r>
      <w:r>
        <w:rPr>
          <w:rFonts w:ascii="Arial" w:eastAsia="Times New Roman" w:hAnsi="Arial" w:cs="Arial"/>
          <w:sz w:val="24"/>
          <w:szCs w:val="24"/>
          <w:lang w:eastAsia="en-GB"/>
        </w:rPr>
        <w:t xml:space="preserve"> for the trial</w:t>
      </w:r>
      <w:r w:rsidR="00DA61D4">
        <w:rPr>
          <w:rFonts w:ascii="Arial" w:eastAsia="Times New Roman" w:hAnsi="Arial" w:cs="Arial"/>
          <w:sz w:val="24"/>
          <w:szCs w:val="24"/>
          <w:lang w:eastAsia="en-GB"/>
        </w:rPr>
        <w:t xml:space="preserve">. </w:t>
      </w:r>
      <w:r w:rsidR="00D23890">
        <w:rPr>
          <w:rFonts w:ascii="Arial" w:eastAsia="Times New Roman" w:hAnsi="Arial" w:cs="Arial"/>
          <w:sz w:val="24"/>
          <w:szCs w:val="24"/>
          <w:lang w:eastAsia="en-GB"/>
        </w:rPr>
        <w:t xml:space="preserve">The State opposed the application </w:t>
      </w:r>
      <w:r>
        <w:rPr>
          <w:rFonts w:ascii="Arial" w:eastAsia="Times New Roman" w:hAnsi="Arial" w:cs="Arial"/>
          <w:sz w:val="24"/>
          <w:szCs w:val="24"/>
          <w:lang w:eastAsia="en-GB"/>
        </w:rPr>
        <w:t xml:space="preserve">and </w:t>
      </w:r>
      <w:r w:rsidR="00DA61D4">
        <w:rPr>
          <w:rFonts w:ascii="Arial" w:eastAsia="Times New Roman" w:hAnsi="Arial" w:cs="Arial"/>
          <w:sz w:val="24"/>
          <w:szCs w:val="24"/>
          <w:lang w:eastAsia="en-GB"/>
        </w:rPr>
        <w:t xml:space="preserve">raised a point </w:t>
      </w:r>
      <w:r w:rsidR="005E7094">
        <w:rPr>
          <w:rFonts w:ascii="Arial" w:eastAsia="Times New Roman" w:hAnsi="Arial" w:cs="Arial"/>
          <w:i/>
          <w:sz w:val="24"/>
          <w:szCs w:val="24"/>
          <w:lang w:eastAsia="en-GB"/>
        </w:rPr>
        <w:t>in l</w:t>
      </w:r>
      <w:r w:rsidRPr="008D103E">
        <w:rPr>
          <w:rFonts w:ascii="Arial" w:eastAsia="Times New Roman" w:hAnsi="Arial" w:cs="Arial"/>
          <w:i/>
          <w:sz w:val="24"/>
          <w:szCs w:val="24"/>
          <w:lang w:eastAsia="en-GB"/>
        </w:rPr>
        <w:t>imine</w:t>
      </w:r>
      <w:r w:rsidR="005E7094">
        <w:rPr>
          <w:rFonts w:ascii="Arial" w:eastAsia="Times New Roman" w:hAnsi="Arial" w:cs="Arial"/>
          <w:sz w:val="24"/>
          <w:szCs w:val="24"/>
          <w:lang w:eastAsia="en-GB"/>
        </w:rPr>
        <w:t>. The application was heard o</w:t>
      </w:r>
      <w:r w:rsidR="005E7094" w:rsidRPr="001E2AB8">
        <w:rPr>
          <w:rFonts w:ascii="Arial" w:eastAsia="Times New Roman" w:hAnsi="Arial" w:cs="Arial"/>
          <w:sz w:val="24"/>
          <w:szCs w:val="24"/>
          <w:lang w:eastAsia="en-GB"/>
        </w:rPr>
        <w:t>n 5 November 2018</w:t>
      </w:r>
      <w:r w:rsidR="005E7094">
        <w:rPr>
          <w:rFonts w:ascii="Arial" w:eastAsia="Times New Roman" w:hAnsi="Arial" w:cs="Arial"/>
          <w:sz w:val="24"/>
          <w:szCs w:val="24"/>
          <w:lang w:eastAsia="en-GB"/>
        </w:rPr>
        <w:t xml:space="preserve"> whereby the court upheld</w:t>
      </w:r>
      <w:r w:rsidR="005E7094" w:rsidRPr="001E2AB8">
        <w:rPr>
          <w:rFonts w:ascii="Arial" w:eastAsia="Times New Roman" w:hAnsi="Arial" w:cs="Arial"/>
          <w:sz w:val="24"/>
          <w:szCs w:val="24"/>
          <w:lang w:eastAsia="en-GB"/>
        </w:rPr>
        <w:t xml:space="preserve"> the </w:t>
      </w:r>
      <w:r w:rsidR="005E7094">
        <w:rPr>
          <w:rFonts w:ascii="Arial" w:eastAsia="Times New Roman" w:hAnsi="Arial" w:cs="Arial"/>
          <w:sz w:val="24"/>
          <w:szCs w:val="24"/>
          <w:lang w:eastAsia="en-GB"/>
        </w:rPr>
        <w:t xml:space="preserve">point in </w:t>
      </w:r>
      <w:r w:rsidR="005E7094" w:rsidRPr="005E7094">
        <w:rPr>
          <w:rFonts w:ascii="Arial" w:eastAsia="Times New Roman" w:hAnsi="Arial" w:cs="Arial"/>
          <w:i/>
          <w:sz w:val="24"/>
          <w:szCs w:val="24"/>
          <w:lang w:eastAsia="en-GB"/>
        </w:rPr>
        <w:t>limine</w:t>
      </w:r>
      <w:r w:rsidR="005E7094">
        <w:rPr>
          <w:rFonts w:ascii="Arial" w:eastAsia="Times New Roman" w:hAnsi="Arial" w:cs="Arial"/>
          <w:sz w:val="24"/>
          <w:szCs w:val="24"/>
          <w:lang w:eastAsia="en-GB"/>
        </w:rPr>
        <w:t xml:space="preserve"> and</w:t>
      </w:r>
      <w:r w:rsidR="00DC1369">
        <w:rPr>
          <w:rFonts w:ascii="Arial" w:eastAsia="Times New Roman" w:hAnsi="Arial" w:cs="Arial"/>
          <w:sz w:val="24"/>
          <w:szCs w:val="24"/>
          <w:lang w:eastAsia="en-GB"/>
        </w:rPr>
        <w:t xml:space="preserve"> </w:t>
      </w:r>
      <w:r w:rsidR="005E7094">
        <w:rPr>
          <w:rFonts w:ascii="Arial" w:eastAsia="Times New Roman" w:hAnsi="Arial" w:cs="Arial"/>
          <w:sz w:val="24"/>
          <w:szCs w:val="24"/>
          <w:lang w:eastAsia="en-GB"/>
        </w:rPr>
        <w:t xml:space="preserve">dismissed </w:t>
      </w:r>
      <w:r w:rsidR="00DC1369">
        <w:rPr>
          <w:rFonts w:ascii="Arial" w:eastAsia="Times New Roman" w:hAnsi="Arial" w:cs="Arial"/>
          <w:sz w:val="24"/>
          <w:szCs w:val="24"/>
          <w:lang w:eastAsia="en-GB"/>
        </w:rPr>
        <w:t>the application</w:t>
      </w:r>
      <w:r w:rsidR="001D1445">
        <w:rPr>
          <w:rFonts w:ascii="Arial" w:eastAsia="Times New Roman" w:hAnsi="Arial" w:cs="Arial"/>
          <w:sz w:val="24"/>
          <w:szCs w:val="24"/>
          <w:lang w:eastAsia="en-GB"/>
        </w:rPr>
        <w:t>.</w:t>
      </w:r>
    </w:p>
    <w:p w:rsidR="001E2AB8" w:rsidRPr="001E2AB8" w:rsidRDefault="001E2AB8" w:rsidP="00D13A28">
      <w:pPr>
        <w:tabs>
          <w:tab w:val="left" w:pos="720"/>
        </w:tabs>
        <w:spacing w:after="0" w:line="360" w:lineRule="auto"/>
        <w:jc w:val="both"/>
        <w:rPr>
          <w:rFonts w:ascii="Arial" w:eastAsia="Times New Roman" w:hAnsi="Arial" w:cs="Arial"/>
          <w:sz w:val="24"/>
          <w:szCs w:val="24"/>
          <w:lang w:eastAsia="en-GB"/>
        </w:rPr>
      </w:pPr>
    </w:p>
    <w:p w:rsidR="001E2B2D" w:rsidRDefault="001E2B2D" w:rsidP="00D13A28">
      <w:pPr>
        <w:tabs>
          <w:tab w:val="left" w:pos="72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eastAsia="en-GB"/>
        </w:rPr>
        <w:t>[5</w:t>
      </w:r>
      <w:r w:rsidR="001E2AB8" w:rsidRPr="001E2AB8">
        <w:rPr>
          <w:rFonts w:ascii="Arial" w:eastAsia="Times New Roman" w:hAnsi="Arial" w:cs="Arial"/>
          <w:sz w:val="24"/>
          <w:szCs w:val="24"/>
          <w:lang w:eastAsia="en-GB"/>
        </w:rPr>
        <w:t>]</w:t>
      </w:r>
      <w:r w:rsidR="001E2AB8" w:rsidRPr="001E2AB8">
        <w:rPr>
          <w:rFonts w:ascii="Arial" w:eastAsia="Times New Roman" w:hAnsi="Arial" w:cs="Arial"/>
          <w:sz w:val="24"/>
          <w:szCs w:val="24"/>
          <w:lang w:val="en-GB" w:eastAsia="en-GB"/>
        </w:rPr>
        <w:tab/>
      </w:r>
      <w:r w:rsidR="00356152">
        <w:rPr>
          <w:rFonts w:ascii="Arial" w:eastAsia="Times New Roman" w:hAnsi="Arial" w:cs="Arial"/>
          <w:sz w:val="24"/>
          <w:szCs w:val="24"/>
          <w:lang w:val="en-GB" w:eastAsia="en-GB"/>
        </w:rPr>
        <w:t>Thereafter t</w:t>
      </w:r>
      <w:r w:rsidR="001D1445">
        <w:rPr>
          <w:rFonts w:ascii="Arial" w:eastAsia="Times New Roman" w:hAnsi="Arial" w:cs="Arial"/>
          <w:sz w:val="24"/>
          <w:szCs w:val="24"/>
          <w:lang w:val="en-GB" w:eastAsia="en-GB"/>
        </w:rPr>
        <w:t>he charges were put to the a</w:t>
      </w:r>
      <w:r w:rsidR="008D103E">
        <w:rPr>
          <w:rFonts w:ascii="Arial" w:eastAsia="Times New Roman" w:hAnsi="Arial" w:cs="Arial"/>
          <w:sz w:val="24"/>
          <w:szCs w:val="24"/>
          <w:lang w:val="en-GB" w:eastAsia="en-GB"/>
        </w:rPr>
        <w:t>ccused</w:t>
      </w:r>
      <w:r w:rsidR="00C9570B">
        <w:rPr>
          <w:rFonts w:ascii="Arial" w:eastAsia="Times New Roman" w:hAnsi="Arial" w:cs="Arial"/>
          <w:sz w:val="24"/>
          <w:szCs w:val="24"/>
          <w:lang w:val="en-GB" w:eastAsia="en-GB"/>
        </w:rPr>
        <w:t>. H</w:t>
      </w:r>
      <w:r w:rsidR="008D103E">
        <w:rPr>
          <w:rFonts w:ascii="Arial" w:eastAsia="Times New Roman" w:hAnsi="Arial" w:cs="Arial"/>
          <w:sz w:val="24"/>
          <w:szCs w:val="24"/>
          <w:lang w:val="en-GB" w:eastAsia="en-GB"/>
        </w:rPr>
        <w:t>e</w:t>
      </w:r>
      <w:r w:rsidR="001D1445">
        <w:rPr>
          <w:rFonts w:ascii="Arial" w:eastAsia="Times New Roman" w:hAnsi="Arial" w:cs="Arial"/>
          <w:sz w:val="24"/>
          <w:szCs w:val="24"/>
          <w:lang w:val="en-GB" w:eastAsia="en-GB"/>
        </w:rPr>
        <w:t xml:space="preserve"> </w:t>
      </w:r>
      <w:r w:rsidR="004D5F7A">
        <w:rPr>
          <w:rFonts w:ascii="Arial" w:eastAsia="Times New Roman" w:hAnsi="Arial" w:cs="Arial"/>
          <w:sz w:val="24"/>
          <w:szCs w:val="24"/>
          <w:lang w:val="en-GB" w:eastAsia="en-GB"/>
        </w:rPr>
        <w:t xml:space="preserve">pleaded not guilty to </w:t>
      </w:r>
      <w:r w:rsidR="001D1445">
        <w:rPr>
          <w:rFonts w:ascii="Arial" w:eastAsia="Times New Roman" w:hAnsi="Arial" w:cs="Arial"/>
          <w:sz w:val="24"/>
          <w:szCs w:val="24"/>
          <w:lang w:val="en-GB" w:eastAsia="en-GB"/>
        </w:rPr>
        <w:t>all counts including the</w:t>
      </w:r>
      <w:r w:rsidR="004D5F7A">
        <w:rPr>
          <w:rFonts w:ascii="Arial" w:eastAsia="Times New Roman" w:hAnsi="Arial" w:cs="Arial"/>
          <w:sz w:val="24"/>
          <w:szCs w:val="24"/>
          <w:lang w:val="en-GB" w:eastAsia="en-GB"/>
        </w:rPr>
        <w:t xml:space="preserve"> altern</w:t>
      </w:r>
      <w:r w:rsidR="001D1445">
        <w:rPr>
          <w:rFonts w:ascii="Arial" w:eastAsia="Times New Roman" w:hAnsi="Arial" w:cs="Arial"/>
          <w:sz w:val="24"/>
          <w:szCs w:val="24"/>
          <w:lang w:val="en-GB" w:eastAsia="en-GB"/>
        </w:rPr>
        <w:t xml:space="preserve">ative </w:t>
      </w:r>
      <w:r w:rsidR="00356152">
        <w:rPr>
          <w:rFonts w:ascii="Arial" w:eastAsia="Times New Roman" w:hAnsi="Arial" w:cs="Arial"/>
          <w:sz w:val="24"/>
          <w:szCs w:val="24"/>
          <w:lang w:val="en-GB" w:eastAsia="en-GB"/>
        </w:rPr>
        <w:t xml:space="preserve">charge </w:t>
      </w:r>
      <w:r w:rsidR="001D1445">
        <w:rPr>
          <w:rFonts w:ascii="Arial" w:eastAsia="Times New Roman" w:hAnsi="Arial" w:cs="Arial"/>
          <w:sz w:val="24"/>
          <w:szCs w:val="24"/>
          <w:lang w:val="en-GB" w:eastAsia="en-GB"/>
        </w:rPr>
        <w:t xml:space="preserve">to </w:t>
      </w:r>
      <w:r>
        <w:rPr>
          <w:rFonts w:ascii="Arial" w:eastAsia="Times New Roman" w:hAnsi="Arial" w:cs="Arial"/>
          <w:sz w:val="24"/>
          <w:szCs w:val="24"/>
          <w:lang w:val="en-GB" w:eastAsia="en-GB"/>
        </w:rPr>
        <w:t>the third count</w:t>
      </w:r>
      <w:r w:rsidR="005E7094">
        <w:rPr>
          <w:rFonts w:ascii="Arial" w:eastAsia="Times New Roman" w:hAnsi="Arial" w:cs="Arial"/>
          <w:sz w:val="24"/>
          <w:szCs w:val="24"/>
          <w:lang w:val="en-GB" w:eastAsia="en-GB"/>
        </w:rPr>
        <w:t>. The accused</w:t>
      </w:r>
      <w:r w:rsidR="004D5F7A">
        <w:rPr>
          <w:rFonts w:ascii="Arial" w:eastAsia="Times New Roman" w:hAnsi="Arial" w:cs="Arial"/>
          <w:sz w:val="24"/>
          <w:szCs w:val="24"/>
          <w:lang w:val="en-GB" w:eastAsia="en-GB"/>
        </w:rPr>
        <w:t xml:space="preserve"> </w:t>
      </w:r>
      <w:r w:rsidR="001D1445">
        <w:rPr>
          <w:rFonts w:ascii="Arial" w:eastAsia="Times New Roman" w:hAnsi="Arial" w:cs="Arial"/>
          <w:sz w:val="24"/>
          <w:szCs w:val="24"/>
          <w:lang w:val="en-GB" w:eastAsia="en-GB"/>
        </w:rPr>
        <w:t>offered no</w:t>
      </w:r>
      <w:r w:rsidR="008D103E">
        <w:rPr>
          <w:rFonts w:ascii="Arial" w:eastAsia="Times New Roman" w:hAnsi="Arial" w:cs="Arial"/>
          <w:sz w:val="24"/>
          <w:szCs w:val="24"/>
          <w:lang w:val="en-GB" w:eastAsia="en-GB"/>
        </w:rPr>
        <w:t xml:space="preserve"> </w:t>
      </w:r>
      <w:r w:rsidR="004D5F7A">
        <w:rPr>
          <w:rFonts w:ascii="Arial" w:eastAsia="Times New Roman" w:hAnsi="Arial" w:cs="Arial"/>
          <w:sz w:val="24"/>
          <w:szCs w:val="24"/>
          <w:lang w:val="en-GB" w:eastAsia="en-GB"/>
        </w:rPr>
        <w:t>plea explanation and put the State to prove all the allegations</w:t>
      </w:r>
      <w:r w:rsidR="005E7094">
        <w:rPr>
          <w:rFonts w:ascii="Arial" w:eastAsia="Times New Roman" w:hAnsi="Arial" w:cs="Arial"/>
          <w:sz w:val="24"/>
          <w:szCs w:val="24"/>
          <w:lang w:val="en-GB" w:eastAsia="en-GB"/>
        </w:rPr>
        <w:t xml:space="preserve"> against him</w:t>
      </w:r>
      <w:r w:rsidR="004D5F7A">
        <w:rPr>
          <w:rFonts w:ascii="Arial" w:eastAsia="Times New Roman" w:hAnsi="Arial" w:cs="Arial"/>
          <w:sz w:val="24"/>
          <w:szCs w:val="24"/>
          <w:lang w:val="en-GB" w:eastAsia="en-GB"/>
        </w:rPr>
        <w:t>.</w:t>
      </w:r>
      <w:r w:rsidR="004D5F7A" w:rsidRPr="001E2AB8">
        <w:rPr>
          <w:rFonts w:ascii="Arial" w:eastAsia="Times New Roman" w:hAnsi="Arial" w:cs="Arial"/>
          <w:sz w:val="24"/>
          <w:szCs w:val="24"/>
          <w:lang w:val="en-GB" w:eastAsia="en-GB"/>
        </w:rPr>
        <w:t xml:space="preserve"> </w:t>
      </w:r>
    </w:p>
    <w:p w:rsidR="005F50C6" w:rsidRDefault="005F50C6" w:rsidP="00D13A28">
      <w:pPr>
        <w:tabs>
          <w:tab w:val="left" w:pos="720"/>
        </w:tabs>
        <w:spacing w:after="0" w:line="360" w:lineRule="auto"/>
        <w:jc w:val="both"/>
        <w:rPr>
          <w:rFonts w:ascii="Arial" w:eastAsia="Times New Roman" w:hAnsi="Arial" w:cs="Arial"/>
          <w:sz w:val="24"/>
          <w:szCs w:val="24"/>
          <w:lang w:val="en-GB" w:eastAsia="en-GB"/>
        </w:rPr>
      </w:pPr>
    </w:p>
    <w:p w:rsidR="005F50C6" w:rsidRDefault="001E2B2D" w:rsidP="00D13A28">
      <w:pPr>
        <w:tabs>
          <w:tab w:val="left" w:pos="72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[6] </w:t>
      </w:r>
      <w:r w:rsidRPr="001E2AB8">
        <w:rPr>
          <w:rFonts w:ascii="Arial" w:eastAsia="Times New Roman" w:hAnsi="Arial" w:cs="Arial"/>
          <w:sz w:val="24"/>
          <w:szCs w:val="24"/>
          <w:lang w:val="en-GB" w:eastAsia="en-GB"/>
        </w:rPr>
        <w:tab/>
      </w:r>
      <w:r w:rsidR="005E7094">
        <w:rPr>
          <w:rFonts w:ascii="Arial" w:eastAsia="Times New Roman" w:hAnsi="Arial" w:cs="Arial"/>
          <w:sz w:val="24"/>
          <w:szCs w:val="24"/>
          <w:lang w:val="en-GB" w:eastAsia="en-GB"/>
        </w:rPr>
        <w:t>T</w:t>
      </w:r>
      <w:r w:rsidR="005F50C6" w:rsidRPr="001E2AB8">
        <w:rPr>
          <w:rFonts w:ascii="Arial" w:eastAsia="Times New Roman" w:hAnsi="Arial" w:cs="Arial"/>
          <w:sz w:val="24"/>
          <w:szCs w:val="24"/>
          <w:lang w:val="en-GB" w:eastAsia="en-GB"/>
        </w:rPr>
        <w:t xml:space="preserve">he </w:t>
      </w:r>
      <w:r w:rsidR="005F50C6">
        <w:rPr>
          <w:rFonts w:ascii="Arial" w:eastAsia="Times New Roman" w:hAnsi="Arial" w:cs="Arial"/>
          <w:sz w:val="24"/>
          <w:szCs w:val="24"/>
          <w:lang w:val="en-GB" w:eastAsia="en-GB"/>
        </w:rPr>
        <w:t>State handed in</w:t>
      </w:r>
      <w:r w:rsidR="005E7094">
        <w:rPr>
          <w:rFonts w:ascii="Arial" w:eastAsia="Times New Roman" w:hAnsi="Arial" w:cs="Arial"/>
          <w:sz w:val="24"/>
          <w:szCs w:val="24"/>
          <w:lang w:val="en-GB" w:eastAsia="en-GB"/>
        </w:rPr>
        <w:t xml:space="preserve"> several documents by agreement to form part of the record.</w:t>
      </w:r>
      <w:r w:rsidR="005F50C6">
        <w:rPr>
          <w:rFonts w:ascii="Arial" w:eastAsia="Times New Roman" w:hAnsi="Arial" w:cs="Arial"/>
          <w:sz w:val="24"/>
          <w:szCs w:val="24"/>
          <w:lang w:val="en-GB" w:eastAsia="en-GB"/>
        </w:rPr>
        <w:t xml:space="preserve"> </w:t>
      </w:r>
      <w:r w:rsidR="005E7094">
        <w:rPr>
          <w:rFonts w:ascii="Arial" w:eastAsia="Times New Roman" w:hAnsi="Arial" w:cs="Arial"/>
          <w:sz w:val="24"/>
          <w:szCs w:val="24"/>
          <w:lang w:val="en-GB" w:eastAsia="en-GB"/>
        </w:rPr>
        <w:t>The</w:t>
      </w:r>
      <w:r w:rsidR="005F50C6">
        <w:rPr>
          <w:rFonts w:ascii="Arial" w:eastAsia="Times New Roman" w:hAnsi="Arial" w:cs="Arial"/>
          <w:sz w:val="24"/>
          <w:szCs w:val="24"/>
          <w:lang w:val="en-GB" w:eastAsia="en-GB"/>
        </w:rPr>
        <w:t xml:space="preserve"> minutes of the pre-trial review conference was not amon</w:t>
      </w:r>
      <w:r w:rsidR="00CF47E6">
        <w:rPr>
          <w:rFonts w:ascii="Arial" w:eastAsia="Times New Roman" w:hAnsi="Arial" w:cs="Arial"/>
          <w:sz w:val="24"/>
          <w:szCs w:val="24"/>
          <w:lang w:val="en-GB" w:eastAsia="en-GB"/>
        </w:rPr>
        <w:t xml:space="preserve">gst the said </w:t>
      </w:r>
      <w:r w:rsidR="00CF47E6">
        <w:rPr>
          <w:rFonts w:ascii="Arial" w:eastAsia="Times New Roman" w:hAnsi="Arial" w:cs="Arial"/>
          <w:sz w:val="24"/>
          <w:szCs w:val="24"/>
          <w:lang w:val="en-GB" w:eastAsia="en-GB"/>
        </w:rPr>
        <w:lastRenderedPageBreak/>
        <w:t>documents</w:t>
      </w:r>
      <w:r w:rsidR="005E7094">
        <w:rPr>
          <w:rFonts w:ascii="Arial" w:eastAsia="Times New Roman" w:hAnsi="Arial" w:cs="Arial"/>
          <w:sz w:val="24"/>
          <w:szCs w:val="24"/>
          <w:lang w:val="en-GB" w:eastAsia="en-GB"/>
        </w:rPr>
        <w:t xml:space="preserve"> as no conference was held</w:t>
      </w:r>
      <w:r w:rsidR="005F50C6">
        <w:rPr>
          <w:rFonts w:ascii="Arial" w:eastAsia="Times New Roman" w:hAnsi="Arial" w:cs="Arial"/>
          <w:sz w:val="24"/>
          <w:szCs w:val="24"/>
          <w:lang w:val="en-GB" w:eastAsia="en-GB"/>
        </w:rPr>
        <w:t>. It is evident from t</w:t>
      </w:r>
      <w:r w:rsidR="008D103E">
        <w:rPr>
          <w:rFonts w:ascii="Arial" w:eastAsia="Times New Roman" w:hAnsi="Arial" w:cs="Arial"/>
          <w:sz w:val="24"/>
          <w:szCs w:val="24"/>
          <w:lang w:val="en-GB" w:eastAsia="en-GB"/>
        </w:rPr>
        <w:t xml:space="preserve">he defence’s reply </w:t>
      </w:r>
      <w:r w:rsidR="005F50C6">
        <w:rPr>
          <w:rFonts w:ascii="Arial" w:eastAsia="Times New Roman" w:hAnsi="Arial" w:cs="Arial"/>
          <w:sz w:val="24"/>
          <w:szCs w:val="24"/>
          <w:lang w:val="en-GB" w:eastAsia="en-GB"/>
        </w:rPr>
        <w:t>at</w:t>
      </w:r>
      <w:r w:rsidR="008D103E">
        <w:rPr>
          <w:rFonts w:ascii="Arial" w:eastAsia="Times New Roman" w:hAnsi="Arial" w:cs="Arial"/>
          <w:sz w:val="24"/>
          <w:szCs w:val="24"/>
          <w:lang w:val="en-GB" w:eastAsia="en-GB"/>
        </w:rPr>
        <w:t>tached that accused did not answer</w:t>
      </w:r>
      <w:r w:rsidR="005F50C6">
        <w:rPr>
          <w:rFonts w:ascii="Arial" w:eastAsia="Times New Roman" w:hAnsi="Arial" w:cs="Arial"/>
          <w:sz w:val="24"/>
          <w:szCs w:val="24"/>
          <w:lang w:val="en-GB" w:eastAsia="en-GB"/>
        </w:rPr>
        <w:t xml:space="preserve"> most of the crucial questions in the </w:t>
      </w:r>
      <w:r w:rsidR="00764F3E">
        <w:rPr>
          <w:rFonts w:ascii="Arial" w:eastAsia="Times New Roman" w:hAnsi="Arial" w:cs="Arial"/>
          <w:sz w:val="24"/>
          <w:szCs w:val="24"/>
          <w:lang w:val="en-GB" w:eastAsia="en-GB"/>
        </w:rPr>
        <w:t xml:space="preserve">State pre-trial </w:t>
      </w:r>
      <w:r w:rsidR="005F50C6">
        <w:rPr>
          <w:rFonts w:ascii="Arial" w:eastAsia="Times New Roman" w:hAnsi="Arial" w:cs="Arial"/>
          <w:sz w:val="24"/>
          <w:szCs w:val="24"/>
          <w:lang w:val="en-GB" w:eastAsia="en-GB"/>
        </w:rPr>
        <w:t xml:space="preserve">memorandum for want of the further particulars. That </w:t>
      </w:r>
      <w:r w:rsidR="00764F3E">
        <w:rPr>
          <w:rFonts w:ascii="Arial" w:eastAsia="Times New Roman" w:hAnsi="Arial" w:cs="Arial"/>
          <w:sz w:val="24"/>
          <w:szCs w:val="24"/>
          <w:lang w:val="en-GB" w:eastAsia="en-GB"/>
        </w:rPr>
        <w:t>incongruity procedure</w:t>
      </w:r>
      <w:r w:rsidR="005F50C6">
        <w:rPr>
          <w:rFonts w:ascii="Arial" w:eastAsia="Times New Roman" w:hAnsi="Arial" w:cs="Arial"/>
          <w:sz w:val="24"/>
          <w:szCs w:val="24"/>
          <w:lang w:val="en-GB" w:eastAsia="en-GB"/>
        </w:rPr>
        <w:t xml:space="preserve"> </w:t>
      </w:r>
      <w:r w:rsidR="00764F3E">
        <w:rPr>
          <w:rFonts w:ascii="Arial" w:eastAsia="Times New Roman" w:hAnsi="Arial" w:cs="Arial"/>
          <w:sz w:val="24"/>
          <w:szCs w:val="24"/>
          <w:lang w:val="en-GB" w:eastAsia="en-GB"/>
        </w:rPr>
        <w:t xml:space="preserve">followed by counsel </w:t>
      </w:r>
      <w:r w:rsidR="005F50C6">
        <w:rPr>
          <w:rFonts w:ascii="Arial" w:eastAsia="Times New Roman" w:hAnsi="Arial" w:cs="Arial"/>
          <w:sz w:val="24"/>
          <w:szCs w:val="24"/>
          <w:lang w:val="en-GB" w:eastAsia="en-GB"/>
        </w:rPr>
        <w:t xml:space="preserve">defeats the whole purpose of the </w:t>
      </w:r>
      <w:r w:rsidR="008A0EF3">
        <w:rPr>
          <w:rFonts w:ascii="Arial" w:eastAsia="Times New Roman" w:hAnsi="Arial" w:cs="Arial"/>
          <w:sz w:val="24"/>
          <w:szCs w:val="24"/>
          <w:lang w:val="en-GB" w:eastAsia="en-GB"/>
        </w:rPr>
        <w:t>pre-trial</w:t>
      </w:r>
      <w:r w:rsidR="005F50C6">
        <w:rPr>
          <w:rFonts w:ascii="Arial" w:eastAsia="Times New Roman" w:hAnsi="Arial" w:cs="Arial"/>
          <w:sz w:val="24"/>
          <w:szCs w:val="24"/>
          <w:lang w:val="en-GB" w:eastAsia="en-GB"/>
        </w:rPr>
        <w:t xml:space="preserve"> objectives</w:t>
      </w:r>
      <w:r w:rsidR="008A0EF3">
        <w:rPr>
          <w:rFonts w:ascii="Arial" w:eastAsia="Times New Roman" w:hAnsi="Arial" w:cs="Arial"/>
          <w:sz w:val="24"/>
          <w:szCs w:val="24"/>
          <w:lang w:val="en-GB" w:eastAsia="en-GB"/>
        </w:rPr>
        <w:t xml:space="preserve"> </w:t>
      </w:r>
      <w:r w:rsidR="00764F3E">
        <w:rPr>
          <w:rFonts w:ascii="Arial" w:eastAsia="Times New Roman" w:hAnsi="Arial" w:cs="Arial"/>
          <w:sz w:val="24"/>
          <w:szCs w:val="24"/>
          <w:lang w:val="en-GB" w:eastAsia="en-GB"/>
        </w:rPr>
        <w:t xml:space="preserve">namely </w:t>
      </w:r>
      <w:r w:rsidR="008A0EF3">
        <w:rPr>
          <w:rFonts w:ascii="Arial" w:eastAsia="Times New Roman" w:hAnsi="Arial" w:cs="Arial"/>
          <w:sz w:val="24"/>
          <w:szCs w:val="24"/>
          <w:lang w:val="en-GB" w:eastAsia="en-GB"/>
        </w:rPr>
        <w:t>to curtail the proceedings</w:t>
      </w:r>
      <w:r w:rsidR="00C9570B">
        <w:rPr>
          <w:rFonts w:ascii="Arial" w:eastAsia="Times New Roman" w:hAnsi="Arial" w:cs="Arial"/>
          <w:sz w:val="24"/>
          <w:szCs w:val="24"/>
          <w:lang w:val="en-GB" w:eastAsia="en-GB"/>
        </w:rPr>
        <w:t>. It is no surprise that the trial took unnecessarily</w:t>
      </w:r>
      <w:r w:rsidR="006A2415">
        <w:rPr>
          <w:rFonts w:ascii="Arial" w:eastAsia="Times New Roman" w:hAnsi="Arial" w:cs="Arial"/>
          <w:sz w:val="24"/>
          <w:szCs w:val="24"/>
          <w:lang w:val="en-GB" w:eastAsia="en-GB"/>
        </w:rPr>
        <w:t xml:space="preserve"> almost five years</w:t>
      </w:r>
      <w:r w:rsidR="00764F3E">
        <w:rPr>
          <w:rFonts w:ascii="Arial" w:eastAsia="Times New Roman" w:hAnsi="Arial" w:cs="Arial"/>
          <w:sz w:val="24"/>
          <w:szCs w:val="24"/>
          <w:lang w:val="en-GB" w:eastAsia="en-GB"/>
        </w:rPr>
        <w:t xml:space="preserve"> to </w:t>
      </w:r>
      <w:r w:rsidR="00401B4A">
        <w:rPr>
          <w:rFonts w:ascii="Arial" w:eastAsia="Times New Roman" w:hAnsi="Arial" w:cs="Arial"/>
          <w:sz w:val="24"/>
          <w:szCs w:val="24"/>
          <w:lang w:val="en-GB" w:eastAsia="en-GB"/>
        </w:rPr>
        <w:t xml:space="preserve">be </w:t>
      </w:r>
      <w:r w:rsidR="00764F3E">
        <w:rPr>
          <w:rFonts w:ascii="Arial" w:eastAsia="Times New Roman" w:hAnsi="Arial" w:cs="Arial"/>
          <w:sz w:val="24"/>
          <w:szCs w:val="24"/>
          <w:lang w:val="en-GB" w:eastAsia="en-GB"/>
        </w:rPr>
        <w:t>finalise</w:t>
      </w:r>
      <w:r w:rsidR="00401B4A">
        <w:rPr>
          <w:rFonts w:ascii="Arial" w:eastAsia="Times New Roman" w:hAnsi="Arial" w:cs="Arial"/>
          <w:sz w:val="24"/>
          <w:szCs w:val="24"/>
          <w:lang w:val="en-GB" w:eastAsia="en-GB"/>
        </w:rPr>
        <w:t>d</w:t>
      </w:r>
      <w:r w:rsidR="00C9570B">
        <w:rPr>
          <w:rFonts w:ascii="Arial" w:eastAsia="Times New Roman" w:hAnsi="Arial" w:cs="Arial"/>
          <w:sz w:val="24"/>
          <w:szCs w:val="24"/>
          <w:lang w:val="en-GB" w:eastAsia="en-GB"/>
        </w:rPr>
        <w:t xml:space="preserve"> and in</w:t>
      </w:r>
      <w:r w:rsidR="00BE1000">
        <w:rPr>
          <w:rFonts w:ascii="Arial" w:eastAsia="Times New Roman" w:hAnsi="Arial" w:cs="Arial"/>
          <w:sz w:val="24"/>
          <w:szCs w:val="24"/>
          <w:lang w:val="en-GB" w:eastAsia="en-GB"/>
        </w:rPr>
        <w:t xml:space="preserve"> fut</w:t>
      </w:r>
      <w:r w:rsidR="00C9570B">
        <w:rPr>
          <w:rFonts w:ascii="Arial" w:eastAsia="Times New Roman" w:hAnsi="Arial" w:cs="Arial"/>
          <w:sz w:val="24"/>
          <w:szCs w:val="24"/>
          <w:lang w:val="en-GB" w:eastAsia="en-GB"/>
        </w:rPr>
        <w:t>ure</w:t>
      </w:r>
      <w:r w:rsidR="006A2415">
        <w:rPr>
          <w:rFonts w:ascii="Arial" w:eastAsia="Times New Roman" w:hAnsi="Arial" w:cs="Arial"/>
          <w:sz w:val="24"/>
          <w:szCs w:val="24"/>
          <w:lang w:val="en-GB" w:eastAsia="en-GB"/>
        </w:rPr>
        <w:t xml:space="preserve"> counsel are advised to adhere to the pre-trial guidelines in place in order to guard against similar occurrences</w:t>
      </w:r>
      <w:r w:rsidR="008A0EF3">
        <w:rPr>
          <w:rFonts w:ascii="Arial" w:eastAsia="Times New Roman" w:hAnsi="Arial" w:cs="Arial"/>
          <w:sz w:val="24"/>
          <w:szCs w:val="24"/>
          <w:lang w:val="en-GB" w:eastAsia="en-GB"/>
        </w:rPr>
        <w:t>. Notwithstanding the aforesaid</w:t>
      </w:r>
      <w:r w:rsidR="008D103E">
        <w:rPr>
          <w:rFonts w:ascii="Arial" w:eastAsia="Times New Roman" w:hAnsi="Arial" w:cs="Arial"/>
          <w:sz w:val="24"/>
          <w:szCs w:val="24"/>
          <w:lang w:val="en-GB" w:eastAsia="en-GB"/>
        </w:rPr>
        <w:t>,</w:t>
      </w:r>
      <w:r w:rsidR="005F50C6">
        <w:rPr>
          <w:rFonts w:ascii="Arial" w:eastAsia="Times New Roman" w:hAnsi="Arial" w:cs="Arial"/>
          <w:sz w:val="24"/>
          <w:szCs w:val="24"/>
          <w:lang w:val="en-GB" w:eastAsia="en-GB"/>
        </w:rPr>
        <w:t xml:space="preserve"> </w:t>
      </w:r>
      <w:r w:rsidR="00CF47E6">
        <w:rPr>
          <w:rFonts w:ascii="Arial" w:eastAsia="Times New Roman" w:hAnsi="Arial" w:cs="Arial"/>
          <w:sz w:val="24"/>
          <w:szCs w:val="24"/>
          <w:lang w:val="en-GB" w:eastAsia="en-GB"/>
        </w:rPr>
        <w:t>documents handed in were marked exhibit A-N.</w:t>
      </w:r>
    </w:p>
    <w:p w:rsidR="00D23890" w:rsidRPr="001E2AB8" w:rsidRDefault="00D23890" w:rsidP="00D13A28">
      <w:pPr>
        <w:tabs>
          <w:tab w:val="left" w:pos="720"/>
        </w:tabs>
        <w:spacing w:after="0" w:line="360" w:lineRule="auto"/>
        <w:jc w:val="both"/>
        <w:rPr>
          <w:rFonts w:ascii="Arial" w:eastAsia="Times New Roman" w:hAnsi="Arial" w:cs="Arial"/>
          <w:sz w:val="24"/>
          <w:szCs w:val="24"/>
          <w:lang w:eastAsia="en-GB"/>
        </w:rPr>
      </w:pPr>
    </w:p>
    <w:p w:rsidR="001E2AB8" w:rsidRPr="001E2AB8" w:rsidRDefault="001E2AB8" w:rsidP="00D13A28">
      <w:pPr>
        <w:tabs>
          <w:tab w:val="left" w:pos="720"/>
        </w:tabs>
        <w:spacing w:after="0" w:line="360" w:lineRule="auto"/>
        <w:jc w:val="both"/>
        <w:rPr>
          <w:rFonts w:ascii="Arial" w:eastAsia="Times New Roman" w:hAnsi="Arial" w:cs="Arial"/>
          <w:sz w:val="24"/>
          <w:szCs w:val="24"/>
          <w:u w:val="single"/>
          <w:lang w:eastAsia="en-GB"/>
        </w:rPr>
      </w:pPr>
      <w:r w:rsidRPr="001E2AB8">
        <w:rPr>
          <w:rFonts w:ascii="Arial" w:eastAsia="Times New Roman" w:hAnsi="Arial" w:cs="Arial"/>
          <w:sz w:val="24"/>
          <w:szCs w:val="24"/>
          <w:u w:val="single"/>
          <w:lang w:eastAsia="en-GB"/>
        </w:rPr>
        <w:t>State’s case</w:t>
      </w:r>
    </w:p>
    <w:p w:rsidR="001E2AB8" w:rsidRPr="00D13A28" w:rsidRDefault="001E2AB8" w:rsidP="00D13A28">
      <w:pPr>
        <w:tabs>
          <w:tab w:val="left" w:pos="720"/>
        </w:tabs>
        <w:spacing w:after="0" w:line="360" w:lineRule="auto"/>
        <w:jc w:val="both"/>
        <w:rPr>
          <w:rFonts w:ascii="Arial" w:eastAsia="Times New Roman" w:hAnsi="Arial" w:cs="Arial"/>
          <w:sz w:val="24"/>
          <w:szCs w:val="24"/>
          <w:lang w:eastAsia="en-GB"/>
        </w:rPr>
      </w:pPr>
    </w:p>
    <w:p w:rsidR="00920FD6" w:rsidRDefault="004423F8"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eastAsia="en-GB"/>
        </w:rPr>
        <w:t>[7</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1E2AB8" w:rsidRPr="001E2AB8">
        <w:rPr>
          <w:rFonts w:ascii="Arial" w:eastAsia="Times New Roman" w:hAnsi="Arial" w:cs="Arial"/>
          <w:sz w:val="24"/>
          <w:szCs w:val="24"/>
          <w:lang w:eastAsia="en-GB"/>
        </w:rPr>
        <w:t xml:space="preserve">The state called Dr Lynet </w:t>
      </w:r>
      <w:r>
        <w:rPr>
          <w:rFonts w:ascii="Arial" w:eastAsia="Times New Roman" w:hAnsi="Arial" w:cs="Arial"/>
          <w:sz w:val="24"/>
          <w:szCs w:val="24"/>
          <w:lang w:eastAsia="en-GB"/>
        </w:rPr>
        <w:t xml:space="preserve">Sally </w:t>
      </w:r>
      <w:r w:rsidR="001E2AB8" w:rsidRPr="001E2AB8">
        <w:rPr>
          <w:rFonts w:ascii="Arial" w:eastAsia="Times New Roman" w:hAnsi="Arial" w:cs="Arial"/>
          <w:sz w:val="24"/>
          <w:szCs w:val="24"/>
          <w:lang w:eastAsia="en-GB"/>
        </w:rPr>
        <w:t xml:space="preserve">Makura </w:t>
      </w:r>
      <w:r w:rsidR="001D524A">
        <w:rPr>
          <w:rFonts w:ascii="Arial" w:eastAsia="Times New Roman" w:hAnsi="Arial" w:cs="Arial"/>
          <w:sz w:val="24"/>
          <w:szCs w:val="24"/>
          <w:lang w:eastAsia="en-GB"/>
        </w:rPr>
        <w:t>Ndlovu</w:t>
      </w:r>
      <w:r w:rsidR="00646727">
        <w:rPr>
          <w:rFonts w:ascii="Arial" w:eastAsia="Times New Roman" w:hAnsi="Arial" w:cs="Arial"/>
          <w:sz w:val="24"/>
          <w:szCs w:val="24"/>
          <w:lang w:eastAsia="en-GB"/>
        </w:rPr>
        <w:t xml:space="preserve"> </w:t>
      </w:r>
      <w:r w:rsidR="001D1445">
        <w:rPr>
          <w:rFonts w:ascii="Arial" w:eastAsia="Times New Roman" w:hAnsi="Arial" w:cs="Arial"/>
          <w:sz w:val="24"/>
          <w:szCs w:val="24"/>
          <w:lang w:eastAsia="en-GB"/>
        </w:rPr>
        <w:t>a medical practitioner in</w:t>
      </w:r>
      <w:r w:rsidR="001D1445" w:rsidRPr="001D1445">
        <w:rPr>
          <w:rFonts w:ascii="Arial" w:eastAsia="Times New Roman" w:hAnsi="Arial" w:cs="Arial"/>
          <w:sz w:val="24"/>
          <w:szCs w:val="24"/>
          <w:lang w:eastAsia="en-GB"/>
        </w:rPr>
        <w:t xml:space="preserve"> </w:t>
      </w:r>
      <w:r w:rsidR="001D1445" w:rsidRPr="001E2AB8">
        <w:rPr>
          <w:rFonts w:ascii="Arial" w:eastAsia="Times New Roman" w:hAnsi="Arial" w:cs="Arial"/>
          <w:sz w:val="24"/>
          <w:szCs w:val="24"/>
          <w:lang w:eastAsia="en-GB"/>
        </w:rPr>
        <w:t xml:space="preserve">the </w:t>
      </w:r>
      <w:r w:rsidR="006A2415">
        <w:rPr>
          <w:rFonts w:ascii="Arial" w:eastAsia="Times New Roman" w:hAnsi="Arial" w:cs="Arial"/>
          <w:sz w:val="24"/>
          <w:szCs w:val="24"/>
          <w:lang w:eastAsia="en-GB"/>
        </w:rPr>
        <w:t xml:space="preserve">employment of the State at </w:t>
      </w:r>
      <w:r w:rsidR="001D1445" w:rsidRPr="001E2AB8">
        <w:rPr>
          <w:rFonts w:ascii="Arial" w:eastAsia="Times New Roman" w:hAnsi="Arial" w:cs="Arial"/>
          <w:sz w:val="24"/>
          <w:szCs w:val="24"/>
          <w:lang w:eastAsia="en-GB"/>
        </w:rPr>
        <w:t>Tsumeb State hospital</w:t>
      </w:r>
      <w:r w:rsidR="001D1445">
        <w:rPr>
          <w:rFonts w:ascii="Arial" w:eastAsia="Times New Roman" w:hAnsi="Arial" w:cs="Arial"/>
          <w:sz w:val="24"/>
          <w:szCs w:val="24"/>
          <w:lang w:eastAsia="en-GB"/>
        </w:rPr>
        <w:t>. She</w:t>
      </w:r>
      <w:r w:rsidR="001D524A">
        <w:rPr>
          <w:rFonts w:ascii="Arial" w:eastAsia="Times New Roman" w:hAnsi="Arial" w:cs="Arial"/>
          <w:sz w:val="24"/>
          <w:szCs w:val="24"/>
          <w:lang w:eastAsia="en-GB"/>
        </w:rPr>
        <w:t xml:space="preserve"> testified that on</w:t>
      </w:r>
      <w:r>
        <w:rPr>
          <w:rFonts w:ascii="Arial" w:eastAsia="Times New Roman" w:hAnsi="Arial" w:cs="Arial"/>
          <w:sz w:val="24"/>
          <w:szCs w:val="24"/>
          <w:lang w:eastAsia="en-GB"/>
        </w:rPr>
        <w:t xml:space="preserve"> 21 March 2014 </w:t>
      </w:r>
      <w:r w:rsidR="006A2415">
        <w:rPr>
          <w:rFonts w:ascii="Arial" w:eastAsia="Times New Roman" w:hAnsi="Arial" w:cs="Arial"/>
          <w:sz w:val="24"/>
          <w:szCs w:val="24"/>
          <w:lang w:eastAsia="en-GB"/>
        </w:rPr>
        <w:t xml:space="preserve">she was a doctor on call. She </w:t>
      </w:r>
      <w:r w:rsidR="001D524A">
        <w:rPr>
          <w:rFonts w:ascii="Arial" w:eastAsia="Times New Roman" w:hAnsi="Arial" w:cs="Arial"/>
          <w:sz w:val="24"/>
          <w:szCs w:val="24"/>
          <w:lang w:eastAsia="en-GB"/>
        </w:rPr>
        <w:t>received a</w:t>
      </w:r>
      <w:r>
        <w:rPr>
          <w:rFonts w:ascii="Arial" w:eastAsia="Times New Roman" w:hAnsi="Arial" w:cs="Arial"/>
          <w:sz w:val="24"/>
          <w:szCs w:val="24"/>
          <w:lang w:eastAsia="en-GB"/>
        </w:rPr>
        <w:t xml:space="preserve"> </w:t>
      </w:r>
      <w:r w:rsidR="001D524A">
        <w:rPr>
          <w:rFonts w:ascii="Arial" w:eastAsia="Times New Roman" w:hAnsi="Arial" w:cs="Arial"/>
          <w:sz w:val="24"/>
          <w:szCs w:val="24"/>
          <w:lang w:eastAsia="en-GB"/>
        </w:rPr>
        <w:t>patient</w:t>
      </w:r>
      <w:r>
        <w:rPr>
          <w:rFonts w:ascii="Arial" w:eastAsia="Times New Roman" w:hAnsi="Arial" w:cs="Arial"/>
          <w:sz w:val="24"/>
          <w:szCs w:val="24"/>
          <w:lang w:eastAsia="en-GB"/>
        </w:rPr>
        <w:t xml:space="preserve"> </w:t>
      </w:r>
      <w:r w:rsidR="00BE1000">
        <w:rPr>
          <w:rFonts w:ascii="Arial" w:eastAsia="Times New Roman" w:hAnsi="Arial" w:cs="Arial"/>
          <w:sz w:val="24"/>
          <w:szCs w:val="24"/>
          <w:lang w:eastAsia="en-GB"/>
        </w:rPr>
        <w:t xml:space="preserve">Helena P Heita </w:t>
      </w:r>
      <w:r>
        <w:rPr>
          <w:rFonts w:ascii="Arial" w:eastAsia="Times New Roman" w:hAnsi="Arial" w:cs="Arial"/>
          <w:sz w:val="24"/>
          <w:szCs w:val="24"/>
          <w:lang w:eastAsia="en-GB"/>
        </w:rPr>
        <w:t>at night</w:t>
      </w:r>
      <w:r w:rsidR="001D524A">
        <w:rPr>
          <w:rFonts w:ascii="Arial" w:eastAsia="Times New Roman" w:hAnsi="Arial" w:cs="Arial"/>
          <w:sz w:val="24"/>
          <w:szCs w:val="24"/>
          <w:lang w:eastAsia="en-GB"/>
        </w:rPr>
        <w:t xml:space="preserve"> </w:t>
      </w:r>
      <w:r w:rsidR="00BE1000">
        <w:rPr>
          <w:rFonts w:ascii="Arial" w:eastAsia="Times New Roman" w:hAnsi="Arial" w:cs="Arial"/>
          <w:sz w:val="24"/>
          <w:szCs w:val="24"/>
          <w:lang w:eastAsia="en-GB"/>
        </w:rPr>
        <w:t>but</w:t>
      </w:r>
      <w:r w:rsidR="004A4EA7">
        <w:rPr>
          <w:rFonts w:ascii="Arial" w:eastAsia="Times New Roman" w:hAnsi="Arial" w:cs="Arial"/>
          <w:sz w:val="24"/>
          <w:szCs w:val="24"/>
          <w:lang w:eastAsia="en-GB"/>
        </w:rPr>
        <w:t xml:space="preserve"> cannot recall what time</w:t>
      </w:r>
      <w:r w:rsidR="00646727">
        <w:rPr>
          <w:rFonts w:ascii="Arial" w:eastAsia="Times New Roman" w:hAnsi="Arial" w:cs="Arial"/>
          <w:sz w:val="24"/>
          <w:szCs w:val="24"/>
          <w:lang w:eastAsia="en-GB"/>
        </w:rPr>
        <w:t xml:space="preserve"> was</w:t>
      </w:r>
      <w:r w:rsidR="004A4EA7">
        <w:rPr>
          <w:rFonts w:ascii="Arial" w:eastAsia="Times New Roman" w:hAnsi="Arial" w:cs="Arial"/>
          <w:sz w:val="24"/>
          <w:szCs w:val="24"/>
          <w:lang w:eastAsia="en-GB"/>
        </w:rPr>
        <w:t xml:space="preserve"> it</w:t>
      </w:r>
      <w:r w:rsidR="001D524A">
        <w:rPr>
          <w:rFonts w:ascii="Arial" w:eastAsia="Times New Roman" w:hAnsi="Arial" w:cs="Arial"/>
          <w:sz w:val="24"/>
          <w:szCs w:val="24"/>
          <w:lang w:eastAsia="en-GB"/>
        </w:rPr>
        <w:t xml:space="preserve">. The patient was brought in from Oshivelo </w:t>
      </w:r>
      <w:r w:rsidR="004A4EA7">
        <w:rPr>
          <w:rFonts w:ascii="Arial" w:eastAsia="Times New Roman" w:hAnsi="Arial" w:cs="Arial"/>
          <w:sz w:val="24"/>
          <w:szCs w:val="24"/>
          <w:lang w:eastAsia="en-GB"/>
        </w:rPr>
        <w:t xml:space="preserve">clinic </w:t>
      </w:r>
      <w:r w:rsidR="001D524A">
        <w:rPr>
          <w:rFonts w:ascii="Arial" w:eastAsia="Times New Roman" w:hAnsi="Arial" w:cs="Arial"/>
          <w:sz w:val="24"/>
          <w:szCs w:val="24"/>
          <w:lang w:eastAsia="en-GB"/>
        </w:rPr>
        <w:t>and was commun</w:t>
      </w:r>
      <w:r w:rsidR="00CD38B2">
        <w:rPr>
          <w:rFonts w:ascii="Arial" w:eastAsia="Times New Roman" w:hAnsi="Arial" w:cs="Arial"/>
          <w:sz w:val="24"/>
          <w:szCs w:val="24"/>
          <w:lang w:eastAsia="en-GB"/>
        </w:rPr>
        <w:t xml:space="preserve">icating </w:t>
      </w:r>
      <w:r w:rsidR="00BE1000">
        <w:rPr>
          <w:rFonts w:ascii="Arial" w:eastAsia="Times New Roman" w:hAnsi="Arial" w:cs="Arial"/>
          <w:sz w:val="24"/>
          <w:szCs w:val="24"/>
          <w:lang w:eastAsia="en-GB"/>
        </w:rPr>
        <w:t>well. She told her that she was bumped by her husband’s car.</w:t>
      </w:r>
      <w:r w:rsidR="001D524A">
        <w:rPr>
          <w:rFonts w:ascii="Arial" w:eastAsia="Times New Roman" w:hAnsi="Arial" w:cs="Arial"/>
          <w:sz w:val="24"/>
          <w:szCs w:val="24"/>
          <w:lang w:eastAsia="en-GB"/>
        </w:rPr>
        <w:t xml:space="preserve"> </w:t>
      </w:r>
      <w:r w:rsidR="00CD38B2">
        <w:rPr>
          <w:rFonts w:ascii="Arial" w:eastAsia="Times New Roman" w:hAnsi="Arial" w:cs="Arial"/>
          <w:sz w:val="24"/>
          <w:szCs w:val="24"/>
          <w:lang w:eastAsia="en-GB"/>
        </w:rPr>
        <w:t>However</w:t>
      </w:r>
      <w:r w:rsidR="001E2AB8" w:rsidRPr="001E2AB8">
        <w:rPr>
          <w:rFonts w:ascii="Arial" w:eastAsia="Times New Roman" w:hAnsi="Arial" w:cs="Arial"/>
          <w:sz w:val="24"/>
          <w:szCs w:val="24"/>
          <w:lang w:val="en-US" w:eastAsia="en-GB"/>
        </w:rPr>
        <w:t xml:space="preserve"> </w:t>
      </w:r>
      <w:r w:rsidR="00CD38B2">
        <w:rPr>
          <w:rFonts w:ascii="Arial" w:eastAsia="Times New Roman" w:hAnsi="Arial" w:cs="Arial"/>
          <w:sz w:val="24"/>
          <w:szCs w:val="24"/>
          <w:lang w:val="en-US" w:eastAsia="en-GB"/>
        </w:rPr>
        <w:t xml:space="preserve">from </w:t>
      </w:r>
      <w:r w:rsidR="00792B9B">
        <w:rPr>
          <w:rFonts w:ascii="Arial" w:eastAsia="Times New Roman" w:hAnsi="Arial" w:cs="Arial"/>
          <w:sz w:val="24"/>
          <w:szCs w:val="24"/>
          <w:lang w:val="en-US" w:eastAsia="en-GB"/>
        </w:rPr>
        <w:t xml:space="preserve">the </w:t>
      </w:r>
      <w:r w:rsidR="00CD38B2">
        <w:rPr>
          <w:rFonts w:ascii="Arial" w:eastAsia="Times New Roman" w:hAnsi="Arial" w:cs="Arial"/>
          <w:sz w:val="24"/>
          <w:szCs w:val="24"/>
          <w:lang w:val="en-US" w:eastAsia="en-GB"/>
        </w:rPr>
        <w:t>examination</w:t>
      </w:r>
      <w:r w:rsidR="00792B9B">
        <w:rPr>
          <w:rFonts w:ascii="Arial" w:eastAsia="Times New Roman" w:hAnsi="Arial" w:cs="Arial"/>
          <w:sz w:val="24"/>
          <w:szCs w:val="24"/>
          <w:lang w:val="en-US" w:eastAsia="en-GB"/>
        </w:rPr>
        <w:t>,</w:t>
      </w:r>
      <w:r w:rsidR="00CD38B2">
        <w:rPr>
          <w:rFonts w:ascii="Arial" w:eastAsia="Times New Roman" w:hAnsi="Arial" w:cs="Arial"/>
          <w:sz w:val="24"/>
          <w:szCs w:val="24"/>
          <w:lang w:val="en-US" w:eastAsia="en-GB"/>
        </w:rPr>
        <w:t xml:space="preserve"> </w:t>
      </w:r>
      <w:r w:rsidR="00792B9B">
        <w:rPr>
          <w:rFonts w:ascii="Arial" w:eastAsia="Times New Roman" w:hAnsi="Arial" w:cs="Arial"/>
          <w:sz w:val="24"/>
          <w:szCs w:val="24"/>
          <w:lang w:val="en-US" w:eastAsia="en-GB"/>
        </w:rPr>
        <w:t>s</w:t>
      </w:r>
      <w:r w:rsidR="004A4EA7">
        <w:rPr>
          <w:rFonts w:ascii="Arial" w:eastAsia="Times New Roman" w:hAnsi="Arial" w:cs="Arial"/>
          <w:sz w:val="24"/>
          <w:szCs w:val="24"/>
          <w:lang w:val="en-US" w:eastAsia="en-GB"/>
        </w:rPr>
        <w:t xml:space="preserve">he </w:t>
      </w:r>
      <w:r w:rsidR="00CD38B2">
        <w:rPr>
          <w:rFonts w:ascii="Arial" w:eastAsia="Times New Roman" w:hAnsi="Arial" w:cs="Arial"/>
          <w:sz w:val="24"/>
          <w:szCs w:val="24"/>
          <w:lang w:val="en-US" w:eastAsia="en-GB"/>
        </w:rPr>
        <w:t>was in hypovolemic</w:t>
      </w:r>
      <w:r w:rsidR="00C63336">
        <w:rPr>
          <w:rFonts w:ascii="Arial" w:eastAsia="Times New Roman" w:hAnsi="Arial" w:cs="Arial"/>
          <w:sz w:val="24"/>
          <w:szCs w:val="24"/>
          <w:lang w:val="en-US" w:eastAsia="en-GB"/>
        </w:rPr>
        <w:t xml:space="preserve"> shock</w:t>
      </w:r>
      <w:r w:rsidR="00792B9B">
        <w:rPr>
          <w:rFonts w:ascii="Arial" w:eastAsia="Times New Roman" w:hAnsi="Arial" w:cs="Arial"/>
          <w:sz w:val="24"/>
          <w:szCs w:val="24"/>
          <w:lang w:val="en-US" w:eastAsia="en-GB"/>
        </w:rPr>
        <w:t xml:space="preserve">, </w:t>
      </w:r>
      <w:r w:rsidR="00F02E61">
        <w:rPr>
          <w:rFonts w:ascii="Arial" w:eastAsia="Times New Roman" w:hAnsi="Arial" w:cs="Arial"/>
          <w:sz w:val="24"/>
          <w:szCs w:val="24"/>
          <w:lang w:val="en-US" w:eastAsia="en-GB"/>
        </w:rPr>
        <w:t>had bruising on th</w:t>
      </w:r>
      <w:r w:rsidR="00C63336">
        <w:rPr>
          <w:rFonts w:ascii="Arial" w:eastAsia="Times New Roman" w:hAnsi="Arial" w:cs="Arial"/>
          <w:sz w:val="24"/>
          <w:szCs w:val="24"/>
          <w:lang w:val="en-US" w:eastAsia="en-GB"/>
        </w:rPr>
        <w:t>e right quadrant of the abdomen and</w:t>
      </w:r>
      <w:r w:rsidR="00F02E61">
        <w:rPr>
          <w:rFonts w:ascii="Arial" w:eastAsia="Times New Roman" w:hAnsi="Arial" w:cs="Arial"/>
          <w:sz w:val="24"/>
          <w:szCs w:val="24"/>
          <w:lang w:val="en-US" w:eastAsia="en-GB"/>
        </w:rPr>
        <w:t xml:space="preserve"> she </w:t>
      </w:r>
      <w:r w:rsidR="008C0657">
        <w:rPr>
          <w:rFonts w:ascii="Arial" w:eastAsia="Times New Roman" w:hAnsi="Arial" w:cs="Arial"/>
          <w:sz w:val="24"/>
          <w:szCs w:val="24"/>
          <w:lang w:val="en-US" w:eastAsia="en-GB"/>
        </w:rPr>
        <w:t>ha</w:t>
      </w:r>
      <w:r w:rsidR="00792B9B">
        <w:rPr>
          <w:rFonts w:ascii="Arial" w:eastAsia="Times New Roman" w:hAnsi="Arial" w:cs="Arial"/>
          <w:sz w:val="24"/>
          <w:szCs w:val="24"/>
          <w:lang w:val="en-US" w:eastAsia="en-GB"/>
        </w:rPr>
        <w:t>d difficulty in breathing. She</w:t>
      </w:r>
      <w:r w:rsidR="001E2AB8" w:rsidRPr="001E2AB8">
        <w:rPr>
          <w:rFonts w:ascii="Arial" w:eastAsia="Times New Roman" w:hAnsi="Arial" w:cs="Arial"/>
          <w:sz w:val="24"/>
          <w:szCs w:val="24"/>
          <w:lang w:val="en-US" w:eastAsia="en-GB"/>
        </w:rPr>
        <w:t xml:space="preserve"> was </w:t>
      </w:r>
      <w:r w:rsidR="00F02E61">
        <w:rPr>
          <w:rFonts w:ascii="Arial" w:eastAsia="Times New Roman" w:hAnsi="Arial" w:cs="Arial"/>
          <w:sz w:val="24"/>
          <w:szCs w:val="24"/>
          <w:lang w:val="en-US" w:eastAsia="en-GB"/>
        </w:rPr>
        <w:t xml:space="preserve">very </w:t>
      </w:r>
      <w:r w:rsidR="001E2AB8" w:rsidRPr="001E2AB8">
        <w:rPr>
          <w:rFonts w:ascii="Arial" w:eastAsia="Times New Roman" w:hAnsi="Arial" w:cs="Arial"/>
          <w:sz w:val="24"/>
          <w:szCs w:val="24"/>
          <w:lang w:val="en-US" w:eastAsia="en-GB"/>
        </w:rPr>
        <w:t>pale</w:t>
      </w:r>
      <w:r w:rsidR="00792B9B">
        <w:rPr>
          <w:rFonts w:ascii="Arial" w:eastAsia="Times New Roman" w:hAnsi="Arial" w:cs="Arial"/>
          <w:sz w:val="24"/>
          <w:szCs w:val="24"/>
          <w:lang w:val="en-US" w:eastAsia="en-GB"/>
        </w:rPr>
        <w:t xml:space="preserve"> and </w:t>
      </w:r>
      <w:r w:rsidR="00792B9B" w:rsidRPr="00792B9B">
        <w:rPr>
          <w:rFonts w:ascii="Arial" w:eastAsia="Times New Roman" w:hAnsi="Arial" w:cs="Arial"/>
          <w:sz w:val="24"/>
          <w:szCs w:val="24"/>
          <w:lang w:val="en-US" w:eastAsia="en-GB"/>
        </w:rPr>
        <w:t>her</w:t>
      </w:r>
      <w:r w:rsidR="00792B9B" w:rsidRPr="001E2AB8">
        <w:rPr>
          <w:rFonts w:ascii="Arial" w:eastAsia="Times New Roman" w:hAnsi="Arial" w:cs="Arial"/>
          <w:sz w:val="24"/>
          <w:szCs w:val="24"/>
          <w:lang w:val="en-US" w:eastAsia="en-GB"/>
        </w:rPr>
        <w:t xml:space="preserve"> condition was critical</w:t>
      </w:r>
      <w:r w:rsidR="00FD4362">
        <w:rPr>
          <w:rFonts w:ascii="Arial" w:eastAsia="Times New Roman" w:hAnsi="Arial" w:cs="Arial"/>
          <w:sz w:val="24"/>
          <w:szCs w:val="24"/>
          <w:lang w:val="en-US" w:eastAsia="en-GB"/>
        </w:rPr>
        <w:t xml:space="preserve">. When she examined </w:t>
      </w:r>
      <w:r w:rsidR="004A4EA7">
        <w:rPr>
          <w:rFonts w:ascii="Arial" w:eastAsia="Times New Roman" w:hAnsi="Arial" w:cs="Arial"/>
          <w:sz w:val="24"/>
          <w:szCs w:val="24"/>
          <w:lang w:val="en-US" w:eastAsia="en-GB"/>
        </w:rPr>
        <w:t>the chest, she found</w:t>
      </w:r>
      <w:r w:rsidR="00F02E61">
        <w:rPr>
          <w:rFonts w:ascii="Arial" w:eastAsia="Times New Roman" w:hAnsi="Arial" w:cs="Arial"/>
          <w:sz w:val="24"/>
          <w:szCs w:val="24"/>
          <w:lang w:val="en-US" w:eastAsia="en-GB"/>
        </w:rPr>
        <w:t xml:space="preserve"> that the patient had injury on the ri</w:t>
      </w:r>
      <w:r w:rsidR="004A4EA7">
        <w:rPr>
          <w:rFonts w:ascii="Arial" w:eastAsia="Times New Roman" w:hAnsi="Arial" w:cs="Arial"/>
          <w:sz w:val="24"/>
          <w:szCs w:val="24"/>
          <w:lang w:val="en-US" w:eastAsia="en-GB"/>
        </w:rPr>
        <w:t>ght side and</w:t>
      </w:r>
      <w:r w:rsidR="00F02E61">
        <w:rPr>
          <w:rFonts w:ascii="Arial" w:eastAsia="Times New Roman" w:hAnsi="Arial" w:cs="Arial"/>
          <w:sz w:val="24"/>
          <w:szCs w:val="24"/>
          <w:lang w:val="en-US" w:eastAsia="en-GB"/>
        </w:rPr>
        <w:t xml:space="preserve"> no air </w:t>
      </w:r>
      <w:r w:rsidR="004A4EA7">
        <w:rPr>
          <w:rFonts w:ascii="Arial" w:eastAsia="Times New Roman" w:hAnsi="Arial" w:cs="Arial"/>
          <w:sz w:val="24"/>
          <w:szCs w:val="24"/>
          <w:lang w:val="en-US" w:eastAsia="en-GB"/>
        </w:rPr>
        <w:t xml:space="preserve">was </w:t>
      </w:r>
      <w:r w:rsidR="00F02E61">
        <w:rPr>
          <w:rFonts w:ascii="Arial" w:eastAsia="Times New Roman" w:hAnsi="Arial" w:cs="Arial"/>
          <w:sz w:val="24"/>
          <w:szCs w:val="24"/>
          <w:lang w:val="en-US" w:eastAsia="en-GB"/>
        </w:rPr>
        <w:t>going throug</w:t>
      </w:r>
      <w:r w:rsidR="00CD38B2">
        <w:rPr>
          <w:rFonts w:ascii="Arial" w:eastAsia="Times New Roman" w:hAnsi="Arial" w:cs="Arial"/>
          <w:sz w:val="24"/>
          <w:szCs w:val="24"/>
          <w:lang w:val="en-US" w:eastAsia="en-GB"/>
        </w:rPr>
        <w:t>h.</w:t>
      </w:r>
      <w:r w:rsidR="00FD3129">
        <w:rPr>
          <w:rFonts w:ascii="Arial" w:eastAsia="Times New Roman" w:hAnsi="Arial" w:cs="Arial"/>
          <w:sz w:val="24"/>
          <w:szCs w:val="24"/>
          <w:lang w:val="en-US" w:eastAsia="en-GB"/>
        </w:rPr>
        <w:t xml:space="preserve"> </w:t>
      </w:r>
      <w:r w:rsidR="00792B9B">
        <w:rPr>
          <w:rFonts w:ascii="Arial" w:eastAsia="Times New Roman" w:hAnsi="Arial" w:cs="Arial"/>
          <w:sz w:val="24"/>
          <w:szCs w:val="24"/>
          <w:lang w:val="en-US" w:eastAsia="en-GB"/>
        </w:rPr>
        <w:t>According to the doctor t</w:t>
      </w:r>
      <w:r w:rsidR="00754D69">
        <w:rPr>
          <w:rFonts w:ascii="Arial" w:eastAsia="Times New Roman" w:hAnsi="Arial" w:cs="Arial"/>
          <w:sz w:val="24"/>
          <w:szCs w:val="24"/>
          <w:lang w:val="en-US" w:eastAsia="en-GB"/>
        </w:rPr>
        <w:t>he</w:t>
      </w:r>
      <w:r w:rsidR="00681D64">
        <w:rPr>
          <w:rFonts w:ascii="Arial" w:eastAsia="Times New Roman" w:hAnsi="Arial" w:cs="Arial"/>
          <w:sz w:val="24"/>
          <w:szCs w:val="24"/>
          <w:lang w:val="en-US" w:eastAsia="en-GB"/>
        </w:rPr>
        <w:t xml:space="preserve"> x-ray </w:t>
      </w:r>
      <w:r w:rsidR="00CD38B2">
        <w:rPr>
          <w:rFonts w:ascii="Arial" w:eastAsia="Times New Roman" w:hAnsi="Arial" w:cs="Arial"/>
          <w:sz w:val="24"/>
          <w:szCs w:val="24"/>
          <w:lang w:val="en-US" w:eastAsia="en-GB"/>
        </w:rPr>
        <w:t>results show</w:t>
      </w:r>
      <w:r w:rsidR="00FD4362">
        <w:rPr>
          <w:rFonts w:ascii="Arial" w:eastAsia="Times New Roman" w:hAnsi="Arial" w:cs="Arial"/>
          <w:sz w:val="24"/>
          <w:szCs w:val="24"/>
          <w:lang w:val="en-US" w:eastAsia="en-GB"/>
        </w:rPr>
        <w:t xml:space="preserve">ed </w:t>
      </w:r>
      <w:r w:rsidR="00CD38B2">
        <w:rPr>
          <w:rFonts w:ascii="Arial" w:eastAsia="Times New Roman" w:hAnsi="Arial" w:cs="Arial"/>
          <w:sz w:val="24"/>
          <w:szCs w:val="24"/>
          <w:lang w:val="en-US" w:eastAsia="en-GB"/>
        </w:rPr>
        <w:t xml:space="preserve">the patient’s </w:t>
      </w:r>
      <w:r w:rsidR="00BE1000">
        <w:rPr>
          <w:rFonts w:ascii="Arial" w:eastAsia="Times New Roman" w:hAnsi="Arial" w:cs="Arial"/>
          <w:sz w:val="24"/>
          <w:szCs w:val="24"/>
          <w:lang w:val="en-US" w:eastAsia="en-GB"/>
        </w:rPr>
        <w:t>2</w:t>
      </w:r>
      <w:r w:rsidR="00754D69" w:rsidRPr="00754D69">
        <w:rPr>
          <w:rFonts w:ascii="Arial" w:eastAsia="Times New Roman" w:hAnsi="Arial" w:cs="Arial"/>
          <w:sz w:val="24"/>
          <w:szCs w:val="24"/>
          <w:vertAlign w:val="superscript"/>
          <w:lang w:val="en-US" w:eastAsia="en-GB"/>
        </w:rPr>
        <w:t>nd</w:t>
      </w:r>
      <w:r w:rsidR="00754D69">
        <w:rPr>
          <w:rFonts w:ascii="Arial" w:eastAsia="Times New Roman" w:hAnsi="Arial" w:cs="Arial"/>
          <w:sz w:val="24"/>
          <w:szCs w:val="24"/>
          <w:lang w:val="en-US" w:eastAsia="en-GB"/>
        </w:rPr>
        <w:t xml:space="preserve"> </w:t>
      </w:r>
      <w:r w:rsidR="00995282">
        <w:rPr>
          <w:rFonts w:ascii="Arial" w:eastAsia="Times New Roman" w:hAnsi="Arial" w:cs="Arial"/>
          <w:sz w:val="24"/>
          <w:szCs w:val="24"/>
          <w:lang w:val="en-US" w:eastAsia="en-GB"/>
        </w:rPr>
        <w:t>down to the 8</w:t>
      </w:r>
      <w:r w:rsidR="00754D69" w:rsidRPr="00754D69">
        <w:rPr>
          <w:rFonts w:ascii="Arial" w:eastAsia="Times New Roman" w:hAnsi="Arial" w:cs="Arial"/>
          <w:sz w:val="24"/>
          <w:szCs w:val="24"/>
          <w:vertAlign w:val="superscript"/>
          <w:lang w:val="en-US" w:eastAsia="en-GB"/>
        </w:rPr>
        <w:t>th</w:t>
      </w:r>
      <w:r w:rsidR="00754D69">
        <w:rPr>
          <w:rFonts w:ascii="Arial" w:eastAsia="Times New Roman" w:hAnsi="Arial" w:cs="Arial"/>
          <w:sz w:val="24"/>
          <w:szCs w:val="24"/>
          <w:lang w:val="en-US" w:eastAsia="en-GB"/>
        </w:rPr>
        <w:t xml:space="preserve"> </w:t>
      </w:r>
      <w:r w:rsidR="00995282">
        <w:rPr>
          <w:rFonts w:ascii="Arial" w:eastAsia="Times New Roman" w:hAnsi="Arial" w:cs="Arial"/>
          <w:sz w:val="24"/>
          <w:szCs w:val="24"/>
          <w:lang w:val="en-US" w:eastAsia="en-GB"/>
        </w:rPr>
        <w:t>rib</w:t>
      </w:r>
      <w:r w:rsidR="00C77CB3">
        <w:rPr>
          <w:rFonts w:ascii="Arial" w:eastAsia="Times New Roman" w:hAnsi="Arial" w:cs="Arial"/>
          <w:sz w:val="24"/>
          <w:szCs w:val="24"/>
          <w:lang w:val="en-US" w:eastAsia="en-GB"/>
        </w:rPr>
        <w:t xml:space="preserve">s </w:t>
      </w:r>
      <w:r w:rsidR="00CD38B2">
        <w:rPr>
          <w:rFonts w:ascii="Arial" w:eastAsia="Times New Roman" w:hAnsi="Arial" w:cs="Arial"/>
          <w:sz w:val="24"/>
          <w:szCs w:val="24"/>
          <w:lang w:val="en-US" w:eastAsia="en-GB"/>
        </w:rPr>
        <w:t xml:space="preserve">were </w:t>
      </w:r>
      <w:r w:rsidR="00C77CB3">
        <w:rPr>
          <w:rFonts w:ascii="Arial" w:eastAsia="Times New Roman" w:hAnsi="Arial" w:cs="Arial"/>
          <w:sz w:val="24"/>
          <w:szCs w:val="24"/>
          <w:lang w:val="en-US" w:eastAsia="en-GB"/>
        </w:rPr>
        <w:t>fractured</w:t>
      </w:r>
      <w:r w:rsidR="00792B9B">
        <w:rPr>
          <w:rFonts w:ascii="Arial" w:eastAsia="Times New Roman" w:hAnsi="Arial" w:cs="Arial"/>
          <w:sz w:val="24"/>
          <w:szCs w:val="24"/>
          <w:lang w:val="en-US" w:eastAsia="en-GB"/>
        </w:rPr>
        <w:t xml:space="preserve"> and she was</w:t>
      </w:r>
      <w:r w:rsidR="00FD4362">
        <w:rPr>
          <w:rFonts w:ascii="Arial" w:eastAsia="Times New Roman" w:hAnsi="Arial" w:cs="Arial"/>
          <w:sz w:val="24"/>
          <w:szCs w:val="24"/>
          <w:lang w:val="en-US" w:eastAsia="en-GB"/>
        </w:rPr>
        <w:t xml:space="preserve"> b</w:t>
      </w:r>
      <w:r w:rsidR="00681D64">
        <w:rPr>
          <w:rFonts w:ascii="Arial" w:eastAsia="Times New Roman" w:hAnsi="Arial" w:cs="Arial"/>
          <w:sz w:val="24"/>
          <w:szCs w:val="24"/>
          <w:lang w:val="en-US" w:eastAsia="en-GB"/>
        </w:rPr>
        <w:t>leeding</w:t>
      </w:r>
      <w:r w:rsidR="00337F98">
        <w:rPr>
          <w:rFonts w:ascii="Arial" w:eastAsia="Times New Roman" w:hAnsi="Arial" w:cs="Arial"/>
          <w:sz w:val="24"/>
          <w:szCs w:val="24"/>
          <w:lang w:val="en-US" w:eastAsia="en-GB"/>
        </w:rPr>
        <w:t xml:space="preserve"> </w:t>
      </w:r>
      <w:r w:rsidR="00FD4362">
        <w:rPr>
          <w:rFonts w:ascii="Arial" w:eastAsia="Times New Roman" w:hAnsi="Arial" w:cs="Arial"/>
          <w:sz w:val="24"/>
          <w:szCs w:val="24"/>
          <w:lang w:val="en-US" w:eastAsia="en-GB"/>
        </w:rPr>
        <w:t>from</w:t>
      </w:r>
      <w:r w:rsidR="00995282">
        <w:rPr>
          <w:rFonts w:ascii="Arial" w:eastAsia="Times New Roman" w:hAnsi="Arial" w:cs="Arial"/>
          <w:sz w:val="24"/>
          <w:szCs w:val="24"/>
          <w:lang w:val="en-US" w:eastAsia="en-GB"/>
        </w:rPr>
        <w:t xml:space="preserve"> the abdomen.</w:t>
      </w:r>
    </w:p>
    <w:p w:rsidR="00920FD6" w:rsidRDefault="00920FD6" w:rsidP="00D13A28">
      <w:pPr>
        <w:tabs>
          <w:tab w:val="left" w:pos="720"/>
        </w:tabs>
        <w:spacing w:after="0" w:line="360" w:lineRule="auto"/>
        <w:jc w:val="both"/>
        <w:rPr>
          <w:rFonts w:ascii="Arial" w:eastAsia="Times New Roman" w:hAnsi="Arial" w:cs="Arial"/>
          <w:sz w:val="24"/>
          <w:szCs w:val="24"/>
          <w:lang w:val="en-US" w:eastAsia="en-GB"/>
        </w:rPr>
      </w:pPr>
    </w:p>
    <w:p w:rsidR="001E2AB8" w:rsidRDefault="009C0D0F"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[8]</w:t>
      </w:r>
      <w:r w:rsidR="00337F98" w:rsidRPr="001E2AB8">
        <w:rPr>
          <w:rFonts w:ascii="Arial" w:eastAsia="Times New Roman" w:hAnsi="Arial" w:cs="Arial"/>
          <w:sz w:val="24"/>
          <w:szCs w:val="24"/>
          <w:lang w:eastAsia="en-GB"/>
        </w:rPr>
        <w:tab/>
      </w:r>
      <w:r w:rsidR="00995282" w:rsidRPr="001E2AB8">
        <w:rPr>
          <w:rFonts w:ascii="Arial" w:eastAsia="Times New Roman" w:hAnsi="Arial" w:cs="Arial"/>
          <w:sz w:val="24"/>
          <w:szCs w:val="24"/>
          <w:lang w:val="en-US" w:eastAsia="en-GB"/>
        </w:rPr>
        <w:t>She</w:t>
      </w:r>
      <w:r w:rsidR="00337F98">
        <w:rPr>
          <w:rFonts w:ascii="Arial" w:eastAsia="Times New Roman" w:hAnsi="Arial" w:cs="Arial"/>
          <w:sz w:val="24"/>
          <w:szCs w:val="24"/>
          <w:lang w:val="en-US" w:eastAsia="en-GB"/>
        </w:rPr>
        <w:t xml:space="preserve"> stabilize</w:t>
      </w:r>
      <w:r w:rsidR="005650A9">
        <w:rPr>
          <w:rFonts w:ascii="Arial" w:eastAsia="Times New Roman" w:hAnsi="Arial" w:cs="Arial"/>
          <w:sz w:val="24"/>
          <w:szCs w:val="24"/>
          <w:lang w:val="en-US" w:eastAsia="en-GB"/>
        </w:rPr>
        <w:t>d</w:t>
      </w:r>
      <w:r w:rsidR="00920FD6">
        <w:rPr>
          <w:rFonts w:ascii="Arial" w:eastAsia="Times New Roman" w:hAnsi="Arial" w:cs="Arial"/>
          <w:sz w:val="24"/>
          <w:szCs w:val="24"/>
          <w:lang w:val="en-US" w:eastAsia="en-GB"/>
        </w:rPr>
        <w:t xml:space="preserve"> the patient according to the </w:t>
      </w:r>
      <w:r w:rsidR="00337F98">
        <w:rPr>
          <w:rFonts w:ascii="Arial" w:eastAsia="Times New Roman" w:hAnsi="Arial" w:cs="Arial"/>
          <w:sz w:val="24"/>
          <w:szCs w:val="24"/>
          <w:lang w:val="en-US" w:eastAsia="en-GB"/>
        </w:rPr>
        <w:t>x-ray results or findings</w:t>
      </w:r>
      <w:r w:rsidR="005650A9">
        <w:rPr>
          <w:rFonts w:ascii="Arial" w:eastAsia="Times New Roman" w:hAnsi="Arial" w:cs="Arial"/>
          <w:sz w:val="24"/>
          <w:szCs w:val="24"/>
          <w:lang w:val="en-US" w:eastAsia="en-GB"/>
        </w:rPr>
        <w:t xml:space="preserve"> by giving</w:t>
      </w:r>
      <w:r w:rsidR="00124E62">
        <w:rPr>
          <w:rFonts w:ascii="Arial" w:eastAsia="Times New Roman" w:hAnsi="Arial" w:cs="Arial"/>
          <w:sz w:val="24"/>
          <w:szCs w:val="24"/>
          <w:lang w:val="en-US" w:eastAsia="en-GB"/>
        </w:rPr>
        <w:t xml:space="preserve"> her</w:t>
      </w:r>
      <w:r w:rsidR="00920FD6">
        <w:rPr>
          <w:rFonts w:ascii="Arial" w:eastAsia="Times New Roman" w:hAnsi="Arial" w:cs="Arial"/>
          <w:sz w:val="24"/>
          <w:szCs w:val="24"/>
          <w:lang w:val="en-US" w:eastAsia="en-GB"/>
        </w:rPr>
        <w:t xml:space="preserve"> blood </w:t>
      </w:r>
      <w:r w:rsidR="004C76E7">
        <w:rPr>
          <w:rFonts w:ascii="Arial" w:eastAsia="Times New Roman" w:hAnsi="Arial" w:cs="Arial"/>
          <w:sz w:val="24"/>
          <w:szCs w:val="24"/>
          <w:lang w:val="en-US" w:eastAsia="en-GB"/>
        </w:rPr>
        <w:t xml:space="preserve">transfusion. Because the </w:t>
      </w:r>
      <w:r w:rsidR="00681D64">
        <w:rPr>
          <w:rFonts w:ascii="Arial" w:eastAsia="Times New Roman" w:hAnsi="Arial" w:cs="Arial"/>
          <w:sz w:val="24"/>
          <w:szCs w:val="24"/>
          <w:lang w:val="en-US" w:eastAsia="en-GB"/>
        </w:rPr>
        <w:t>lung was injured by the fractured ribs</w:t>
      </w:r>
      <w:r w:rsidR="005650A9">
        <w:rPr>
          <w:rFonts w:ascii="Arial" w:eastAsia="Times New Roman" w:hAnsi="Arial" w:cs="Arial"/>
          <w:sz w:val="24"/>
          <w:szCs w:val="24"/>
          <w:lang w:val="en-US" w:eastAsia="en-GB"/>
        </w:rPr>
        <w:t>,</w:t>
      </w:r>
      <w:r w:rsidR="00920FD6">
        <w:rPr>
          <w:rFonts w:ascii="Arial" w:eastAsia="Times New Roman" w:hAnsi="Arial" w:cs="Arial"/>
          <w:sz w:val="24"/>
          <w:szCs w:val="24"/>
          <w:lang w:val="en-US" w:eastAsia="en-GB"/>
        </w:rPr>
        <w:t xml:space="preserve"> s</w:t>
      </w:r>
      <w:r w:rsidR="005650A9">
        <w:rPr>
          <w:rFonts w:ascii="Arial" w:eastAsia="Times New Roman" w:hAnsi="Arial" w:cs="Arial"/>
          <w:sz w:val="24"/>
          <w:szCs w:val="24"/>
          <w:lang w:val="en-US" w:eastAsia="en-GB"/>
        </w:rPr>
        <w:t xml:space="preserve">he administered a chest drain to ease </w:t>
      </w:r>
      <w:r w:rsidR="00C63336">
        <w:rPr>
          <w:rFonts w:ascii="Arial" w:eastAsia="Times New Roman" w:hAnsi="Arial" w:cs="Arial"/>
          <w:sz w:val="24"/>
          <w:szCs w:val="24"/>
          <w:lang w:val="en-US" w:eastAsia="en-GB"/>
        </w:rPr>
        <w:t xml:space="preserve">the </w:t>
      </w:r>
      <w:r w:rsidR="005650A9">
        <w:rPr>
          <w:rFonts w:ascii="Arial" w:eastAsia="Times New Roman" w:hAnsi="Arial" w:cs="Arial"/>
          <w:sz w:val="24"/>
          <w:szCs w:val="24"/>
          <w:lang w:val="en-US" w:eastAsia="en-GB"/>
        </w:rPr>
        <w:t>breathing</w:t>
      </w:r>
      <w:r w:rsidR="00920FD6">
        <w:rPr>
          <w:rFonts w:ascii="Arial" w:eastAsia="Times New Roman" w:hAnsi="Arial" w:cs="Arial"/>
          <w:sz w:val="24"/>
          <w:szCs w:val="24"/>
          <w:lang w:val="en-US" w:eastAsia="en-GB"/>
        </w:rPr>
        <w:t>. After she s</w:t>
      </w:r>
      <w:r w:rsidR="00337F98">
        <w:rPr>
          <w:rFonts w:ascii="Arial" w:eastAsia="Times New Roman" w:hAnsi="Arial" w:cs="Arial"/>
          <w:sz w:val="24"/>
          <w:szCs w:val="24"/>
          <w:lang w:val="en-US" w:eastAsia="en-GB"/>
        </w:rPr>
        <w:t>tabilized the patient</w:t>
      </w:r>
      <w:r w:rsidR="00920FD6">
        <w:rPr>
          <w:rFonts w:ascii="Arial" w:eastAsia="Times New Roman" w:hAnsi="Arial" w:cs="Arial"/>
          <w:sz w:val="24"/>
          <w:szCs w:val="24"/>
          <w:lang w:val="en-US" w:eastAsia="en-GB"/>
        </w:rPr>
        <w:t xml:space="preserve"> she c</w:t>
      </w:r>
      <w:r w:rsidR="00C63336">
        <w:rPr>
          <w:rFonts w:ascii="Arial" w:eastAsia="Times New Roman" w:hAnsi="Arial" w:cs="Arial"/>
          <w:sz w:val="24"/>
          <w:szCs w:val="24"/>
          <w:lang w:val="en-US" w:eastAsia="en-GB"/>
        </w:rPr>
        <w:t>alled the H</w:t>
      </w:r>
      <w:r w:rsidR="00792B9B">
        <w:rPr>
          <w:rFonts w:ascii="Arial" w:eastAsia="Times New Roman" w:hAnsi="Arial" w:cs="Arial"/>
          <w:sz w:val="24"/>
          <w:szCs w:val="24"/>
          <w:lang w:val="en-US" w:eastAsia="en-GB"/>
        </w:rPr>
        <w:t>ead of</w:t>
      </w:r>
      <w:r w:rsidR="00920FD6">
        <w:rPr>
          <w:rFonts w:ascii="Arial" w:eastAsia="Times New Roman" w:hAnsi="Arial" w:cs="Arial"/>
          <w:sz w:val="24"/>
          <w:szCs w:val="24"/>
          <w:lang w:val="en-US" w:eastAsia="en-GB"/>
        </w:rPr>
        <w:t xml:space="preserve"> General Surgery</w:t>
      </w:r>
      <w:r w:rsidR="005650A9">
        <w:rPr>
          <w:rFonts w:ascii="Arial" w:eastAsia="Times New Roman" w:hAnsi="Arial" w:cs="Arial"/>
          <w:sz w:val="24"/>
          <w:szCs w:val="24"/>
          <w:lang w:val="en-US" w:eastAsia="en-GB"/>
        </w:rPr>
        <w:t xml:space="preserve"> </w:t>
      </w:r>
      <w:r w:rsidR="00792B9B">
        <w:rPr>
          <w:rFonts w:ascii="Arial" w:eastAsia="Times New Roman" w:hAnsi="Arial" w:cs="Arial"/>
          <w:sz w:val="24"/>
          <w:szCs w:val="24"/>
          <w:lang w:val="en-US" w:eastAsia="en-GB"/>
        </w:rPr>
        <w:t xml:space="preserve">department </w:t>
      </w:r>
      <w:r w:rsidR="005650A9">
        <w:rPr>
          <w:rFonts w:ascii="Arial" w:eastAsia="Times New Roman" w:hAnsi="Arial" w:cs="Arial"/>
          <w:sz w:val="24"/>
          <w:szCs w:val="24"/>
          <w:lang w:val="en-US" w:eastAsia="en-GB"/>
        </w:rPr>
        <w:t>Dr Mushede who</w:t>
      </w:r>
      <w:r w:rsidR="001E2AB8" w:rsidRPr="001E2AB8">
        <w:rPr>
          <w:rFonts w:ascii="Arial" w:eastAsia="Times New Roman" w:hAnsi="Arial" w:cs="Arial"/>
          <w:sz w:val="24"/>
          <w:szCs w:val="24"/>
          <w:lang w:val="en-US" w:eastAsia="en-GB"/>
        </w:rPr>
        <w:t xml:space="preserve"> </w:t>
      </w:r>
      <w:r w:rsidR="005650A9" w:rsidRPr="001E2AB8">
        <w:rPr>
          <w:rFonts w:ascii="Arial" w:eastAsia="Times New Roman" w:hAnsi="Arial" w:cs="Arial"/>
          <w:sz w:val="24"/>
          <w:szCs w:val="24"/>
          <w:lang w:val="en-US" w:eastAsia="en-GB"/>
        </w:rPr>
        <w:t xml:space="preserve">advised </w:t>
      </w:r>
      <w:r w:rsidR="005650A9">
        <w:rPr>
          <w:rFonts w:ascii="Arial" w:eastAsia="Times New Roman" w:hAnsi="Arial" w:cs="Arial"/>
          <w:sz w:val="24"/>
          <w:szCs w:val="24"/>
          <w:lang w:val="en-US" w:eastAsia="en-GB"/>
        </w:rPr>
        <w:t xml:space="preserve">her </w:t>
      </w:r>
      <w:r w:rsidR="001E2AB8" w:rsidRPr="001E2AB8">
        <w:rPr>
          <w:rFonts w:ascii="Arial" w:eastAsia="Times New Roman" w:hAnsi="Arial" w:cs="Arial"/>
          <w:sz w:val="24"/>
          <w:szCs w:val="24"/>
          <w:lang w:val="en-US" w:eastAsia="en-GB"/>
        </w:rPr>
        <w:t>to administer anti-</w:t>
      </w:r>
      <w:r w:rsidR="005650A9" w:rsidRPr="001E2AB8">
        <w:rPr>
          <w:rFonts w:ascii="Arial" w:eastAsia="Times New Roman" w:hAnsi="Arial" w:cs="Arial"/>
          <w:sz w:val="24"/>
          <w:szCs w:val="24"/>
          <w:lang w:val="en-US" w:eastAsia="en-GB"/>
        </w:rPr>
        <w:t>biotic</w:t>
      </w:r>
      <w:r w:rsidR="00920FD6">
        <w:rPr>
          <w:rFonts w:ascii="Arial" w:eastAsia="Times New Roman" w:hAnsi="Arial" w:cs="Arial"/>
          <w:sz w:val="24"/>
          <w:szCs w:val="24"/>
          <w:lang w:val="en-US" w:eastAsia="en-GB"/>
        </w:rPr>
        <w:t xml:space="preserve"> and</w:t>
      </w:r>
      <w:r w:rsidR="001E2AB8" w:rsidRPr="001E2AB8">
        <w:rPr>
          <w:rFonts w:ascii="Arial" w:eastAsia="Times New Roman" w:hAnsi="Arial" w:cs="Arial"/>
          <w:sz w:val="24"/>
          <w:szCs w:val="24"/>
          <w:lang w:val="en-US" w:eastAsia="en-GB"/>
        </w:rPr>
        <w:t xml:space="preserve"> </w:t>
      </w:r>
      <w:r w:rsidR="00792B9B">
        <w:rPr>
          <w:rFonts w:ascii="Arial" w:eastAsia="Times New Roman" w:hAnsi="Arial" w:cs="Arial"/>
          <w:sz w:val="24"/>
          <w:szCs w:val="24"/>
          <w:lang w:val="en-US" w:eastAsia="en-GB"/>
        </w:rPr>
        <w:t>have the patient transferred</w:t>
      </w:r>
      <w:r w:rsidR="008C0657">
        <w:rPr>
          <w:rFonts w:ascii="Arial" w:eastAsia="Times New Roman" w:hAnsi="Arial" w:cs="Arial"/>
          <w:sz w:val="24"/>
          <w:szCs w:val="24"/>
          <w:lang w:val="en-US" w:eastAsia="en-GB"/>
        </w:rPr>
        <w:t xml:space="preserve"> </w:t>
      </w:r>
      <w:r w:rsidR="001E2AB8" w:rsidRPr="001E2AB8">
        <w:rPr>
          <w:rFonts w:ascii="Arial" w:eastAsia="Times New Roman" w:hAnsi="Arial" w:cs="Arial"/>
          <w:sz w:val="24"/>
          <w:szCs w:val="24"/>
          <w:lang w:val="en-US" w:eastAsia="en-GB"/>
        </w:rPr>
        <w:t xml:space="preserve">to Onandjokwe </w:t>
      </w:r>
      <w:r w:rsidR="005650A9">
        <w:rPr>
          <w:rFonts w:ascii="Arial" w:eastAsia="Times New Roman" w:hAnsi="Arial" w:cs="Arial"/>
          <w:sz w:val="24"/>
          <w:szCs w:val="24"/>
          <w:lang w:val="en-US" w:eastAsia="en-GB"/>
        </w:rPr>
        <w:t>R</w:t>
      </w:r>
      <w:r w:rsidR="008C0657">
        <w:rPr>
          <w:rFonts w:ascii="Arial" w:eastAsia="Times New Roman" w:hAnsi="Arial" w:cs="Arial"/>
          <w:sz w:val="24"/>
          <w:szCs w:val="24"/>
          <w:lang w:val="en-US" w:eastAsia="en-GB"/>
        </w:rPr>
        <w:t>egional hospital</w:t>
      </w:r>
      <w:r w:rsidR="00337F98">
        <w:rPr>
          <w:rFonts w:ascii="Arial" w:eastAsia="Times New Roman" w:hAnsi="Arial" w:cs="Arial"/>
          <w:sz w:val="24"/>
          <w:szCs w:val="24"/>
          <w:lang w:val="en-US" w:eastAsia="en-GB"/>
        </w:rPr>
        <w:t>. T</w:t>
      </w:r>
      <w:r w:rsidR="008C0657">
        <w:rPr>
          <w:rFonts w:ascii="Arial" w:eastAsia="Times New Roman" w:hAnsi="Arial" w:cs="Arial"/>
          <w:sz w:val="24"/>
          <w:szCs w:val="24"/>
          <w:lang w:val="en-US" w:eastAsia="en-GB"/>
        </w:rPr>
        <w:t>he patient was</w:t>
      </w:r>
      <w:r w:rsidR="00337F98">
        <w:rPr>
          <w:rFonts w:ascii="Arial" w:eastAsia="Times New Roman" w:hAnsi="Arial" w:cs="Arial"/>
          <w:sz w:val="24"/>
          <w:szCs w:val="24"/>
          <w:lang w:val="en-US" w:eastAsia="en-GB"/>
        </w:rPr>
        <w:t xml:space="preserve"> </w:t>
      </w:r>
      <w:r w:rsidR="00556C9F">
        <w:rPr>
          <w:rFonts w:ascii="Arial" w:eastAsia="Times New Roman" w:hAnsi="Arial" w:cs="Arial"/>
          <w:sz w:val="24"/>
          <w:szCs w:val="24"/>
          <w:lang w:val="en-US" w:eastAsia="en-GB"/>
        </w:rPr>
        <w:t>transported</w:t>
      </w:r>
      <w:r w:rsidR="00337F98">
        <w:rPr>
          <w:rFonts w:ascii="Arial" w:eastAsia="Times New Roman" w:hAnsi="Arial" w:cs="Arial"/>
          <w:sz w:val="24"/>
          <w:szCs w:val="24"/>
          <w:lang w:val="en-US" w:eastAsia="en-GB"/>
        </w:rPr>
        <w:t xml:space="preserve"> </w:t>
      </w:r>
      <w:r w:rsidR="008C0657">
        <w:rPr>
          <w:rFonts w:ascii="Arial" w:eastAsia="Times New Roman" w:hAnsi="Arial" w:cs="Arial"/>
          <w:sz w:val="24"/>
          <w:szCs w:val="24"/>
          <w:lang w:val="en-US" w:eastAsia="en-GB"/>
        </w:rPr>
        <w:t>by</w:t>
      </w:r>
      <w:r w:rsidR="001E2AB8" w:rsidRPr="001E2AB8">
        <w:rPr>
          <w:rFonts w:ascii="Arial" w:eastAsia="Times New Roman" w:hAnsi="Arial" w:cs="Arial"/>
          <w:sz w:val="24"/>
          <w:szCs w:val="24"/>
          <w:lang w:val="en-US" w:eastAsia="en-GB"/>
        </w:rPr>
        <w:t xml:space="preserve"> an </w:t>
      </w:r>
      <w:r w:rsidR="008C0657" w:rsidRPr="001E2AB8">
        <w:rPr>
          <w:rFonts w:ascii="Arial" w:eastAsia="Times New Roman" w:hAnsi="Arial" w:cs="Arial"/>
          <w:sz w:val="24"/>
          <w:szCs w:val="24"/>
          <w:lang w:val="en-US" w:eastAsia="en-GB"/>
        </w:rPr>
        <w:t>ambula</w:t>
      </w:r>
      <w:r w:rsidR="00792B9B">
        <w:rPr>
          <w:rFonts w:ascii="Arial" w:eastAsia="Times New Roman" w:hAnsi="Arial" w:cs="Arial"/>
          <w:sz w:val="24"/>
          <w:szCs w:val="24"/>
          <w:lang w:val="en-US" w:eastAsia="en-GB"/>
        </w:rPr>
        <w:t xml:space="preserve">nce. </w:t>
      </w:r>
      <w:r w:rsidR="005650A9">
        <w:rPr>
          <w:rFonts w:ascii="Arial" w:eastAsia="Times New Roman" w:hAnsi="Arial" w:cs="Arial"/>
          <w:sz w:val="24"/>
          <w:szCs w:val="24"/>
          <w:lang w:val="en-US" w:eastAsia="en-GB"/>
        </w:rPr>
        <w:t>With regard to the bruises</w:t>
      </w:r>
      <w:r w:rsidR="007639F6">
        <w:rPr>
          <w:rFonts w:ascii="Arial" w:eastAsia="Times New Roman" w:hAnsi="Arial" w:cs="Arial"/>
          <w:sz w:val="24"/>
          <w:szCs w:val="24"/>
          <w:lang w:val="en-US" w:eastAsia="en-GB"/>
        </w:rPr>
        <w:t xml:space="preserve"> </w:t>
      </w:r>
      <w:r w:rsidR="008C0657">
        <w:rPr>
          <w:rFonts w:ascii="Arial" w:eastAsia="Times New Roman" w:hAnsi="Arial" w:cs="Arial"/>
          <w:sz w:val="24"/>
          <w:szCs w:val="24"/>
          <w:lang w:val="en-US" w:eastAsia="en-GB"/>
        </w:rPr>
        <w:t>s</w:t>
      </w:r>
      <w:r w:rsidR="005650A9">
        <w:rPr>
          <w:rFonts w:ascii="Arial" w:eastAsia="Times New Roman" w:hAnsi="Arial" w:cs="Arial"/>
          <w:sz w:val="24"/>
          <w:szCs w:val="24"/>
          <w:lang w:val="en-US" w:eastAsia="en-GB"/>
        </w:rPr>
        <w:t>he could n</w:t>
      </w:r>
      <w:r w:rsidR="00556C9F">
        <w:rPr>
          <w:rFonts w:ascii="Arial" w:eastAsia="Times New Roman" w:hAnsi="Arial" w:cs="Arial"/>
          <w:sz w:val="24"/>
          <w:szCs w:val="24"/>
          <w:lang w:val="en-US" w:eastAsia="en-GB"/>
        </w:rPr>
        <w:t xml:space="preserve">ot tell </w:t>
      </w:r>
      <w:r w:rsidR="007639F6">
        <w:rPr>
          <w:rFonts w:ascii="Arial" w:eastAsia="Times New Roman" w:hAnsi="Arial" w:cs="Arial"/>
          <w:sz w:val="24"/>
          <w:szCs w:val="24"/>
          <w:lang w:val="en-US" w:eastAsia="en-GB"/>
        </w:rPr>
        <w:t>how extensive the</w:t>
      </w:r>
      <w:r w:rsidR="005650A9">
        <w:rPr>
          <w:rFonts w:ascii="Arial" w:eastAsia="Times New Roman" w:hAnsi="Arial" w:cs="Arial"/>
          <w:sz w:val="24"/>
          <w:szCs w:val="24"/>
          <w:lang w:val="en-US" w:eastAsia="en-GB"/>
        </w:rPr>
        <w:t>y were</w:t>
      </w:r>
      <w:r w:rsidR="007639F6">
        <w:rPr>
          <w:rFonts w:ascii="Arial" w:eastAsia="Times New Roman" w:hAnsi="Arial" w:cs="Arial"/>
          <w:sz w:val="24"/>
          <w:szCs w:val="24"/>
          <w:lang w:val="en-US" w:eastAsia="en-GB"/>
        </w:rPr>
        <w:t xml:space="preserve"> but </w:t>
      </w:r>
      <w:r w:rsidR="00556C9F">
        <w:rPr>
          <w:rFonts w:ascii="Arial" w:eastAsia="Times New Roman" w:hAnsi="Arial" w:cs="Arial"/>
          <w:sz w:val="24"/>
          <w:szCs w:val="24"/>
          <w:lang w:val="en-US" w:eastAsia="en-GB"/>
        </w:rPr>
        <w:t>she recalls</w:t>
      </w:r>
      <w:r w:rsidR="008C0657">
        <w:rPr>
          <w:rFonts w:ascii="Arial" w:eastAsia="Times New Roman" w:hAnsi="Arial" w:cs="Arial"/>
          <w:sz w:val="24"/>
          <w:szCs w:val="24"/>
          <w:lang w:val="en-US" w:eastAsia="en-GB"/>
        </w:rPr>
        <w:t xml:space="preserve"> </w:t>
      </w:r>
      <w:r w:rsidR="00124E62">
        <w:rPr>
          <w:rFonts w:ascii="Arial" w:eastAsia="Times New Roman" w:hAnsi="Arial" w:cs="Arial"/>
          <w:sz w:val="24"/>
          <w:szCs w:val="24"/>
          <w:lang w:val="en-US" w:eastAsia="en-GB"/>
        </w:rPr>
        <w:t xml:space="preserve">that </w:t>
      </w:r>
      <w:r w:rsidR="007639F6">
        <w:rPr>
          <w:rFonts w:ascii="Arial" w:eastAsia="Times New Roman" w:hAnsi="Arial" w:cs="Arial"/>
          <w:sz w:val="24"/>
          <w:szCs w:val="24"/>
          <w:lang w:val="en-US" w:eastAsia="en-GB"/>
        </w:rPr>
        <w:t>there were multiple scratche</w:t>
      </w:r>
      <w:r w:rsidR="008C0657">
        <w:rPr>
          <w:rFonts w:ascii="Arial" w:eastAsia="Times New Roman" w:hAnsi="Arial" w:cs="Arial"/>
          <w:sz w:val="24"/>
          <w:szCs w:val="24"/>
          <w:lang w:val="en-US" w:eastAsia="en-GB"/>
        </w:rPr>
        <w:t>s above the area of the liver o</w:t>
      </w:r>
      <w:r w:rsidR="00792B9B">
        <w:rPr>
          <w:rFonts w:ascii="Arial" w:eastAsia="Times New Roman" w:hAnsi="Arial" w:cs="Arial"/>
          <w:sz w:val="24"/>
          <w:szCs w:val="24"/>
          <w:lang w:val="en-US" w:eastAsia="en-GB"/>
        </w:rPr>
        <w:t>n the</w:t>
      </w:r>
      <w:r w:rsidR="00681D64">
        <w:rPr>
          <w:rFonts w:ascii="Arial" w:eastAsia="Times New Roman" w:hAnsi="Arial" w:cs="Arial"/>
          <w:sz w:val="24"/>
          <w:szCs w:val="24"/>
          <w:lang w:val="en-US" w:eastAsia="en-GB"/>
        </w:rPr>
        <w:t xml:space="preserve"> right side. </w:t>
      </w:r>
      <w:r w:rsidR="00556C9F">
        <w:rPr>
          <w:rFonts w:ascii="Arial" w:eastAsia="Times New Roman" w:hAnsi="Arial" w:cs="Arial"/>
          <w:sz w:val="24"/>
          <w:szCs w:val="24"/>
          <w:lang w:val="en-US" w:eastAsia="en-GB"/>
        </w:rPr>
        <w:t>A</w:t>
      </w:r>
      <w:r w:rsidR="00CB6415">
        <w:rPr>
          <w:rFonts w:ascii="Arial" w:eastAsia="Times New Roman" w:hAnsi="Arial" w:cs="Arial"/>
          <w:sz w:val="24"/>
          <w:szCs w:val="24"/>
          <w:lang w:val="en-US" w:eastAsia="en-GB"/>
        </w:rPr>
        <w:t>lthough the patient’s condition was critical when she came at the Tsumeb hospital, she</w:t>
      </w:r>
      <w:r w:rsidR="007639F6">
        <w:rPr>
          <w:rFonts w:ascii="Arial" w:eastAsia="Times New Roman" w:hAnsi="Arial" w:cs="Arial"/>
          <w:sz w:val="24"/>
          <w:szCs w:val="24"/>
          <w:lang w:val="en-US" w:eastAsia="en-GB"/>
        </w:rPr>
        <w:t xml:space="preserve"> was </w:t>
      </w:r>
      <w:r w:rsidR="008D005E">
        <w:rPr>
          <w:rFonts w:ascii="Arial" w:eastAsia="Times New Roman" w:hAnsi="Arial" w:cs="Arial"/>
          <w:sz w:val="24"/>
          <w:szCs w:val="24"/>
          <w:lang w:val="en-US" w:eastAsia="en-GB"/>
        </w:rPr>
        <w:t xml:space="preserve">communicating when she was </w:t>
      </w:r>
      <w:r w:rsidR="00CB6415">
        <w:rPr>
          <w:rFonts w:ascii="Arial" w:eastAsia="Times New Roman" w:hAnsi="Arial" w:cs="Arial"/>
          <w:sz w:val="24"/>
          <w:szCs w:val="24"/>
          <w:lang w:val="en-US" w:eastAsia="en-GB"/>
        </w:rPr>
        <w:t>transferred</w:t>
      </w:r>
      <w:r w:rsidR="007639F6">
        <w:rPr>
          <w:rFonts w:ascii="Arial" w:eastAsia="Times New Roman" w:hAnsi="Arial" w:cs="Arial"/>
          <w:sz w:val="24"/>
          <w:szCs w:val="24"/>
          <w:lang w:val="en-US" w:eastAsia="en-GB"/>
        </w:rPr>
        <w:t>.</w:t>
      </w:r>
    </w:p>
    <w:p w:rsidR="007639F6" w:rsidRDefault="007639F6" w:rsidP="00D13A28">
      <w:pPr>
        <w:tabs>
          <w:tab w:val="left" w:pos="720"/>
        </w:tabs>
        <w:spacing w:after="0" w:line="360" w:lineRule="auto"/>
        <w:jc w:val="both"/>
        <w:rPr>
          <w:rFonts w:ascii="Arial" w:eastAsia="Times New Roman" w:hAnsi="Arial" w:cs="Arial"/>
          <w:sz w:val="24"/>
          <w:szCs w:val="24"/>
          <w:lang w:val="en-US" w:eastAsia="en-GB"/>
        </w:rPr>
      </w:pPr>
    </w:p>
    <w:p w:rsidR="00A803AD" w:rsidRDefault="00F349BD"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[9]</w:t>
      </w:r>
      <w:r w:rsidR="00337F98" w:rsidRPr="001E2AB8">
        <w:rPr>
          <w:rFonts w:ascii="Arial" w:eastAsia="Times New Roman" w:hAnsi="Arial" w:cs="Arial"/>
          <w:sz w:val="24"/>
          <w:szCs w:val="24"/>
          <w:lang w:eastAsia="en-GB"/>
        </w:rPr>
        <w:tab/>
      </w:r>
      <w:r w:rsidR="000138B9">
        <w:rPr>
          <w:rFonts w:ascii="Arial" w:eastAsia="Times New Roman" w:hAnsi="Arial" w:cs="Arial"/>
          <w:sz w:val="24"/>
          <w:szCs w:val="24"/>
          <w:lang w:val="en-US" w:eastAsia="en-GB"/>
        </w:rPr>
        <w:t>In cross-examination</w:t>
      </w:r>
      <w:r w:rsidR="00337F98">
        <w:rPr>
          <w:rFonts w:ascii="Arial" w:eastAsia="Times New Roman" w:hAnsi="Arial" w:cs="Arial"/>
          <w:sz w:val="24"/>
          <w:szCs w:val="24"/>
          <w:lang w:val="en-US" w:eastAsia="en-GB"/>
        </w:rPr>
        <w:t xml:space="preserve"> </w:t>
      </w:r>
      <w:r w:rsidR="00643FE1">
        <w:rPr>
          <w:rFonts w:ascii="Arial" w:eastAsia="Times New Roman" w:hAnsi="Arial" w:cs="Arial"/>
          <w:sz w:val="24"/>
          <w:szCs w:val="24"/>
          <w:lang w:val="en-US" w:eastAsia="en-GB"/>
        </w:rPr>
        <w:t xml:space="preserve">the </w:t>
      </w:r>
      <w:r w:rsidR="007639F6">
        <w:rPr>
          <w:rFonts w:ascii="Arial" w:eastAsia="Times New Roman" w:hAnsi="Arial" w:cs="Arial"/>
          <w:sz w:val="24"/>
          <w:szCs w:val="24"/>
          <w:lang w:val="en-US" w:eastAsia="en-GB"/>
        </w:rPr>
        <w:t xml:space="preserve">doctor testified that </w:t>
      </w:r>
      <w:r w:rsidR="008C0657">
        <w:rPr>
          <w:rFonts w:ascii="Arial" w:eastAsia="Times New Roman" w:hAnsi="Arial" w:cs="Arial"/>
          <w:sz w:val="24"/>
          <w:szCs w:val="24"/>
          <w:lang w:val="en-US" w:eastAsia="en-GB"/>
        </w:rPr>
        <w:t>s</w:t>
      </w:r>
      <w:r w:rsidR="00AC1946">
        <w:rPr>
          <w:rFonts w:ascii="Arial" w:eastAsia="Times New Roman" w:hAnsi="Arial" w:cs="Arial"/>
          <w:sz w:val="24"/>
          <w:szCs w:val="24"/>
          <w:lang w:val="en-US" w:eastAsia="en-GB"/>
        </w:rPr>
        <w:t>he did not know who brought</w:t>
      </w:r>
      <w:r w:rsidR="007639F6">
        <w:rPr>
          <w:rFonts w:ascii="Arial" w:eastAsia="Times New Roman" w:hAnsi="Arial" w:cs="Arial"/>
          <w:sz w:val="24"/>
          <w:szCs w:val="24"/>
          <w:lang w:val="en-US" w:eastAsia="en-GB"/>
        </w:rPr>
        <w:t xml:space="preserve"> the patient</w:t>
      </w:r>
      <w:r w:rsidR="00AC1946">
        <w:rPr>
          <w:rFonts w:ascii="Arial" w:eastAsia="Times New Roman" w:hAnsi="Arial" w:cs="Arial"/>
          <w:sz w:val="24"/>
          <w:szCs w:val="24"/>
          <w:lang w:val="en-US" w:eastAsia="en-GB"/>
        </w:rPr>
        <w:t xml:space="preserve"> in. She</w:t>
      </w:r>
      <w:r w:rsidR="007639F6">
        <w:rPr>
          <w:rFonts w:ascii="Arial" w:eastAsia="Times New Roman" w:hAnsi="Arial" w:cs="Arial"/>
          <w:sz w:val="24"/>
          <w:szCs w:val="24"/>
          <w:lang w:val="en-US" w:eastAsia="en-GB"/>
        </w:rPr>
        <w:t xml:space="preserve"> only saw her in the </w:t>
      </w:r>
      <w:r w:rsidR="00CB6415">
        <w:rPr>
          <w:rFonts w:ascii="Arial" w:eastAsia="Times New Roman" w:hAnsi="Arial" w:cs="Arial"/>
          <w:sz w:val="24"/>
          <w:szCs w:val="24"/>
          <w:lang w:val="en-US" w:eastAsia="en-GB"/>
        </w:rPr>
        <w:t xml:space="preserve">casualty. She just </w:t>
      </w:r>
      <w:r w:rsidR="00AC1946">
        <w:rPr>
          <w:rFonts w:ascii="Arial" w:eastAsia="Times New Roman" w:hAnsi="Arial" w:cs="Arial"/>
          <w:sz w:val="24"/>
          <w:szCs w:val="24"/>
          <w:lang w:val="en-US" w:eastAsia="en-GB"/>
        </w:rPr>
        <w:t xml:space="preserve">assumed </w:t>
      </w:r>
      <w:r w:rsidR="00556C9F">
        <w:rPr>
          <w:rFonts w:ascii="Arial" w:eastAsia="Times New Roman" w:hAnsi="Arial" w:cs="Arial"/>
          <w:sz w:val="24"/>
          <w:szCs w:val="24"/>
          <w:lang w:val="en-US" w:eastAsia="en-GB"/>
        </w:rPr>
        <w:t>t</w:t>
      </w:r>
      <w:r w:rsidR="008C0657">
        <w:rPr>
          <w:rFonts w:ascii="Arial" w:eastAsia="Times New Roman" w:hAnsi="Arial" w:cs="Arial"/>
          <w:sz w:val="24"/>
          <w:szCs w:val="24"/>
          <w:lang w:val="en-US" w:eastAsia="en-GB"/>
        </w:rPr>
        <w:t xml:space="preserve">he </w:t>
      </w:r>
      <w:r w:rsidR="00556C9F">
        <w:rPr>
          <w:rFonts w:ascii="Arial" w:eastAsia="Times New Roman" w:hAnsi="Arial" w:cs="Arial"/>
          <w:sz w:val="24"/>
          <w:szCs w:val="24"/>
          <w:lang w:val="en-US" w:eastAsia="en-GB"/>
        </w:rPr>
        <w:t xml:space="preserve">patient </w:t>
      </w:r>
      <w:r w:rsidR="008C0657">
        <w:rPr>
          <w:rFonts w:ascii="Arial" w:eastAsia="Times New Roman" w:hAnsi="Arial" w:cs="Arial"/>
          <w:sz w:val="24"/>
          <w:szCs w:val="24"/>
          <w:lang w:val="en-US" w:eastAsia="en-GB"/>
        </w:rPr>
        <w:t xml:space="preserve">came </w:t>
      </w:r>
      <w:r w:rsidR="00CB6415">
        <w:rPr>
          <w:rFonts w:ascii="Arial" w:eastAsia="Times New Roman" w:hAnsi="Arial" w:cs="Arial"/>
          <w:sz w:val="24"/>
          <w:szCs w:val="24"/>
          <w:lang w:val="en-US" w:eastAsia="en-GB"/>
        </w:rPr>
        <w:t xml:space="preserve">in </w:t>
      </w:r>
      <w:r w:rsidR="008C0657">
        <w:rPr>
          <w:rFonts w:ascii="Arial" w:eastAsia="Times New Roman" w:hAnsi="Arial" w:cs="Arial"/>
          <w:sz w:val="24"/>
          <w:szCs w:val="24"/>
          <w:lang w:val="en-US" w:eastAsia="en-GB"/>
        </w:rPr>
        <w:t>by an ambulance. Sh</w:t>
      </w:r>
      <w:r w:rsidR="003303AD">
        <w:rPr>
          <w:rFonts w:ascii="Arial" w:eastAsia="Times New Roman" w:hAnsi="Arial" w:cs="Arial"/>
          <w:sz w:val="24"/>
          <w:szCs w:val="24"/>
          <w:lang w:val="en-US" w:eastAsia="en-GB"/>
        </w:rPr>
        <w:t>e</w:t>
      </w:r>
      <w:r w:rsidR="00556C9F">
        <w:rPr>
          <w:rFonts w:ascii="Arial" w:eastAsia="Times New Roman" w:hAnsi="Arial" w:cs="Arial"/>
          <w:sz w:val="24"/>
          <w:szCs w:val="24"/>
          <w:lang w:val="en-US" w:eastAsia="en-GB"/>
        </w:rPr>
        <w:t xml:space="preserve"> conceded</w:t>
      </w:r>
      <w:r w:rsidR="00CB6415">
        <w:rPr>
          <w:rFonts w:ascii="Arial" w:eastAsia="Times New Roman" w:hAnsi="Arial" w:cs="Arial"/>
          <w:sz w:val="24"/>
          <w:szCs w:val="24"/>
          <w:lang w:val="en-US" w:eastAsia="en-GB"/>
        </w:rPr>
        <w:t xml:space="preserve"> that it</w:t>
      </w:r>
      <w:r w:rsidR="00AC1946">
        <w:rPr>
          <w:rFonts w:ascii="Arial" w:eastAsia="Times New Roman" w:hAnsi="Arial" w:cs="Arial"/>
          <w:sz w:val="24"/>
          <w:szCs w:val="24"/>
          <w:lang w:val="en-US" w:eastAsia="en-GB"/>
        </w:rPr>
        <w:t xml:space="preserve"> matter</w:t>
      </w:r>
      <w:r w:rsidR="00CB6415">
        <w:rPr>
          <w:rFonts w:ascii="Arial" w:eastAsia="Times New Roman" w:hAnsi="Arial" w:cs="Arial"/>
          <w:sz w:val="24"/>
          <w:szCs w:val="24"/>
          <w:lang w:val="en-US" w:eastAsia="en-GB"/>
        </w:rPr>
        <w:t>s</w:t>
      </w:r>
      <w:r w:rsidR="00AC1946">
        <w:rPr>
          <w:rFonts w:ascii="Arial" w:eastAsia="Times New Roman" w:hAnsi="Arial" w:cs="Arial"/>
          <w:sz w:val="24"/>
          <w:szCs w:val="24"/>
          <w:lang w:val="en-US" w:eastAsia="en-GB"/>
        </w:rPr>
        <w:t xml:space="preserve"> what </w:t>
      </w:r>
      <w:r w:rsidR="007639F6">
        <w:rPr>
          <w:rFonts w:ascii="Arial" w:eastAsia="Times New Roman" w:hAnsi="Arial" w:cs="Arial"/>
          <w:sz w:val="24"/>
          <w:szCs w:val="24"/>
          <w:lang w:val="en-US" w:eastAsia="en-GB"/>
        </w:rPr>
        <w:t xml:space="preserve">mode of transport </w:t>
      </w:r>
      <w:r w:rsidR="00556C9F">
        <w:rPr>
          <w:rFonts w:ascii="Arial" w:eastAsia="Times New Roman" w:hAnsi="Arial" w:cs="Arial"/>
          <w:sz w:val="24"/>
          <w:szCs w:val="24"/>
          <w:lang w:val="en-US" w:eastAsia="en-GB"/>
        </w:rPr>
        <w:t xml:space="preserve">is </w:t>
      </w:r>
      <w:r w:rsidR="007639F6">
        <w:rPr>
          <w:rFonts w:ascii="Arial" w:eastAsia="Times New Roman" w:hAnsi="Arial" w:cs="Arial"/>
          <w:sz w:val="24"/>
          <w:szCs w:val="24"/>
          <w:lang w:val="en-US" w:eastAsia="en-GB"/>
        </w:rPr>
        <w:t>use</w:t>
      </w:r>
      <w:r w:rsidR="008C0657">
        <w:rPr>
          <w:rFonts w:ascii="Arial" w:eastAsia="Times New Roman" w:hAnsi="Arial" w:cs="Arial"/>
          <w:sz w:val="24"/>
          <w:szCs w:val="24"/>
          <w:lang w:val="en-US" w:eastAsia="en-GB"/>
        </w:rPr>
        <w:t xml:space="preserve">d </w:t>
      </w:r>
      <w:r w:rsidR="00556C9F">
        <w:rPr>
          <w:rFonts w:ascii="Arial" w:eastAsia="Times New Roman" w:hAnsi="Arial" w:cs="Arial"/>
          <w:sz w:val="24"/>
          <w:szCs w:val="24"/>
          <w:lang w:val="en-US" w:eastAsia="en-GB"/>
        </w:rPr>
        <w:t xml:space="preserve">to transport </w:t>
      </w:r>
      <w:r w:rsidR="000138B9">
        <w:rPr>
          <w:rFonts w:ascii="Arial" w:eastAsia="Times New Roman" w:hAnsi="Arial" w:cs="Arial"/>
          <w:sz w:val="24"/>
          <w:szCs w:val="24"/>
          <w:lang w:val="en-US" w:eastAsia="en-GB"/>
        </w:rPr>
        <w:t>a</w:t>
      </w:r>
      <w:r w:rsidR="00556C9F">
        <w:rPr>
          <w:rFonts w:ascii="Arial" w:eastAsia="Times New Roman" w:hAnsi="Arial" w:cs="Arial"/>
          <w:sz w:val="24"/>
          <w:szCs w:val="24"/>
          <w:lang w:val="en-US" w:eastAsia="en-GB"/>
        </w:rPr>
        <w:t xml:space="preserve"> </w:t>
      </w:r>
      <w:r w:rsidR="000138B9">
        <w:rPr>
          <w:rFonts w:ascii="Arial" w:eastAsia="Times New Roman" w:hAnsi="Arial" w:cs="Arial"/>
          <w:sz w:val="24"/>
          <w:szCs w:val="24"/>
          <w:lang w:val="en-US" w:eastAsia="en-GB"/>
        </w:rPr>
        <w:t xml:space="preserve">seriously </w:t>
      </w:r>
      <w:r w:rsidR="00556C9F">
        <w:rPr>
          <w:rFonts w:ascii="Arial" w:eastAsia="Times New Roman" w:hAnsi="Arial" w:cs="Arial"/>
          <w:sz w:val="24"/>
          <w:szCs w:val="24"/>
          <w:lang w:val="en-US" w:eastAsia="en-GB"/>
        </w:rPr>
        <w:t xml:space="preserve">injured patient </w:t>
      </w:r>
      <w:r w:rsidR="00643FE1">
        <w:rPr>
          <w:rFonts w:ascii="Arial" w:eastAsia="Times New Roman" w:hAnsi="Arial" w:cs="Arial"/>
          <w:sz w:val="24"/>
          <w:szCs w:val="24"/>
          <w:lang w:val="en-US" w:eastAsia="en-GB"/>
        </w:rPr>
        <w:t>and that</w:t>
      </w:r>
      <w:r w:rsidR="008C0657">
        <w:rPr>
          <w:rFonts w:ascii="Arial" w:eastAsia="Times New Roman" w:hAnsi="Arial" w:cs="Arial"/>
          <w:sz w:val="24"/>
          <w:szCs w:val="24"/>
          <w:lang w:val="en-US" w:eastAsia="en-GB"/>
        </w:rPr>
        <w:t xml:space="preserve"> they </w:t>
      </w:r>
      <w:r w:rsidR="00556C9F">
        <w:rPr>
          <w:rFonts w:ascii="Arial" w:eastAsia="Times New Roman" w:hAnsi="Arial" w:cs="Arial"/>
          <w:sz w:val="24"/>
          <w:szCs w:val="24"/>
          <w:lang w:val="en-US" w:eastAsia="en-GB"/>
        </w:rPr>
        <w:t>do</w:t>
      </w:r>
      <w:r w:rsidR="00337F98">
        <w:rPr>
          <w:rFonts w:ascii="Arial" w:eastAsia="Times New Roman" w:hAnsi="Arial" w:cs="Arial"/>
          <w:sz w:val="24"/>
          <w:szCs w:val="24"/>
          <w:lang w:val="en-US" w:eastAsia="en-GB"/>
        </w:rPr>
        <w:t xml:space="preserve"> </w:t>
      </w:r>
      <w:r w:rsidR="008C0657">
        <w:rPr>
          <w:rFonts w:ascii="Arial" w:eastAsia="Times New Roman" w:hAnsi="Arial" w:cs="Arial"/>
          <w:sz w:val="24"/>
          <w:szCs w:val="24"/>
          <w:lang w:val="en-US" w:eastAsia="en-GB"/>
        </w:rPr>
        <w:t>receive a lot of patients brought in</w:t>
      </w:r>
      <w:r w:rsidR="007639F6">
        <w:rPr>
          <w:rFonts w:ascii="Arial" w:eastAsia="Times New Roman" w:hAnsi="Arial" w:cs="Arial"/>
          <w:sz w:val="24"/>
          <w:szCs w:val="24"/>
          <w:lang w:val="en-US" w:eastAsia="en-GB"/>
        </w:rPr>
        <w:t xml:space="preserve"> </w:t>
      </w:r>
      <w:r w:rsidR="00556C9F">
        <w:rPr>
          <w:rFonts w:ascii="Arial" w:eastAsia="Times New Roman" w:hAnsi="Arial" w:cs="Arial"/>
          <w:sz w:val="24"/>
          <w:szCs w:val="24"/>
          <w:lang w:val="en-US" w:eastAsia="en-GB"/>
        </w:rPr>
        <w:t>the hospital</w:t>
      </w:r>
      <w:r w:rsidR="008C0657">
        <w:rPr>
          <w:rFonts w:ascii="Arial" w:eastAsia="Times New Roman" w:hAnsi="Arial" w:cs="Arial"/>
          <w:sz w:val="24"/>
          <w:szCs w:val="24"/>
          <w:lang w:val="en-US" w:eastAsia="en-GB"/>
        </w:rPr>
        <w:t xml:space="preserve"> in private vehicle</w:t>
      </w:r>
      <w:r w:rsidR="00337F98">
        <w:rPr>
          <w:rFonts w:ascii="Arial" w:eastAsia="Times New Roman" w:hAnsi="Arial" w:cs="Arial"/>
          <w:sz w:val="24"/>
          <w:szCs w:val="24"/>
          <w:lang w:val="en-US" w:eastAsia="en-GB"/>
        </w:rPr>
        <w:t>s</w:t>
      </w:r>
      <w:r w:rsidR="00AC1946">
        <w:rPr>
          <w:rFonts w:ascii="Arial" w:eastAsia="Times New Roman" w:hAnsi="Arial" w:cs="Arial"/>
          <w:sz w:val="24"/>
          <w:szCs w:val="24"/>
          <w:lang w:val="en-US" w:eastAsia="en-GB"/>
        </w:rPr>
        <w:t>. T</w:t>
      </w:r>
      <w:r w:rsidR="00337F98">
        <w:rPr>
          <w:rFonts w:ascii="Arial" w:eastAsia="Times New Roman" w:hAnsi="Arial" w:cs="Arial"/>
          <w:sz w:val="24"/>
          <w:szCs w:val="24"/>
          <w:lang w:val="en-US" w:eastAsia="en-GB"/>
        </w:rPr>
        <w:t xml:space="preserve">he </w:t>
      </w:r>
      <w:r w:rsidR="007639F6">
        <w:rPr>
          <w:rFonts w:ascii="Arial" w:eastAsia="Times New Roman" w:hAnsi="Arial" w:cs="Arial"/>
          <w:sz w:val="24"/>
          <w:szCs w:val="24"/>
          <w:lang w:val="en-US" w:eastAsia="en-GB"/>
        </w:rPr>
        <w:t>doctor</w:t>
      </w:r>
      <w:r w:rsidR="000138B9">
        <w:rPr>
          <w:rFonts w:ascii="Arial" w:eastAsia="Times New Roman" w:hAnsi="Arial" w:cs="Arial"/>
          <w:sz w:val="24"/>
          <w:szCs w:val="24"/>
          <w:lang w:val="en-US" w:eastAsia="en-GB"/>
        </w:rPr>
        <w:t xml:space="preserve"> explained that in medicine,</w:t>
      </w:r>
      <w:r w:rsidR="00337F98">
        <w:rPr>
          <w:rFonts w:ascii="Arial" w:eastAsia="Times New Roman" w:hAnsi="Arial" w:cs="Arial"/>
          <w:sz w:val="24"/>
          <w:szCs w:val="24"/>
          <w:lang w:val="en-US" w:eastAsia="en-GB"/>
        </w:rPr>
        <w:t xml:space="preserve"> it</w:t>
      </w:r>
      <w:r w:rsidR="000138B9">
        <w:rPr>
          <w:rFonts w:ascii="Arial" w:eastAsia="Times New Roman" w:hAnsi="Arial" w:cs="Arial"/>
          <w:sz w:val="24"/>
          <w:szCs w:val="24"/>
          <w:lang w:val="en-US" w:eastAsia="en-GB"/>
        </w:rPr>
        <w:t xml:space="preserve"> is better for</w:t>
      </w:r>
      <w:r w:rsidR="003303AD">
        <w:rPr>
          <w:rFonts w:ascii="Arial" w:eastAsia="Times New Roman" w:hAnsi="Arial" w:cs="Arial"/>
          <w:sz w:val="24"/>
          <w:szCs w:val="24"/>
          <w:lang w:val="en-US" w:eastAsia="en-GB"/>
        </w:rPr>
        <w:t xml:space="preserve"> a patient </w:t>
      </w:r>
      <w:r w:rsidR="000138B9">
        <w:rPr>
          <w:rFonts w:ascii="Arial" w:eastAsia="Times New Roman" w:hAnsi="Arial" w:cs="Arial"/>
          <w:sz w:val="24"/>
          <w:szCs w:val="24"/>
          <w:lang w:val="en-US" w:eastAsia="en-GB"/>
        </w:rPr>
        <w:t xml:space="preserve">to be </w:t>
      </w:r>
      <w:r w:rsidR="00AC1946">
        <w:rPr>
          <w:rFonts w:ascii="Arial" w:eastAsia="Times New Roman" w:hAnsi="Arial" w:cs="Arial"/>
          <w:sz w:val="24"/>
          <w:szCs w:val="24"/>
          <w:lang w:val="en-US" w:eastAsia="en-GB"/>
        </w:rPr>
        <w:t xml:space="preserve">brought </w:t>
      </w:r>
      <w:r w:rsidR="000138B9">
        <w:rPr>
          <w:rFonts w:ascii="Arial" w:eastAsia="Times New Roman" w:hAnsi="Arial" w:cs="Arial"/>
          <w:sz w:val="24"/>
          <w:szCs w:val="24"/>
          <w:lang w:val="en-US" w:eastAsia="en-GB"/>
        </w:rPr>
        <w:t>to</w:t>
      </w:r>
      <w:r w:rsidR="003303AD">
        <w:rPr>
          <w:rFonts w:ascii="Arial" w:eastAsia="Times New Roman" w:hAnsi="Arial" w:cs="Arial"/>
          <w:sz w:val="24"/>
          <w:szCs w:val="24"/>
          <w:lang w:val="en-US" w:eastAsia="en-GB"/>
        </w:rPr>
        <w:t xml:space="preserve"> the hospital</w:t>
      </w:r>
      <w:r w:rsidR="00A803AD">
        <w:rPr>
          <w:rFonts w:ascii="Arial" w:eastAsia="Times New Roman" w:hAnsi="Arial" w:cs="Arial"/>
          <w:sz w:val="24"/>
          <w:szCs w:val="24"/>
          <w:lang w:val="en-US" w:eastAsia="en-GB"/>
        </w:rPr>
        <w:t xml:space="preserve"> </w:t>
      </w:r>
      <w:r w:rsidR="00AC1946">
        <w:rPr>
          <w:rFonts w:ascii="Arial" w:eastAsia="Times New Roman" w:hAnsi="Arial" w:cs="Arial"/>
          <w:sz w:val="24"/>
          <w:szCs w:val="24"/>
          <w:lang w:val="en-US" w:eastAsia="en-GB"/>
        </w:rPr>
        <w:t xml:space="preserve">for medical attention as </w:t>
      </w:r>
      <w:r w:rsidR="00A803AD">
        <w:rPr>
          <w:rFonts w:ascii="Arial" w:eastAsia="Times New Roman" w:hAnsi="Arial" w:cs="Arial"/>
          <w:sz w:val="24"/>
          <w:szCs w:val="24"/>
          <w:lang w:val="en-US" w:eastAsia="en-GB"/>
        </w:rPr>
        <w:t>early</w:t>
      </w:r>
      <w:r w:rsidR="00AC1946">
        <w:rPr>
          <w:rFonts w:ascii="Arial" w:eastAsia="Times New Roman" w:hAnsi="Arial" w:cs="Arial"/>
          <w:sz w:val="24"/>
          <w:szCs w:val="24"/>
          <w:lang w:val="en-US" w:eastAsia="en-GB"/>
        </w:rPr>
        <w:t xml:space="preserve"> as it </w:t>
      </w:r>
      <w:r w:rsidR="000138B9">
        <w:rPr>
          <w:rFonts w:ascii="Arial" w:eastAsia="Times New Roman" w:hAnsi="Arial" w:cs="Arial"/>
          <w:sz w:val="24"/>
          <w:szCs w:val="24"/>
          <w:lang w:val="en-US" w:eastAsia="en-GB"/>
        </w:rPr>
        <w:t xml:space="preserve">is </w:t>
      </w:r>
      <w:r w:rsidR="00AC1946">
        <w:rPr>
          <w:rFonts w:ascii="Arial" w:eastAsia="Times New Roman" w:hAnsi="Arial" w:cs="Arial"/>
          <w:sz w:val="24"/>
          <w:szCs w:val="24"/>
          <w:lang w:val="en-US" w:eastAsia="en-GB"/>
        </w:rPr>
        <w:t>practical</w:t>
      </w:r>
      <w:r w:rsidR="00643FE1">
        <w:rPr>
          <w:rFonts w:ascii="Arial" w:eastAsia="Times New Roman" w:hAnsi="Arial" w:cs="Arial"/>
          <w:sz w:val="24"/>
          <w:szCs w:val="24"/>
          <w:lang w:val="en-US" w:eastAsia="en-GB"/>
        </w:rPr>
        <w:t>ly</w:t>
      </w:r>
      <w:r w:rsidR="00AC1946">
        <w:rPr>
          <w:rFonts w:ascii="Arial" w:eastAsia="Times New Roman" w:hAnsi="Arial" w:cs="Arial"/>
          <w:sz w:val="24"/>
          <w:szCs w:val="24"/>
          <w:lang w:val="en-US" w:eastAsia="en-GB"/>
        </w:rPr>
        <w:t xml:space="preserve"> possible than leaving the patient at the scene waiting for an ambulance</w:t>
      </w:r>
      <w:r w:rsidR="003303AD">
        <w:rPr>
          <w:rFonts w:ascii="Arial" w:eastAsia="Times New Roman" w:hAnsi="Arial" w:cs="Arial"/>
          <w:sz w:val="24"/>
          <w:szCs w:val="24"/>
          <w:lang w:val="en-US" w:eastAsia="en-GB"/>
        </w:rPr>
        <w:t>.</w:t>
      </w:r>
      <w:r w:rsidR="007639F6">
        <w:rPr>
          <w:rFonts w:ascii="Arial" w:eastAsia="Times New Roman" w:hAnsi="Arial" w:cs="Arial"/>
          <w:sz w:val="24"/>
          <w:szCs w:val="24"/>
          <w:lang w:val="en-US" w:eastAsia="en-GB"/>
        </w:rPr>
        <w:t xml:space="preserve"> </w:t>
      </w:r>
      <w:r w:rsidR="00CB6415">
        <w:rPr>
          <w:rFonts w:ascii="Arial" w:eastAsia="Times New Roman" w:hAnsi="Arial" w:cs="Arial"/>
          <w:sz w:val="24"/>
          <w:szCs w:val="24"/>
          <w:lang w:val="en-US" w:eastAsia="en-GB"/>
        </w:rPr>
        <w:t>However</w:t>
      </w:r>
      <w:r w:rsidR="003303AD">
        <w:rPr>
          <w:rFonts w:ascii="Arial" w:eastAsia="Times New Roman" w:hAnsi="Arial" w:cs="Arial"/>
          <w:sz w:val="24"/>
          <w:szCs w:val="24"/>
          <w:lang w:val="en-US" w:eastAsia="en-GB"/>
        </w:rPr>
        <w:t xml:space="preserve"> a </w:t>
      </w:r>
      <w:r w:rsidR="00775609">
        <w:rPr>
          <w:rFonts w:ascii="Arial" w:eastAsia="Times New Roman" w:hAnsi="Arial" w:cs="Arial"/>
          <w:sz w:val="24"/>
          <w:szCs w:val="24"/>
          <w:lang w:val="en-US" w:eastAsia="en-GB"/>
        </w:rPr>
        <w:t>patient</w:t>
      </w:r>
      <w:r w:rsidR="003303AD">
        <w:rPr>
          <w:rFonts w:ascii="Arial" w:eastAsia="Times New Roman" w:hAnsi="Arial" w:cs="Arial"/>
          <w:sz w:val="24"/>
          <w:szCs w:val="24"/>
          <w:lang w:val="en-US" w:eastAsia="en-GB"/>
        </w:rPr>
        <w:t xml:space="preserve"> who is transported by a police van or a bakkie may bleed more or may have breathing </w:t>
      </w:r>
      <w:r w:rsidR="00775609">
        <w:rPr>
          <w:rFonts w:ascii="Arial" w:eastAsia="Times New Roman" w:hAnsi="Arial" w:cs="Arial"/>
          <w:sz w:val="24"/>
          <w:szCs w:val="24"/>
          <w:lang w:val="en-US" w:eastAsia="en-GB"/>
        </w:rPr>
        <w:t>problem</w:t>
      </w:r>
      <w:r w:rsidR="00A803AD">
        <w:rPr>
          <w:rFonts w:ascii="Arial" w:eastAsia="Times New Roman" w:hAnsi="Arial" w:cs="Arial"/>
          <w:sz w:val="24"/>
          <w:szCs w:val="24"/>
          <w:lang w:val="en-US" w:eastAsia="en-GB"/>
        </w:rPr>
        <w:t xml:space="preserve"> than the one who is transported in an ambulance. </w:t>
      </w:r>
      <w:r w:rsidR="00CB6415">
        <w:rPr>
          <w:rFonts w:ascii="Arial" w:eastAsia="Times New Roman" w:hAnsi="Arial" w:cs="Arial"/>
          <w:sz w:val="24"/>
          <w:szCs w:val="24"/>
          <w:lang w:val="en-US" w:eastAsia="en-GB"/>
        </w:rPr>
        <w:t>She denied the possibility tha</w:t>
      </w:r>
      <w:r w:rsidR="003303AD">
        <w:rPr>
          <w:rFonts w:ascii="Arial" w:eastAsia="Times New Roman" w:hAnsi="Arial" w:cs="Arial"/>
          <w:sz w:val="24"/>
          <w:szCs w:val="24"/>
          <w:lang w:val="en-US" w:eastAsia="en-GB"/>
        </w:rPr>
        <w:t xml:space="preserve">t </w:t>
      </w:r>
      <w:r w:rsidR="00AC1946">
        <w:rPr>
          <w:rFonts w:ascii="Arial" w:eastAsia="Times New Roman" w:hAnsi="Arial" w:cs="Arial"/>
          <w:sz w:val="24"/>
          <w:szCs w:val="24"/>
          <w:lang w:val="en-US" w:eastAsia="en-GB"/>
        </w:rPr>
        <w:t>the</w:t>
      </w:r>
      <w:r w:rsidR="009F5636">
        <w:rPr>
          <w:rFonts w:ascii="Arial" w:eastAsia="Times New Roman" w:hAnsi="Arial" w:cs="Arial"/>
          <w:sz w:val="24"/>
          <w:szCs w:val="24"/>
          <w:lang w:val="en-US" w:eastAsia="en-GB"/>
        </w:rPr>
        <w:t xml:space="preserve"> </w:t>
      </w:r>
      <w:r w:rsidR="00AC1946">
        <w:rPr>
          <w:rFonts w:ascii="Arial" w:eastAsia="Times New Roman" w:hAnsi="Arial" w:cs="Arial"/>
          <w:sz w:val="24"/>
          <w:szCs w:val="24"/>
          <w:lang w:val="en-US" w:eastAsia="en-GB"/>
        </w:rPr>
        <w:t xml:space="preserve">nature of </w:t>
      </w:r>
      <w:r w:rsidR="003303AD">
        <w:rPr>
          <w:rFonts w:ascii="Arial" w:eastAsia="Times New Roman" w:hAnsi="Arial" w:cs="Arial"/>
          <w:sz w:val="24"/>
          <w:szCs w:val="24"/>
          <w:lang w:val="en-US" w:eastAsia="en-GB"/>
        </w:rPr>
        <w:t>injuri</w:t>
      </w:r>
      <w:r w:rsidR="00A803AD">
        <w:rPr>
          <w:rFonts w:ascii="Arial" w:eastAsia="Times New Roman" w:hAnsi="Arial" w:cs="Arial"/>
          <w:sz w:val="24"/>
          <w:szCs w:val="24"/>
          <w:lang w:val="en-US" w:eastAsia="en-GB"/>
        </w:rPr>
        <w:t xml:space="preserve">es </w:t>
      </w:r>
      <w:r w:rsidR="00AC1946">
        <w:rPr>
          <w:rFonts w:ascii="Arial" w:eastAsia="Times New Roman" w:hAnsi="Arial" w:cs="Arial"/>
          <w:sz w:val="24"/>
          <w:szCs w:val="24"/>
          <w:lang w:val="en-US" w:eastAsia="en-GB"/>
        </w:rPr>
        <w:t xml:space="preserve">sustained by this patient could </w:t>
      </w:r>
      <w:r w:rsidR="000138B9">
        <w:rPr>
          <w:rFonts w:ascii="Arial" w:eastAsia="Times New Roman" w:hAnsi="Arial" w:cs="Arial"/>
          <w:sz w:val="24"/>
          <w:szCs w:val="24"/>
          <w:lang w:val="en-US" w:eastAsia="en-GB"/>
        </w:rPr>
        <w:t xml:space="preserve">have </w:t>
      </w:r>
      <w:r w:rsidR="00643FE1">
        <w:rPr>
          <w:rFonts w:ascii="Arial" w:eastAsia="Times New Roman" w:hAnsi="Arial" w:cs="Arial"/>
          <w:sz w:val="24"/>
          <w:szCs w:val="24"/>
          <w:lang w:val="en-US" w:eastAsia="en-GB"/>
        </w:rPr>
        <w:t xml:space="preserve">been </w:t>
      </w:r>
      <w:r w:rsidR="00CB6415">
        <w:rPr>
          <w:rFonts w:ascii="Arial" w:eastAsia="Times New Roman" w:hAnsi="Arial" w:cs="Arial"/>
          <w:sz w:val="24"/>
          <w:szCs w:val="24"/>
          <w:lang w:val="en-US" w:eastAsia="en-GB"/>
        </w:rPr>
        <w:t>caused by bein</w:t>
      </w:r>
      <w:r w:rsidR="00711F07">
        <w:rPr>
          <w:rFonts w:ascii="Arial" w:eastAsia="Times New Roman" w:hAnsi="Arial" w:cs="Arial"/>
          <w:sz w:val="24"/>
          <w:szCs w:val="24"/>
          <w:lang w:val="en-US" w:eastAsia="en-GB"/>
        </w:rPr>
        <w:t xml:space="preserve">g transported </w:t>
      </w:r>
      <w:r w:rsidR="00775609">
        <w:rPr>
          <w:rFonts w:ascii="Arial" w:eastAsia="Times New Roman" w:hAnsi="Arial" w:cs="Arial"/>
          <w:sz w:val="24"/>
          <w:szCs w:val="24"/>
          <w:lang w:val="en-US" w:eastAsia="en-GB"/>
        </w:rPr>
        <w:t xml:space="preserve">in </w:t>
      </w:r>
      <w:r w:rsidR="00A803AD">
        <w:rPr>
          <w:rFonts w:ascii="Arial" w:eastAsia="Times New Roman" w:hAnsi="Arial" w:cs="Arial"/>
          <w:sz w:val="24"/>
          <w:szCs w:val="24"/>
          <w:lang w:val="en-US" w:eastAsia="en-GB"/>
        </w:rPr>
        <w:t>the police van</w:t>
      </w:r>
      <w:r w:rsidR="00CB6415">
        <w:rPr>
          <w:rFonts w:ascii="Arial" w:eastAsia="Times New Roman" w:hAnsi="Arial" w:cs="Arial"/>
          <w:sz w:val="24"/>
          <w:szCs w:val="24"/>
          <w:lang w:val="en-US" w:eastAsia="en-GB"/>
        </w:rPr>
        <w:t xml:space="preserve">, </w:t>
      </w:r>
      <w:r w:rsidR="00643FE1">
        <w:rPr>
          <w:rFonts w:ascii="Arial" w:eastAsia="Times New Roman" w:hAnsi="Arial" w:cs="Arial"/>
          <w:sz w:val="24"/>
          <w:szCs w:val="24"/>
          <w:lang w:val="en-US" w:eastAsia="en-GB"/>
        </w:rPr>
        <w:t xml:space="preserve">at the same time </w:t>
      </w:r>
      <w:r w:rsidR="00CB6415">
        <w:rPr>
          <w:rFonts w:ascii="Arial" w:eastAsia="Times New Roman" w:hAnsi="Arial" w:cs="Arial"/>
          <w:sz w:val="24"/>
          <w:szCs w:val="24"/>
          <w:lang w:val="en-US" w:eastAsia="en-GB"/>
        </w:rPr>
        <w:t>agreeing that</w:t>
      </w:r>
      <w:r w:rsidR="00A803AD">
        <w:rPr>
          <w:rFonts w:ascii="Arial" w:eastAsia="Times New Roman" w:hAnsi="Arial" w:cs="Arial"/>
          <w:sz w:val="24"/>
          <w:szCs w:val="24"/>
          <w:lang w:val="en-US" w:eastAsia="en-GB"/>
        </w:rPr>
        <w:t xml:space="preserve"> </w:t>
      </w:r>
      <w:r w:rsidR="00711F07">
        <w:rPr>
          <w:rFonts w:ascii="Arial" w:eastAsia="Times New Roman" w:hAnsi="Arial" w:cs="Arial"/>
          <w:sz w:val="24"/>
          <w:szCs w:val="24"/>
          <w:lang w:val="en-US" w:eastAsia="en-GB"/>
        </w:rPr>
        <w:t xml:space="preserve">it </w:t>
      </w:r>
      <w:r w:rsidR="00A803AD">
        <w:rPr>
          <w:rFonts w:ascii="Arial" w:eastAsia="Times New Roman" w:hAnsi="Arial" w:cs="Arial"/>
          <w:sz w:val="24"/>
          <w:szCs w:val="24"/>
          <w:lang w:val="en-US" w:eastAsia="en-GB"/>
        </w:rPr>
        <w:t>might have</w:t>
      </w:r>
      <w:r w:rsidR="00775609">
        <w:rPr>
          <w:rFonts w:ascii="Arial" w:eastAsia="Times New Roman" w:hAnsi="Arial" w:cs="Arial"/>
          <w:sz w:val="24"/>
          <w:szCs w:val="24"/>
          <w:lang w:val="en-US" w:eastAsia="en-GB"/>
        </w:rPr>
        <w:t xml:space="preserve"> worsened</w:t>
      </w:r>
      <w:r w:rsidR="00A803AD">
        <w:rPr>
          <w:rFonts w:ascii="Arial" w:eastAsia="Times New Roman" w:hAnsi="Arial" w:cs="Arial"/>
          <w:sz w:val="24"/>
          <w:szCs w:val="24"/>
          <w:lang w:val="en-US" w:eastAsia="en-GB"/>
        </w:rPr>
        <w:t xml:space="preserve"> her condition</w:t>
      </w:r>
      <w:r w:rsidR="00711F07">
        <w:rPr>
          <w:rFonts w:ascii="Arial" w:eastAsia="Times New Roman" w:hAnsi="Arial" w:cs="Arial"/>
          <w:sz w:val="24"/>
          <w:szCs w:val="24"/>
          <w:lang w:val="en-US" w:eastAsia="en-GB"/>
        </w:rPr>
        <w:t xml:space="preserve">. The doctor admitted that </w:t>
      </w:r>
      <w:r w:rsidR="00A803AD">
        <w:rPr>
          <w:rFonts w:ascii="Arial" w:eastAsia="Times New Roman" w:hAnsi="Arial" w:cs="Arial"/>
          <w:sz w:val="24"/>
          <w:szCs w:val="24"/>
          <w:lang w:val="en-US" w:eastAsia="en-GB"/>
        </w:rPr>
        <w:t>this patient, upon examination</w:t>
      </w:r>
      <w:r w:rsidR="003303AD">
        <w:rPr>
          <w:rFonts w:ascii="Arial" w:eastAsia="Times New Roman" w:hAnsi="Arial" w:cs="Arial"/>
          <w:sz w:val="24"/>
          <w:szCs w:val="24"/>
          <w:lang w:val="en-US" w:eastAsia="en-GB"/>
        </w:rPr>
        <w:t xml:space="preserve"> had serious internal injuries and that is why she called </w:t>
      </w:r>
      <w:r w:rsidR="00A803AD">
        <w:rPr>
          <w:rFonts w:ascii="Arial" w:eastAsia="Times New Roman" w:hAnsi="Arial" w:cs="Arial"/>
          <w:sz w:val="24"/>
          <w:szCs w:val="24"/>
          <w:lang w:val="en-US" w:eastAsia="en-GB"/>
        </w:rPr>
        <w:t>the specialist</w:t>
      </w:r>
      <w:r w:rsidR="00711F07">
        <w:rPr>
          <w:rFonts w:ascii="Arial" w:eastAsia="Times New Roman" w:hAnsi="Arial" w:cs="Arial"/>
          <w:sz w:val="24"/>
          <w:szCs w:val="24"/>
          <w:lang w:val="en-US" w:eastAsia="en-GB"/>
        </w:rPr>
        <w:t xml:space="preserve"> at Onandjokwe hospita</w:t>
      </w:r>
      <w:r w:rsidR="00643FE1">
        <w:rPr>
          <w:rFonts w:ascii="Arial" w:eastAsia="Times New Roman" w:hAnsi="Arial" w:cs="Arial"/>
          <w:sz w:val="24"/>
          <w:szCs w:val="24"/>
          <w:lang w:val="en-US" w:eastAsia="en-GB"/>
        </w:rPr>
        <w:t>l. She could not however comment</w:t>
      </w:r>
      <w:r w:rsidR="00711F07">
        <w:rPr>
          <w:rFonts w:ascii="Arial" w:eastAsia="Times New Roman" w:hAnsi="Arial" w:cs="Arial"/>
          <w:sz w:val="24"/>
          <w:szCs w:val="24"/>
          <w:lang w:val="en-US" w:eastAsia="en-GB"/>
        </w:rPr>
        <w:t xml:space="preserve"> or conclude</w:t>
      </w:r>
      <w:r w:rsidR="00A803AD">
        <w:rPr>
          <w:rFonts w:ascii="Arial" w:eastAsia="Times New Roman" w:hAnsi="Arial" w:cs="Arial"/>
          <w:sz w:val="24"/>
          <w:szCs w:val="24"/>
          <w:lang w:val="en-US" w:eastAsia="en-GB"/>
        </w:rPr>
        <w:t xml:space="preserve"> on</w:t>
      </w:r>
      <w:r w:rsidR="003303AD">
        <w:rPr>
          <w:rFonts w:ascii="Arial" w:eastAsia="Times New Roman" w:hAnsi="Arial" w:cs="Arial"/>
          <w:sz w:val="24"/>
          <w:szCs w:val="24"/>
          <w:lang w:val="en-US" w:eastAsia="en-GB"/>
        </w:rPr>
        <w:t xml:space="preserve"> her chances of survival</w:t>
      </w:r>
      <w:r w:rsidR="00775609">
        <w:rPr>
          <w:rFonts w:ascii="Arial" w:eastAsia="Times New Roman" w:hAnsi="Arial" w:cs="Arial"/>
          <w:sz w:val="24"/>
          <w:szCs w:val="24"/>
          <w:lang w:val="en-US" w:eastAsia="en-GB"/>
        </w:rPr>
        <w:t xml:space="preserve"> because</w:t>
      </w:r>
      <w:r w:rsidR="009F5636" w:rsidRPr="009F5636">
        <w:rPr>
          <w:rFonts w:ascii="Arial" w:eastAsia="Times New Roman" w:hAnsi="Arial" w:cs="Arial"/>
          <w:sz w:val="24"/>
          <w:szCs w:val="24"/>
          <w:lang w:val="en-US" w:eastAsia="en-GB"/>
        </w:rPr>
        <w:t xml:space="preserve"> </w:t>
      </w:r>
      <w:r w:rsidR="009F5636">
        <w:rPr>
          <w:rFonts w:ascii="Arial" w:eastAsia="Times New Roman" w:hAnsi="Arial" w:cs="Arial"/>
          <w:sz w:val="24"/>
          <w:szCs w:val="24"/>
          <w:lang w:val="en-US" w:eastAsia="en-GB"/>
        </w:rPr>
        <w:t xml:space="preserve">there was no sign of external bleeding </w:t>
      </w:r>
      <w:r w:rsidR="00CB6415">
        <w:rPr>
          <w:rFonts w:ascii="Arial" w:eastAsia="Times New Roman" w:hAnsi="Arial" w:cs="Arial"/>
          <w:sz w:val="24"/>
          <w:szCs w:val="24"/>
          <w:lang w:val="en-US" w:eastAsia="en-GB"/>
        </w:rPr>
        <w:t xml:space="preserve">visible </w:t>
      </w:r>
      <w:r w:rsidR="000138B9">
        <w:rPr>
          <w:rFonts w:ascii="Arial" w:eastAsia="Times New Roman" w:hAnsi="Arial" w:cs="Arial"/>
          <w:sz w:val="24"/>
          <w:szCs w:val="24"/>
          <w:lang w:val="en-US" w:eastAsia="en-GB"/>
        </w:rPr>
        <w:t>upon her arrival at the hospital.</w:t>
      </w:r>
      <w:r w:rsidR="00775609">
        <w:rPr>
          <w:rFonts w:ascii="Arial" w:eastAsia="Times New Roman" w:hAnsi="Arial" w:cs="Arial"/>
          <w:sz w:val="24"/>
          <w:szCs w:val="24"/>
          <w:lang w:val="en-US" w:eastAsia="en-GB"/>
        </w:rPr>
        <w:t xml:space="preserve"> She confirmed that </w:t>
      </w:r>
      <w:r w:rsidR="00711F07">
        <w:rPr>
          <w:rFonts w:ascii="Arial" w:eastAsia="Times New Roman" w:hAnsi="Arial" w:cs="Arial"/>
          <w:sz w:val="24"/>
          <w:szCs w:val="24"/>
          <w:lang w:val="en-US" w:eastAsia="en-GB"/>
        </w:rPr>
        <w:t xml:space="preserve">the injuries </w:t>
      </w:r>
      <w:r w:rsidR="000138B9">
        <w:rPr>
          <w:rFonts w:ascii="Arial" w:eastAsia="Times New Roman" w:hAnsi="Arial" w:cs="Arial"/>
          <w:sz w:val="24"/>
          <w:szCs w:val="24"/>
          <w:lang w:val="en-US" w:eastAsia="en-GB"/>
        </w:rPr>
        <w:t xml:space="preserve">the patient </w:t>
      </w:r>
      <w:r w:rsidR="00711F07">
        <w:rPr>
          <w:rFonts w:ascii="Arial" w:eastAsia="Times New Roman" w:hAnsi="Arial" w:cs="Arial"/>
          <w:sz w:val="24"/>
          <w:szCs w:val="24"/>
          <w:lang w:val="en-US" w:eastAsia="en-GB"/>
        </w:rPr>
        <w:t xml:space="preserve">sustained is associated with those sustained </w:t>
      </w:r>
      <w:r w:rsidR="000138B9">
        <w:rPr>
          <w:rFonts w:ascii="Arial" w:eastAsia="Times New Roman" w:hAnsi="Arial" w:cs="Arial"/>
          <w:sz w:val="24"/>
          <w:szCs w:val="24"/>
          <w:lang w:val="en-US" w:eastAsia="en-GB"/>
        </w:rPr>
        <w:t>when a person is</w:t>
      </w:r>
      <w:r w:rsidR="00711F07">
        <w:rPr>
          <w:rFonts w:ascii="Arial" w:eastAsia="Times New Roman" w:hAnsi="Arial" w:cs="Arial"/>
          <w:sz w:val="24"/>
          <w:szCs w:val="24"/>
          <w:lang w:val="en-US" w:eastAsia="en-GB"/>
        </w:rPr>
        <w:t xml:space="preserve"> ran over by a vehicle</w:t>
      </w:r>
      <w:r w:rsidR="00775609">
        <w:rPr>
          <w:rFonts w:ascii="Arial" w:eastAsia="Times New Roman" w:hAnsi="Arial" w:cs="Arial"/>
          <w:sz w:val="24"/>
          <w:szCs w:val="24"/>
          <w:lang w:val="en-US" w:eastAsia="en-GB"/>
        </w:rPr>
        <w:t xml:space="preserve">. </w:t>
      </w:r>
    </w:p>
    <w:p w:rsidR="00A803AD" w:rsidRDefault="00A803AD" w:rsidP="00D13A28">
      <w:pPr>
        <w:tabs>
          <w:tab w:val="left" w:pos="720"/>
        </w:tabs>
        <w:spacing w:after="0" w:line="360" w:lineRule="auto"/>
        <w:jc w:val="both"/>
        <w:rPr>
          <w:rFonts w:ascii="Arial" w:eastAsia="Times New Roman" w:hAnsi="Arial" w:cs="Arial"/>
          <w:sz w:val="24"/>
          <w:szCs w:val="24"/>
          <w:lang w:val="en-US" w:eastAsia="en-GB"/>
        </w:rPr>
      </w:pPr>
    </w:p>
    <w:p w:rsidR="007639F6" w:rsidRDefault="00F349BD"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[10]</w:t>
      </w:r>
      <w:r>
        <w:rPr>
          <w:rFonts w:ascii="Arial" w:eastAsia="Times New Roman" w:hAnsi="Arial" w:cs="Arial"/>
          <w:sz w:val="24"/>
          <w:szCs w:val="24"/>
          <w:lang w:val="en-US" w:eastAsia="en-GB"/>
        </w:rPr>
        <w:tab/>
      </w:r>
      <w:r w:rsidR="00711F07">
        <w:rPr>
          <w:rFonts w:ascii="Arial" w:eastAsia="Times New Roman" w:hAnsi="Arial" w:cs="Arial"/>
          <w:sz w:val="24"/>
          <w:szCs w:val="24"/>
          <w:lang w:val="en-US" w:eastAsia="en-GB"/>
        </w:rPr>
        <w:t>In re-examination</w:t>
      </w:r>
      <w:r w:rsidR="009F5636">
        <w:rPr>
          <w:rFonts w:ascii="Arial" w:eastAsia="Times New Roman" w:hAnsi="Arial" w:cs="Arial"/>
          <w:sz w:val="24"/>
          <w:szCs w:val="24"/>
          <w:lang w:val="en-US" w:eastAsia="en-GB"/>
        </w:rPr>
        <w:t xml:space="preserve"> </w:t>
      </w:r>
      <w:r w:rsidR="00C92288">
        <w:rPr>
          <w:rFonts w:ascii="Arial" w:eastAsia="Times New Roman" w:hAnsi="Arial" w:cs="Arial"/>
          <w:sz w:val="24"/>
          <w:szCs w:val="24"/>
          <w:lang w:val="en-US" w:eastAsia="en-GB"/>
        </w:rPr>
        <w:t xml:space="preserve">the </w:t>
      </w:r>
      <w:r w:rsidR="00CB6415">
        <w:rPr>
          <w:rFonts w:ascii="Arial" w:eastAsia="Times New Roman" w:hAnsi="Arial" w:cs="Arial"/>
          <w:sz w:val="24"/>
          <w:szCs w:val="24"/>
          <w:lang w:val="en-US" w:eastAsia="en-GB"/>
        </w:rPr>
        <w:t xml:space="preserve">doctor </w:t>
      </w:r>
      <w:r w:rsidR="00C92288">
        <w:rPr>
          <w:rFonts w:ascii="Arial" w:eastAsia="Times New Roman" w:hAnsi="Arial" w:cs="Arial"/>
          <w:sz w:val="24"/>
          <w:szCs w:val="24"/>
          <w:lang w:val="en-US" w:eastAsia="en-GB"/>
        </w:rPr>
        <w:t>repeated</w:t>
      </w:r>
      <w:r w:rsidR="00CB6415">
        <w:rPr>
          <w:rFonts w:ascii="Arial" w:eastAsia="Times New Roman" w:hAnsi="Arial" w:cs="Arial"/>
          <w:sz w:val="24"/>
          <w:szCs w:val="24"/>
          <w:lang w:val="en-US" w:eastAsia="en-GB"/>
        </w:rPr>
        <w:t xml:space="preserve"> that it</w:t>
      </w:r>
      <w:r w:rsidR="00711F07">
        <w:rPr>
          <w:rFonts w:ascii="Arial" w:eastAsia="Times New Roman" w:hAnsi="Arial" w:cs="Arial"/>
          <w:sz w:val="24"/>
          <w:szCs w:val="24"/>
          <w:lang w:val="en-US" w:eastAsia="en-GB"/>
        </w:rPr>
        <w:t xml:space="preserve"> </w:t>
      </w:r>
      <w:r w:rsidR="00775609">
        <w:rPr>
          <w:rFonts w:ascii="Arial" w:eastAsia="Times New Roman" w:hAnsi="Arial" w:cs="Arial"/>
          <w:sz w:val="24"/>
          <w:szCs w:val="24"/>
          <w:lang w:val="en-US" w:eastAsia="en-GB"/>
        </w:rPr>
        <w:t>matters what m</w:t>
      </w:r>
      <w:r w:rsidR="009F5636">
        <w:rPr>
          <w:rFonts w:ascii="Arial" w:eastAsia="Times New Roman" w:hAnsi="Arial" w:cs="Arial"/>
          <w:sz w:val="24"/>
          <w:szCs w:val="24"/>
          <w:lang w:val="en-US" w:eastAsia="en-GB"/>
        </w:rPr>
        <w:t xml:space="preserve">ode of transport is used </w:t>
      </w:r>
      <w:r w:rsidR="00711F07">
        <w:rPr>
          <w:rFonts w:ascii="Arial" w:eastAsia="Times New Roman" w:hAnsi="Arial" w:cs="Arial"/>
          <w:sz w:val="24"/>
          <w:szCs w:val="24"/>
          <w:lang w:val="en-US" w:eastAsia="en-GB"/>
        </w:rPr>
        <w:t xml:space="preserve">to transport </w:t>
      </w:r>
      <w:r w:rsidR="000138B9">
        <w:rPr>
          <w:rFonts w:ascii="Arial" w:eastAsia="Times New Roman" w:hAnsi="Arial" w:cs="Arial"/>
          <w:sz w:val="24"/>
          <w:szCs w:val="24"/>
          <w:lang w:val="en-US" w:eastAsia="en-GB"/>
        </w:rPr>
        <w:t xml:space="preserve">a </w:t>
      </w:r>
      <w:r w:rsidR="00711F07">
        <w:rPr>
          <w:rFonts w:ascii="Arial" w:eastAsia="Times New Roman" w:hAnsi="Arial" w:cs="Arial"/>
          <w:sz w:val="24"/>
          <w:szCs w:val="24"/>
          <w:lang w:val="en-US" w:eastAsia="en-GB"/>
        </w:rPr>
        <w:t xml:space="preserve">patient </w:t>
      </w:r>
      <w:r w:rsidR="000138B9">
        <w:rPr>
          <w:rFonts w:ascii="Arial" w:eastAsia="Times New Roman" w:hAnsi="Arial" w:cs="Arial"/>
          <w:sz w:val="24"/>
          <w:szCs w:val="24"/>
          <w:lang w:val="en-US" w:eastAsia="en-GB"/>
        </w:rPr>
        <w:t>however in medicine</w:t>
      </w:r>
      <w:r w:rsidR="00775609">
        <w:rPr>
          <w:rFonts w:ascii="Arial" w:eastAsia="Times New Roman" w:hAnsi="Arial" w:cs="Arial"/>
          <w:sz w:val="24"/>
          <w:szCs w:val="24"/>
          <w:lang w:val="en-US" w:eastAsia="en-GB"/>
        </w:rPr>
        <w:t xml:space="preserve"> the</w:t>
      </w:r>
      <w:r w:rsidR="00CB6415">
        <w:rPr>
          <w:rFonts w:ascii="Arial" w:eastAsia="Times New Roman" w:hAnsi="Arial" w:cs="Arial"/>
          <w:sz w:val="24"/>
          <w:szCs w:val="24"/>
          <w:lang w:val="en-US" w:eastAsia="en-GB"/>
        </w:rPr>
        <w:t xml:space="preserve">re is </w:t>
      </w:r>
      <w:r w:rsidR="00B87C2C">
        <w:rPr>
          <w:rFonts w:ascii="Arial" w:eastAsia="Times New Roman" w:hAnsi="Arial" w:cs="Arial"/>
          <w:sz w:val="24"/>
          <w:szCs w:val="24"/>
          <w:lang w:val="en-US" w:eastAsia="en-GB"/>
        </w:rPr>
        <w:t xml:space="preserve">a </w:t>
      </w:r>
      <w:r w:rsidR="00775609">
        <w:rPr>
          <w:rFonts w:ascii="Arial" w:eastAsia="Times New Roman" w:hAnsi="Arial" w:cs="Arial"/>
          <w:sz w:val="24"/>
          <w:szCs w:val="24"/>
          <w:lang w:val="en-US" w:eastAsia="en-GB"/>
        </w:rPr>
        <w:t xml:space="preserve">time </w:t>
      </w:r>
      <w:r w:rsidR="00711F07">
        <w:rPr>
          <w:rFonts w:ascii="Arial" w:eastAsia="Times New Roman" w:hAnsi="Arial" w:cs="Arial"/>
          <w:sz w:val="24"/>
          <w:szCs w:val="24"/>
          <w:lang w:val="en-US" w:eastAsia="en-GB"/>
        </w:rPr>
        <w:t>chase</w:t>
      </w:r>
      <w:r w:rsidR="00775609">
        <w:rPr>
          <w:rFonts w:ascii="Arial" w:eastAsia="Times New Roman" w:hAnsi="Arial" w:cs="Arial"/>
          <w:sz w:val="24"/>
          <w:szCs w:val="24"/>
          <w:lang w:val="en-US" w:eastAsia="en-GB"/>
        </w:rPr>
        <w:t xml:space="preserve"> </w:t>
      </w:r>
      <w:r w:rsidR="009F5636">
        <w:rPr>
          <w:rFonts w:ascii="Arial" w:eastAsia="Times New Roman" w:hAnsi="Arial" w:cs="Arial"/>
          <w:sz w:val="24"/>
          <w:szCs w:val="24"/>
          <w:lang w:val="en-US" w:eastAsia="en-GB"/>
        </w:rPr>
        <w:t xml:space="preserve">period within which </w:t>
      </w:r>
      <w:r w:rsidR="00775609">
        <w:rPr>
          <w:rFonts w:ascii="Arial" w:eastAsia="Times New Roman" w:hAnsi="Arial" w:cs="Arial"/>
          <w:sz w:val="24"/>
          <w:szCs w:val="24"/>
          <w:lang w:val="en-US" w:eastAsia="en-GB"/>
        </w:rPr>
        <w:t>a medical practitioner has to interv</w:t>
      </w:r>
      <w:r w:rsidR="009F5636">
        <w:rPr>
          <w:rFonts w:ascii="Arial" w:eastAsia="Times New Roman" w:hAnsi="Arial" w:cs="Arial"/>
          <w:sz w:val="24"/>
          <w:szCs w:val="24"/>
          <w:lang w:val="en-US" w:eastAsia="en-GB"/>
        </w:rPr>
        <w:t xml:space="preserve">ene for a patient to survive. </w:t>
      </w:r>
      <w:r w:rsidR="00B87C2C">
        <w:rPr>
          <w:rFonts w:ascii="Arial" w:eastAsia="Times New Roman" w:hAnsi="Arial" w:cs="Arial"/>
          <w:sz w:val="24"/>
          <w:szCs w:val="24"/>
          <w:lang w:val="en-US" w:eastAsia="en-GB"/>
        </w:rPr>
        <w:t>In her opinion it matters most for</w:t>
      </w:r>
      <w:r w:rsidR="009F5636">
        <w:rPr>
          <w:rFonts w:ascii="Arial" w:eastAsia="Times New Roman" w:hAnsi="Arial" w:cs="Arial"/>
          <w:sz w:val="24"/>
          <w:szCs w:val="24"/>
          <w:lang w:val="en-US" w:eastAsia="en-GB"/>
        </w:rPr>
        <w:t xml:space="preserve"> </w:t>
      </w:r>
      <w:r w:rsidR="00B87C2C">
        <w:rPr>
          <w:rFonts w:ascii="Arial" w:eastAsia="Times New Roman" w:hAnsi="Arial" w:cs="Arial"/>
          <w:sz w:val="24"/>
          <w:szCs w:val="24"/>
          <w:lang w:val="en-US" w:eastAsia="en-GB"/>
        </w:rPr>
        <w:t>a patient to be</w:t>
      </w:r>
      <w:r w:rsidR="00775609">
        <w:rPr>
          <w:rFonts w:ascii="Arial" w:eastAsia="Times New Roman" w:hAnsi="Arial" w:cs="Arial"/>
          <w:sz w:val="24"/>
          <w:szCs w:val="24"/>
          <w:lang w:val="en-US" w:eastAsia="en-GB"/>
        </w:rPr>
        <w:t xml:space="preserve"> brought</w:t>
      </w:r>
      <w:r w:rsidR="00B87C2C">
        <w:rPr>
          <w:rFonts w:ascii="Arial" w:eastAsia="Times New Roman" w:hAnsi="Arial" w:cs="Arial"/>
          <w:sz w:val="24"/>
          <w:szCs w:val="24"/>
          <w:lang w:val="en-US" w:eastAsia="en-GB"/>
        </w:rPr>
        <w:t xml:space="preserve"> earliest to the hospital</w:t>
      </w:r>
      <w:r w:rsidR="00775609">
        <w:rPr>
          <w:rFonts w:ascii="Arial" w:eastAsia="Times New Roman" w:hAnsi="Arial" w:cs="Arial"/>
          <w:sz w:val="24"/>
          <w:szCs w:val="24"/>
          <w:lang w:val="en-US" w:eastAsia="en-GB"/>
        </w:rPr>
        <w:t xml:space="preserve"> </w:t>
      </w:r>
      <w:r w:rsidR="00B87C2C">
        <w:rPr>
          <w:rFonts w:ascii="Arial" w:eastAsia="Times New Roman" w:hAnsi="Arial" w:cs="Arial"/>
          <w:sz w:val="24"/>
          <w:szCs w:val="24"/>
          <w:lang w:val="en-US" w:eastAsia="en-GB"/>
        </w:rPr>
        <w:t>in whatever mode of transport</w:t>
      </w:r>
      <w:r w:rsidR="00A803AD">
        <w:rPr>
          <w:rFonts w:ascii="Arial" w:eastAsia="Times New Roman" w:hAnsi="Arial" w:cs="Arial"/>
          <w:sz w:val="24"/>
          <w:szCs w:val="24"/>
          <w:lang w:val="en-US" w:eastAsia="en-GB"/>
        </w:rPr>
        <w:t xml:space="preserve">. </w:t>
      </w:r>
      <w:r w:rsidR="00EB4F5C">
        <w:rPr>
          <w:rFonts w:ascii="Arial" w:eastAsia="Times New Roman" w:hAnsi="Arial" w:cs="Arial"/>
          <w:sz w:val="24"/>
          <w:szCs w:val="24"/>
          <w:lang w:val="en-US" w:eastAsia="en-GB"/>
        </w:rPr>
        <w:t xml:space="preserve">Unlike </w:t>
      </w:r>
      <w:r w:rsidR="009712FA">
        <w:rPr>
          <w:rFonts w:ascii="Arial" w:eastAsia="Times New Roman" w:hAnsi="Arial" w:cs="Arial"/>
          <w:sz w:val="24"/>
          <w:szCs w:val="24"/>
          <w:lang w:val="en-US" w:eastAsia="en-GB"/>
        </w:rPr>
        <w:t xml:space="preserve">a </w:t>
      </w:r>
      <w:r w:rsidR="009C0D0F">
        <w:rPr>
          <w:rFonts w:ascii="Arial" w:eastAsia="Times New Roman" w:hAnsi="Arial" w:cs="Arial"/>
          <w:sz w:val="24"/>
          <w:szCs w:val="24"/>
          <w:lang w:val="en-US" w:eastAsia="en-GB"/>
        </w:rPr>
        <w:t>p</w:t>
      </w:r>
      <w:r w:rsidR="00775609">
        <w:rPr>
          <w:rFonts w:ascii="Arial" w:eastAsia="Times New Roman" w:hAnsi="Arial" w:cs="Arial"/>
          <w:sz w:val="24"/>
          <w:szCs w:val="24"/>
          <w:lang w:val="en-US" w:eastAsia="en-GB"/>
        </w:rPr>
        <w:t>atie</w:t>
      </w:r>
      <w:r w:rsidR="00B87C2C">
        <w:rPr>
          <w:rFonts w:ascii="Arial" w:eastAsia="Times New Roman" w:hAnsi="Arial" w:cs="Arial"/>
          <w:sz w:val="24"/>
          <w:szCs w:val="24"/>
          <w:lang w:val="en-US" w:eastAsia="en-GB"/>
        </w:rPr>
        <w:t>nt with a spinal cord injury</w:t>
      </w:r>
      <w:r w:rsidR="00711F07">
        <w:rPr>
          <w:rFonts w:ascii="Arial" w:eastAsia="Times New Roman" w:hAnsi="Arial" w:cs="Arial"/>
          <w:sz w:val="24"/>
          <w:szCs w:val="24"/>
          <w:lang w:val="en-US" w:eastAsia="en-GB"/>
        </w:rPr>
        <w:t xml:space="preserve"> </w:t>
      </w:r>
      <w:r w:rsidR="00EB4F5C">
        <w:rPr>
          <w:rFonts w:ascii="Arial" w:eastAsia="Times New Roman" w:hAnsi="Arial" w:cs="Arial"/>
          <w:sz w:val="24"/>
          <w:szCs w:val="24"/>
          <w:lang w:val="en-US" w:eastAsia="en-GB"/>
        </w:rPr>
        <w:t>who must</w:t>
      </w:r>
      <w:r w:rsidR="009712FA">
        <w:rPr>
          <w:rFonts w:ascii="Arial" w:eastAsia="Times New Roman" w:hAnsi="Arial" w:cs="Arial"/>
          <w:sz w:val="24"/>
          <w:szCs w:val="24"/>
          <w:lang w:val="en-US" w:eastAsia="en-GB"/>
        </w:rPr>
        <w:t xml:space="preserve"> be transported by </w:t>
      </w:r>
      <w:r w:rsidR="00B87C2C">
        <w:rPr>
          <w:rFonts w:ascii="Arial" w:eastAsia="Times New Roman" w:hAnsi="Arial" w:cs="Arial"/>
          <w:sz w:val="24"/>
          <w:szCs w:val="24"/>
          <w:lang w:val="en-US" w:eastAsia="en-GB"/>
        </w:rPr>
        <w:t xml:space="preserve">an </w:t>
      </w:r>
      <w:r w:rsidR="00EB4F5C">
        <w:rPr>
          <w:rFonts w:ascii="Arial" w:eastAsia="Times New Roman" w:hAnsi="Arial" w:cs="Arial"/>
          <w:sz w:val="24"/>
          <w:szCs w:val="24"/>
          <w:lang w:val="en-US" w:eastAsia="en-GB"/>
        </w:rPr>
        <w:t>ambulance,</w:t>
      </w:r>
      <w:r w:rsidR="00775609">
        <w:rPr>
          <w:rFonts w:ascii="Arial" w:eastAsia="Times New Roman" w:hAnsi="Arial" w:cs="Arial"/>
          <w:sz w:val="24"/>
          <w:szCs w:val="24"/>
          <w:lang w:val="en-US" w:eastAsia="en-GB"/>
        </w:rPr>
        <w:t xml:space="preserve"> this patient </w:t>
      </w:r>
      <w:r w:rsidR="00A803AD">
        <w:rPr>
          <w:rFonts w:ascii="Arial" w:eastAsia="Times New Roman" w:hAnsi="Arial" w:cs="Arial"/>
          <w:sz w:val="24"/>
          <w:szCs w:val="24"/>
          <w:lang w:val="en-US" w:eastAsia="en-GB"/>
        </w:rPr>
        <w:t>had none of such injury</w:t>
      </w:r>
      <w:r w:rsidR="00B87C2C">
        <w:rPr>
          <w:rFonts w:ascii="Arial" w:eastAsia="Times New Roman" w:hAnsi="Arial" w:cs="Arial"/>
          <w:sz w:val="24"/>
          <w:szCs w:val="24"/>
          <w:lang w:val="en-US" w:eastAsia="en-GB"/>
        </w:rPr>
        <w:t xml:space="preserve"> as s</w:t>
      </w:r>
      <w:r w:rsidR="009712FA">
        <w:rPr>
          <w:rFonts w:ascii="Arial" w:eastAsia="Times New Roman" w:hAnsi="Arial" w:cs="Arial"/>
          <w:sz w:val="24"/>
          <w:szCs w:val="24"/>
          <w:lang w:val="en-US" w:eastAsia="en-GB"/>
        </w:rPr>
        <w:t>he was moving her legs</w:t>
      </w:r>
      <w:r w:rsidR="00A803AD">
        <w:rPr>
          <w:rFonts w:ascii="Arial" w:eastAsia="Times New Roman" w:hAnsi="Arial" w:cs="Arial"/>
          <w:sz w:val="24"/>
          <w:szCs w:val="24"/>
          <w:lang w:val="en-US" w:eastAsia="en-GB"/>
        </w:rPr>
        <w:t>.</w:t>
      </w:r>
      <w:r w:rsidR="009712FA">
        <w:rPr>
          <w:rFonts w:ascii="Arial" w:eastAsia="Times New Roman" w:hAnsi="Arial" w:cs="Arial"/>
          <w:sz w:val="24"/>
          <w:szCs w:val="24"/>
          <w:lang w:val="en-US" w:eastAsia="en-GB"/>
        </w:rPr>
        <w:t xml:space="preserve"> I</w:t>
      </w:r>
      <w:r w:rsidR="00EB4F5C">
        <w:rPr>
          <w:rFonts w:ascii="Arial" w:eastAsia="Times New Roman" w:hAnsi="Arial" w:cs="Arial"/>
          <w:sz w:val="24"/>
          <w:szCs w:val="24"/>
          <w:lang w:val="en-US" w:eastAsia="en-GB"/>
        </w:rPr>
        <w:t>n this case it</w:t>
      </w:r>
      <w:r w:rsidR="00775609">
        <w:rPr>
          <w:rFonts w:ascii="Arial" w:eastAsia="Times New Roman" w:hAnsi="Arial" w:cs="Arial"/>
          <w:sz w:val="24"/>
          <w:szCs w:val="24"/>
          <w:lang w:val="en-US" w:eastAsia="en-GB"/>
        </w:rPr>
        <w:t xml:space="preserve"> was </w:t>
      </w:r>
      <w:r w:rsidR="00B87C2C">
        <w:rPr>
          <w:rFonts w:ascii="Arial" w:eastAsia="Times New Roman" w:hAnsi="Arial" w:cs="Arial"/>
          <w:sz w:val="24"/>
          <w:szCs w:val="24"/>
          <w:lang w:val="en-US" w:eastAsia="en-GB"/>
        </w:rPr>
        <w:t>more important</w:t>
      </w:r>
      <w:r w:rsidR="00222476">
        <w:rPr>
          <w:rFonts w:ascii="Arial" w:eastAsia="Times New Roman" w:hAnsi="Arial" w:cs="Arial"/>
          <w:sz w:val="24"/>
          <w:szCs w:val="24"/>
          <w:lang w:val="en-US" w:eastAsia="en-GB"/>
        </w:rPr>
        <w:t xml:space="preserve"> to stop</w:t>
      </w:r>
      <w:r w:rsidR="009712FA">
        <w:rPr>
          <w:rFonts w:ascii="Arial" w:eastAsia="Times New Roman" w:hAnsi="Arial" w:cs="Arial"/>
          <w:sz w:val="24"/>
          <w:szCs w:val="24"/>
          <w:lang w:val="en-US" w:eastAsia="en-GB"/>
        </w:rPr>
        <w:t xml:space="preserve"> bleeding than leaving the patient</w:t>
      </w:r>
      <w:r w:rsidR="00775609">
        <w:rPr>
          <w:rFonts w:ascii="Arial" w:eastAsia="Times New Roman" w:hAnsi="Arial" w:cs="Arial"/>
          <w:sz w:val="24"/>
          <w:szCs w:val="24"/>
          <w:lang w:val="en-US" w:eastAsia="en-GB"/>
        </w:rPr>
        <w:t xml:space="preserve"> at the scene</w:t>
      </w:r>
      <w:r w:rsidR="009712FA">
        <w:rPr>
          <w:rFonts w:ascii="Arial" w:eastAsia="Times New Roman" w:hAnsi="Arial" w:cs="Arial"/>
          <w:sz w:val="24"/>
          <w:szCs w:val="24"/>
          <w:lang w:val="en-US" w:eastAsia="en-GB"/>
        </w:rPr>
        <w:t xml:space="preserve"> waiting for an ambulance</w:t>
      </w:r>
      <w:r w:rsidR="00A803AD">
        <w:rPr>
          <w:rFonts w:ascii="Arial" w:eastAsia="Times New Roman" w:hAnsi="Arial" w:cs="Arial"/>
          <w:sz w:val="24"/>
          <w:szCs w:val="24"/>
          <w:lang w:val="en-US" w:eastAsia="en-GB"/>
        </w:rPr>
        <w:t>.</w:t>
      </w:r>
    </w:p>
    <w:p w:rsidR="00920FD6" w:rsidRPr="001E2AB8" w:rsidRDefault="00920FD6" w:rsidP="00D13A28">
      <w:pPr>
        <w:tabs>
          <w:tab w:val="left" w:pos="720"/>
        </w:tabs>
        <w:spacing w:after="0" w:line="360" w:lineRule="auto"/>
        <w:jc w:val="both"/>
        <w:rPr>
          <w:rFonts w:ascii="Arial" w:eastAsia="Times New Roman" w:hAnsi="Arial" w:cs="Arial"/>
          <w:sz w:val="24"/>
          <w:szCs w:val="24"/>
          <w:lang w:val="en-US" w:eastAsia="en-GB"/>
        </w:rPr>
      </w:pPr>
    </w:p>
    <w:p w:rsidR="00B52534" w:rsidRDefault="00A803AD"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[11</w:t>
      </w:r>
      <w:r w:rsidR="001E2AB8" w:rsidRPr="001E2AB8">
        <w:rPr>
          <w:rFonts w:ascii="Arial" w:eastAsia="Times New Roman" w:hAnsi="Arial" w:cs="Arial"/>
          <w:sz w:val="24"/>
          <w:szCs w:val="24"/>
          <w:lang w:val="en-US" w:eastAsia="en-GB"/>
        </w:rPr>
        <w:t>]</w:t>
      </w:r>
      <w:r w:rsidR="001E2AB8" w:rsidRPr="001E2AB8">
        <w:rPr>
          <w:rFonts w:ascii="Arial" w:eastAsia="Times New Roman" w:hAnsi="Arial" w:cs="Arial"/>
          <w:sz w:val="24"/>
          <w:szCs w:val="24"/>
          <w:lang w:val="en-US" w:eastAsia="en-GB"/>
        </w:rPr>
        <w:tab/>
      </w:r>
      <w:r>
        <w:rPr>
          <w:rFonts w:ascii="Arial" w:eastAsia="Times New Roman" w:hAnsi="Arial" w:cs="Arial"/>
          <w:sz w:val="24"/>
          <w:szCs w:val="24"/>
          <w:lang w:val="en-US" w:eastAsia="en-GB"/>
        </w:rPr>
        <w:t>Dr Akutu Appolus</w:t>
      </w:r>
      <w:r w:rsidR="00EE3EC8">
        <w:rPr>
          <w:rFonts w:ascii="Arial" w:eastAsia="Times New Roman" w:hAnsi="Arial" w:cs="Arial"/>
          <w:sz w:val="24"/>
          <w:szCs w:val="24"/>
          <w:lang w:val="en-US" w:eastAsia="en-GB"/>
        </w:rPr>
        <w:t xml:space="preserve"> </w:t>
      </w:r>
      <w:r w:rsidR="00645EAE">
        <w:rPr>
          <w:rFonts w:ascii="Arial" w:eastAsia="Times New Roman" w:hAnsi="Arial" w:cs="Arial"/>
          <w:sz w:val="24"/>
          <w:szCs w:val="24"/>
          <w:lang w:val="en-US" w:eastAsia="en-GB"/>
        </w:rPr>
        <w:t xml:space="preserve">is </w:t>
      </w:r>
      <w:r w:rsidR="00645EAE" w:rsidRPr="001E2AB8">
        <w:rPr>
          <w:rFonts w:ascii="Arial" w:eastAsia="Times New Roman" w:hAnsi="Arial" w:cs="Arial"/>
          <w:sz w:val="24"/>
          <w:szCs w:val="24"/>
          <w:lang w:val="en-US" w:eastAsia="en-GB"/>
        </w:rPr>
        <w:t>a specialist in surgery</w:t>
      </w:r>
      <w:r w:rsidR="00645EAE">
        <w:rPr>
          <w:rFonts w:ascii="Arial" w:eastAsia="Times New Roman" w:hAnsi="Arial" w:cs="Arial"/>
          <w:sz w:val="24"/>
          <w:szCs w:val="24"/>
          <w:lang w:val="en-US" w:eastAsia="en-GB"/>
        </w:rPr>
        <w:t xml:space="preserve"> </w:t>
      </w:r>
      <w:r w:rsidR="001E2AB8" w:rsidRPr="001E2AB8">
        <w:rPr>
          <w:rFonts w:ascii="Arial" w:eastAsia="Times New Roman" w:hAnsi="Arial" w:cs="Arial"/>
          <w:sz w:val="24"/>
          <w:szCs w:val="24"/>
          <w:lang w:val="en-US" w:eastAsia="en-GB"/>
        </w:rPr>
        <w:t>employed at the Onandjokwe</w:t>
      </w:r>
      <w:r w:rsidR="009C0D0F">
        <w:rPr>
          <w:rFonts w:ascii="Arial" w:eastAsia="Times New Roman" w:hAnsi="Arial" w:cs="Arial"/>
          <w:sz w:val="24"/>
          <w:szCs w:val="24"/>
          <w:lang w:val="en-US" w:eastAsia="en-GB"/>
        </w:rPr>
        <w:t xml:space="preserve"> </w:t>
      </w:r>
      <w:r w:rsidR="00A52D9D">
        <w:rPr>
          <w:rFonts w:ascii="Arial" w:eastAsia="Times New Roman" w:hAnsi="Arial" w:cs="Arial"/>
          <w:sz w:val="24"/>
          <w:szCs w:val="24"/>
          <w:lang w:val="en-US" w:eastAsia="en-GB"/>
        </w:rPr>
        <w:t>Regional H</w:t>
      </w:r>
      <w:r w:rsidR="009C0D0F">
        <w:rPr>
          <w:rFonts w:ascii="Arial" w:eastAsia="Times New Roman" w:hAnsi="Arial" w:cs="Arial"/>
          <w:sz w:val="24"/>
          <w:szCs w:val="24"/>
          <w:lang w:val="en-US" w:eastAsia="en-GB"/>
        </w:rPr>
        <w:t>ospital</w:t>
      </w:r>
      <w:r w:rsidR="00222476">
        <w:rPr>
          <w:rFonts w:ascii="Arial" w:eastAsia="Times New Roman" w:hAnsi="Arial" w:cs="Arial"/>
          <w:sz w:val="24"/>
          <w:szCs w:val="24"/>
          <w:lang w:val="en-US" w:eastAsia="en-GB"/>
        </w:rPr>
        <w:t>. He corroborate</w:t>
      </w:r>
      <w:r w:rsidR="00EE3EC8">
        <w:rPr>
          <w:rFonts w:ascii="Arial" w:eastAsia="Times New Roman" w:hAnsi="Arial" w:cs="Arial"/>
          <w:sz w:val="24"/>
          <w:szCs w:val="24"/>
          <w:lang w:val="en-US" w:eastAsia="en-GB"/>
        </w:rPr>
        <w:t>d</w:t>
      </w:r>
      <w:r w:rsidR="001E2AB8" w:rsidRPr="001E2AB8">
        <w:rPr>
          <w:rFonts w:ascii="Arial" w:eastAsia="Times New Roman" w:hAnsi="Arial" w:cs="Arial"/>
          <w:sz w:val="24"/>
          <w:szCs w:val="24"/>
          <w:lang w:val="en-US" w:eastAsia="en-GB"/>
        </w:rPr>
        <w:t xml:space="preserve"> the evidence of Dr </w:t>
      </w:r>
      <w:r w:rsidR="007852ED">
        <w:rPr>
          <w:rFonts w:ascii="Arial" w:eastAsia="Times New Roman" w:hAnsi="Arial" w:cs="Arial"/>
          <w:sz w:val="24"/>
          <w:szCs w:val="24"/>
          <w:lang w:val="en-US" w:eastAsia="en-GB"/>
        </w:rPr>
        <w:t>Makura as</w:t>
      </w:r>
      <w:r w:rsidR="00645EAE">
        <w:rPr>
          <w:rFonts w:ascii="Arial" w:eastAsia="Times New Roman" w:hAnsi="Arial" w:cs="Arial"/>
          <w:sz w:val="24"/>
          <w:szCs w:val="24"/>
          <w:lang w:val="en-US" w:eastAsia="en-GB"/>
        </w:rPr>
        <w:t xml:space="preserve"> far as</w:t>
      </w:r>
      <w:r w:rsidR="001E2AB8" w:rsidRPr="001E2AB8">
        <w:rPr>
          <w:rFonts w:ascii="Arial" w:eastAsia="Times New Roman" w:hAnsi="Arial" w:cs="Arial"/>
          <w:sz w:val="24"/>
          <w:szCs w:val="24"/>
          <w:lang w:val="en-US" w:eastAsia="en-GB"/>
        </w:rPr>
        <w:t xml:space="preserve"> </w:t>
      </w:r>
      <w:r w:rsidR="00AE1354">
        <w:rPr>
          <w:rFonts w:ascii="Arial" w:eastAsia="Times New Roman" w:hAnsi="Arial" w:cs="Arial"/>
          <w:sz w:val="24"/>
          <w:szCs w:val="24"/>
          <w:lang w:val="en-US" w:eastAsia="en-GB"/>
        </w:rPr>
        <w:t xml:space="preserve">the extent of the </w:t>
      </w:r>
      <w:r w:rsidR="001E2AB8" w:rsidRPr="001E2AB8">
        <w:rPr>
          <w:rFonts w:ascii="Arial" w:eastAsia="Times New Roman" w:hAnsi="Arial" w:cs="Arial"/>
          <w:sz w:val="24"/>
          <w:szCs w:val="24"/>
          <w:lang w:val="en-US" w:eastAsia="en-GB"/>
        </w:rPr>
        <w:t>injuries</w:t>
      </w:r>
      <w:r w:rsidR="00645EAE">
        <w:rPr>
          <w:rFonts w:ascii="Arial" w:eastAsia="Times New Roman" w:hAnsi="Arial" w:cs="Arial"/>
          <w:sz w:val="24"/>
          <w:szCs w:val="24"/>
          <w:lang w:val="en-US" w:eastAsia="en-GB"/>
        </w:rPr>
        <w:t xml:space="preserve"> the deceased sustained</w:t>
      </w:r>
      <w:r w:rsidR="00AE1354">
        <w:rPr>
          <w:rFonts w:ascii="Arial" w:eastAsia="Times New Roman" w:hAnsi="Arial" w:cs="Arial"/>
          <w:sz w:val="24"/>
          <w:szCs w:val="24"/>
          <w:lang w:val="en-US" w:eastAsia="en-GB"/>
        </w:rPr>
        <w:t xml:space="preserve"> are concerned</w:t>
      </w:r>
      <w:r w:rsidR="00EE3EC8">
        <w:rPr>
          <w:rFonts w:ascii="Arial" w:eastAsia="Times New Roman" w:hAnsi="Arial" w:cs="Arial"/>
          <w:sz w:val="24"/>
          <w:szCs w:val="24"/>
          <w:lang w:val="en-US" w:eastAsia="en-GB"/>
        </w:rPr>
        <w:t xml:space="preserve">. </w:t>
      </w:r>
      <w:r w:rsidR="009C0D0F">
        <w:rPr>
          <w:rFonts w:ascii="Arial" w:eastAsia="Times New Roman" w:hAnsi="Arial" w:cs="Arial"/>
          <w:sz w:val="24"/>
          <w:szCs w:val="24"/>
          <w:lang w:val="en-US" w:eastAsia="en-GB"/>
        </w:rPr>
        <w:t xml:space="preserve">He testified that on </w:t>
      </w:r>
      <w:r w:rsidR="00B52534">
        <w:rPr>
          <w:rFonts w:ascii="Arial" w:eastAsia="Times New Roman" w:hAnsi="Arial" w:cs="Arial"/>
          <w:sz w:val="24"/>
          <w:szCs w:val="24"/>
          <w:lang w:val="en-US" w:eastAsia="en-GB"/>
        </w:rPr>
        <w:t>22 March</w:t>
      </w:r>
      <w:r>
        <w:rPr>
          <w:rFonts w:ascii="Arial" w:eastAsia="Times New Roman" w:hAnsi="Arial" w:cs="Arial"/>
          <w:sz w:val="24"/>
          <w:szCs w:val="24"/>
          <w:lang w:val="en-US" w:eastAsia="en-GB"/>
        </w:rPr>
        <w:t xml:space="preserve"> 2014 he was</w:t>
      </w:r>
      <w:r w:rsidR="009C0D0F">
        <w:rPr>
          <w:rFonts w:ascii="Arial" w:eastAsia="Times New Roman" w:hAnsi="Arial" w:cs="Arial"/>
          <w:sz w:val="24"/>
          <w:szCs w:val="24"/>
          <w:lang w:val="en-US" w:eastAsia="en-GB"/>
        </w:rPr>
        <w:t xml:space="preserve"> a specialist </w:t>
      </w:r>
      <w:r w:rsidR="00222476">
        <w:rPr>
          <w:rFonts w:ascii="Arial" w:eastAsia="Times New Roman" w:hAnsi="Arial" w:cs="Arial"/>
          <w:sz w:val="24"/>
          <w:szCs w:val="24"/>
          <w:lang w:val="en-US" w:eastAsia="en-GB"/>
        </w:rPr>
        <w:t xml:space="preserve">doctor </w:t>
      </w:r>
      <w:r w:rsidR="009C0D0F">
        <w:rPr>
          <w:rFonts w:ascii="Arial" w:eastAsia="Times New Roman" w:hAnsi="Arial" w:cs="Arial"/>
          <w:sz w:val="24"/>
          <w:szCs w:val="24"/>
          <w:lang w:val="en-US" w:eastAsia="en-GB"/>
        </w:rPr>
        <w:t>on call. He received a call from Tsumeb</w:t>
      </w:r>
      <w:r w:rsidR="00B52534">
        <w:rPr>
          <w:rFonts w:ascii="Arial" w:eastAsia="Times New Roman" w:hAnsi="Arial" w:cs="Arial"/>
          <w:sz w:val="24"/>
          <w:szCs w:val="24"/>
          <w:lang w:val="en-US" w:eastAsia="en-GB"/>
        </w:rPr>
        <w:t xml:space="preserve"> </w:t>
      </w:r>
      <w:r w:rsidR="00EE3EC8">
        <w:rPr>
          <w:rFonts w:ascii="Arial" w:eastAsia="Times New Roman" w:hAnsi="Arial" w:cs="Arial"/>
          <w:sz w:val="24"/>
          <w:szCs w:val="24"/>
          <w:lang w:val="en-US" w:eastAsia="en-GB"/>
        </w:rPr>
        <w:t xml:space="preserve">hospital </w:t>
      </w:r>
      <w:r w:rsidR="004801EE">
        <w:rPr>
          <w:rFonts w:ascii="Arial" w:eastAsia="Times New Roman" w:hAnsi="Arial" w:cs="Arial"/>
          <w:sz w:val="24"/>
          <w:szCs w:val="24"/>
          <w:lang w:val="en-US" w:eastAsia="en-GB"/>
        </w:rPr>
        <w:t>that they were going to transfer</w:t>
      </w:r>
      <w:r w:rsidR="009C0D0F">
        <w:rPr>
          <w:rFonts w:ascii="Arial" w:eastAsia="Times New Roman" w:hAnsi="Arial" w:cs="Arial"/>
          <w:sz w:val="24"/>
          <w:szCs w:val="24"/>
          <w:lang w:val="en-US" w:eastAsia="en-GB"/>
        </w:rPr>
        <w:t xml:space="preserve"> a patient who was involved in a car accident as a pedestrian. The patient arrived at the hospital at about 03:50 in the </w:t>
      </w:r>
      <w:r w:rsidR="00B52534">
        <w:rPr>
          <w:rFonts w:ascii="Arial" w:eastAsia="Times New Roman" w:hAnsi="Arial" w:cs="Arial"/>
          <w:sz w:val="24"/>
          <w:szCs w:val="24"/>
          <w:lang w:val="en-US" w:eastAsia="en-GB"/>
        </w:rPr>
        <w:t>morning. The</w:t>
      </w:r>
      <w:r w:rsidR="009C0D0F">
        <w:rPr>
          <w:rFonts w:ascii="Arial" w:eastAsia="Times New Roman" w:hAnsi="Arial" w:cs="Arial"/>
          <w:sz w:val="24"/>
          <w:szCs w:val="24"/>
          <w:lang w:val="en-US" w:eastAsia="en-GB"/>
        </w:rPr>
        <w:t xml:space="preserve"> patient was assessed by the nurses and the first line doctor in the </w:t>
      </w:r>
      <w:r w:rsidR="00B52534">
        <w:rPr>
          <w:rFonts w:ascii="Arial" w:eastAsia="Times New Roman" w:hAnsi="Arial" w:cs="Arial"/>
          <w:sz w:val="24"/>
          <w:szCs w:val="24"/>
          <w:lang w:val="en-US" w:eastAsia="en-GB"/>
        </w:rPr>
        <w:t>casualty as</w:t>
      </w:r>
      <w:r w:rsidR="009C0D0F">
        <w:rPr>
          <w:rFonts w:ascii="Arial" w:eastAsia="Times New Roman" w:hAnsi="Arial" w:cs="Arial"/>
          <w:sz w:val="24"/>
          <w:szCs w:val="24"/>
          <w:lang w:val="en-US" w:eastAsia="en-GB"/>
        </w:rPr>
        <w:t xml:space="preserve"> a </w:t>
      </w:r>
      <w:r w:rsidR="009C0D0F">
        <w:rPr>
          <w:rFonts w:ascii="Arial" w:eastAsia="Times New Roman" w:hAnsi="Arial" w:cs="Arial"/>
          <w:sz w:val="24"/>
          <w:szCs w:val="24"/>
          <w:lang w:val="en-US" w:eastAsia="en-GB"/>
        </w:rPr>
        <w:lastRenderedPageBreak/>
        <w:t xml:space="preserve">motor vehicle accident pedestrian who was </w:t>
      </w:r>
      <w:r w:rsidR="00B52534">
        <w:rPr>
          <w:rFonts w:ascii="Arial" w:eastAsia="Times New Roman" w:hAnsi="Arial" w:cs="Arial"/>
          <w:sz w:val="24"/>
          <w:szCs w:val="24"/>
          <w:lang w:val="en-US" w:eastAsia="en-GB"/>
        </w:rPr>
        <w:t>injured.</w:t>
      </w:r>
      <w:r w:rsidR="00C33377" w:rsidRPr="00C33377">
        <w:rPr>
          <w:rFonts w:ascii="Arial" w:eastAsia="Times New Roman" w:hAnsi="Arial" w:cs="Arial"/>
          <w:sz w:val="24"/>
          <w:szCs w:val="24"/>
          <w:lang w:val="en-US" w:eastAsia="en-GB"/>
        </w:rPr>
        <w:t xml:space="preserve"> </w:t>
      </w:r>
      <w:r w:rsidR="00C33377">
        <w:rPr>
          <w:rFonts w:ascii="Arial" w:eastAsia="Times New Roman" w:hAnsi="Arial" w:cs="Arial"/>
          <w:sz w:val="24"/>
          <w:szCs w:val="24"/>
          <w:lang w:val="en-US" w:eastAsia="en-GB"/>
        </w:rPr>
        <w:t xml:space="preserve">It was his testimony </w:t>
      </w:r>
      <w:r w:rsidR="00C33377" w:rsidRPr="001E2AB8">
        <w:rPr>
          <w:rFonts w:ascii="Arial" w:eastAsia="Times New Roman" w:hAnsi="Arial" w:cs="Arial"/>
          <w:sz w:val="24"/>
          <w:szCs w:val="24"/>
          <w:lang w:val="en-US" w:eastAsia="en-GB"/>
        </w:rPr>
        <w:t>th</w:t>
      </w:r>
      <w:r w:rsidR="00C33377">
        <w:rPr>
          <w:rFonts w:ascii="Arial" w:eastAsia="Times New Roman" w:hAnsi="Arial" w:cs="Arial"/>
          <w:sz w:val="24"/>
          <w:szCs w:val="24"/>
          <w:lang w:val="en-US" w:eastAsia="en-GB"/>
        </w:rPr>
        <w:t>at because at Tsumeb State hospital there is no</w:t>
      </w:r>
      <w:r w:rsidR="00C33377" w:rsidRPr="001E2AB8">
        <w:rPr>
          <w:rFonts w:ascii="Arial" w:eastAsia="Times New Roman" w:hAnsi="Arial" w:cs="Arial"/>
          <w:sz w:val="24"/>
          <w:szCs w:val="24"/>
          <w:lang w:val="en-US" w:eastAsia="en-GB"/>
        </w:rPr>
        <w:t xml:space="preserve"> qualified surgeon to take the patient to </w:t>
      </w:r>
      <w:r w:rsidR="00C33377">
        <w:rPr>
          <w:rFonts w:ascii="Arial" w:eastAsia="Times New Roman" w:hAnsi="Arial" w:cs="Arial"/>
          <w:sz w:val="24"/>
          <w:szCs w:val="24"/>
          <w:lang w:val="en-US" w:eastAsia="en-GB"/>
        </w:rPr>
        <w:t>a theatre,</w:t>
      </w:r>
      <w:r w:rsidR="00C33377" w:rsidRPr="001E2AB8">
        <w:rPr>
          <w:rFonts w:ascii="Arial" w:eastAsia="Times New Roman" w:hAnsi="Arial" w:cs="Arial"/>
          <w:sz w:val="24"/>
          <w:szCs w:val="24"/>
          <w:lang w:val="en-US" w:eastAsia="en-GB"/>
        </w:rPr>
        <w:t xml:space="preserve"> </w:t>
      </w:r>
      <w:r w:rsidR="00C33377">
        <w:rPr>
          <w:rFonts w:ascii="Arial" w:eastAsia="Times New Roman" w:hAnsi="Arial" w:cs="Arial"/>
          <w:sz w:val="24"/>
          <w:szCs w:val="24"/>
          <w:lang w:val="en-US" w:eastAsia="en-GB"/>
        </w:rPr>
        <w:t>transferring the patient to Onandjokwe Regional hospital was the best option</w:t>
      </w:r>
      <w:r w:rsidR="00C33377" w:rsidRPr="001E2AB8">
        <w:rPr>
          <w:rFonts w:ascii="Arial" w:eastAsia="Times New Roman" w:hAnsi="Arial" w:cs="Arial"/>
          <w:sz w:val="24"/>
          <w:szCs w:val="24"/>
          <w:lang w:val="en-US" w:eastAsia="en-GB"/>
        </w:rPr>
        <w:t>.</w:t>
      </w:r>
    </w:p>
    <w:p w:rsidR="00B52534" w:rsidRDefault="00B52534" w:rsidP="00D13A28">
      <w:pPr>
        <w:tabs>
          <w:tab w:val="left" w:pos="720"/>
        </w:tabs>
        <w:spacing w:after="0" w:line="360" w:lineRule="auto"/>
        <w:jc w:val="both"/>
        <w:rPr>
          <w:rFonts w:ascii="Arial" w:eastAsia="Times New Roman" w:hAnsi="Arial" w:cs="Arial"/>
          <w:sz w:val="24"/>
          <w:szCs w:val="24"/>
          <w:lang w:val="en-US" w:eastAsia="en-GB"/>
        </w:rPr>
      </w:pPr>
    </w:p>
    <w:p w:rsidR="005E66E3" w:rsidRDefault="00A803AD"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[12</w:t>
      </w:r>
      <w:r w:rsidR="005E66E3">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9712FA">
        <w:rPr>
          <w:rFonts w:ascii="Arial" w:eastAsia="Times New Roman" w:hAnsi="Arial" w:cs="Arial"/>
          <w:sz w:val="24"/>
          <w:szCs w:val="24"/>
          <w:lang w:val="en-US" w:eastAsia="en-GB"/>
        </w:rPr>
        <w:t xml:space="preserve">The </w:t>
      </w:r>
      <w:r w:rsidR="009F03B7">
        <w:rPr>
          <w:rFonts w:ascii="Arial" w:eastAsia="Times New Roman" w:hAnsi="Arial" w:cs="Arial"/>
          <w:sz w:val="24"/>
          <w:szCs w:val="24"/>
          <w:lang w:val="en-US" w:eastAsia="en-GB"/>
        </w:rPr>
        <w:t xml:space="preserve">first </w:t>
      </w:r>
      <w:r w:rsidR="009712FA">
        <w:rPr>
          <w:rFonts w:ascii="Arial" w:eastAsia="Times New Roman" w:hAnsi="Arial" w:cs="Arial"/>
          <w:sz w:val="24"/>
          <w:szCs w:val="24"/>
          <w:lang w:val="en-US" w:eastAsia="en-GB"/>
        </w:rPr>
        <w:t xml:space="preserve">line doctor did </w:t>
      </w:r>
      <w:r w:rsidR="00222476">
        <w:rPr>
          <w:rFonts w:ascii="Arial" w:eastAsia="Times New Roman" w:hAnsi="Arial" w:cs="Arial"/>
          <w:sz w:val="24"/>
          <w:szCs w:val="24"/>
          <w:lang w:val="en-US" w:eastAsia="en-GB"/>
        </w:rPr>
        <w:t xml:space="preserve">the </w:t>
      </w:r>
      <w:r>
        <w:rPr>
          <w:rFonts w:ascii="Arial" w:eastAsia="Times New Roman" w:hAnsi="Arial" w:cs="Arial"/>
          <w:sz w:val="24"/>
          <w:szCs w:val="24"/>
          <w:lang w:val="en-US" w:eastAsia="en-GB"/>
        </w:rPr>
        <w:t>chest x-rays,</w:t>
      </w:r>
      <w:r w:rsidR="00222476">
        <w:rPr>
          <w:rFonts w:ascii="Arial" w:eastAsia="Times New Roman" w:hAnsi="Arial" w:cs="Arial"/>
          <w:sz w:val="24"/>
          <w:szCs w:val="24"/>
          <w:lang w:val="en-US" w:eastAsia="en-GB"/>
        </w:rPr>
        <w:t xml:space="preserve"> stabilized </w:t>
      </w:r>
      <w:r w:rsidR="004801EE">
        <w:rPr>
          <w:rFonts w:ascii="Arial" w:eastAsia="Times New Roman" w:hAnsi="Arial" w:cs="Arial"/>
          <w:sz w:val="24"/>
          <w:szCs w:val="24"/>
          <w:lang w:val="en-US" w:eastAsia="en-GB"/>
        </w:rPr>
        <w:t xml:space="preserve">the </w:t>
      </w:r>
      <w:r w:rsidR="00222476">
        <w:rPr>
          <w:rFonts w:ascii="Arial" w:eastAsia="Times New Roman" w:hAnsi="Arial" w:cs="Arial"/>
          <w:sz w:val="24"/>
          <w:szCs w:val="24"/>
          <w:lang w:val="en-US" w:eastAsia="en-GB"/>
        </w:rPr>
        <w:t>patient</w:t>
      </w:r>
      <w:r w:rsidR="00B52534">
        <w:rPr>
          <w:rFonts w:ascii="Arial" w:eastAsia="Times New Roman" w:hAnsi="Arial" w:cs="Arial"/>
          <w:sz w:val="24"/>
          <w:szCs w:val="24"/>
          <w:lang w:val="en-US" w:eastAsia="en-GB"/>
        </w:rPr>
        <w:t xml:space="preserve"> by giving her oxygen, a drip and some </w:t>
      </w:r>
      <w:r w:rsidR="007852ED">
        <w:rPr>
          <w:rFonts w:ascii="Arial" w:eastAsia="Times New Roman" w:hAnsi="Arial" w:cs="Arial"/>
          <w:sz w:val="24"/>
          <w:szCs w:val="24"/>
          <w:lang w:val="en-US" w:eastAsia="en-GB"/>
        </w:rPr>
        <w:t xml:space="preserve">medications. He was informed </w:t>
      </w:r>
      <w:r w:rsidR="00B52534">
        <w:rPr>
          <w:rFonts w:ascii="Arial" w:eastAsia="Times New Roman" w:hAnsi="Arial" w:cs="Arial"/>
          <w:sz w:val="24"/>
          <w:szCs w:val="24"/>
          <w:lang w:val="en-US" w:eastAsia="en-GB"/>
        </w:rPr>
        <w:t>that the patient has arr</w:t>
      </w:r>
      <w:r w:rsidR="009712FA">
        <w:rPr>
          <w:rFonts w:ascii="Arial" w:eastAsia="Times New Roman" w:hAnsi="Arial" w:cs="Arial"/>
          <w:sz w:val="24"/>
          <w:szCs w:val="24"/>
          <w:lang w:val="en-US" w:eastAsia="en-GB"/>
        </w:rPr>
        <w:t>ived</w:t>
      </w:r>
      <w:r w:rsidR="007852ED">
        <w:rPr>
          <w:rFonts w:ascii="Arial" w:eastAsia="Times New Roman" w:hAnsi="Arial" w:cs="Arial"/>
          <w:sz w:val="24"/>
          <w:szCs w:val="24"/>
          <w:lang w:val="en-US" w:eastAsia="en-GB"/>
        </w:rPr>
        <w:t xml:space="preserve"> </w:t>
      </w:r>
      <w:r w:rsidR="003204AF">
        <w:rPr>
          <w:rFonts w:ascii="Arial" w:eastAsia="Times New Roman" w:hAnsi="Arial" w:cs="Arial"/>
          <w:sz w:val="24"/>
          <w:szCs w:val="24"/>
          <w:lang w:val="en-US" w:eastAsia="en-GB"/>
        </w:rPr>
        <w:t>and he saw him</w:t>
      </w:r>
      <w:r w:rsidR="007852ED">
        <w:rPr>
          <w:rFonts w:ascii="Arial" w:eastAsia="Times New Roman" w:hAnsi="Arial" w:cs="Arial"/>
          <w:sz w:val="24"/>
          <w:szCs w:val="24"/>
          <w:lang w:val="en-US" w:eastAsia="en-GB"/>
        </w:rPr>
        <w:t xml:space="preserve"> at 04:00 in the morning</w:t>
      </w:r>
      <w:r w:rsidR="009712FA">
        <w:rPr>
          <w:rFonts w:ascii="Arial" w:eastAsia="Times New Roman" w:hAnsi="Arial" w:cs="Arial"/>
          <w:sz w:val="24"/>
          <w:szCs w:val="24"/>
          <w:lang w:val="en-US" w:eastAsia="en-GB"/>
        </w:rPr>
        <w:t>. The initial report was that the</w:t>
      </w:r>
      <w:r w:rsidR="00B52534">
        <w:rPr>
          <w:rFonts w:ascii="Arial" w:eastAsia="Times New Roman" w:hAnsi="Arial" w:cs="Arial"/>
          <w:sz w:val="24"/>
          <w:szCs w:val="24"/>
          <w:lang w:val="en-US" w:eastAsia="en-GB"/>
        </w:rPr>
        <w:t xml:space="preserve"> patient was</w:t>
      </w:r>
      <w:r w:rsidR="004801EE">
        <w:rPr>
          <w:rFonts w:ascii="Arial" w:eastAsia="Times New Roman" w:hAnsi="Arial" w:cs="Arial"/>
          <w:sz w:val="24"/>
          <w:szCs w:val="24"/>
          <w:lang w:val="en-US" w:eastAsia="en-GB"/>
        </w:rPr>
        <w:t xml:space="preserve"> communicating well, had </w:t>
      </w:r>
      <w:r w:rsidR="00B52534">
        <w:rPr>
          <w:rFonts w:ascii="Arial" w:eastAsia="Times New Roman" w:hAnsi="Arial" w:cs="Arial"/>
          <w:sz w:val="24"/>
          <w:szCs w:val="24"/>
          <w:lang w:val="en-US" w:eastAsia="en-GB"/>
        </w:rPr>
        <w:t>a t</w:t>
      </w:r>
      <w:r w:rsidR="004801EE">
        <w:rPr>
          <w:rFonts w:ascii="Arial" w:eastAsia="Times New Roman" w:hAnsi="Arial" w:cs="Arial"/>
          <w:sz w:val="24"/>
          <w:szCs w:val="24"/>
          <w:lang w:val="en-US" w:eastAsia="en-GB"/>
        </w:rPr>
        <w:t xml:space="preserve">ube on the right side </w:t>
      </w:r>
      <w:r w:rsidR="00B52534">
        <w:rPr>
          <w:rFonts w:ascii="Arial" w:eastAsia="Times New Roman" w:hAnsi="Arial" w:cs="Arial"/>
          <w:sz w:val="24"/>
          <w:szCs w:val="24"/>
          <w:lang w:val="en-US" w:eastAsia="en-GB"/>
        </w:rPr>
        <w:t>upon arrival and was assessed to have bruises or some marks on the right chest and on the ri</w:t>
      </w:r>
      <w:r w:rsidR="009712FA">
        <w:rPr>
          <w:rFonts w:ascii="Arial" w:eastAsia="Times New Roman" w:hAnsi="Arial" w:cs="Arial"/>
          <w:sz w:val="24"/>
          <w:szCs w:val="24"/>
          <w:lang w:val="en-US" w:eastAsia="en-GB"/>
        </w:rPr>
        <w:t>ght part of the abdomen. H</w:t>
      </w:r>
      <w:r w:rsidR="00B52534">
        <w:rPr>
          <w:rFonts w:ascii="Arial" w:eastAsia="Times New Roman" w:hAnsi="Arial" w:cs="Arial"/>
          <w:sz w:val="24"/>
          <w:szCs w:val="24"/>
          <w:lang w:val="en-US" w:eastAsia="en-GB"/>
        </w:rPr>
        <w:t xml:space="preserve">e </w:t>
      </w:r>
      <w:r w:rsidR="00222476">
        <w:rPr>
          <w:rFonts w:ascii="Arial" w:eastAsia="Times New Roman" w:hAnsi="Arial" w:cs="Arial"/>
          <w:sz w:val="24"/>
          <w:szCs w:val="24"/>
          <w:lang w:val="en-US" w:eastAsia="en-GB"/>
        </w:rPr>
        <w:t xml:space="preserve">observed </w:t>
      </w:r>
      <w:r w:rsidR="009F03B7">
        <w:rPr>
          <w:rFonts w:ascii="Arial" w:eastAsia="Times New Roman" w:hAnsi="Arial" w:cs="Arial"/>
          <w:sz w:val="24"/>
          <w:szCs w:val="24"/>
          <w:lang w:val="en-US" w:eastAsia="en-GB"/>
        </w:rPr>
        <w:t xml:space="preserve">that </w:t>
      </w:r>
      <w:r w:rsidR="00222476">
        <w:rPr>
          <w:rFonts w:ascii="Arial" w:eastAsia="Times New Roman" w:hAnsi="Arial" w:cs="Arial"/>
          <w:sz w:val="24"/>
          <w:szCs w:val="24"/>
          <w:lang w:val="en-US" w:eastAsia="en-GB"/>
        </w:rPr>
        <w:t xml:space="preserve">the </w:t>
      </w:r>
      <w:r w:rsidR="00B52534">
        <w:rPr>
          <w:rFonts w:ascii="Arial" w:eastAsia="Times New Roman" w:hAnsi="Arial" w:cs="Arial"/>
          <w:sz w:val="24"/>
          <w:szCs w:val="24"/>
          <w:lang w:val="en-US" w:eastAsia="en-GB"/>
        </w:rPr>
        <w:t xml:space="preserve">blood pressure was low </w:t>
      </w:r>
      <w:r w:rsidR="00111BA6">
        <w:rPr>
          <w:rFonts w:ascii="Arial" w:eastAsia="Times New Roman" w:hAnsi="Arial" w:cs="Arial"/>
          <w:sz w:val="24"/>
          <w:szCs w:val="24"/>
          <w:lang w:val="en-US" w:eastAsia="en-GB"/>
        </w:rPr>
        <w:t>due to internal bleeding</w:t>
      </w:r>
      <w:r w:rsidR="00B52534">
        <w:rPr>
          <w:rFonts w:ascii="Arial" w:eastAsia="Times New Roman" w:hAnsi="Arial" w:cs="Arial"/>
          <w:sz w:val="24"/>
          <w:szCs w:val="24"/>
          <w:lang w:val="en-US" w:eastAsia="en-GB"/>
        </w:rPr>
        <w:t xml:space="preserve"> from the chest. </w:t>
      </w:r>
      <w:r w:rsidR="0013314E">
        <w:rPr>
          <w:rFonts w:ascii="Arial" w:eastAsia="Times New Roman" w:hAnsi="Arial" w:cs="Arial"/>
          <w:sz w:val="24"/>
          <w:szCs w:val="24"/>
          <w:lang w:val="en-US" w:eastAsia="en-GB"/>
        </w:rPr>
        <w:t>The</w:t>
      </w:r>
      <w:r w:rsidR="00B52534">
        <w:rPr>
          <w:rFonts w:ascii="Arial" w:eastAsia="Times New Roman" w:hAnsi="Arial" w:cs="Arial"/>
          <w:sz w:val="24"/>
          <w:szCs w:val="24"/>
          <w:lang w:val="en-US" w:eastAsia="en-GB"/>
        </w:rPr>
        <w:t xml:space="preserve"> x-ray </w:t>
      </w:r>
      <w:r w:rsidR="00111BA6">
        <w:rPr>
          <w:rFonts w:ascii="Arial" w:eastAsia="Times New Roman" w:hAnsi="Arial" w:cs="Arial"/>
          <w:sz w:val="24"/>
          <w:szCs w:val="24"/>
          <w:lang w:val="en-US" w:eastAsia="en-GB"/>
        </w:rPr>
        <w:t xml:space="preserve">was </w:t>
      </w:r>
      <w:r w:rsidR="00B52534">
        <w:rPr>
          <w:rFonts w:ascii="Arial" w:eastAsia="Times New Roman" w:hAnsi="Arial" w:cs="Arial"/>
          <w:sz w:val="24"/>
          <w:szCs w:val="24"/>
          <w:lang w:val="en-US" w:eastAsia="en-GB"/>
        </w:rPr>
        <w:t xml:space="preserve">taken </w:t>
      </w:r>
      <w:r w:rsidR="00111BA6">
        <w:rPr>
          <w:rFonts w:ascii="Arial" w:eastAsia="Times New Roman" w:hAnsi="Arial" w:cs="Arial"/>
          <w:sz w:val="24"/>
          <w:szCs w:val="24"/>
          <w:lang w:val="en-US" w:eastAsia="en-GB"/>
        </w:rPr>
        <w:t xml:space="preserve">and </w:t>
      </w:r>
      <w:r w:rsidR="00B52534">
        <w:rPr>
          <w:rFonts w:ascii="Arial" w:eastAsia="Times New Roman" w:hAnsi="Arial" w:cs="Arial"/>
          <w:sz w:val="24"/>
          <w:szCs w:val="24"/>
          <w:lang w:val="en-US" w:eastAsia="en-GB"/>
        </w:rPr>
        <w:t>ind</w:t>
      </w:r>
      <w:r w:rsidR="00F83AC3">
        <w:rPr>
          <w:rFonts w:ascii="Arial" w:eastAsia="Times New Roman" w:hAnsi="Arial" w:cs="Arial"/>
          <w:sz w:val="24"/>
          <w:szCs w:val="24"/>
          <w:lang w:val="en-US" w:eastAsia="en-GB"/>
        </w:rPr>
        <w:t>icated that there were nine rib</w:t>
      </w:r>
      <w:r w:rsidR="00B52534">
        <w:rPr>
          <w:rFonts w:ascii="Arial" w:eastAsia="Times New Roman" w:hAnsi="Arial" w:cs="Arial"/>
          <w:sz w:val="24"/>
          <w:szCs w:val="24"/>
          <w:lang w:val="en-US" w:eastAsia="en-GB"/>
        </w:rPr>
        <w:t>s</w:t>
      </w:r>
      <w:r w:rsidR="00F83AC3">
        <w:rPr>
          <w:rFonts w:ascii="Arial" w:eastAsia="Times New Roman" w:hAnsi="Arial" w:cs="Arial"/>
          <w:sz w:val="24"/>
          <w:szCs w:val="24"/>
          <w:lang w:val="en-US" w:eastAsia="en-GB"/>
        </w:rPr>
        <w:t>’ fractured</w:t>
      </w:r>
      <w:r w:rsidR="00B52534">
        <w:rPr>
          <w:rFonts w:ascii="Arial" w:eastAsia="Times New Roman" w:hAnsi="Arial" w:cs="Arial"/>
          <w:sz w:val="24"/>
          <w:szCs w:val="24"/>
          <w:lang w:val="en-US" w:eastAsia="en-GB"/>
        </w:rPr>
        <w:t xml:space="preserve"> on the right side and the tube</w:t>
      </w:r>
      <w:r w:rsidR="00111BA6">
        <w:rPr>
          <w:rFonts w:ascii="Arial" w:eastAsia="Times New Roman" w:hAnsi="Arial" w:cs="Arial"/>
          <w:sz w:val="24"/>
          <w:szCs w:val="24"/>
          <w:lang w:val="en-US" w:eastAsia="en-GB"/>
        </w:rPr>
        <w:t xml:space="preserve"> had</w:t>
      </w:r>
      <w:r w:rsidR="00B52534">
        <w:rPr>
          <w:rFonts w:ascii="Arial" w:eastAsia="Times New Roman" w:hAnsi="Arial" w:cs="Arial"/>
          <w:sz w:val="24"/>
          <w:szCs w:val="24"/>
          <w:lang w:val="en-US" w:eastAsia="en-GB"/>
        </w:rPr>
        <w:t xml:space="preserve"> </w:t>
      </w:r>
      <w:r w:rsidR="0013314E">
        <w:rPr>
          <w:rFonts w:ascii="Arial" w:eastAsia="Times New Roman" w:hAnsi="Arial" w:cs="Arial"/>
          <w:sz w:val="24"/>
          <w:szCs w:val="24"/>
          <w:lang w:val="en-US" w:eastAsia="en-GB"/>
        </w:rPr>
        <w:t>blood. The patient was admitted in the ward</w:t>
      </w:r>
      <w:r w:rsidR="009712FA">
        <w:rPr>
          <w:rFonts w:ascii="Arial" w:eastAsia="Times New Roman" w:hAnsi="Arial" w:cs="Arial"/>
          <w:sz w:val="24"/>
          <w:szCs w:val="24"/>
          <w:lang w:val="en-US" w:eastAsia="en-GB"/>
        </w:rPr>
        <w:t>,</w:t>
      </w:r>
      <w:r w:rsidR="0013314E">
        <w:rPr>
          <w:rFonts w:ascii="Arial" w:eastAsia="Times New Roman" w:hAnsi="Arial" w:cs="Arial"/>
          <w:sz w:val="24"/>
          <w:szCs w:val="24"/>
          <w:lang w:val="en-US" w:eastAsia="en-GB"/>
        </w:rPr>
        <w:t xml:space="preserve"> blood tests </w:t>
      </w:r>
      <w:r w:rsidR="00F83AC3">
        <w:rPr>
          <w:rFonts w:ascii="Arial" w:eastAsia="Times New Roman" w:hAnsi="Arial" w:cs="Arial"/>
          <w:sz w:val="24"/>
          <w:szCs w:val="24"/>
          <w:lang w:val="en-US" w:eastAsia="en-GB"/>
        </w:rPr>
        <w:t>were taken. T</w:t>
      </w:r>
      <w:r w:rsidR="0013314E">
        <w:rPr>
          <w:rFonts w:ascii="Arial" w:eastAsia="Times New Roman" w:hAnsi="Arial" w:cs="Arial"/>
          <w:sz w:val="24"/>
          <w:szCs w:val="24"/>
          <w:lang w:val="en-US" w:eastAsia="en-GB"/>
        </w:rPr>
        <w:t xml:space="preserve">he first result showed that the strength of the blood </w:t>
      </w:r>
      <w:r w:rsidR="00385250">
        <w:rPr>
          <w:rFonts w:ascii="Arial" w:eastAsia="Times New Roman" w:hAnsi="Arial" w:cs="Arial"/>
          <w:sz w:val="24"/>
          <w:szCs w:val="24"/>
          <w:lang w:val="en-US" w:eastAsia="en-GB"/>
        </w:rPr>
        <w:t xml:space="preserve">in the body </w:t>
      </w:r>
      <w:r w:rsidR="0086766E">
        <w:rPr>
          <w:rFonts w:ascii="Arial" w:eastAsia="Times New Roman" w:hAnsi="Arial" w:cs="Arial"/>
          <w:sz w:val="24"/>
          <w:szCs w:val="24"/>
          <w:lang w:val="en-US" w:eastAsia="en-GB"/>
        </w:rPr>
        <w:t>had</w:t>
      </w:r>
      <w:r w:rsidR="0013314E">
        <w:rPr>
          <w:rFonts w:ascii="Arial" w:eastAsia="Times New Roman" w:hAnsi="Arial" w:cs="Arial"/>
          <w:sz w:val="24"/>
          <w:szCs w:val="24"/>
          <w:lang w:val="en-US" w:eastAsia="en-GB"/>
        </w:rPr>
        <w:t xml:space="preserve"> droppe</w:t>
      </w:r>
      <w:r w:rsidR="0086766E">
        <w:rPr>
          <w:rFonts w:ascii="Arial" w:eastAsia="Times New Roman" w:hAnsi="Arial" w:cs="Arial"/>
          <w:sz w:val="24"/>
          <w:szCs w:val="24"/>
          <w:lang w:val="en-US" w:eastAsia="en-GB"/>
        </w:rPr>
        <w:t xml:space="preserve">d to 8.8. The </w:t>
      </w:r>
      <w:r w:rsidR="0013314E">
        <w:rPr>
          <w:rFonts w:ascii="Arial" w:eastAsia="Times New Roman" w:hAnsi="Arial" w:cs="Arial"/>
          <w:sz w:val="24"/>
          <w:szCs w:val="24"/>
          <w:lang w:val="en-US" w:eastAsia="en-GB"/>
        </w:rPr>
        <w:t>normal level of blood</w:t>
      </w:r>
      <w:r w:rsidR="00967752">
        <w:rPr>
          <w:rFonts w:ascii="Arial" w:eastAsia="Times New Roman" w:hAnsi="Arial" w:cs="Arial"/>
          <w:sz w:val="24"/>
          <w:szCs w:val="24"/>
          <w:lang w:val="en-US" w:eastAsia="en-GB"/>
        </w:rPr>
        <w:t xml:space="preserve"> </w:t>
      </w:r>
      <w:r w:rsidR="004801EE">
        <w:rPr>
          <w:rFonts w:ascii="Arial" w:eastAsia="Times New Roman" w:hAnsi="Arial" w:cs="Arial"/>
          <w:sz w:val="24"/>
          <w:szCs w:val="24"/>
          <w:lang w:val="en-US" w:eastAsia="en-GB"/>
        </w:rPr>
        <w:t>in the body is</w:t>
      </w:r>
      <w:r w:rsidR="00111BA6">
        <w:rPr>
          <w:rFonts w:ascii="Arial" w:eastAsia="Times New Roman" w:hAnsi="Arial" w:cs="Arial"/>
          <w:sz w:val="24"/>
          <w:szCs w:val="24"/>
          <w:lang w:val="en-US" w:eastAsia="en-GB"/>
        </w:rPr>
        <w:t xml:space="preserve"> 12. They did </w:t>
      </w:r>
      <w:r w:rsidR="0013314E">
        <w:rPr>
          <w:rFonts w:ascii="Arial" w:eastAsia="Times New Roman" w:hAnsi="Arial" w:cs="Arial"/>
          <w:sz w:val="24"/>
          <w:szCs w:val="24"/>
          <w:lang w:val="en-US" w:eastAsia="en-GB"/>
        </w:rPr>
        <w:t>ultrasound sc</w:t>
      </w:r>
      <w:r w:rsidR="00385250">
        <w:rPr>
          <w:rFonts w:ascii="Arial" w:eastAsia="Times New Roman" w:hAnsi="Arial" w:cs="Arial"/>
          <w:sz w:val="24"/>
          <w:szCs w:val="24"/>
          <w:lang w:val="en-US" w:eastAsia="en-GB"/>
        </w:rPr>
        <w:t>an or sonar</w:t>
      </w:r>
      <w:r w:rsidR="00967752">
        <w:rPr>
          <w:rFonts w:ascii="Arial" w:eastAsia="Times New Roman" w:hAnsi="Arial" w:cs="Arial"/>
          <w:sz w:val="24"/>
          <w:szCs w:val="24"/>
          <w:lang w:val="en-US" w:eastAsia="en-GB"/>
        </w:rPr>
        <w:t xml:space="preserve"> which</w:t>
      </w:r>
      <w:r w:rsidR="00385250">
        <w:rPr>
          <w:rFonts w:ascii="Arial" w:eastAsia="Times New Roman" w:hAnsi="Arial" w:cs="Arial"/>
          <w:sz w:val="24"/>
          <w:szCs w:val="24"/>
          <w:lang w:val="en-US" w:eastAsia="en-GB"/>
        </w:rPr>
        <w:t xml:space="preserve"> showed</w:t>
      </w:r>
      <w:r w:rsidR="0013314E">
        <w:rPr>
          <w:rFonts w:ascii="Arial" w:eastAsia="Times New Roman" w:hAnsi="Arial" w:cs="Arial"/>
          <w:sz w:val="24"/>
          <w:szCs w:val="24"/>
          <w:lang w:val="en-US" w:eastAsia="en-GB"/>
        </w:rPr>
        <w:t xml:space="preserve"> fluid in the </w:t>
      </w:r>
      <w:r w:rsidR="00343D6B">
        <w:rPr>
          <w:rFonts w:ascii="Arial" w:eastAsia="Times New Roman" w:hAnsi="Arial" w:cs="Arial"/>
          <w:sz w:val="24"/>
          <w:szCs w:val="24"/>
          <w:lang w:val="en-US" w:eastAsia="en-GB"/>
        </w:rPr>
        <w:t xml:space="preserve">tummy. </w:t>
      </w:r>
      <w:r w:rsidR="00385250">
        <w:rPr>
          <w:rFonts w:ascii="Arial" w:eastAsia="Times New Roman" w:hAnsi="Arial" w:cs="Arial"/>
          <w:sz w:val="24"/>
          <w:szCs w:val="24"/>
          <w:lang w:val="en-US" w:eastAsia="en-GB"/>
        </w:rPr>
        <w:t>The patient was unstable and was very sick as t</w:t>
      </w:r>
      <w:r w:rsidR="00343D6B">
        <w:rPr>
          <w:rFonts w:ascii="Arial" w:eastAsia="Times New Roman" w:hAnsi="Arial" w:cs="Arial"/>
          <w:sz w:val="24"/>
          <w:szCs w:val="24"/>
          <w:lang w:val="en-US" w:eastAsia="en-GB"/>
        </w:rPr>
        <w:t>he</w:t>
      </w:r>
      <w:r w:rsidR="0013314E">
        <w:rPr>
          <w:rFonts w:ascii="Arial" w:eastAsia="Times New Roman" w:hAnsi="Arial" w:cs="Arial"/>
          <w:sz w:val="24"/>
          <w:szCs w:val="24"/>
          <w:lang w:val="en-US" w:eastAsia="en-GB"/>
        </w:rPr>
        <w:t xml:space="preserve"> blood pressure kept on </w:t>
      </w:r>
      <w:r w:rsidR="009F03B7">
        <w:rPr>
          <w:rFonts w:ascii="Arial" w:eastAsia="Times New Roman" w:hAnsi="Arial" w:cs="Arial"/>
          <w:sz w:val="24"/>
          <w:szCs w:val="24"/>
          <w:lang w:val="en-US" w:eastAsia="en-GB"/>
        </w:rPr>
        <w:t>fluctuating</w:t>
      </w:r>
      <w:r w:rsidR="00985906">
        <w:rPr>
          <w:rFonts w:ascii="Arial" w:eastAsia="Times New Roman" w:hAnsi="Arial" w:cs="Arial"/>
          <w:sz w:val="24"/>
          <w:szCs w:val="24"/>
          <w:lang w:val="en-US" w:eastAsia="en-GB"/>
        </w:rPr>
        <w:t>.</w:t>
      </w:r>
    </w:p>
    <w:p w:rsidR="005E66E3" w:rsidRDefault="005E66E3" w:rsidP="00D13A28">
      <w:pPr>
        <w:tabs>
          <w:tab w:val="left" w:pos="720"/>
        </w:tabs>
        <w:spacing w:after="0" w:line="360" w:lineRule="auto"/>
        <w:jc w:val="both"/>
        <w:rPr>
          <w:rFonts w:ascii="Arial" w:eastAsia="Times New Roman" w:hAnsi="Arial" w:cs="Arial"/>
          <w:sz w:val="24"/>
          <w:szCs w:val="24"/>
          <w:lang w:val="en-US" w:eastAsia="en-GB"/>
        </w:rPr>
      </w:pPr>
    </w:p>
    <w:p w:rsidR="0000106D" w:rsidRDefault="00CE4035"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[13</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343D6B">
        <w:rPr>
          <w:rFonts w:ascii="Arial" w:eastAsia="Times New Roman" w:hAnsi="Arial" w:cs="Arial"/>
          <w:sz w:val="24"/>
          <w:szCs w:val="24"/>
          <w:lang w:val="en-US" w:eastAsia="en-GB"/>
        </w:rPr>
        <w:t>After</w:t>
      </w:r>
      <w:r w:rsidR="0013314E">
        <w:rPr>
          <w:rFonts w:ascii="Arial" w:eastAsia="Times New Roman" w:hAnsi="Arial" w:cs="Arial"/>
          <w:sz w:val="24"/>
          <w:szCs w:val="24"/>
          <w:lang w:val="en-US" w:eastAsia="en-GB"/>
        </w:rPr>
        <w:t xml:space="preserve"> all </w:t>
      </w:r>
      <w:r w:rsidR="004801EE">
        <w:rPr>
          <w:rFonts w:ascii="Arial" w:eastAsia="Times New Roman" w:hAnsi="Arial" w:cs="Arial"/>
          <w:sz w:val="24"/>
          <w:szCs w:val="24"/>
          <w:lang w:val="en-US" w:eastAsia="en-GB"/>
        </w:rPr>
        <w:t xml:space="preserve">the </w:t>
      </w:r>
      <w:r w:rsidR="0013314E">
        <w:rPr>
          <w:rFonts w:ascii="Arial" w:eastAsia="Times New Roman" w:hAnsi="Arial" w:cs="Arial"/>
          <w:sz w:val="24"/>
          <w:szCs w:val="24"/>
          <w:lang w:val="en-US" w:eastAsia="en-GB"/>
        </w:rPr>
        <w:t>results were r</w:t>
      </w:r>
      <w:r w:rsidR="00385250">
        <w:rPr>
          <w:rFonts w:ascii="Arial" w:eastAsia="Times New Roman" w:hAnsi="Arial" w:cs="Arial"/>
          <w:sz w:val="24"/>
          <w:szCs w:val="24"/>
          <w:lang w:val="en-US" w:eastAsia="en-GB"/>
        </w:rPr>
        <w:t>eceived</w:t>
      </w:r>
      <w:r w:rsidR="004801EE">
        <w:rPr>
          <w:rFonts w:ascii="Arial" w:eastAsia="Times New Roman" w:hAnsi="Arial" w:cs="Arial"/>
          <w:sz w:val="24"/>
          <w:szCs w:val="24"/>
          <w:lang w:val="en-US" w:eastAsia="en-GB"/>
        </w:rPr>
        <w:t>,</w:t>
      </w:r>
      <w:r w:rsidR="00385250">
        <w:rPr>
          <w:rFonts w:ascii="Arial" w:eastAsia="Times New Roman" w:hAnsi="Arial" w:cs="Arial"/>
          <w:sz w:val="24"/>
          <w:szCs w:val="24"/>
          <w:lang w:val="en-US" w:eastAsia="en-GB"/>
        </w:rPr>
        <w:t xml:space="preserve"> t</w:t>
      </w:r>
      <w:r w:rsidR="0013314E">
        <w:rPr>
          <w:rFonts w:ascii="Arial" w:eastAsia="Times New Roman" w:hAnsi="Arial" w:cs="Arial"/>
          <w:sz w:val="24"/>
          <w:szCs w:val="24"/>
          <w:lang w:val="en-US" w:eastAsia="en-GB"/>
        </w:rPr>
        <w:t xml:space="preserve">he </w:t>
      </w:r>
      <w:r w:rsidR="00385250">
        <w:rPr>
          <w:rFonts w:ascii="Arial" w:eastAsia="Times New Roman" w:hAnsi="Arial" w:cs="Arial"/>
          <w:sz w:val="24"/>
          <w:szCs w:val="24"/>
          <w:lang w:val="en-US" w:eastAsia="en-GB"/>
        </w:rPr>
        <w:t>patient was taken for</w:t>
      </w:r>
      <w:r w:rsidR="0013314E">
        <w:rPr>
          <w:rFonts w:ascii="Arial" w:eastAsia="Times New Roman" w:hAnsi="Arial" w:cs="Arial"/>
          <w:sz w:val="24"/>
          <w:szCs w:val="24"/>
          <w:lang w:val="en-US" w:eastAsia="en-GB"/>
        </w:rPr>
        <w:t xml:space="preserve"> an </w:t>
      </w:r>
      <w:r w:rsidR="00343D6B">
        <w:rPr>
          <w:rFonts w:ascii="Arial" w:eastAsia="Times New Roman" w:hAnsi="Arial" w:cs="Arial"/>
          <w:sz w:val="24"/>
          <w:szCs w:val="24"/>
          <w:lang w:val="en-US" w:eastAsia="en-GB"/>
        </w:rPr>
        <w:t xml:space="preserve">operation </w:t>
      </w:r>
      <w:r w:rsidR="00385250">
        <w:rPr>
          <w:rFonts w:ascii="Arial" w:eastAsia="Times New Roman" w:hAnsi="Arial" w:cs="Arial"/>
          <w:sz w:val="24"/>
          <w:szCs w:val="24"/>
          <w:lang w:val="en-US" w:eastAsia="en-GB"/>
        </w:rPr>
        <w:t>in order to stop</w:t>
      </w:r>
      <w:r w:rsidR="00111BA6">
        <w:rPr>
          <w:rFonts w:ascii="Arial" w:eastAsia="Times New Roman" w:hAnsi="Arial" w:cs="Arial"/>
          <w:sz w:val="24"/>
          <w:szCs w:val="24"/>
          <w:lang w:val="en-US" w:eastAsia="en-GB"/>
        </w:rPr>
        <w:t xml:space="preserve"> the bleeding</w:t>
      </w:r>
      <w:r w:rsidR="000663BE">
        <w:rPr>
          <w:rFonts w:ascii="Arial" w:eastAsia="Times New Roman" w:hAnsi="Arial" w:cs="Arial"/>
          <w:sz w:val="24"/>
          <w:szCs w:val="24"/>
          <w:lang w:val="en-US" w:eastAsia="en-GB"/>
        </w:rPr>
        <w:t>. T</w:t>
      </w:r>
      <w:r w:rsidR="00343D6B">
        <w:rPr>
          <w:rFonts w:ascii="Arial" w:eastAsia="Times New Roman" w:hAnsi="Arial" w:cs="Arial"/>
          <w:sz w:val="24"/>
          <w:szCs w:val="24"/>
          <w:lang w:val="en-US" w:eastAsia="en-GB"/>
        </w:rPr>
        <w:t>he</w:t>
      </w:r>
      <w:r w:rsidR="00385250">
        <w:rPr>
          <w:rFonts w:ascii="Arial" w:eastAsia="Times New Roman" w:hAnsi="Arial" w:cs="Arial"/>
          <w:sz w:val="24"/>
          <w:szCs w:val="24"/>
          <w:lang w:val="en-US" w:eastAsia="en-GB"/>
        </w:rPr>
        <w:t xml:space="preserve"> patient was operated</w:t>
      </w:r>
      <w:r>
        <w:rPr>
          <w:rFonts w:ascii="Arial" w:eastAsia="Times New Roman" w:hAnsi="Arial" w:cs="Arial"/>
          <w:sz w:val="24"/>
          <w:szCs w:val="24"/>
          <w:lang w:val="en-US" w:eastAsia="en-GB"/>
        </w:rPr>
        <w:t xml:space="preserve">, </w:t>
      </w:r>
      <w:r w:rsidR="00343D6B">
        <w:rPr>
          <w:rFonts w:ascii="Arial" w:eastAsia="Times New Roman" w:hAnsi="Arial" w:cs="Arial"/>
          <w:sz w:val="24"/>
          <w:szCs w:val="24"/>
          <w:lang w:val="en-US" w:eastAsia="en-GB"/>
        </w:rPr>
        <w:t xml:space="preserve">two </w:t>
      </w:r>
      <w:r w:rsidR="00111BA6">
        <w:rPr>
          <w:rFonts w:ascii="Arial" w:eastAsia="Times New Roman" w:hAnsi="Arial" w:cs="Arial"/>
          <w:sz w:val="24"/>
          <w:szCs w:val="24"/>
          <w:lang w:val="en-US" w:eastAsia="en-GB"/>
        </w:rPr>
        <w:t>liters</w:t>
      </w:r>
      <w:r w:rsidR="00343D6B">
        <w:rPr>
          <w:rFonts w:ascii="Arial" w:eastAsia="Times New Roman" w:hAnsi="Arial" w:cs="Arial"/>
          <w:sz w:val="24"/>
          <w:szCs w:val="24"/>
          <w:lang w:val="en-US" w:eastAsia="en-GB"/>
        </w:rPr>
        <w:t xml:space="preserve"> of blood </w:t>
      </w:r>
      <w:r w:rsidR="000663BE">
        <w:rPr>
          <w:rFonts w:ascii="Arial" w:eastAsia="Times New Roman" w:hAnsi="Arial" w:cs="Arial"/>
          <w:sz w:val="24"/>
          <w:szCs w:val="24"/>
          <w:lang w:val="en-US" w:eastAsia="en-GB"/>
        </w:rPr>
        <w:t xml:space="preserve">was found </w:t>
      </w:r>
      <w:r w:rsidR="004801EE">
        <w:rPr>
          <w:rFonts w:ascii="Arial" w:eastAsia="Times New Roman" w:hAnsi="Arial" w:cs="Arial"/>
          <w:sz w:val="24"/>
          <w:szCs w:val="24"/>
          <w:lang w:val="en-US" w:eastAsia="en-GB"/>
        </w:rPr>
        <w:t>coming from the</w:t>
      </w:r>
      <w:r w:rsidR="000663BE">
        <w:rPr>
          <w:rFonts w:ascii="Arial" w:eastAsia="Times New Roman" w:hAnsi="Arial" w:cs="Arial"/>
          <w:sz w:val="24"/>
          <w:szCs w:val="24"/>
          <w:lang w:val="en-US" w:eastAsia="en-GB"/>
        </w:rPr>
        <w:t xml:space="preserve"> liver</w:t>
      </w:r>
      <w:r w:rsidR="00967752">
        <w:rPr>
          <w:rFonts w:ascii="Arial" w:eastAsia="Times New Roman" w:hAnsi="Arial" w:cs="Arial"/>
          <w:sz w:val="24"/>
          <w:szCs w:val="24"/>
          <w:lang w:val="en-US" w:eastAsia="en-GB"/>
        </w:rPr>
        <w:t>,</w:t>
      </w:r>
      <w:r w:rsidR="000663BE">
        <w:rPr>
          <w:rFonts w:ascii="Arial" w:eastAsia="Times New Roman" w:hAnsi="Arial" w:cs="Arial"/>
          <w:sz w:val="24"/>
          <w:szCs w:val="24"/>
          <w:lang w:val="en-US" w:eastAsia="en-GB"/>
        </w:rPr>
        <w:t xml:space="preserve"> </w:t>
      </w:r>
      <w:r w:rsidR="00B537FF">
        <w:rPr>
          <w:rFonts w:ascii="Arial" w:eastAsia="Times New Roman" w:hAnsi="Arial" w:cs="Arial"/>
          <w:sz w:val="24"/>
          <w:szCs w:val="24"/>
          <w:lang w:val="en-US" w:eastAsia="en-GB"/>
        </w:rPr>
        <w:t xml:space="preserve">which was </w:t>
      </w:r>
      <w:r w:rsidR="000663BE">
        <w:rPr>
          <w:rFonts w:ascii="Arial" w:eastAsia="Times New Roman" w:hAnsi="Arial" w:cs="Arial"/>
          <w:sz w:val="24"/>
          <w:szCs w:val="24"/>
          <w:lang w:val="en-US" w:eastAsia="en-GB"/>
        </w:rPr>
        <w:t>about</w:t>
      </w:r>
      <w:r w:rsidR="004801EE">
        <w:rPr>
          <w:rFonts w:ascii="Arial" w:eastAsia="Times New Roman" w:hAnsi="Arial" w:cs="Arial"/>
          <w:sz w:val="24"/>
          <w:szCs w:val="24"/>
          <w:lang w:val="en-US" w:eastAsia="en-GB"/>
        </w:rPr>
        <w:t xml:space="preserve"> </w:t>
      </w:r>
      <w:r w:rsidR="000663BE">
        <w:rPr>
          <w:rFonts w:ascii="Arial" w:eastAsia="Times New Roman" w:hAnsi="Arial" w:cs="Arial"/>
          <w:sz w:val="24"/>
          <w:szCs w:val="24"/>
          <w:lang w:val="en-US" w:eastAsia="en-GB"/>
        </w:rPr>
        <w:t xml:space="preserve">75 </w:t>
      </w:r>
      <w:r w:rsidR="00343D6B">
        <w:rPr>
          <w:rFonts w:ascii="Arial" w:eastAsia="Times New Roman" w:hAnsi="Arial" w:cs="Arial"/>
          <w:sz w:val="24"/>
          <w:szCs w:val="24"/>
          <w:lang w:val="en-US" w:eastAsia="en-GB"/>
        </w:rPr>
        <w:t>per cent</w:t>
      </w:r>
      <w:r w:rsidR="00B537FF">
        <w:rPr>
          <w:rFonts w:ascii="Arial" w:eastAsia="Times New Roman" w:hAnsi="Arial" w:cs="Arial"/>
          <w:sz w:val="24"/>
          <w:szCs w:val="24"/>
          <w:lang w:val="en-US" w:eastAsia="en-GB"/>
        </w:rPr>
        <w:t xml:space="preserve"> </w:t>
      </w:r>
      <w:r w:rsidR="004801EE">
        <w:rPr>
          <w:rFonts w:ascii="Arial" w:eastAsia="Times New Roman" w:hAnsi="Arial" w:cs="Arial"/>
          <w:sz w:val="24"/>
          <w:szCs w:val="24"/>
          <w:lang w:val="en-US" w:eastAsia="en-GB"/>
        </w:rPr>
        <w:t xml:space="preserve">severely </w:t>
      </w:r>
      <w:r w:rsidR="00B537FF">
        <w:rPr>
          <w:rFonts w:ascii="Arial" w:eastAsia="Times New Roman" w:hAnsi="Arial" w:cs="Arial"/>
          <w:sz w:val="24"/>
          <w:szCs w:val="24"/>
          <w:lang w:val="en-US" w:eastAsia="en-GB"/>
        </w:rPr>
        <w:t>injured</w:t>
      </w:r>
      <w:r w:rsidR="00343D6B">
        <w:rPr>
          <w:rFonts w:ascii="Arial" w:eastAsia="Times New Roman" w:hAnsi="Arial" w:cs="Arial"/>
          <w:sz w:val="24"/>
          <w:szCs w:val="24"/>
          <w:lang w:val="en-US" w:eastAsia="en-GB"/>
        </w:rPr>
        <w:t>. In this case the liver</w:t>
      </w:r>
      <w:r w:rsidR="00B318BB">
        <w:rPr>
          <w:rFonts w:ascii="Arial" w:eastAsia="Times New Roman" w:hAnsi="Arial" w:cs="Arial"/>
          <w:sz w:val="24"/>
          <w:szCs w:val="24"/>
          <w:lang w:val="en-US" w:eastAsia="en-GB"/>
        </w:rPr>
        <w:t xml:space="preserve"> injury</w:t>
      </w:r>
      <w:r w:rsidR="00343D6B">
        <w:rPr>
          <w:rFonts w:ascii="Arial" w:eastAsia="Times New Roman" w:hAnsi="Arial" w:cs="Arial"/>
          <w:sz w:val="24"/>
          <w:szCs w:val="24"/>
          <w:lang w:val="en-US" w:eastAsia="en-GB"/>
        </w:rPr>
        <w:t xml:space="preserve"> was </w:t>
      </w:r>
      <w:r w:rsidR="000663BE">
        <w:rPr>
          <w:rFonts w:ascii="Arial" w:eastAsia="Times New Roman" w:hAnsi="Arial" w:cs="Arial"/>
          <w:sz w:val="24"/>
          <w:szCs w:val="24"/>
          <w:lang w:val="en-US" w:eastAsia="en-GB"/>
        </w:rPr>
        <w:t>graded</w:t>
      </w:r>
      <w:r w:rsidR="00B537FF">
        <w:rPr>
          <w:rFonts w:ascii="Arial" w:eastAsia="Times New Roman" w:hAnsi="Arial" w:cs="Arial"/>
          <w:sz w:val="24"/>
          <w:szCs w:val="24"/>
          <w:lang w:val="en-US" w:eastAsia="en-GB"/>
        </w:rPr>
        <w:t xml:space="preserve"> </w:t>
      </w:r>
      <w:r w:rsidR="000663BE">
        <w:rPr>
          <w:rFonts w:ascii="Arial" w:eastAsia="Times New Roman" w:hAnsi="Arial" w:cs="Arial"/>
          <w:sz w:val="24"/>
          <w:szCs w:val="24"/>
          <w:lang w:val="en-US" w:eastAsia="en-GB"/>
        </w:rPr>
        <w:t xml:space="preserve">4 </w:t>
      </w:r>
      <w:r w:rsidR="00B318BB">
        <w:rPr>
          <w:rFonts w:ascii="Arial" w:eastAsia="Times New Roman" w:hAnsi="Arial" w:cs="Arial"/>
          <w:sz w:val="24"/>
          <w:szCs w:val="24"/>
          <w:lang w:val="en-US" w:eastAsia="en-GB"/>
        </w:rPr>
        <w:t>meaning it was</w:t>
      </w:r>
      <w:r w:rsidR="004801EE">
        <w:rPr>
          <w:rFonts w:ascii="Arial" w:eastAsia="Times New Roman" w:hAnsi="Arial" w:cs="Arial"/>
          <w:sz w:val="24"/>
          <w:szCs w:val="24"/>
          <w:lang w:val="en-US" w:eastAsia="en-GB"/>
        </w:rPr>
        <w:t xml:space="preserve"> </w:t>
      </w:r>
      <w:r w:rsidR="000663BE">
        <w:rPr>
          <w:rFonts w:ascii="Arial" w:eastAsia="Times New Roman" w:hAnsi="Arial" w:cs="Arial"/>
          <w:sz w:val="24"/>
          <w:szCs w:val="24"/>
          <w:lang w:val="en-US" w:eastAsia="en-GB"/>
        </w:rPr>
        <w:t xml:space="preserve">almost </w:t>
      </w:r>
      <w:r w:rsidR="00343D6B">
        <w:rPr>
          <w:rFonts w:ascii="Arial" w:eastAsia="Times New Roman" w:hAnsi="Arial" w:cs="Arial"/>
          <w:sz w:val="24"/>
          <w:szCs w:val="24"/>
          <w:lang w:val="en-US" w:eastAsia="en-GB"/>
        </w:rPr>
        <w:t xml:space="preserve">completely </w:t>
      </w:r>
      <w:r w:rsidR="004801EE">
        <w:rPr>
          <w:rFonts w:ascii="Arial" w:eastAsia="Times New Roman" w:hAnsi="Arial" w:cs="Arial"/>
          <w:sz w:val="24"/>
          <w:szCs w:val="24"/>
          <w:lang w:val="en-US" w:eastAsia="en-GB"/>
        </w:rPr>
        <w:t xml:space="preserve">shattered </w:t>
      </w:r>
      <w:r w:rsidR="00B318BB">
        <w:rPr>
          <w:rFonts w:ascii="Arial" w:eastAsia="Times New Roman" w:hAnsi="Arial" w:cs="Arial"/>
          <w:sz w:val="24"/>
          <w:szCs w:val="24"/>
          <w:lang w:val="en-US" w:eastAsia="en-GB"/>
        </w:rPr>
        <w:t>because grade 6 is</w:t>
      </w:r>
      <w:r w:rsidR="00B537FF">
        <w:rPr>
          <w:rFonts w:ascii="Arial" w:eastAsia="Times New Roman" w:hAnsi="Arial" w:cs="Arial"/>
          <w:sz w:val="24"/>
          <w:szCs w:val="24"/>
          <w:lang w:val="en-US" w:eastAsia="en-GB"/>
        </w:rPr>
        <w:t xml:space="preserve"> the worst while 1 </w:t>
      </w:r>
      <w:r w:rsidR="00B318BB">
        <w:rPr>
          <w:rFonts w:ascii="Arial" w:eastAsia="Times New Roman" w:hAnsi="Arial" w:cs="Arial"/>
          <w:sz w:val="24"/>
          <w:szCs w:val="24"/>
          <w:lang w:val="en-US" w:eastAsia="en-GB"/>
        </w:rPr>
        <w:t xml:space="preserve">injury </w:t>
      </w:r>
      <w:r w:rsidR="00B537FF">
        <w:rPr>
          <w:rFonts w:ascii="Arial" w:eastAsia="Times New Roman" w:hAnsi="Arial" w:cs="Arial"/>
          <w:sz w:val="24"/>
          <w:szCs w:val="24"/>
          <w:lang w:val="en-US" w:eastAsia="en-GB"/>
        </w:rPr>
        <w:t xml:space="preserve">is minor grade. </w:t>
      </w:r>
      <w:r w:rsidR="002424BA">
        <w:rPr>
          <w:rFonts w:ascii="Arial" w:eastAsia="Times New Roman" w:hAnsi="Arial" w:cs="Arial"/>
          <w:sz w:val="24"/>
          <w:szCs w:val="24"/>
          <w:lang w:val="en-US" w:eastAsia="en-GB"/>
        </w:rPr>
        <w:t xml:space="preserve">The medical report was handed in and </w:t>
      </w:r>
      <w:r w:rsidR="00B537FF">
        <w:rPr>
          <w:rFonts w:ascii="Arial" w:eastAsia="Times New Roman" w:hAnsi="Arial" w:cs="Arial"/>
          <w:sz w:val="24"/>
          <w:szCs w:val="24"/>
          <w:lang w:val="en-US" w:eastAsia="en-GB"/>
        </w:rPr>
        <w:t xml:space="preserve">marked exhibit N. </w:t>
      </w:r>
      <w:r w:rsidR="00B318BB">
        <w:rPr>
          <w:rFonts w:ascii="Arial" w:eastAsia="Times New Roman" w:hAnsi="Arial" w:cs="Arial"/>
          <w:sz w:val="24"/>
          <w:szCs w:val="24"/>
          <w:lang w:val="en-US" w:eastAsia="en-GB"/>
        </w:rPr>
        <w:t xml:space="preserve">This </w:t>
      </w:r>
      <w:r w:rsidR="00B537FF">
        <w:rPr>
          <w:rFonts w:ascii="Arial" w:eastAsia="Times New Roman" w:hAnsi="Arial" w:cs="Arial"/>
          <w:sz w:val="24"/>
          <w:szCs w:val="24"/>
          <w:lang w:val="en-US" w:eastAsia="en-GB"/>
        </w:rPr>
        <w:t>D</w:t>
      </w:r>
      <w:r w:rsidR="00111BA6">
        <w:rPr>
          <w:rFonts w:ascii="Arial" w:eastAsia="Times New Roman" w:hAnsi="Arial" w:cs="Arial"/>
          <w:sz w:val="24"/>
          <w:szCs w:val="24"/>
          <w:lang w:val="en-US" w:eastAsia="en-GB"/>
        </w:rPr>
        <w:t>oct</w:t>
      </w:r>
      <w:r w:rsidR="00B537FF">
        <w:rPr>
          <w:rFonts w:ascii="Arial" w:eastAsia="Times New Roman" w:hAnsi="Arial" w:cs="Arial"/>
          <w:sz w:val="24"/>
          <w:szCs w:val="24"/>
          <w:lang w:val="en-US" w:eastAsia="en-GB"/>
        </w:rPr>
        <w:t>or</w:t>
      </w:r>
      <w:r w:rsidR="00111BA6">
        <w:rPr>
          <w:rFonts w:ascii="Arial" w:eastAsia="Times New Roman" w:hAnsi="Arial" w:cs="Arial"/>
          <w:sz w:val="24"/>
          <w:szCs w:val="24"/>
          <w:lang w:val="en-US" w:eastAsia="en-GB"/>
        </w:rPr>
        <w:t xml:space="preserve"> </w:t>
      </w:r>
      <w:r w:rsidR="00B537FF">
        <w:rPr>
          <w:rFonts w:ascii="Arial" w:eastAsia="Times New Roman" w:hAnsi="Arial" w:cs="Arial"/>
          <w:sz w:val="24"/>
          <w:szCs w:val="24"/>
          <w:lang w:val="en-US" w:eastAsia="en-GB"/>
        </w:rPr>
        <w:t xml:space="preserve">considered </w:t>
      </w:r>
      <w:r w:rsidR="00B318BB">
        <w:rPr>
          <w:rFonts w:ascii="Arial" w:eastAsia="Times New Roman" w:hAnsi="Arial" w:cs="Arial"/>
          <w:sz w:val="24"/>
          <w:szCs w:val="24"/>
          <w:lang w:val="en-US" w:eastAsia="en-GB"/>
        </w:rPr>
        <w:t xml:space="preserve">the </w:t>
      </w:r>
      <w:r w:rsidR="002424BA">
        <w:rPr>
          <w:rFonts w:ascii="Arial" w:eastAsia="Times New Roman" w:hAnsi="Arial" w:cs="Arial"/>
          <w:sz w:val="24"/>
          <w:szCs w:val="24"/>
          <w:lang w:val="en-US" w:eastAsia="en-GB"/>
        </w:rPr>
        <w:t xml:space="preserve">grade </w:t>
      </w:r>
      <w:r>
        <w:rPr>
          <w:rFonts w:ascii="Arial" w:eastAsia="Times New Roman" w:hAnsi="Arial" w:cs="Arial"/>
          <w:sz w:val="24"/>
          <w:szCs w:val="24"/>
          <w:lang w:val="en-US" w:eastAsia="en-GB"/>
        </w:rPr>
        <w:t xml:space="preserve">four </w:t>
      </w:r>
      <w:r w:rsidR="00B537FF">
        <w:rPr>
          <w:rFonts w:ascii="Arial" w:eastAsia="Times New Roman" w:hAnsi="Arial" w:cs="Arial"/>
          <w:sz w:val="24"/>
          <w:szCs w:val="24"/>
          <w:lang w:val="en-US" w:eastAsia="en-GB"/>
        </w:rPr>
        <w:t xml:space="preserve">injury of the liver </w:t>
      </w:r>
      <w:r w:rsidR="00B318BB">
        <w:rPr>
          <w:rFonts w:ascii="Arial" w:eastAsia="Times New Roman" w:hAnsi="Arial" w:cs="Arial"/>
          <w:sz w:val="24"/>
          <w:szCs w:val="24"/>
          <w:lang w:val="en-US" w:eastAsia="en-GB"/>
        </w:rPr>
        <w:t xml:space="preserve">the patient sustained </w:t>
      </w:r>
      <w:r w:rsidR="004801EE">
        <w:rPr>
          <w:rFonts w:ascii="Arial" w:eastAsia="Times New Roman" w:hAnsi="Arial" w:cs="Arial"/>
          <w:sz w:val="24"/>
          <w:szCs w:val="24"/>
          <w:lang w:val="en-US" w:eastAsia="en-GB"/>
        </w:rPr>
        <w:t xml:space="preserve">as </w:t>
      </w:r>
      <w:r w:rsidR="00B318BB">
        <w:rPr>
          <w:rFonts w:ascii="Arial" w:eastAsia="Times New Roman" w:hAnsi="Arial" w:cs="Arial"/>
          <w:sz w:val="24"/>
          <w:szCs w:val="24"/>
          <w:lang w:val="en-US" w:eastAsia="en-GB"/>
        </w:rPr>
        <w:t>severe with</w:t>
      </w:r>
      <w:r w:rsidR="00111BA6">
        <w:rPr>
          <w:rFonts w:ascii="Arial" w:eastAsia="Times New Roman" w:hAnsi="Arial" w:cs="Arial"/>
          <w:sz w:val="24"/>
          <w:szCs w:val="24"/>
          <w:lang w:val="en-US" w:eastAsia="en-GB"/>
        </w:rPr>
        <w:t xml:space="preserve"> t</w:t>
      </w:r>
      <w:r w:rsidR="002424BA">
        <w:rPr>
          <w:rFonts w:ascii="Arial" w:eastAsia="Times New Roman" w:hAnsi="Arial" w:cs="Arial"/>
          <w:sz w:val="24"/>
          <w:szCs w:val="24"/>
          <w:lang w:val="en-US" w:eastAsia="en-GB"/>
        </w:rPr>
        <w:t>he lik</w:t>
      </w:r>
      <w:r w:rsidR="00111BA6">
        <w:rPr>
          <w:rFonts w:ascii="Arial" w:eastAsia="Times New Roman" w:hAnsi="Arial" w:cs="Arial"/>
          <w:sz w:val="24"/>
          <w:szCs w:val="24"/>
          <w:lang w:val="en-US" w:eastAsia="en-GB"/>
        </w:rPr>
        <w:t>el</w:t>
      </w:r>
      <w:r w:rsidR="00B318BB">
        <w:rPr>
          <w:rFonts w:ascii="Arial" w:eastAsia="Times New Roman" w:hAnsi="Arial" w:cs="Arial"/>
          <w:sz w:val="24"/>
          <w:szCs w:val="24"/>
          <w:lang w:val="en-US" w:eastAsia="en-GB"/>
        </w:rPr>
        <w:t>ihood of survival being</w:t>
      </w:r>
      <w:r w:rsidR="006250DF">
        <w:rPr>
          <w:rFonts w:ascii="Arial" w:eastAsia="Times New Roman" w:hAnsi="Arial" w:cs="Arial"/>
          <w:sz w:val="24"/>
          <w:szCs w:val="24"/>
          <w:lang w:val="en-US" w:eastAsia="en-GB"/>
        </w:rPr>
        <w:t xml:space="preserve"> minimal as</w:t>
      </w:r>
      <w:r w:rsidR="00B318BB">
        <w:rPr>
          <w:rFonts w:ascii="Arial" w:eastAsia="Times New Roman" w:hAnsi="Arial" w:cs="Arial"/>
          <w:sz w:val="24"/>
          <w:szCs w:val="24"/>
          <w:lang w:val="en-US" w:eastAsia="en-GB"/>
        </w:rPr>
        <w:t xml:space="preserve"> o</w:t>
      </w:r>
      <w:r w:rsidR="006250DF">
        <w:rPr>
          <w:rFonts w:ascii="Arial" w:eastAsia="Times New Roman" w:hAnsi="Arial" w:cs="Arial"/>
          <w:sz w:val="24"/>
          <w:szCs w:val="24"/>
          <w:lang w:val="en-US" w:eastAsia="en-GB"/>
        </w:rPr>
        <w:t>nly</w:t>
      </w:r>
      <w:r w:rsidR="00385250">
        <w:rPr>
          <w:rFonts w:ascii="Arial" w:eastAsia="Times New Roman" w:hAnsi="Arial" w:cs="Arial"/>
          <w:sz w:val="24"/>
          <w:szCs w:val="24"/>
          <w:lang w:val="en-US" w:eastAsia="en-GB"/>
        </w:rPr>
        <w:t xml:space="preserve"> few patients </w:t>
      </w:r>
      <w:r w:rsidR="006250DF">
        <w:rPr>
          <w:rFonts w:ascii="Arial" w:eastAsia="Times New Roman" w:hAnsi="Arial" w:cs="Arial"/>
          <w:sz w:val="24"/>
          <w:szCs w:val="24"/>
          <w:lang w:val="en-US" w:eastAsia="en-GB"/>
        </w:rPr>
        <w:t>in that condition</w:t>
      </w:r>
      <w:r w:rsidR="00B318BB">
        <w:rPr>
          <w:rFonts w:ascii="Arial" w:eastAsia="Times New Roman" w:hAnsi="Arial" w:cs="Arial"/>
          <w:sz w:val="24"/>
          <w:szCs w:val="24"/>
          <w:lang w:val="en-US" w:eastAsia="en-GB"/>
        </w:rPr>
        <w:t>/category</w:t>
      </w:r>
      <w:r w:rsidR="006250DF">
        <w:rPr>
          <w:rFonts w:ascii="Arial" w:eastAsia="Times New Roman" w:hAnsi="Arial" w:cs="Arial"/>
          <w:sz w:val="24"/>
          <w:szCs w:val="24"/>
          <w:lang w:val="en-US" w:eastAsia="en-GB"/>
        </w:rPr>
        <w:t xml:space="preserve"> </w:t>
      </w:r>
      <w:r w:rsidR="00385250">
        <w:rPr>
          <w:rFonts w:ascii="Arial" w:eastAsia="Times New Roman" w:hAnsi="Arial" w:cs="Arial"/>
          <w:sz w:val="24"/>
          <w:szCs w:val="24"/>
          <w:lang w:val="en-US" w:eastAsia="en-GB"/>
        </w:rPr>
        <w:t>survive</w:t>
      </w:r>
      <w:r w:rsidR="00B318BB">
        <w:rPr>
          <w:rFonts w:ascii="Arial" w:eastAsia="Times New Roman" w:hAnsi="Arial" w:cs="Arial"/>
          <w:sz w:val="24"/>
          <w:szCs w:val="24"/>
          <w:lang w:val="en-US" w:eastAsia="en-GB"/>
        </w:rPr>
        <w:t>. F</w:t>
      </w:r>
      <w:r w:rsidR="00B626AB">
        <w:rPr>
          <w:rFonts w:ascii="Arial" w:eastAsia="Times New Roman" w:hAnsi="Arial" w:cs="Arial"/>
          <w:sz w:val="24"/>
          <w:szCs w:val="24"/>
          <w:lang w:val="en-US" w:eastAsia="en-GB"/>
        </w:rPr>
        <w:t>urther</w:t>
      </w:r>
      <w:r w:rsidR="002424BA">
        <w:rPr>
          <w:rFonts w:ascii="Arial" w:eastAsia="Times New Roman" w:hAnsi="Arial" w:cs="Arial"/>
          <w:sz w:val="24"/>
          <w:szCs w:val="24"/>
          <w:lang w:val="en-US" w:eastAsia="en-GB"/>
        </w:rPr>
        <w:t xml:space="preserve"> </w:t>
      </w:r>
      <w:r w:rsidR="00B318BB">
        <w:rPr>
          <w:rFonts w:ascii="Arial" w:eastAsia="Times New Roman" w:hAnsi="Arial" w:cs="Arial"/>
          <w:sz w:val="24"/>
          <w:szCs w:val="24"/>
          <w:lang w:val="en-US" w:eastAsia="en-GB"/>
        </w:rPr>
        <w:t xml:space="preserve">that </w:t>
      </w:r>
      <w:r w:rsidR="002424BA">
        <w:rPr>
          <w:rFonts w:ascii="Arial" w:eastAsia="Times New Roman" w:hAnsi="Arial" w:cs="Arial"/>
          <w:sz w:val="24"/>
          <w:szCs w:val="24"/>
          <w:lang w:val="en-US" w:eastAsia="en-GB"/>
        </w:rPr>
        <w:t>if a person falls from a car or a building of 1.2</w:t>
      </w:r>
      <w:r w:rsidR="00A52D9D">
        <w:rPr>
          <w:rFonts w:ascii="Arial" w:eastAsia="Times New Roman" w:hAnsi="Arial" w:cs="Arial"/>
          <w:sz w:val="24"/>
          <w:szCs w:val="24"/>
          <w:lang w:val="en-US" w:eastAsia="en-GB"/>
        </w:rPr>
        <w:t xml:space="preserve"> </w:t>
      </w:r>
      <w:r w:rsidR="002424BA">
        <w:rPr>
          <w:rFonts w:ascii="Arial" w:eastAsia="Times New Roman" w:hAnsi="Arial" w:cs="Arial"/>
          <w:sz w:val="24"/>
          <w:szCs w:val="24"/>
          <w:lang w:val="en-US" w:eastAsia="en-GB"/>
        </w:rPr>
        <w:t>m</w:t>
      </w:r>
      <w:r w:rsidR="00A52D9D">
        <w:rPr>
          <w:rFonts w:ascii="Arial" w:eastAsia="Times New Roman" w:hAnsi="Arial" w:cs="Arial"/>
          <w:sz w:val="24"/>
          <w:szCs w:val="24"/>
          <w:lang w:val="en-US" w:eastAsia="en-GB"/>
        </w:rPr>
        <w:t>eters</w:t>
      </w:r>
      <w:r w:rsidR="002424BA">
        <w:rPr>
          <w:rFonts w:ascii="Arial" w:eastAsia="Times New Roman" w:hAnsi="Arial" w:cs="Arial"/>
          <w:sz w:val="24"/>
          <w:szCs w:val="24"/>
          <w:lang w:val="en-US" w:eastAsia="en-GB"/>
        </w:rPr>
        <w:t xml:space="preserve"> </w:t>
      </w:r>
      <w:r w:rsidR="00111BA6">
        <w:rPr>
          <w:rFonts w:ascii="Arial" w:eastAsia="Times New Roman" w:hAnsi="Arial" w:cs="Arial"/>
          <w:sz w:val="24"/>
          <w:szCs w:val="24"/>
          <w:lang w:val="en-US" w:eastAsia="en-GB"/>
        </w:rPr>
        <w:t>such patient cannot sustain</w:t>
      </w:r>
      <w:r w:rsidR="002424BA">
        <w:rPr>
          <w:rFonts w:ascii="Arial" w:eastAsia="Times New Roman" w:hAnsi="Arial" w:cs="Arial"/>
          <w:sz w:val="24"/>
          <w:szCs w:val="24"/>
          <w:lang w:val="en-US" w:eastAsia="en-GB"/>
        </w:rPr>
        <w:t xml:space="preserve"> injuries </w:t>
      </w:r>
      <w:r>
        <w:rPr>
          <w:rFonts w:ascii="Arial" w:eastAsia="Times New Roman" w:hAnsi="Arial" w:cs="Arial"/>
          <w:sz w:val="24"/>
          <w:szCs w:val="24"/>
          <w:lang w:val="en-US" w:eastAsia="en-GB"/>
        </w:rPr>
        <w:t xml:space="preserve">of that magnitude </w:t>
      </w:r>
      <w:r w:rsidR="002424BA">
        <w:rPr>
          <w:rFonts w:ascii="Arial" w:eastAsia="Times New Roman" w:hAnsi="Arial" w:cs="Arial"/>
          <w:sz w:val="24"/>
          <w:szCs w:val="24"/>
          <w:lang w:val="en-US" w:eastAsia="en-GB"/>
        </w:rPr>
        <w:t>ju</w:t>
      </w:r>
      <w:r>
        <w:rPr>
          <w:rFonts w:ascii="Arial" w:eastAsia="Times New Roman" w:hAnsi="Arial" w:cs="Arial"/>
          <w:sz w:val="24"/>
          <w:szCs w:val="24"/>
          <w:lang w:val="en-US" w:eastAsia="en-GB"/>
        </w:rPr>
        <w:t xml:space="preserve">st from </w:t>
      </w:r>
      <w:r w:rsidR="00111BA6">
        <w:rPr>
          <w:rFonts w:ascii="Arial" w:eastAsia="Times New Roman" w:hAnsi="Arial" w:cs="Arial"/>
          <w:sz w:val="24"/>
          <w:szCs w:val="24"/>
          <w:lang w:val="en-US" w:eastAsia="en-GB"/>
        </w:rPr>
        <w:t xml:space="preserve">the </w:t>
      </w:r>
      <w:r w:rsidR="00B626AB">
        <w:rPr>
          <w:rFonts w:ascii="Arial" w:eastAsia="Times New Roman" w:hAnsi="Arial" w:cs="Arial"/>
          <w:sz w:val="24"/>
          <w:szCs w:val="24"/>
          <w:lang w:val="en-US" w:eastAsia="en-GB"/>
        </w:rPr>
        <w:t>falling</w:t>
      </w:r>
      <w:r w:rsidR="00B318BB">
        <w:rPr>
          <w:rFonts w:ascii="Arial" w:eastAsia="Times New Roman" w:hAnsi="Arial" w:cs="Arial"/>
          <w:sz w:val="24"/>
          <w:szCs w:val="24"/>
          <w:lang w:val="en-US" w:eastAsia="en-GB"/>
        </w:rPr>
        <w:t>. He f</w:t>
      </w:r>
      <w:r w:rsidR="00B626AB">
        <w:rPr>
          <w:rFonts w:ascii="Arial" w:eastAsia="Times New Roman" w:hAnsi="Arial" w:cs="Arial"/>
          <w:sz w:val="24"/>
          <w:szCs w:val="24"/>
          <w:lang w:val="en-US" w:eastAsia="en-GB"/>
        </w:rPr>
        <w:t>urther explained that if a person</w:t>
      </w:r>
      <w:r w:rsidR="002424BA">
        <w:rPr>
          <w:rFonts w:ascii="Arial" w:eastAsia="Times New Roman" w:hAnsi="Arial" w:cs="Arial"/>
          <w:sz w:val="24"/>
          <w:szCs w:val="24"/>
          <w:lang w:val="en-US" w:eastAsia="en-GB"/>
        </w:rPr>
        <w:t xml:space="preserve"> is hit </w:t>
      </w:r>
      <w:r w:rsidR="00476BC6">
        <w:rPr>
          <w:rFonts w:ascii="Arial" w:eastAsia="Times New Roman" w:hAnsi="Arial" w:cs="Arial"/>
          <w:sz w:val="24"/>
          <w:szCs w:val="24"/>
          <w:lang w:val="en-US" w:eastAsia="en-GB"/>
        </w:rPr>
        <w:t xml:space="preserve">by a car while standing one </w:t>
      </w:r>
      <w:r>
        <w:rPr>
          <w:rFonts w:ascii="Arial" w:eastAsia="Times New Roman" w:hAnsi="Arial" w:cs="Arial"/>
          <w:sz w:val="24"/>
          <w:szCs w:val="24"/>
          <w:lang w:val="en-US" w:eastAsia="en-GB"/>
        </w:rPr>
        <w:t xml:space="preserve">would </w:t>
      </w:r>
      <w:r w:rsidR="00476BC6">
        <w:rPr>
          <w:rFonts w:ascii="Arial" w:eastAsia="Times New Roman" w:hAnsi="Arial" w:cs="Arial"/>
          <w:sz w:val="24"/>
          <w:szCs w:val="24"/>
          <w:lang w:val="en-US" w:eastAsia="en-GB"/>
        </w:rPr>
        <w:t xml:space="preserve">expect that the </w:t>
      </w:r>
      <w:r>
        <w:rPr>
          <w:rFonts w:ascii="Arial" w:eastAsia="Times New Roman" w:hAnsi="Arial" w:cs="Arial"/>
          <w:sz w:val="24"/>
          <w:szCs w:val="24"/>
          <w:lang w:val="en-US" w:eastAsia="en-GB"/>
        </w:rPr>
        <w:t>lowest part</w:t>
      </w:r>
      <w:r w:rsidR="00B318BB">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w:t>
      </w:r>
      <w:r w:rsidR="006250DF">
        <w:rPr>
          <w:rFonts w:ascii="Arial" w:eastAsia="Times New Roman" w:hAnsi="Arial" w:cs="Arial"/>
          <w:sz w:val="24"/>
          <w:szCs w:val="24"/>
          <w:lang w:val="en-US" w:eastAsia="en-GB"/>
        </w:rPr>
        <w:t xml:space="preserve">of the body </w:t>
      </w:r>
      <w:r w:rsidR="00B626AB">
        <w:rPr>
          <w:rFonts w:ascii="Arial" w:eastAsia="Times New Roman" w:hAnsi="Arial" w:cs="Arial"/>
          <w:sz w:val="24"/>
          <w:szCs w:val="24"/>
          <w:lang w:val="en-US" w:eastAsia="en-GB"/>
        </w:rPr>
        <w:t>to</w:t>
      </w:r>
      <w:r w:rsidR="00476BC6">
        <w:rPr>
          <w:rFonts w:ascii="Arial" w:eastAsia="Times New Roman" w:hAnsi="Arial" w:cs="Arial"/>
          <w:sz w:val="24"/>
          <w:szCs w:val="24"/>
          <w:lang w:val="en-US" w:eastAsia="en-GB"/>
        </w:rPr>
        <w:t xml:space="preserve"> be fractured or</w:t>
      </w:r>
      <w:r w:rsidR="002B48B3">
        <w:rPr>
          <w:rFonts w:ascii="Arial" w:eastAsia="Times New Roman" w:hAnsi="Arial" w:cs="Arial"/>
          <w:sz w:val="24"/>
          <w:szCs w:val="24"/>
          <w:lang w:val="en-US" w:eastAsia="en-GB"/>
        </w:rPr>
        <w:t xml:space="preserve"> broken</w:t>
      </w:r>
      <w:r w:rsidR="00B626AB">
        <w:rPr>
          <w:rFonts w:ascii="Arial" w:eastAsia="Times New Roman" w:hAnsi="Arial" w:cs="Arial"/>
          <w:sz w:val="24"/>
          <w:szCs w:val="24"/>
          <w:lang w:val="en-US" w:eastAsia="en-GB"/>
        </w:rPr>
        <w:t>. While i</w:t>
      </w:r>
      <w:r w:rsidR="00476BC6">
        <w:rPr>
          <w:rFonts w:ascii="Arial" w:eastAsia="Times New Roman" w:hAnsi="Arial" w:cs="Arial"/>
          <w:sz w:val="24"/>
          <w:szCs w:val="24"/>
          <w:lang w:val="en-US" w:eastAsia="en-GB"/>
        </w:rPr>
        <w:t>f a</w:t>
      </w:r>
      <w:r w:rsidR="002B48B3">
        <w:rPr>
          <w:rFonts w:ascii="Arial" w:eastAsia="Times New Roman" w:hAnsi="Arial" w:cs="Arial"/>
          <w:sz w:val="24"/>
          <w:szCs w:val="24"/>
          <w:lang w:val="en-US" w:eastAsia="en-GB"/>
        </w:rPr>
        <w:t xml:space="preserve"> person is sitting,</w:t>
      </w:r>
      <w:r w:rsidR="00385250">
        <w:rPr>
          <w:rFonts w:ascii="Arial" w:eastAsia="Times New Roman" w:hAnsi="Arial" w:cs="Arial"/>
          <w:sz w:val="24"/>
          <w:szCs w:val="24"/>
          <w:lang w:val="en-US" w:eastAsia="en-GB"/>
        </w:rPr>
        <w:t xml:space="preserve"> lying</w:t>
      </w:r>
      <w:r w:rsidR="00476BC6">
        <w:rPr>
          <w:rFonts w:ascii="Arial" w:eastAsia="Times New Roman" w:hAnsi="Arial" w:cs="Arial"/>
          <w:sz w:val="24"/>
          <w:szCs w:val="24"/>
          <w:lang w:val="en-US" w:eastAsia="en-GB"/>
        </w:rPr>
        <w:t xml:space="preserve"> or kneeling </w:t>
      </w:r>
      <w:r w:rsidR="005E66E3">
        <w:rPr>
          <w:rFonts w:ascii="Arial" w:eastAsia="Times New Roman" w:hAnsi="Arial" w:cs="Arial"/>
          <w:sz w:val="24"/>
          <w:szCs w:val="24"/>
          <w:lang w:val="en-US" w:eastAsia="en-GB"/>
        </w:rPr>
        <w:t>down it</w:t>
      </w:r>
      <w:r w:rsidR="002B48B3">
        <w:rPr>
          <w:rFonts w:ascii="Arial" w:eastAsia="Times New Roman" w:hAnsi="Arial" w:cs="Arial"/>
          <w:sz w:val="24"/>
          <w:szCs w:val="24"/>
          <w:lang w:val="en-US" w:eastAsia="en-GB"/>
        </w:rPr>
        <w:t xml:space="preserve"> also depend</w:t>
      </w:r>
      <w:r w:rsidR="00B626AB">
        <w:rPr>
          <w:rFonts w:ascii="Arial" w:eastAsia="Times New Roman" w:hAnsi="Arial" w:cs="Arial"/>
          <w:sz w:val="24"/>
          <w:szCs w:val="24"/>
          <w:lang w:val="en-US" w:eastAsia="en-GB"/>
        </w:rPr>
        <w:t>s</w:t>
      </w:r>
      <w:r w:rsidR="002B48B3">
        <w:rPr>
          <w:rFonts w:ascii="Arial" w:eastAsia="Times New Roman" w:hAnsi="Arial" w:cs="Arial"/>
          <w:sz w:val="24"/>
          <w:szCs w:val="24"/>
          <w:lang w:val="en-US" w:eastAsia="en-GB"/>
        </w:rPr>
        <w:t xml:space="preserve"> on</w:t>
      </w:r>
      <w:r w:rsidR="00476BC6">
        <w:rPr>
          <w:rFonts w:ascii="Arial" w:eastAsia="Times New Roman" w:hAnsi="Arial" w:cs="Arial"/>
          <w:sz w:val="24"/>
          <w:szCs w:val="24"/>
          <w:lang w:val="en-US" w:eastAsia="en-GB"/>
        </w:rPr>
        <w:t xml:space="preserve"> the type of a car</w:t>
      </w:r>
      <w:r w:rsidR="00B626AB">
        <w:rPr>
          <w:rFonts w:ascii="Arial" w:eastAsia="Times New Roman" w:hAnsi="Arial" w:cs="Arial"/>
          <w:sz w:val="24"/>
          <w:szCs w:val="24"/>
          <w:lang w:val="en-US" w:eastAsia="en-GB"/>
        </w:rPr>
        <w:t xml:space="preserve"> and the speed,</w:t>
      </w:r>
      <w:r w:rsidR="00476BC6">
        <w:rPr>
          <w:rFonts w:ascii="Arial" w:eastAsia="Times New Roman" w:hAnsi="Arial" w:cs="Arial"/>
          <w:sz w:val="24"/>
          <w:szCs w:val="24"/>
          <w:lang w:val="en-US" w:eastAsia="en-GB"/>
        </w:rPr>
        <w:t xml:space="preserve"> </w:t>
      </w:r>
      <w:r w:rsidR="002B48B3">
        <w:rPr>
          <w:rFonts w:ascii="Arial" w:eastAsia="Times New Roman" w:hAnsi="Arial" w:cs="Arial"/>
          <w:sz w:val="24"/>
          <w:szCs w:val="24"/>
          <w:lang w:val="en-US" w:eastAsia="en-GB"/>
        </w:rPr>
        <w:t xml:space="preserve">the </w:t>
      </w:r>
      <w:r w:rsidR="00476BC6">
        <w:rPr>
          <w:rFonts w:ascii="Arial" w:eastAsia="Times New Roman" w:hAnsi="Arial" w:cs="Arial"/>
          <w:sz w:val="24"/>
          <w:szCs w:val="24"/>
          <w:lang w:val="en-US" w:eastAsia="en-GB"/>
        </w:rPr>
        <w:t xml:space="preserve">injury will concentrate </w:t>
      </w:r>
      <w:r w:rsidR="00385250">
        <w:rPr>
          <w:rFonts w:ascii="Arial" w:eastAsia="Times New Roman" w:hAnsi="Arial" w:cs="Arial"/>
          <w:sz w:val="24"/>
          <w:szCs w:val="24"/>
          <w:lang w:val="en-US" w:eastAsia="en-GB"/>
        </w:rPr>
        <w:t xml:space="preserve">more </w:t>
      </w:r>
      <w:r w:rsidR="00476BC6">
        <w:rPr>
          <w:rFonts w:ascii="Arial" w:eastAsia="Times New Roman" w:hAnsi="Arial" w:cs="Arial"/>
          <w:sz w:val="24"/>
          <w:szCs w:val="24"/>
          <w:lang w:val="en-US" w:eastAsia="en-GB"/>
        </w:rPr>
        <w:t>on the</w:t>
      </w:r>
      <w:r w:rsidR="002B48B3">
        <w:rPr>
          <w:rFonts w:ascii="Arial" w:eastAsia="Times New Roman" w:hAnsi="Arial" w:cs="Arial"/>
          <w:sz w:val="24"/>
          <w:szCs w:val="24"/>
          <w:lang w:val="en-US" w:eastAsia="en-GB"/>
        </w:rPr>
        <w:t xml:space="preserve"> middle parts of the bod</w:t>
      </w:r>
      <w:r w:rsidR="00B626AB">
        <w:rPr>
          <w:rFonts w:ascii="Arial" w:eastAsia="Times New Roman" w:hAnsi="Arial" w:cs="Arial"/>
          <w:sz w:val="24"/>
          <w:szCs w:val="24"/>
          <w:lang w:val="en-US" w:eastAsia="en-GB"/>
        </w:rPr>
        <w:t>y. In his opinion, t</w:t>
      </w:r>
      <w:r w:rsidR="00476BC6">
        <w:rPr>
          <w:rFonts w:ascii="Arial" w:eastAsia="Times New Roman" w:hAnsi="Arial" w:cs="Arial"/>
          <w:sz w:val="24"/>
          <w:szCs w:val="24"/>
          <w:lang w:val="en-US" w:eastAsia="en-GB"/>
        </w:rPr>
        <w:t>he i</w:t>
      </w:r>
      <w:r w:rsidR="00B626AB">
        <w:rPr>
          <w:rFonts w:ascii="Arial" w:eastAsia="Times New Roman" w:hAnsi="Arial" w:cs="Arial"/>
          <w:sz w:val="24"/>
          <w:szCs w:val="24"/>
          <w:lang w:val="en-US" w:eastAsia="en-GB"/>
        </w:rPr>
        <w:t>njury sustained by this patient could have been</w:t>
      </w:r>
      <w:r w:rsidR="00476BC6">
        <w:rPr>
          <w:rFonts w:ascii="Arial" w:eastAsia="Times New Roman" w:hAnsi="Arial" w:cs="Arial"/>
          <w:sz w:val="24"/>
          <w:szCs w:val="24"/>
          <w:lang w:val="en-US" w:eastAsia="en-GB"/>
        </w:rPr>
        <w:t xml:space="preserve"> caused by a bump on the right side including the chest and </w:t>
      </w:r>
      <w:r w:rsidR="00B802BB">
        <w:rPr>
          <w:rFonts w:ascii="Arial" w:eastAsia="Times New Roman" w:hAnsi="Arial" w:cs="Arial"/>
          <w:sz w:val="24"/>
          <w:szCs w:val="24"/>
          <w:lang w:val="en-US" w:eastAsia="en-GB"/>
        </w:rPr>
        <w:t>abdomen</w:t>
      </w:r>
      <w:r w:rsidR="00B626AB">
        <w:rPr>
          <w:rFonts w:ascii="Arial" w:eastAsia="Times New Roman" w:hAnsi="Arial" w:cs="Arial"/>
          <w:sz w:val="24"/>
          <w:szCs w:val="24"/>
          <w:lang w:val="en-US" w:eastAsia="en-GB"/>
        </w:rPr>
        <w:t xml:space="preserve">. </w:t>
      </w:r>
    </w:p>
    <w:p w:rsidR="0000106D" w:rsidRDefault="0000106D" w:rsidP="00D13A28">
      <w:pPr>
        <w:tabs>
          <w:tab w:val="left" w:pos="720"/>
        </w:tabs>
        <w:spacing w:after="0" w:line="360" w:lineRule="auto"/>
        <w:jc w:val="both"/>
        <w:rPr>
          <w:rFonts w:ascii="Arial" w:eastAsia="Times New Roman" w:hAnsi="Arial" w:cs="Arial"/>
          <w:sz w:val="24"/>
          <w:szCs w:val="24"/>
          <w:lang w:val="en-US" w:eastAsia="en-GB"/>
        </w:rPr>
      </w:pPr>
    </w:p>
    <w:p w:rsidR="005E66E3" w:rsidRPr="001E2AB8" w:rsidRDefault="00D62C11"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[14]</w:t>
      </w:r>
      <w:r w:rsidR="00F349BD">
        <w:rPr>
          <w:rFonts w:ascii="Arial" w:eastAsia="Times New Roman" w:hAnsi="Arial" w:cs="Arial"/>
          <w:sz w:val="24"/>
          <w:szCs w:val="24"/>
          <w:lang w:val="en-US" w:eastAsia="en-GB"/>
        </w:rPr>
        <w:tab/>
      </w:r>
      <w:r w:rsidR="005E66E3">
        <w:rPr>
          <w:rFonts w:ascii="Arial" w:eastAsia="Times New Roman" w:hAnsi="Arial" w:cs="Arial"/>
          <w:sz w:val="24"/>
          <w:szCs w:val="24"/>
          <w:lang w:val="en-US" w:eastAsia="en-GB"/>
        </w:rPr>
        <w:t xml:space="preserve">In cross-examination, the witness </w:t>
      </w:r>
      <w:r w:rsidR="0000106D">
        <w:rPr>
          <w:rFonts w:ascii="Arial" w:eastAsia="Times New Roman" w:hAnsi="Arial" w:cs="Arial"/>
          <w:sz w:val="24"/>
          <w:szCs w:val="24"/>
          <w:lang w:val="en-US" w:eastAsia="en-GB"/>
        </w:rPr>
        <w:t xml:space="preserve">testified </w:t>
      </w:r>
      <w:r w:rsidR="00F67D7E">
        <w:rPr>
          <w:rFonts w:ascii="Arial" w:eastAsia="Times New Roman" w:hAnsi="Arial" w:cs="Arial"/>
          <w:sz w:val="24"/>
          <w:szCs w:val="24"/>
          <w:lang w:val="en-US" w:eastAsia="en-GB"/>
        </w:rPr>
        <w:t>that the injury this patient sustained has nothing to do with her being transpo</w:t>
      </w:r>
      <w:r>
        <w:rPr>
          <w:rFonts w:ascii="Arial" w:eastAsia="Times New Roman" w:hAnsi="Arial" w:cs="Arial"/>
          <w:sz w:val="24"/>
          <w:szCs w:val="24"/>
          <w:lang w:val="en-US" w:eastAsia="en-GB"/>
        </w:rPr>
        <w:t>rt</w:t>
      </w:r>
      <w:r w:rsidR="00C56E2C">
        <w:rPr>
          <w:rFonts w:ascii="Arial" w:eastAsia="Times New Roman" w:hAnsi="Arial" w:cs="Arial"/>
          <w:sz w:val="24"/>
          <w:szCs w:val="24"/>
          <w:lang w:val="en-US" w:eastAsia="en-GB"/>
        </w:rPr>
        <w:t>ed in a police van</w:t>
      </w:r>
      <w:r w:rsidR="0000106D">
        <w:rPr>
          <w:rFonts w:ascii="Arial" w:eastAsia="Times New Roman" w:hAnsi="Arial" w:cs="Arial"/>
          <w:sz w:val="24"/>
          <w:szCs w:val="24"/>
          <w:lang w:val="en-US" w:eastAsia="en-GB"/>
        </w:rPr>
        <w:t xml:space="preserve"> or any car than an ambulance</w:t>
      </w:r>
      <w:r w:rsidR="00C56E2C">
        <w:rPr>
          <w:rFonts w:ascii="Arial" w:eastAsia="Times New Roman" w:hAnsi="Arial" w:cs="Arial"/>
          <w:sz w:val="24"/>
          <w:szCs w:val="24"/>
          <w:lang w:val="en-US" w:eastAsia="en-GB"/>
        </w:rPr>
        <w:t xml:space="preserve">. That </w:t>
      </w:r>
      <w:r w:rsidR="00B802BB">
        <w:rPr>
          <w:rFonts w:ascii="Arial" w:eastAsia="Times New Roman" w:hAnsi="Arial" w:cs="Arial"/>
          <w:sz w:val="24"/>
          <w:szCs w:val="24"/>
          <w:lang w:val="en-US" w:eastAsia="en-GB"/>
        </w:rPr>
        <w:t>He agreed that a</w:t>
      </w:r>
      <w:r w:rsidR="0057472E">
        <w:rPr>
          <w:rFonts w:ascii="Arial" w:eastAsia="Times New Roman" w:hAnsi="Arial" w:cs="Arial"/>
          <w:sz w:val="24"/>
          <w:szCs w:val="24"/>
          <w:lang w:val="en-US" w:eastAsia="en-GB"/>
        </w:rPr>
        <w:t>lthough</w:t>
      </w:r>
      <w:r w:rsidR="00F67D7E">
        <w:rPr>
          <w:rFonts w:ascii="Arial" w:eastAsia="Times New Roman" w:hAnsi="Arial" w:cs="Arial"/>
          <w:sz w:val="24"/>
          <w:szCs w:val="24"/>
          <w:lang w:val="en-US" w:eastAsia="en-GB"/>
        </w:rPr>
        <w:t xml:space="preserve"> a van may not be an ap</w:t>
      </w:r>
      <w:r w:rsidR="00C56E2C">
        <w:rPr>
          <w:rFonts w:ascii="Arial" w:eastAsia="Times New Roman" w:hAnsi="Arial" w:cs="Arial"/>
          <w:sz w:val="24"/>
          <w:szCs w:val="24"/>
          <w:lang w:val="en-US" w:eastAsia="en-GB"/>
        </w:rPr>
        <w:t>propriate mode of transporting</w:t>
      </w:r>
      <w:r w:rsidR="00F67D7E">
        <w:rPr>
          <w:rFonts w:ascii="Arial" w:eastAsia="Times New Roman" w:hAnsi="Arial" w:cs="Arial"/>
          <w:sz w:val="24"/>
          <w:szCs w:val="24"/>
          <w:lang w:val="en-US" w:eastAsia="en-GB"/>
        </w:rPr>
        <w:t xml:space="preserve"> a </w:t>
      </w:r>
      <w:r>
        <w:rPr>
          <w:rFonts w:ascii="Arial" w:eastAsia="Times New Roman" w:hAnsi="Arial" w:cs="Arial"/>
          <w:sz w:val="24"/>
          <w:szCs w:val="24"/>
          <w:lang w:val="en-US" w:eastAsia="en-GB"/>
        </w:rPr>
        <w:t>seriously</w:t>
      </w:r>
      <w:r w:rsidR="00F67D7E">
        <w:rPr>
          <w:rFonts w:ascii="Arial" w:eastAsia="Times New Roman" w:hAnsi="Arial" w:cs="Arial"/>
          <w:sz w:val="24"/>
          <w:szCs w:val="24"/>
          <w:lang w:val="en-US" w:eastAsia="en-GB"/>
        </w:rPr>
        <w:t xml:space="preserve"> injured pe</w:t>
      </w:r>
      <w:r w:rsidR="00C56E2C">
        <w:rPr>
          <w:rFonts w:ascii="Arial" w:eastAsia="Times New Roman" w:hAnsi="Arial" w:cs="Arial"/>
          <w:sz w:val="24"/>
          <w:szCs w:val="24"/>
          <w:lang w:val="en-US" w:eastAsia="en-GB"/>
        </w:rPr>
        <w:t>rson</w:t>
      </w:r>
      <w:r w:rsidR="003204AF">
        <w:rPr>
          <w:rFonts w:ascii="Arial" w:eastAsia="Times New Roman" w:hAnsi="Arial" w:cs="Arial"/>
          <w:sz w:val="24"/>
          <w:szCs w:val="24"/>
          <w:lang w:val="en-US" w:eastAsia="en-GB"/>
        </w:rPr>
        <w:t>,</w:t>
      </w:r>
      <w:r w:rsidR="003204AF" w:rsidRPr="003204AF">
        <w:rPr>
          <w:rFonts w:ascii="Arial" w:eastAsia="Times New Roman" w:hAnsi="Arial" w:cs="Arial"/>
          <w:sz w:val="24"/>
          <w:szCs w:val="24"/>
          <w:lang w:val="en-US" w:eastAsia="en-GB"/>
        </w:rPr>
        <w:t xml:space="preserve"> </w:t>
      </w:r>
      <w:r w:rsidR="003204AF">
        <w:rPr>
          <w:rFonts w:ascii="Arial" w:eastAsia="Times New Roman" w:hAnsi="Arial" w:cs="Arial"/>
          <w:sz w:val="24"/>
          <w:szCs w:val="24"/>
          <w:lang w:val="en-US" w:eastAsia="en-GB"/>
        </w:rPr>
        <w:t>from a medical point of view the injuries were sustained at the scene as they are from an impact.</w:t>
      </w:r>
      <w:r w:rsidR="00C56E2C">
        <w:rPr>
          <w:rFonts w:ascii="Arial" w:eastAsia="Times New Roman" w:hAnsi="Arial" w:cs="Arial"/>
          <w:sz w:val="24"/>
          <w:szCs w:val="24"/>
          <w:lang w:val="en-US" w:eastAsia="en-GB"/>
        </w:rPr>
        <w:t xml:space="preserve"> </w:t>
      </w:r>
      <w:r w:rsidR="003204AF">
        <w:rPr>
          <w:rFonts w:ascii="Arial" w:eastAsia="Times New Roman" w:hAnsi="Arial" w:cs="Arial"/>
          <w:sz w:val="24"/>
          <w:szCs w:val="24"/>
          <w:lang w:val="en-US" w:eastAsia="en-GB"/>
        </w:rPr>
        <w:t>He confirmed that he is</w:t>
      </w:r>
      <w:r w:rsidR="006A1AFF">
        <w:rPr>
          <w:rFonts w:ascii="Arial" w:eastAsia="Times New Roman" w:hAnsi="Arial" w:cs="Arial"/>
          <w:sz w:val="24"/>
          <w:szCs w:val="24"/>
          <w:lang w:val="en-US" w:eastAsia="en-GB"/>
        </w:rPr>
        <w:t xml:space="preserve"> </w:t>
      </w:r>
      <w:r w:rsidR="003204AF">
        <w:rPr>
          <w:rFonts w:ascii="Arial" w:eastAsia="Times New Roman" w:hAnsi="Arial" w:cs="Arial"/>
          <w:sz w:val="24"/>
          <w:szCs w:val="24"/>
          <w:lang w:val="en-US" w:eastAsia="en-GB"/>
        </w:rPr>
        <w:t>not</w:t>
      </w:r>
      <w:r w:rsidR="006A1AFF">
        <w:rPr>
          <w:rFonts w:ascii="Arial" w:eastAsia="Times New Roman" w:hAnsi="Arial" w:cs="Arial"/>
          <w:sz w:val="24"/>
          <w:szCs w:val="24"/>
          <w:lang w:val="en-US" w:eastAsia="en-GB"/>
        </w:rPr>
        <w:t xml:space="preserve"> </w:t>
      </w:r>
      <w:r w:rsidR="00B802BB">
        <w:rPr>
          <w:rFonts w:ascii="Arial" w:eastAsia="Times New Roman" w:hAnsi="Arial" w:cs="Arial"/>
          <w:sz w:val="24"/>
          <w:szCs w:val="24"/>
          <w:lang w:val="en-US" w:eastAsia="en-GB"/>
        </w:rPr>
        <w:t>a specialist in that field</w:t>
      </w:r>
      <w:r w:rsidR="0000106D">
        <w:rPr>
          <w:rFonts w:ascii="Arial" w:eastAsia="Times New Roman" w:hAnsi="Arial" w:cs="Arial"/>
          <w:sz w:val="24"/>
          <w:szCs w:val="24"/>
          <w:lang w:val="en-US" w:eastAsia="en-GB"/>
        </w:rPr>
        <w:t xml:space="preserve"> to form an opinion</w:t>
      </w:r>
      <w:r w:rsidR="00B802BB">
        <w:rPr>
          <w:rFonts w:ascii="Arial" w:eastAsia="Times New Roman" w:hAnsi="Arial" w:cs="Arial"/>
          <w:sz w:val="24"/>
          <w:szCs w:val="24"/>
          <w:lang w:val="en-US" w:eastAsia="en-GB"/>
        </w:rPr>
        <w:t xml:space="preserve">, </w:t>
      </w:r>
      <w:r w:rsidR="00B318BB">
        <w:rPr>
          <w:rFonts w:ascii="Arial" w:eastAsia="Times New Roman" w:hAnsi="Arial" w:cs="Arial"/>
          <w:sz w:val="24"/>
          <w:szCs w:val="24"/>
          <w:lang w:val="en-US" w:eastAsia="en-GB"/>
        </w:rPr>
        <w:t xml:space="preserve">but </w:t>
      </w:r>
      <w:r w:rsidR="00B802BB">
        <w:rPr>
          <w:rFonts w:ascii="Arial" w:eastAsia="Times New Roman" w:hAnsi="Arial" w:cs="Arial"/>
          <w:sz w:val="24"/>
          <w:szCs w:val="24"/>
          <w:lang w:val="en-US" w:eastAsia="en-GB"/>
        </w:rPr>
        <w:t>as a</w:t>
      </w:r>
      <w:r w:rsidR="00550357">
        <w:rPr>
          <w:rFonts w:ascii="Arial" w:eastAsia="Times New Roman" w:hAnsi="Arial" w:cs="Arial"/>
          <w:sz w:val="24"/>
          <w:szCs w:val="24"/>
          <w:lang w:val="en-US" w:eastAsia="en-GB"/>
        </w:rPr>
        <w:t xml:space="preserve"> d</w:t>
      </w:r>
      <w:r w:rsidR="00B802BB">
        <w:rPr>
          <w:rFonts w:ascii="Arial" w:eastAsia="Times New Roman" w:hAnsi="Arial" w:cs="Arial"/>
          <w:sz w:val="24"/>
          <w:szCs w:val="24"/>
          <w:lang w:val="en-US" w:eastAsia="en-GB"/>
        </w:rPr>
        <w:t>octor</w:t>
      </w:r>
      <w:r w:rsidR="003204AF">
        <w:rPr>
          <w:rFonts w:ascii="Arial" w:eastAsia="Times New Roman" w:hAnsi="Arial" w:cs="Arial"/>
          <w:sz w:val="24"/>
          <w:szCs w:val="24"/>
          <w:lang w:val="en-US" w:eastAsia="en-GB"/>
        </w:rPr>
        <w:t>,</w:t>
      </w:r>
      <w:r w:rsidR="00F67D7E">
        <w:rPr>
          <w:rFonts w:ascii="Arial" w:eastAsia="Times New Roman" w:hAnsi="Arial" w:cs="Arial"/>
          <w:sz w:val="24"/>
          <w:szCs w:val="24"/>
          <w:lang w:val="en-US" w:eastAsia="en-GB"/>
        </w:rPr>
        <w:t xml:space="preserve"> he received training on </w:t>
      </w:r>
      <w:r w:rsidR="0057472E">
        <w:rPr>
          <w:rFonts w:ascii="Arial" w:eastAsia="Times New Roman" w:hAnsi="Arial" w:cs="Arial"/>
          <w:sz w:val="24"/>
          <w:szCs w:val="24"/>
          <w:lang w:val="en-US" w:eastAsia="en-GB"/>
        </w:rPr>
        <w:t>patients’</w:t>
      </w:r>
      <w:r w:rsidR="00F67D7E">
        <w:rPr>
          <w:rFonts w:ascii="Arial" w:eastAsia="Times New Roman" w:hAnsi="Arial" w:cs="Arial"/>
          <w:sz w:val="24"/>
          <w:szCs w:val="24"/>
          <w:lang w:val="en-US" w:eastAsia="en-GB"/>
        </w:rPr>
        <w:t xml:space="preserve"> </w:t>
      </w:r>
      <w:r w:rsidR="0057472E">
        <w:rPr>
          <w:rFonts w:ascii="Arial" w:eastAsia="Times New Roman" w:hAnsi="Arial" w:cs="Arial"/>
          <w:sz w:val="24"/>
          <w:szCs w:val="24"/>
          <w:lang w:val="en-US" w:eastAsia="en-GB"/>
        </w:rPr>
        <w:t>traumas</w:t>
      </w:r>
      <w:r w:rsidR="006A1AFF">
        <w:rPr>
          <w:rFonts w:ascii="Arial" w:eastAsia="Times New Roman" w:hAnsi="Arial" w:cs="Arial"/>
          <w:sz w:val="24"/>
          <w:szCs w:val="24"/>
          <w:lang w:val="en-US" w:eastAsia="en-GB"/>
        </w:rPr>
        <w:t xml:space="preserve"> and he can </w:t>
      </w:r>
      <w:r w:rsidR="00F67D7E">
        <w:rPr>
          <w:rFonts w:ascii="Arial" w:eastAsia="Times New Roman" w:hAnsi="Arial" w:cs="Arial"/>
          <w:sz w:val="24"/>
          <w:szCs w:val="24"/>
          <w:lang w:val="en-US" w:eastAsia="en-GB"/>
        </w:rPr>
        <w:t>give</w:t>
      </w:r>
      <w:r>
        <w:rPr>
          <w:rFonts w:ascii="Arial" w:eastAsia="Times New Roman" w:hAnsi="Arial" w:cs="Arial"/>
          <w:sz w:val="24"/>
          <w:szCs w:val="24"/>
          <w:lang w:val="en-US" w:eastAsia="en-GB"/>
        </w:rPr>
        <w:t xml:space="preserve"> an</w:t>
      </w:r>
      <w:r w:rsidR="00F67D7E">
        <w:rPr>
          <w:rFonts w:ascii="Arial" w:eastAsia="Times New Roman" w:hAnsi="Arial" w:cs="Arial"/>
          <w:sz w:val="24"/>
          <w:szCs w:val="24"/>
          <w:lang w:val="en-US" w:eastAsia="en-GB"/>
        </w:rPr>
        <w:t xml:space="preserve"> opinion</w:t>
      </w:r>
      <w:r>
        <w:rPr>
          <w:rFonts w:ascii="Arial" w:eastAsia="Times New Roman" w:hAnsi="Arial" w:cs="Arial"/>
          <w:sz w:val="24"/>
          <w:szCs w:val="24"/>
          <w:lang w:val="en-US" w:eastAsia="en-GB"/>
        </w:rPr>
        <w:t>.</w:t>
      </w:r>
      <w:r w:rsidR="00F67D7E">
        <w:rPr>
          <w:rFonts w:ascii="Arial" w:eastAsia="Times New Roman" w:hAnsi="Arial" w:cs="Arial"/>
          <w:sz w:val="24"/>
          <w:szCs w:val="24"/>
          <w:lang w:val="en-US" w:eastAsia="en-GB"/>
        </w:rPr>
        <w:t xml:space="preserve"> He conceded </w:t>
      </w:r>
      <w:r w:rsidR="0000106D">
        <w:rPr>
          <w:rFonts w:ascii="Arial" w:eastAsia="Times New Roman" w:hAnsi="Arial" w:cs="Arial"/>
          <w:sz w:val="24"/>
          <w:szCs w:val="24"/>
          <w:lang w:val="en-US" w:eastAsia="en-GB"/>
        </w:rPr>
        <w:t xml:space="preserve">though </w:t>
      </w:r>
      <w:r w:rsidR="00F67D7E">
        <w:rPr>
          <w:rFonts w:ascii="Arial" w:eastAsia="Times New Roman" w:hAnsi="Arial" w:cs="Arial"/>
          <w:sz w:val="24"/>
          <w:szCs w:val="24"/>
          <w:lang w:val="en-US" w:eastAsia="en-GB"/>
        </w:rPr>
        <w:t xml:space="preserve">that had the patient </w:t>
      </w:r>
      <w:r w:rsidR="006A1AFF">
        <w:rPr>
          <w:rFonts w:ascii="Arial" w:eastAsia="Times New Roman" w:hAnsi="Arial" w:cs="Arial"/>
          <w:sz w:val="24"/>
          <w:szCs w:val="24"/>
          <w:lang w:val="en-US" w:eastAsia="en-GB"/>
        </w:rPr>
        <w:t xml:space="preserve">earlier in Tsumeb </w:t>
      </w:r>
      <w:r w:rsidR="00F67D7E">
        <w:rPr>
          <w:rFonts w:ascii="Arial" w:eastAsia="Times New Roman" w:hAnsi="Arial" w:cs="Arial"/>
          <w:sz w:val="24"/>
          <w:szCs w:val="24"/>
          <w:lang w:val="en-US" w:eastAsia="en-GB"/>
        </w:rPr>
        <w:t xml:space="preserve">received the </w:t>
      </w:r>
      <w:r w:rsidR="00C56E2C">
        <w:rPr>
          <w:rFonts w:ascii="Arial" w:eastAsia="Times New Roman" w:hAnsi="Arial" w:cs="Arial"/>
          <w:sz w:val="24"/>
          <w:szCs w:val="24"/>
          <w:lang w:val="en-US" w:eastAsia="en-GB"/>
        </w:rPr>
        <w:t xml:space="preserve">same </w:t>
      </w:r>
      <w:r w:rsidR="00F67D7E">
        <w:rPr>
          <w:rFonts w:ascii="Arial" w:eastAsia="Times New Roman" w:hAnsi="Arial" w:cs="Arial"/>
          <w:sz w:val="24"/>
          <w:szCs w:val="24"/>
          <w:lang w:val="en-US" w:eastAsia="en-GB"/>
        </w:rPr>
        <w:t xml:space="preserve">treatment </w:t>
      </w:r>
      <w:r w:rsidR="00C56E2C">
        <w:rPr>
          <w:rFonts w:ascii="Arial" w:eastAsia="Times New Roman" w:hAnsi="Arial" w:cs="Arial"/>
          <w:sz w:val="24"/>
          <w:szCs w:val="24"/>
          <w:lang w:val="en-US" w:eastAsia="en-GB"/>
        </w:rPr>
        <w:t>s</w:t>
      </w:r>
      <w:r w:rsidR="00F67D7E">
        <w:rPr>
          <w:rFonts w:ascii="Arial" w:eastAsia="Times New Roman" w:hAnsi="Arial" w:cs="Arial"/>
          <w:sz w:val="24"/>
          <w:szCs w:val="24"/>
          <w:lang w:val="en-US" w:eastAsia="en-GB"/>
        </w:rPr>
        <w:t>he got at Onandjokwe</w:t>
      </w:r>
      <w:r w:rsidR="00C56E2C">
        <w:rPr>
          <w:rFonts w:ascii="Arial" w:eastAsia="Times New Roman" w:hAnsi="Arial" w:cs="Arial"/>
          <w:sz w:val="24"/>
          <w:szCs w:val="24"/>
          <w:lang w:val="en-US" w:eastAsia="en-GB"/>
        </w:rPr>
        <w:t>,</w:t>
      </w:r>
      <w:r w:rsidR="00B802BB">
        <w:rPr>
          <w:rFonts w:ascii="Arial" w:eastAsia="Times New Roman" w:hAnsi="Arial" w:cs="Arial"/>
          <w:sz w:val="24"/>
          <w:szCs w:val="24"/>
          <w:lang w:val="en-US" w:eastAsia="en-GB"/>
        </w:rPr>
        <w:t xml:space="preserve"> there might</w:t>
      </w:r>
      <w:r w:rsidR="00F67D7E">
        <w:rPr>
          <w:rFonts w:ascii="Arial" w:eastAsia="Times New Roman" w:hAnsi="Arial" w:cs="Arial"/>
          <w:sz w:val="24"/>
          <w:szCs w:val="24"/>
          <w:lang w:val="en-US" w:eastAsia="en-GB"/>
        </w:rPr>
        <w:t xml:space="preserve"> have been a different outcome</w:t>
      </w:r>
      <w:r w:rsidR="00C56E2C">
        <w:rPr>
          <w:rFonts w:ascii="Arial" w:eastAsia="Times New Roman" w:hAnsi="Arial" w:cs="Arial"/>
          <w:sz w:val="24"/>
          <w:szCs w:val="24"/>
          <w:lang w:val="en-US" w:eastAsia="en-GB"/>
        </w:rPr>
        <w:t xml:space="preserve"> all together</w:t>
      </w:r>
      <w:r w:rsidR="00F67D7E">
        <w:rPr>
          <w:rFonts w:ascii="Arial" w:eastAsia="Times New Roman" w:hAnsi="Arial" w:cs="Arial"/>
          <w:sz w:val="24"/>
          <w:szCs w:val="24"/>
          <w:lang w:val="en-US" w:eastAsia="en-GB"/>
        </w:rPr>
        <w:t>.</w:t>
      </w:r>
      <w:r w:rsidR="00523E23">
        <w:rPr>
          <w:rFonts w:ascii="Arial" w:eastAsia="Times New Roman" w:hAnsi="Arial" w:cs="Arial"/>
          <w:sz w:val="24"/>
          <w:szCs w:val="24"/>
          <w:lang w:val="en-US" w:eastAsia="en-GB"/>
        </w:rPr>
        <w:t xml:space="preserve"> </w:t>
      </w:r>
    </w:p>
    <w:p w:rsidR="005E66E3" w:rsidRDefault="005E66E3" w:rsidP="00D13A28">
      <w:pPr>
        <w:tabs>
          <w:tab w:val="left" w:pos="720"/>
        </w:tabs>
        <w:spacing w:after="0" w:line="360" w:lineRule="auto"/>
        <w:jc w:val="both"/>
        <w:rPr>
          <w:rFonts w:ascii="Arial" w:eastAsia="Times New Roman" w:hAnsi="Arial" w:cs="Arial"/>
          <w:sz w:val="24"/>
          <w:szCs w:val="24"/>
          <w:lang w:val="en-US" w:eastAsia="en-GB"/>
        </w:rPr>
      </w:pPr>
    </w:p>
    <w:p w:rsidR="0057472E" w:rsidRDefault="0057472E"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w:t>
      </w:r>
      <w:r w:rsidR="00D62C11">
        <w:rPr>
          <w:rFonts w:ascii="Arial" w:eastAsia="Times New Roman" w:hAnsi="Arial" w:cs="Arial"/>
          <w:sz w:val="24"/>
          <w:szCs w:val="24"/>
          <w:lang w:val="en-US" w:eastAsia="en-GB"/>
        </w:rPr>
        <w:t>5</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1E2AB8" w:rsidRPr="001E2AB8">
        <w:rPr>
          <w:rFonts w:ascii="Arial" w:eastAsia="Times New Roman" w:hAnsi="Arial" w:cs="Arial"/>
          <w:sz w:val="24"/>
          <w:szCs w:val="24"/>
          <w:lang w:val="en-US" w:eastAsia="en-GB"/>
        </w:rPr>
        <w:t>Paulus Kamelele,</w:t>
      </w:r>
      <w:r w:rsidR="00550357">
        <w:rPr>
          <w:rFonts w:ascii="Arial" w:eastAsia="Times New Roman" w:hAnsi="Arial" w:cs="Arial"/>
          <w:sz w:val="24"/>
          <w:szCs w:val="24"/>
          <w:lang w:val="en-US" w:eastAsia="en-GB"/>
        </w:rPr>
        <w:t xml:space="preserve"> came to know the accused when he started working at Oshivelo. He testified that on 21 March 2014 he left his working place </w:t>
      </w:r>
      <w:r w:rsidR="008B196D">
        <w:rPr>
          <w:rFonts w:ascii="Arial" w:eastAsia="Times New Roman" w:hAnsi="Arial" w:cs="Arial"/>
          <w:sz w:val="24"/>
          <w:szCs w:val="24"/>
          <w:lang w:val="en-US" w:eastAsia="en-GB"/>
        </w:rPr>
        <w:t xml:space="preserve">around 16:00 </w:t>
      </w:r>
      <w:r w:rsidR="00550357">
        <w:rPr>
          <w:rFonts w:ascii="Arial" w:eastAsia="Times New Roman" w:hAnsi="Arial" w:cs="Arial"/>
          <w:sz w:val="24"/>
          <w:szCs w:val="24"/>
          <w:lang w:val="en-US" w:eastAsia="en-GB"/>
        </w:rPr>
        <w:t>and went to Leticia cuca</w:t>
      </w:r>
      <w:r w:rsidR="00E006F4">
        <w:rPr>
          <w:rFonts w:ascii="Arial" w:eastAsia="Times New Roman" w:hAnsi="Arial" w:cs="Arial"/>
          <w:sz w:val="24"/>
          <w:szCs w:val="24"/>
          <w:lang w:val="en-US" w:eastAsia="en-GB"/>
        </w:rPr>
        <w:t xml:space="preserve"> </w:t>
      </w:r>
      <w:r w:rsidR="00550357">
        <w:rPr>
          <w:rFonts w:ascii="Arial" w:eastAsia="Times New Roman" w:hAnsi="Arial" w:cs="Arial"/>
          <w:sz w:val="24"/>
          <w:szCs w:val="24"/>
          <w:lang w:val="en-US" w:eastAsia="en-GB"/>
        </w:rPr>
        <w:t>shop at</w:t>
      </w:r>
      <w:r w:rsidR="00811C88">
        <w:rPr>
          <w:rFonts w:ascii="Arial" w:eastAsia="Times New Roman" w:hAnsi="Arial" w:cs="Arial"/>
          <w:sz w:val="24"/>
          <w:szCs w:val="24"/>
          <w:lang w:val="en-US" w:eastAsia="en-GB"/>
        </w:rPr>
        <w:t xml:space="preserve"> O</w:t>
      </w:r>
      <w:r w:rsidR="000B2B1A">
        <w:rPr>
          <w:rFonts w:ascii="Arial" w:eastAsia="Times New Roman" w:hAnsi="Arial" w:cs="Arial"/>
          <w:sz w:val="24"/>
          <w:szCs w:val="24"/>
          <w:lang w:val="en-US" w:eastAsia="en-GB"/>
        </w:rPr>
        <w:t xml:space="preserve">shivelo. </w:t>
      </w:r>
      <w:r w:rsidR="00811C88">
        <w:rPr>
          <w:rFonts w:ascii="Arial" w:eastAsia="Times New Roman" w:hAnsi="Arial" w:cs="Arial"/>
          <w:sz w:val="24"/>
          <w:szCs w:val="24"/>
          <w:lang w:val="en-US" w:eastAsia="en-GB"/>
        </w:rPr>
        <w:t xml:space="preserve">His testimony was </w:t>
      </w:r>
      <w:r w:rsidR="000B2B1A">
        <w:rPr>
          <w:rFonts w:ascii="Arial" w:eastAsia="Times New Roman" w:hAnsi="Arial" w:cs="Arial"/>
          <w:sz w:val="24"/>
          <w:szCs w:val="24"/>
          <w:lang w:val="en-US" w:eastAsia="en-GB"/>
        </w:rPr>
        <w:t>that he only</w:t>
      </w:r>
      <w:r w:rsidR="00811C88">
        <w:rPr>
          <w:rFonts w:ascii="Arial" w:eastAsia="Times New Roman" w:hAnsi="Arial" w:cs="Arial"/>
          <w:sz w:val="24"/>
          <w:szCs w:val="24"/>
          <w:lang w:val="en-US" w:eastAsia="en-GB"/>
        </w:rPr>
        <w:t xml:space="preserve"> saw a girl he used to hear wa</w:t>
      </w:r>
      <w:r w:rsidR="00550357">
        <w:rPr>
          <w:rFonts w:ascii="Arial" w:eastAsia="Times New Roman" w:hAnsi="Arial" w:cs="Arial"/>
          <w:sz w:val="24"/>
          <w:szCs w:val="24"/>
          <w:lang w:val="en-US" w:eastAsia="en-GB"/>
        </w:rPr>
        <w:t xml:space="preserve">s </w:t>
      </w:r>
      <w:r w:rsidR="00811C88">
        <w:rPr>
          <w:rFonts w:ascii="Arial" w:eastAsia="Times New Roman" w:hAnsi="Arial" w:cs="Arial"/>
          <w:sz w:val="24"/>
          <w:szCs w:val="24"/>
          <w:lang w:val="en-US" w:eastAsia="en-GB"/>
        </w:rPr>
        <w:t xml:space="preserve">the </w:t>
      </w:r>
      <w:r w:rsidR="00550357">
        <w:rPr>
          <w:rFonts w:ascii="Arial" w:eastAsia="Times New Roman" w:hAnsi="Arial" w:cs="Arial"/>
          <w:sz w:val="24"/>
          <w:szCs w:val="24"/>
          <w:lang w:val="en-US" w:eastAsia="en-GB"/>
        </w:rPr>
        <w:t>accused’s girlfriend coming from the sout</w:t>
      </w:r>
      <w:r w:rsidR="00D62C11">
        <w:rPr>
          <w:rFonts w:ascii="Arial" w:eastAsia="Times New Roman" w:hAnsi="Arial" w:cs="Arial"/>
          <w:sz w:val="24"/>
          <w:szCs w:val="24"/>
          <w:lang w:val="en-US" w:eastAsia="en-GB"/>
        </w:rPr>
        <w:t>hern to western direction</w:t>
      </w:r>
      <w:r w:rsidR="00811C88">
        <w:rPr>
          <w:rFonts w:ascii="Arial" w:eastAsia="Times New Roman" w:hAnsi="Arial" w:cs="Arial"/>
          <w:sz w:val="24"/>
          <w:szCs w:val="24"/>
          <w:lang w:val="en-US" w:eastAsia="en-GB"/>
        </w:rPr>
        <w:t>. She passed</w:t>
      </w:r>
      <w:r w:rsidR="00D62C11">
        <w:rPr>
          <w:rFonts w:ascii="Arial" w:eastAsia="Times New Roman" w:hAnsi="Arial" w:cs="Arial"/>
          <w:sz w:val="24"/>
          <w:szCs w:val="24"/>
          <w:lang w:val="en-US" w:eastAsia="en-GB"/>
        </w:rPr>
        <w:t xml:space="preserve"> the fence </w:t>
      </w:r>
      <w:r w:rsidR="00D20F19">
        <w:rPr>
          <w:rFonts w:ascii="Arial" w:eastAsia="Times New Roman" w:hAnsi="Arial" w:cs="Arial"/>
          <w:sz w:val="24"/>
          <w:szCs w:val="24"/>
          <w:lang w:val="en-US" w:eastAsia="en-GB"/>
        </w:rPr>
        <w:t>and went straight in front of</w:t>
      </w:r>
      <w:r w:rsidR="00811C88">
        <w:rPr>
          <w:rFonts w:ascii="Arial" w:eastAsia="Times New Roman" w:hAnsi="Arial" w:cs="Arial"/>
          <w:sz w:val="24"/>
          <w:szCs w:val="24"/>
          <w:lang w:val="en-US" w:eastAsia="en-GB"/>
        </w:rPr>
        <w:t xml:space="preserve"> accused’s</w:t>
      </w:r>
      <w:r w:rsidR="00550357">
        <w:rPr>
          <w:rFonts w:ascii="Arial" w:eastAsia="Times New Roman" w:hAnsi="Arial" w:cs="Arial"/>
          <w:sz w:val="24"/>
          <w:szCs w:val="24"/>
          <w:lang w:val="en-US" w:eastAsia="en-GB"/>
        </w:rPr>
        <w:t xml:space="preserve"> car</w:t>
      </w:r>
      <w:r w:rsidR="00811C88">
        <w:rPr>
          <w:rFonts w:ascii="Arial" w:eastAsia="Times New Roman" w:hAnsi="Arial" w:cs="Arial"/>
          <w:sz w:val="24"/>
          <w:szCs w:val="24"/>
          <w:lang w:val="en-US" w:eastAsia="en-GB"/>
        </w:rPr>
        <w:t xml:space="preserve">. </w:t>
      </w:r>
      <w:r w:rsidR="00811F43">
        <w:rPr>
          <w:rFonts w:ascii="Arial" w:eastAsia="Times New Roman" w:hAnsi="Arial" w:cs="Arial"/>
          <w:sz w:val="24"/>
          <w:szCs w:val="24"/>
          <w:lang w:val="en-US" w:eastAsia="en-GB"/>
        </w:rPr>
        <w:t>Because t</w:t>
      </w:r>
      <w:r w:rsidR="008B196D">
        <w:rPr>
          <w:rFonts w:ascii="Arial" w:eastAsia="Times New Roman" w:hAnsi="Arial" w:cs="Arial"/>
          <w:sz w:val="24"/>
          <w:szCs w:val="24"/>
          <w:lang w:val="en-US" w:eastAsia="en-GB"/>
        </w:rPr>
        <w:t>h</w:t>
      </w:r>
      <w:r w:rsidR="00811F43">
        <w:rPr>
          <w:rFonts w:ascii="Arial" w:eastAsia="Times New Roman" w:hAnsi="Arial" w:cs="Arial"/>
          <w:sz w:val="24"/>
          <w:szCs w:val="24"/>
          <w:lang w:val="en-US" w:eastAsia="en-GB"/>
        </w:rPr>
        <w:t>e windows were tinted,</w:t>
      </w:r>
      <w:r w:rsidR="00D62C11">
        <w:rPr>
          <w:rFonts w:ascii="Arial" w:eastAsia="Times New Roman" w:hAnsi="Arial" w:cs="Arial"/>
          <w:sz w:val="24"/>
          <w:szCs w:val="24"/>
          <w:lang w:val="en-US" w:eastAsia="en-GB"/>
        </w:rPr>
        <w:t xml:space="preserve"> it was </w:t>
      </w:r>
      <w:r w:rsidR="00811F43">
        <w:rPr>
          <w:rFonts w:ascii="Arial" w:eastAsia="Times New Roman" w:hAnsi="Arial" w:cs="Arial"/>
          <w:sz w:val="24"/>
          <w:szCs w:val="24"/>
          <w:lang w:val="en-US" w:eastAsia="en-GB"/>
        </w:rPr>
        <w:t xml:space="preserve">like the car was </w:t>
      </w:r>
      <w:r w:rsidR="00D62C11">
        <w:rPr>
          <w:rFonts w:ascii="Arial" w:eastAsia="Times New Roman" w:hAnsi="Arial" w:cs="Arial"/>
          <w:sz w:val="24"/>
          <w:szCs w:val="24"/>
          <w:lang w:val="en-US" w:eastAsia="en-GB"/>
        </w:rPr>
        <w:t>moving while</w:t>
      </w:r>
      <w:r w:rsidR="00811F43">
        <w:rPr>
          <w:rFonts w:ascii="Arial" w:eastAsia="Times New Roman" w:hAnsi="Arial" w:cs="Arial"/>
          <w:sz w:val="24"/>
          <w:szCs w:val="24"/>
          <w:lang w:val="en-US" w:eastAsia="en-GB"/>
        </w:rPr>
        <w:t xml:space="preserve"> the girl was in front</w:t>
      </w:r>
      <w:r w:rsidR="000B2B1A">
        <w:rPr>
          <w:rFonts w:ascii="Arial" w:eastAsia="Times New Roman" w:hAnsi="Arial" w:cs="Arial"/>
          <w:sz w:val="24"/>
          <w:szCs w:val="24"/>
          <w:lang w:val="en-US" w:eastAsia="en-GB"/>
        </w:rPr>
        <w:t>. From there he went inside the cuca</w:t>
      </w:r>
      <w:r w:rsidR="00E006F4">
        <w:rPr>
          <w:rFonts w:ascii="Arial" w:eastAsia="Times New Roman" w:hAnsi="Arial" w:cs="Arial"/>
          <w:sz w:val="24"/>
          <w:szCs w:val="24"/>
          <w:lang w:val="en-US" w:eastAsia="en-GB"/>
        </w:rPr>
        <w:t xml:space="preserve"> </w:t>
      </w:r>
      <w:r w:rsidR="000B2B1A">
        <w:rPr>
          <w:rFonts w:ascii="Arial" w:eastAsia="Times New Roman" w:hAnsi="Arial" w:cs="Arial"/>
          <w:sz w:val="24"/>
          <w:szCs w:val="24"/>
          <w:lang w:val="en-US" w:eastAsia="en-GB"/>
        </w:rPr>
        <w:t xml:space="preserve">shop and did not see </w:t>
      </w:r>
      <w:r w:rsidR="0081222A">
        <w:rPr>
          <w:rFonts w:ascii="Arial" w:eastAsia="Times New Roman" w:hAnsi="Arial" w:cs="Arial"/>
          <w:sz w:val="24"/>
          <w:szCs w:val="24"/>
          <w:lang w:val="en-US" w:eastAsia="en-GB"/>
        </w:rPr>
        <w:t>what happened next</w:t>
      </w:r>
      <w:r w:rsidR="00550357">
        <w:rPr>
          <w:rFonts w:ascii="Arial" w:eastAsia="Times New Roman" w:hAnsi="Arial" w:cs="Arial"/>
          <w:sz w:val="24"/>
          <w:szCs w:val="24"/>
          <w:lang w:val="en-US" w:eastAsia="en-GB"/>
        </w:rPr>
        <w:t>.</w:t>
      </w:r>
      <w:r w:rsidR="001E2AB8" w:rsidRPr="001E2AB8">
        <w:rPr>
          <w:rFonts w:ascii="Arial" w:eastAsia="Times New Roman" w:hAnsi="Arial" w:cs="Arial"/>
          <w:sz w:val="24"/>
          <w:szCs w:val="24"/>
          <w:lang w:val="en-US" w:eastAsia="en-GB"/>
        </w:rPr>
        <w:t xml:space="preserve"> </w:t>
      </w:r>
      <w:r w:rsidR="000B2B1A">
        <w:rPr>
          <w:rFonts w:ascii="Arial" w:eastAsia="Times New Roman" w:hAnsi="Arial" w:cs="Arial"/>
          <w:sz w:val="24"/>
          <w:szCs w:val="24"/>
          <w:lang w:val="en-US" w:eastAsia="en-GB"/>
        </w:rPr>
        <w:t xml:space="preserve">He knew it was accused inside the </w:t>
      </w:r>
      <w:r w:rsidR="00381AFD">
        <w:rPr>
          <w:rFonts w:ascii="Arial" w:eastAsia="Times New Roman" w:hAnsi="Arial" w:cs="Arial"/>
          <w:sz w:val="24"/>
          <w:szCs w:val="24"/>
          <w:lang w:val="en-US" w:eastAsia="en-GB"/>
        </w:rPr>
        <w:t>car because</w:t>
      </w:r>
      <w:r w:rsidR="000B2B1A">
        <w:rPr>
          <w:rFonts w:ascii="Arial" w:eastAsia="Times New Roman" w:hAnsi="Arial" w:cs="Arial"/>
          <w:sz w:val="24"/>
          <w:szCs w:val="24"/>
          <w:lang w:val="en-US" w:eastAsia="en-GB"/>
        </w:rPr>
        <w:t xml:space="preserve"> he knows hi</w:t>
      </w:r>
      <w:r w:rsidR="00D62C11">
        <w:rPr>
          <w:rFonts w:ascii="Arial" w:eastAsia="Times New Roman" w:hAnsi="Arial" w:cs="Arial"/>
          <w:sz w:val="24"/>
          <w:szCs w:val="24"/>
          <w:lang w:val="en-US" w:eastAsia="en-GB"/>
        </w:rPr>
        <w:t>m. It was a white Toyota</w:t>
      </w:r>
      <w:r w:rsidR="000B2B1A">
        <w:rPr>
          <w:rFonts w:ascii="Arial" w:eastAsia="Times New Roman" w:hAnsi="Arial" w:cs="Arial"/>
          <w:sz w:val="24"/>
          <w:szCs w:val="24"/>
          <w:lang w:val="en-US" w:eastAsia="en-GB"/>
        </w:rPr>
        <w:t xml:space="preserve"> bakki</w:t>
      </w:r>
      <w:r w:rsidR="00D20F19">
        <w:rPr>
          <w:rFonts w:ascii="Arial" w:eastAsia="Times New Roman" w:hAnsi="Arial" w:cs="Arial"/>
          <w:sz w:val="24"/>
          <w:szCs w:val="24"/>
          <w:lang w:val="en-US" w:eastAsia="en-GB"/>
        </w:rPr>
        <w:t>e. He made it clear that</w:t>
      </w:r>
      <w:r w:rsidR="00D62C11">
        <w:rPr>
          <w:rFonts w:ascii="Arial" w:eastAsia="Times New Roman" w:hAnsi="Arial" w:cs="Arial"/>
          <w:sz w:val="24"/>
          <w:szCs w:val="24"/>
          <w:lang w:val="en-US" w:eastAsia="en-GB"/>
        </w:rPr>
        <w:t xml:space="preserve"> </w:t>
      </w:r>
      <w:r w:rsidR="00D20F19">
        <w:rPr>
          <w:rFonts w:ascii="Arial" w:eastAsia="Times New Roman" w:hAnsi="Arial" w:cs="Arial"/>
          <w:sz w:val="24"/>
          <w:szCs w:val="24"/>
          <w:lang w:val="en-US" w:eastAsia="en-GB"/>
        </w:rPr>
        <w:t>t</w:t>
      </w:r>
      <w:r w:rsidR="000B2B1A">
        <w:rPr>
          <w:rFonts w:ascii="Arial" w:eastAsia="Times New Roman" w:hAnsi="Arial" w:cs="Arial"/>
          <w:sz w:val="24"/>
          <w:szCs w:val="24"/>
          <w:lang w:val="en-US" w:eastAsia="en-GB"/>
        </w:rPr>
        <w:t>he</w:t>
      </w:r>
      <w:r w:rsidR="00D20F19">
        <w:rPr>
          <w:rFonts w:ascii="Arial" w:eastAsia="Times New Roman" w:hAnsi="Arial" w:cs="Arial"/>
          <w:sz w:val="24"/>
          <w:szCs w:val="24"/>
          <w:lang w:val="en-US" w:eastAsia="en-GB"/>
        </w:rPr>
        <w:t xml:space="preserve"> girl came in front of the car, got hold on the bumper and</w:t>
      </w:r>
      <w:r w:rsidR="00D20F19" w:rsidRPr="00D20F19">
        <w:rPr>
          <w:rFonts w:ascii="Arial" w:eastAsia="Times New Roman" w:hAnsi="Arial" w:cs="Arial"/>
          <w:sz w:val="24"/>
          <w:szCs w:val="24"/>
          <w:lang w:val="en-US" w:eastAsia="en-GB"/>
        </w:rPr>
        <w:t xml:space="preserve"> </w:t>
      </w:r>
      <w:r w:rsidR="00D20F19">
        <w:rPr>
          <w:rFonts w:ascii="Arial" w:eastAsia="Times New Roman" w:hAnsi="Arial" w:cs="Arial"/>
          <w:sz w:val="24"/>
          <w:szCs w:val="24"/>
          <w:lang w:val="en-US" w:eastAsia="en-GB"/>
        </w:rPr>
        <w:t>the car started moving</w:t>
      </w:r>
      <w:r w:rsidR="000B2B1A">
        <w:rPr>
          <w:rFonts w:ascii="Arial" w:eastAsia="Times New Roman" w:hAnsi="Arial" w:cs="Arial"/>
          <w:sz w:val="24"/>
          <w:szCs w:val="24"/>
          <w:lang w:val="en-US" w:eastAsia="en-GB"/>
        </w:rPr>
        <w:t>. The</w:t>
      </w:r>
      <w:r w:rsidR="00381AFD">
        <w:rPr>
          <w:rFonts w:ascii="Arial" w:eastAsia="Times New Roman" w:hAnsi="Arial" w:cs="Arial"/>
          <w:sz w:val="24"/>
          <w:szCs w:val="24"/>
          <w:lang w:val="en-US" w:eastAsia="en-GB"/>
        </w:rPr>
        <w:t xml:space="preserve"> witness stated that he saw this</w:t>
      </w:r>
      <w:r w:rsidR="00D62C11">
        <w:rPr>
          <w:rFonts w:ascii="Arial" w:eastAsia="Times New Roman" w:hAnsi="Arial" w:cs="Arial"/>
          <w:sz w:val="24"/>
          <w:szCs w:val="24"/>
          <w:lang w:val="en-US" w:eastAsia="en-GB"/>
        </w:rPr>
        <w:t xml:space="preserve"> girl</w:t>
      </w:r>
      <w:r w:rsidR="000B2B1A">
        <w:rPr>
          <w:rFonts w:ascii="Arial" w:eastAsia="Times New Roman" w:hAnsi="Arial" w:cs="Arial"/>
          <w:sz w:val="24"/>
          <w:szCs w:val="24"/>
          <w:lang w:val="en-US" w:eastAsia="en-GB"/>
        </w:rPr>
        <w:t xml:space="preserve"> </w:t>
      </w:r>
      <w:r w:rsidR="00381AFD">
        <w:rPr>
          <w:rFonts w:ascii="Arial" w:eastAsia="Times New Roman" w:hAnsi="Arial" w:cs="Arial"/>
          <w:sz w:val="24"/>
          <w:szCs w:val="24"/>
          <w:lang w:val="en-US" w:eastAsia="en-GB"/>
        </w:rPr>
        <w:t>climbing</w:t>
      </w:r>
      <w:r w:rsidR="000B2B1A">
        <w:rPr>
          <w:rFonts w:ascii="Arial" w:eastAsia="Times New Roman" w:hAnsi="Arial" w:cs="Arial"/>
          <w:sz w:val="24"/>
          <w:szCs w:val="24"/>
          <w:lang w:val="en-US" w:eastAsia="en-GB"/>
        </w:rPr>
        <w:t xml:space="preserve"> on </w:t>
      </w:r>
      <w:r w:rsidR="00381AFD">
        <w:rPr>
          <w:rFonts w:ascii="Arial" w:eastAsia="Times New Roman" w:hAnsi="Arial" w:cs="Arial"/>
          <w:sz w:val="24"/>
          <w:szCs w:val="24"/>
          <w:lang w:val="en-US" w:eastAsia="en-GB"/>
        </w:rPr>
        <w:t xml:space="preserve">top of </w:t>
      </w:r>
      <w:r w:rsidR="000B2B1A">
        <w:rPr>
          <w:rFonts w:ascii="Arial" w:eastAsia="Times New Roman" w:hAnsi="Arial" w:cs="Arial"/>
          <w:sz w:val="24"/>
          <w:szCs w:val="24"/>
          <w:lang w:val="en-US" w:eastAsia="en-GB"/>
        </w:rPr>
        <w:t>the bumper</w:t>
      </w:r>
      <w:r w:rsidR="00811F43">
        <w:rPr>
          <w:rFonts w:ascii="Arial" w:eastAsia="Times New Roman" w:hAnsi="Arial" w:cs="Arial"/>
          <w:sz w:val="24"/>
          <w:szCs w:val="24"/>
          <w:lang w:val="en-US" w:eastAsia="en-GB"/>
        </w:rPr>
        <w:t xml:space="preserve"> before</w:t>
      </w:r>
      <w:r w:rsidR="00381AFD">
        <w:rPr>
          <w:rFonts w:ascii="Arial" w:eastAsia="Times New Roman" w:hAnsi="Arial" w:cs="Arial"/>
          <w:sz w:val="24"/>
          <w:szCs w:val="24"/>
          <w:lang w:val="en-US" w:eastAsia="en-GB"/>
        </w:rPr>
        <w:t xml:space="preserve"> he went inside the cuca shop. By t</w:t>
      </w:r>
      <w:r w:rsidR="00F93909">
        <w:rPr>
          <w:rFonts w:ascii="Arial" w:eastAsia="Times New Roman" w:hAnsi="Arial" w:cs="Arial"/>
          <w:sz w:val="24"/>
          <w:szCs w:val="24"/>
          <w:lang w:val="en-US" w:eastAsia="en-GB"/>
        </w:rPr>
        <w:t>he time he came out</w:t>
      </w:r>
      <w:r w:rsidR="00811F43">
        <w:rPr>
          <w:rFonts w:ascii="Arial" w:eastAsia="Times New Roman" w:hAnsi="Arial" w:cs="Arial"/>
          <w:sz w:val="24"/>
          <w:szCs w:val="24"/>
          <w:lang w:val="en-US" w:eastAsia="en-GB"/>
        </w:rPr>
        <w:t>, the car had already passed</w:t>
      </w:r>
      <w:r w:rsidR="00F93909">
        <w:rPr>
          <w:rFonts w:ascii="Arial" w:eastAsia="Times New Roman" w:hAnsi="Arial" w:cs="Arial"/>
          <w:sz w:val="24"/>
          <w:szCs w:val="24"/>
          <w:lang w:val="en-US" w:eastAsia="en-GB"/>
        </w:rPr>
        <w:t xml:space="preserve"> him</w:t>
      </w:r>
      <w:r w:rsidR="00381AFD">
        <w:rPr>
          <w:rFonts w:ascii="Arial" w:eastAsia="Times New Roman" w:hAnsi="Arial" w:cs="Arial"/>
          <w:sz w:val="24"/>
          <w:szCs w:val="24"/>
          <w:lang w:val="en-US" w:eastAsia="en-GB"/>
        </w:rPr>
        <w:t xml:space="preserve">. He knew the girl by seeing but did not know her name. He however </w:t>
      </w:r>
      <w:r w:rsidR="00D20F19">
        <w:rPr>
          <w:rFonts w:ascii="Arial" w:eastAsia="Times New Roman" w:hAnsi="Arial" w:cs="Arial"/>
          <w:sz w:val="24"/>
          <w:szCs w:val="24"/>
          <w:lang w:val="en-US" w:eastAsia="en-GB"/>
        </w:rPr>
        <w:t>came to</w:t>
      </w:r>
      <w:r w:rsidR="00F93909">
        <w:rPr>
          <w:rFonts w:ascii="Arial" w:eastAsia="Times New Roman" w:hAnsi="Arial" w:cs="Arial"/>
          <w:sz w:val="24"/>
          <w:szCs w:val="24"/>
          <w:lang w:val="en-US" w:eastAsia="en-GB"/>
        </w:rPr>
        <w:t xml:space="preserve"> </w:t>
      </w:r>
      <w:r w:rsidR="00D20F19">
        <w:rPr>
          <w:rFonts w:ascii="Arial" w:eastAsia="Times New Roman" w:hAnsi="Arial" w:cs="Arial"/>
          <w:sz w:val="24"/>
          <w:szCs w:val="24"/>
          <w:lang w:val="en-US" w:eastAsia="en-GB"/>
        </w:rPr>
        <w:t>hear later</w:t>
      </w:r>
      <w:r w:rsidR="00381AFD">
        <w:rPr>
          <w:rFonts w:ascii="Arial" w:eastAsia="Times New Roman" w:hAnsi="Arial" w:cs="Arial"/>
          <w:sz w:val="24"/>
          <w:szCs w:val="24"/>
          <w:lang w:val="en-US" w:eastAsia="en-GB"/>
        </w:rPr>
        <w:t xml:space="preserve"> </w:t>
      </w:r>
      <w:r w:rsidR="00F93909">
        <w:rPr>
          <w:rFonts w:ascii="Arial" w:eastAsia="Times New Roman" w:hAnsi="Arial" w:cs="Arial"/>
          <w:sz w:val="24"/>
          <w:szCs w:val="24"/>
          <w:lang w:val="en-US" w:eastAsia="en-GB"/>
        </w:rPr>
        <w:t xml:space="preserve">that </w:t>
      </w:r>
      <w:r w:rsidR="00381AFD">
        <w:rPr>
          <w:rFonts w:ascii="Arial" w:eastAsia="Times New Roman" w:hAnsi="Arial" w:cs="Arial"/>
          <w:sz w:val="24"/>
          <w:szCs w:val="24"/>
          <w:lang w:val="en-US" w:eastAsia="en-GB"/>
        </w:rPr>
        <w:t xml:space="preserve">she was married to the accused. </w:t>
      </w:r>
      <w:r w:rsidR="00D05505">
        <w:rPr>
          <w:rFonts w:ascii="Arial" w:eastAsia="Times New Roman" w:hAnsi="Arial" w:cs="Arial"/>
          <w:sz w:val="24"/>
          <w:szCs w:val="24"/>
          <w:lang w:val="en-US" w:eastAsia="en-GB"/>
        </w:rPr>
        <w:t>He knocked off at 16:00 and t</w:t>
      </w:r>
      <w:r w:rsidR="00381AFD">
        <w:rPr>
          <w:rFonts w:ascii="Arial" w:eastAsia="Times New Roman" w:hAnsi="Arial" w:cs="Arial"/>
          <w:sz w:val="24"/>
          <w:szCs w:val="24"/>
          <w:lang w:val="en-US" w:eastAsia="en-GB"/>
        </w:rPr>
        <w:t xml:space="preserve">he incident happened </w:t>
      </w:r>
      <w:r w:rsidR="00D05505">
        <w:rPr>
          <w:rFonts w:ascii="Arial" w:eastAsia="Times New Roman" w:hAnsi="Arial" w:cs="Arial"/>
          <w:sz w:val="24"/>
          <w:szCs w:val="24"/>
          <w:lang w:val="en-US" w:eastAsia="en-GB"/>
        </w:rPr>
        <w:t>in the afternoon around 18:00</w:t>
      </w:r>
      <w:r w:rsidR="00381AFD">
        <w:rPr>
          <w:rFonts w:ascii="Arial" w:eastAsia="Times New Roman" w:hAnsi="Arial" w:cs="Arial"/>
          <w:sz w:val="24"/>
          <w:szCs w:val="24"/>
          <w:lang w:val="en-US" w:eastAsia="en-GB"/>
        </w:rPr>
        <w:t xml:space="preserve">. In cross-examination </w:t>
      </w:r>
      <w:r w:rsidR="00811F43">
        <w:rPr>
          <w:rFonts w:ascii="Arial" w:eastAsia="Times New Roman" w:hAnsi="Arial" w:cs="Arial"/>
          <w:sz w:val="24"/>
          <w:szCs w:val="24"/>
          <w:lang w:val="en-US" w:eastAsia="en-GB"/>
        </w:rPr>
        <w:t>t</w:t>
      </w:r>
      <w:r w:rsidR="00381AFD">
        <w:rPr>
          <w:rFonts w:ascii="Arial" w:eastAsia="Times New Roman" w:hAnsi="Arial" w:cs="Arial"/>
          <w:sz w:val="24"/>
          <w:szCs w:val="24"/>
          <w:lang w:val="en-US" w:eastAsia="en-GB"/>
        </w:rPr>
        <w:t xml:space="preserve">he </w:t>
      </w:r>
      <w:r w:rsidR="00811F43">
        <w:rPr>
          <w:rFonts w:ascii="Arial" w:eastAsia="Times New Roman" w:hAnsi="Arial" w:cs="Arial"/>
          <w:sz w:val="24"/>
          <w:szCs w:val="24"/>
          <w:lang w:val="en-US" w:eastAsia="en-GB"/>
        </w:rPr>
        <w:t xml:space="preserve">witness </w:t>
      </w:r>
      <w:r w:rsidR="00381AFD">
        <w:rPr>
          <w:rFonts w:ascii="Arial" w:eastAsia="Times New Roman" w:hAnsi="Arial" w:cs="Arial"/>
          <w:sz w:val="24"/>
          <w:szCs w:val="24"/>
          <w:lang w:val="en-US" w:eastAsia="en-GB"/>
        </w:rPr>
        <w:t>denied to have</w:t>
      </w:r>
      <w:r w:rsidR="0081222A">
        <w:rPr>
          <w:rFonts w:ascii="Arial" w:eastAsia="Times New Roman" w:hAnsi="Arial" w:cs="Arial"/>
          <w:sz w:val="24"/>
          <w:szCs w:val="24"/>
          <w:lang w:val="en-US" w:eastAsia="en-GB"/>
        </w:rPr>
        <w:t xml:space="preserve"> told the police that he</w:t>
      </w:r>
      <w:r w:rsidR="00381AFD">
        <w:rPr>
          <w:rFonts w:ascii="Arial" w:eastAsia="Times New Roman" w:hAnsi="Arial" w:cs="Arial"/>
          <w:sz w:val="24"/>
          <w:szCs w:val="24"/>
          <w:lang w:val="en-US" w:eastAsia="en-GB"/>
        </w:rPr>
        <w:t xml:space="preserve"> heard the hooting when the g</w:t>
      </w:r>
      <w:r w:rsidR="00F93909">
        <w:rPr>
          <w:rFonts w:ascii="Arial" w:eastAsia="Times New Roman" w:hAnsi="Arial" w:cs="Arial"/>
          <w:sz w:val="24"/>
          <w:szCs w:val="24"/>
          <w:lang w:val="en-US" w:eastAsia="en-GB"/>
        </w:rPr>
        <w:t>irl got onto the</w:t>
      </w:r>
      <w:r w:rsidR="00ED204E">
        <w:rPr>
          <w:rFonts w:ascii="Arial" w:eastAsia="Times New Roman" w:hAnsi="Arial" w:cs="Arial"/>
          <w:sz w:val="24"/>
          <w:szCs w:val="24"/>
          <w:lang w:val="en-US" w:eastAsia="en-GB"/>
        </w:rPr>
        <w:t xml:space="preserve"> c</w:t>
      </w:r>
      <w:r w:rsidR="00381AFD">
        <w:rPr>
          <w:rFonts w:ascii="Arial" w:eastAsia="Times New Roman" w:hAnsi="Arial" w:cs="Arial"/>
          <w:sz w:val="24"/>
          <w:szCs w:val="24"/>
          <w:lang w:val="en-US" w:eastAsia="en-GB"/>
        </w:rPr>
        <w:t>ar nor did he see the driver reversing.</w:t>
      </w:r>
      <w:r w:rsidR="00F93909">
        <w:rPr>
          <w:rFonts w:ascii="Arial" w:eastAsia="Times New Roman" w:hAnsi="Arial" w:cs="Arial"/>
          <w:sz w:val="24"/>
          <w:szCs w:val="24"/>
          <w:lang w:val="en-US" w:eastAsia="en-GB"/>
        </w:rPr>
        <w:t xml:space="preserve"> He admitted that he saw the</w:t>
      </w:r>
      <w:r w:rsidR="008B196D">
        <w:rPr>
          <w:rFonts w:ascii="Arial" w:eastAsia="Times New Roman" w:hAnsi="Arial" w:cs="Arial"/>
          <w:sz w:val="24"/>
          <w:szCs w:val="24"/>
          <w:lang w:val="en-US" w:eastAsia="en-GB"/>
        </w:rPr>
        <w:t xml:space="preserve"> car </w:t>
      </w:r>
      <w:r w:rsidR="00D20F19">
        <w:rPr>
          <w:rFonts w:ascii="Arial" w:eastAsia="Times New Roman" w:hAnsi="Arial" w:cs="Arial"/>
          <w:sz w:val="24"/>
          <w:szCs w:val="24"/>
          <w:lang w:val="en-US" w:eastAsia="en-GB"/>
        </w:rPr>
        <w:t>when it stopped</w:t>
      </w:r>
      <w:r w:rsidR="008B196D">
        <w:rPr>
          <w:rFonts w:ascii="Arial" w:eastAsia="Times New Roman" w:hAnsi="Arial" w:cs="Arial"/>
          <w:sz w:val="24"/>
          <w:szCs w:val="24"/>
          <w:lang w:val="en-US" w:eastAsia="en-GB"/>
        </w:rPr>
        <w:t xml:space="preserve"> but not when it reversed.</w:t>
      </w:r>
    </w:p>
    <w:p w:rsidR="0057472E" w:rsidRDefault="0057472E" w:rsidP="00D13A28">
      <w:pPr>
        <w:tabs>
          <w:tab w:val="left" w:pos="720"/>
        </w:tabs>
        <w:spacing w:after="0" w:line="360" w:lineRule="auto"/>
        <w:jc w:val="both"/>
        <w:rPr>
          <w:rFonts w:ascii="Arial" w:eastAsia="Times New Roman" w:hAnsi="Arial" w:cs="Arial"/>
          <w:sz w:val="24"/>
          <w:szCs w:val="24"/>
          <w:lang w:val="en-US" w:eastAsia="en-GB"/>
        </w:rPr>
      </w:pPr>
    </w:p>
    <w:p w:rsidR="00A81E9C" w:rsidRDefault="006F4DC4"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[16</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A81E9C">
        <w:rPr>
          <w:rFonts w:ascii="Arial" w:eastAsia="Times New Roman" w:hAnsi="Arial" w:cs="Arial"/>
          <w:sz w:val="24"/>
          <w:szCs w:val="24"/>
          <w:lang w:val="en-US" w:eastAsia="en-GB"/>
        </w:rPr>
        <w:t>Marcellus</w:t>
      </w:r>
      <w:r w:rsidR="008B196D">
        <w:rPr>
          <w:rFonts w:ascii="Arial" w:eastAsia="Times New Roman" w:hAnsi="Arial" w:cs="Arial"/>
          <w:sz w:val="24"/>
          <w:szCs w:val="24"/>
          <w:lang w:val="en-US" w:eastAsia="en-GB"/>
        </w:rPr>
        <w:t xml:space="preserve"> Narib is currently with Intermediate Life Support</w:t>
      </w:r>
      <w:r w:rsidR="00D20F19">
        <w:rPr>
          <w:rFonts w:ascii="Arial" w:eastAsia="Times New Roman" w:hAnsi="Arial" w:cs="Arial"/>
          <w:sz w:val="24"/>
          <w:szCs w:val="24"/>
          <w:lang w:val="en-US" w:eastAsia="en-GB"/>
        </w:rPr>
        <w:t xml:space="preserve"> as a driver. On 21 M</w:t>
      </w:r>
      <w:r w:rsidR="00A81E9C">
        <w:rPr>
          <w:rFonts w:ascii="Arial" w:eastAsia="Times New Roman" w:hAnsi="Arial" w:cs="Arial"/>
          <w:sz w:val="24"/>
          <w:szCs w:val="24"/>
          <w:lang w:val="en-US" w:eastAsia="en-GB"/>
        </w:rPr>
        <w:t>arch 2014 he was a driver for the Ministry of Health at Tsumeb State Hospital</w:t>
      </w:r>
      <w:r w:rsidR="00F93909">
        <w:rPr>
          <w:rFonts w:ascii="Arial" w:eastAsia="Times New Roman" w:hAnsi="Arial" w:cs="Arial"/>
          <w:sz w:val="24"/>
          <w:szCs w:val="24"/>
          <w:lang w:val="en-US" w:eastAsia="en-GB"/>
        </w:rPr>
        <w:t>.</w:t>
      </w:r>
      <w:r w:rsidR="00D20F19">
        <w:rPr>
          <w:rFonts w:ascii="Arial" w:eastAsia="Times New Roman" w:hAnsi="Arial" w:cs="Arial"/>
          <w:sz w:val="24"/>
          <w:szCs w:val="24"/>
          <w:lang w:val="en-US" w:eastAsia="en-GB"/>
        </w:rPr>
        <w:t xml:space="preserve"> That day h</w:t>
      </w:r>
      <w:r w:rsidR="00A5462F">
        <w:rPr>
          <w:rFonts w:ascii="Arial" w:eastAsia="Times New Roman" w:hAnsi="Arial" w:cs="Arial"/>
          <w:sz w:val="24"/>
          <w:szCs w:val="24"/>
          <w:lang w:val="en-US" w:eastAsia="en-GB"/>
        </w:rPr>
        <w:t>e was on a night shift starting</w:t>
      </w:r>
      <w:r w:rsidR="00F93909">
        <w:rPr>
          <w:rFonts w:ascii="Arial" w:eastAsia="Times New Roman" w:hAnsi="Arial" w:cs="Arial"/>
          <w:sz w:val="24"/>
          <w:szCs w:val="24"/>
          <w:lang w:val="en-US" w:eastAsia="en-GB"/>
        </w:rPr>
        <w:t xml:space="preserve"> at 19:00 p</w:t>
      </w:r>
      <w:r w:rsidR="00A81E9C">
        <w:rPr>
          <w:rFonts w:ascii="Arial" w:eastAsia="Times New Roman" w:hAnsi="Arial" w:cs="Arial"/>
          <w:sz w:val="24"/>
          <w:szCs w:val="24"/>
          <w:lang w:val="en-US" w:eastAsia="en-GB"/>
        </w:rPr>
        <w:t xml:space="preserve">.m. until 07:00 </w:t>
      </w:r>
      <w:r w:rsidR="00811F43">
        <w:rPr>
          <w:rFonts w:ascii="Arial" w:eastAsia="Times New Roman" w:hAnsi="Arial" w:cs="Arial"/>
          <w:sz w:val="24"/>
          <w:szCs w:val="24"/>
          <w:lang w:val="en-US" w:eastAsia="en-GB"/>
        </w:rPr>
        <w:t>a.m.</w:t>
      </w:r>
      <w:r w:rsidR="00F93909">
        <w:rPr>
          <w:rFonts w:ascii="Arial" w:eastAsia="Times New Roman" w:hAnsi="Arial" w:cs="Arial"/>
          <w:sz w:val="24"/>
          <w:szCs w:val="24"/>
          <w:lang w:val="en-US" w:eastAsia="en-GB"/>
        </w:rPr>
        <w:t xml:space="preserve"> </w:t>
      </w:r>
      <w:r w:rsidR="00A81E9C">
        <w:rPr>
          <w:rFonts w:ascii="Arial" w:eastAsia="Times New Roman" w:hAnsi="Arial" w:cs="Arial"/>
          <w:sz w:val="24"/>
          <w:szCs w:val="24"/>
          <w:lang w:val="en-US" w:eastAsia="en-GB"/>
        </w:rPr>
        <w:t>in the morning. At</w:t>
      </w:r>
      <w:r w:rsidR="00D20F19">
        <w:rPr>
          <w:rFonts w:ascii="Arial" w:eastAsia="Times New Roman" w:hAnsi="Arial" w:cs="Arial"/>
          <w:sz w:val="24"/>
          <w:szCs w:val="24"/>
          <w:lang w:val="en-US" w:eastAsia="en-GB"/>
        </w:rPr>
        <w:t xml:space="preserve"> around 21:00 he was called by</w:t>
      </w:r>
      <w:r w:rsidR="00A81E9C">
        <w:rPr>
          <w:rFonts w:ascii="Arial" w:eastAsia="Times New Roman" w:hAnsi="Arial" w:cs="Arial"/>
          <w:sz w:val="24"/>
          <w:szCs w:val="24"/>
          <w:lang w:val="en-US" w:eastAsia="en-GB"/>
        </w:rPr>
        <w:t xml:space="preserve"> causality staff that there is a referra</w:t>
      </w:r>
      <w:r w:rsidR="00F93909">
        <w:rPr>
          <w:rFonts w:ascii="Arial" w:eastAsia="Times New Roman" w:hAnsi="Arial" w:cs="Arial"/>
          <w:sz w:val="24"/>
          <w:szCs w:val="24"/>
          <w:lang w:val="en-US" w:eastAsia="en-GB"/>
        </w:rPr>
        <w:t>l to Ona</w:t>
      </w:r>
      <w:r w:rsidR="00852A27">
        <w:rPr>
          <w:rFonts w:ascii="Arial" w:eastAsia="Times New Roman" w:hAnsi="Arial" w:cs="Arial"/>
          <w:sz w:val="24"/>
          <w:szCs w:val="24"/>
          <w:lang w:val="en-US" w:eastAsia="en-GB"/>
        </w:rPr>
        <w:t>n</w:t>
      </w:r>
      <w:r w:rsidR="00F93909">
        <w:rPr>
          <w:rFonts w:ascii="Arial" w:eastAsia="Times New Roman" w:hAnsi="Arial" w:cs="Arial"/>
          <w:sz w:val="24"/>
          <w:szCs w:val="24"/>
          <w:lang w:val="en-US" w:eastAsia="en-GB"/>
        </w:rPr>
        <w:t>djokwe</w:t>
      </w:r>
      <w:r w:rsidR="00A5462F">
        <w:rPr>
          <w:rFonts w:ascii="Arial" w:eastAsia="Times New Roman" w:hAnsi="Arial" w:cs="Arial"/>
          <w:sz w:val="24"/>
          <w:szCs w:val="24"/>
          <w:lang w:val="en-US" w:eastAsia="en-GB"/>
        </w:rPr>
        <w:t xml:space="preserve"> hospital</w:t>
      </w:r>
      <w:r w:rsidR="00F93909">
        <w:rPr>
          <w:rFonts w:ascii="Arial" w:eastAsia="Times New Roman" w:hAnsi="Arial" w:cs="Arial"/>
          <w:sz w:val="24"/>
          <w:szCs w:val="24"/>
          <w:lang w:val="en-US" w:eastAsia="en-GB"/>
        </w:rPr>
        <w:t>. He prepared the</w:t>
      </w:r>
      <w:r w:rsidR="00A81E9C">
        <w:rPr>
          <w:rFonts w:ascii="Arial" w:eastAsia="Times New Roman" w:hAnsi="Arial" w:cs="Arial"/>
          <w:sz w:val="24"/>
          <w:szCs w:val="24"/>
          <w:lang w:val="en-US" w:eastAsia="en-GB"/>
        </w:rPr>
        <w:t xml:space="preserve"> ambulance </w:t>
      </w:r>
      <w:r w:rsidR="00811F43">
        <w:rPr>
          <w:rFonts w:ascii="Arial" w:eastAsia="Times New Roman" w:hAnsi="Arial" w:cs="Arial"/>
          <w:sz w:val="24"/>
          <w:szCs w:val="24"/>
          <w:lang w:val="en-US" w:eastAsia="en-GB"/>
        </w:rPr>
        <w:t xml:space="preserve">a </w:t>
      </w:r>
      <w:r w:rsidR="00A81E9C">
        <w:rPr>
          <w:rFonts w:ascii="Arial" w:eastAsia="Times New Roman" w:hAnsi="Arial" w:cs="Arial"/>
          <w:sz w:val="24"/>
          <w:szCs w:val="24"/>
          <w:lang w:val="en-US" w:eastAsia="en-GB"/>
        </w:rPr>
        <w:t>V</w:t>
      </w:r>
      <w:r w:rsidR="00F93909">
        <w:rPr>
          <w:rFonts w:ascii="Arial" w:eastAsia="Times New Roman" w:hAnsi="Arial" w:cs="Arial"/>
          <w:sz w:val="24"/>
          <w:szCs w:val="24"/>
          <w:lang w:val="en-US" w:eastAsia="en-GB"/>
        </w:rPr>
        <w:t>W GRN 27641</w:t>
      </w:r>
      <w:r w:rsidR="00A84780">
        <w:rPr>
          <w:rFonts w:ascii="Arial" w:eastAsia="Times New Roman" w:hAnsi="Arial" w:cs="Arial"/>
          <w:sz w:val="24"/>
          <w:szCs w:val="24"/>
          <w:lang w:val="en-US" w:eastAsia="en-GB"/>
        </w:rPr>
        <w:t>,</w:t>
      </w:r>
      <w:r w:rsidR="00F93909">
        <w:rPr>
          <w:rFonts w:ascii="Arial" w:eastAsia="Times New Roman" w:hAnsi="Arial" w:cs="Arial"/>
          <w:sz w:val="24"/>
          <w:szCs w:val="24"/>
          <w:lang w:val="en-US" w:eastAsia="en-GB"/>
        </w:rPr>
        <w:t xml:space="preserve"> and together with</w:t>
      </w:r>
      <w:r w:rsidR="00A81E9C">
        <w:rPr>
          <w:rFonts w:ascii="Arial" w:eastAsia="Times New Roman" w:hAnsi="Arial" w:cs="Arial"/>
          <w:sz w:val="24"/>
          <w:szCs w:val="24"/>
          <w:lang w:val="en-US" w:eastAsia="en-GB"/>
        </w:rPr>
        <w:t xml:space="preserve"> sister Ipumbu </w:t>
      </w:r>
      <w:r w:rsidR="00F93909">
        <w:rPr>
          <w:rFonts w:ascii="Arial" w:eastAsia="Times New Roman" w:hAnsi="Arial" w:cs="Arial"/>
          <w:sz w:val="24"/>
          <w:szCs w:val="24"/>
          <w:lang w:val="en-US" w:eastAsia="en-GB"/>
        </w:rPr>
        <w:t>transported the patient</w:t>
      </w:r>
      <w:r w:rsidR="00811F43">
        <w:rPr>
          <w:rFonts w:ascii="Arial" w:eastAsia="Times New Roman" w:hAnsi="Arial" w:cs="Arial"/>
          <w:sz w:val="24"/>
          <w:szCs w:val="24"/>
          <w:lang w:val="en-US" w:eastAsia="en-GB"/>
        </w:rPr>
        <w:t xml:space="preserve"> </w:t>
      </w:r>
      <w:r w:rsidR="00A84780">
        <w:rPr>
          <w:rFonts w:ascii="Arial" w:eastAsia="Times New Roman" w:hAnsi="Arial" w:cs="Arial"/>
          <w:sz w:val="24"/>
          <w:szCs w:val="24"/>
          <w:lang w:val="en-US" w:eastAsia="en-GB"/>
        </w:rPr>
        <w:t xml:space="preserve">about 250 km from Tsumeb. </w:t>
      </w:r>
      <w:r w:rsidR="00811F43">
        <w:rPr>
          <w:rFonts w:ascii="Arial" w:eastAsia="Times New Roman" w:hAnsi="Arial" w:cs="Arial"/>
          <w:sz w:val="24"/>
          <w:szCs w:val="24"/>
          <w:lang w:val="en-US" w:eastAsia="en-GB"/>
        </w:rPr>
        <w:t>He</w:t>
      </w:r>
      <w:r w:rsidR="00F93909">
        <w:rPr>
          <w:rFonts w:ascii="Arial" w:eastAsia="Times New Roman" w:hAnsi="Arial" w:cs="Arial"/>
          <w:sz w:val="24"/>
          <w:szCs w:val="24"/>
          <w:lang w:val="en-US" w:eastAsia="en-GB"/>
        </w:rPr>
        <w:t xml:space="preserve"> drove on a tar road </w:t>
      </w:r>
      <w:r w:rsidR="00F93909">
        <w:rPr>
          <w:rFonts w:ascii="Arial" w:eastAsia="Times New Roman" w:hAnsi="Arial" w:cs="Arial"/>
          <w:sz w:val="24"/>
          <w:szCs w:val="24"/>
          <w:lang w:val="en-US" w:eastAsia="en-GB"/>
        </w:rPr>
        <w:lastRenderedPageBreak/>
        <w:t>from Tsumeb to Onandjo</w:t>
      </w:r>
      <w:r w:rsidR="00A52D9D">
        <w:rPr>
          <w:rFonts w:ascii="Arial" w:eastAsia="Times New Roman" w:hAnsi="Arial" w:cs="Arial"/>
          <w:sz w:val="24"/>
          <w:szCs w:val="24"/>
          <w:lang w:val="en-US" w:eastAsia="en-GB"/>
        </w:rPr>
        <w:t>k</w:t>
      </w:r>
      <w:r w:rsidR="00F93909">
        <w:rPr>
          <w:rFonts w:ascii="Arial" w:eastAsia="Times New Roman" w:hAnsi="Arial" w:cs="Arial"/>
          <w:sz w:val="24"/>
          <w:szCs w:val="24"/>
          <w:lang w:val="en-US" w:eastAsia="en-GB"/>
        </w:rPr>
        <w:t xml:space="preserve">we hospital. </w:t>
      </w:r>
      <w:r w:rsidR="00A84780">
        <w:rPr>
          <w:rFonts w:ascii="Arial" w:eastAsia="Times New Roman" w:hAnsi="Arial" w:cs="Arial"/>
          <w:sz w:val="24"/>
          <w:szCs w:val="24"/>
          <w:lang w:val="en-US" w:eastAsia="en-GB"/>
        </w:rPr>
        <w:t>In cross-examination the witness testified that he drove for about 2</w:t>
      </w:r>
      <w:r w:rsidR="00F93909">
        <w:rPr>
          <w:rFonts w:ascii="Arial" w:eastAsia="Times New Roman" w:hAnsi="Arial" w:cs="Arial"/>
          <w:sz w:val="24"/>
          <w:szCs w:val="24"/>
          <w:lang w:val="en-US" w:eastAsia="en-GB"/>
        </w:rPr>
        <w:t xml:space="preserve"> </w:t>
      </w:r>
      <w:r w:rsidR="000A01EA">
        <w:rPr>
          <w:rFonts w:ascii="Arial" w:eastAsia="Times New Roman" w:hAnsi="Arial" w:cs="Arial"/>
          <w:sz w:val="24"/>
          <w:szCs w:val="24"/>
          <w:lang w:val="en-US" w:eastAsia="en-GB"/>
        </w:rPr>
        <w:t xml:space="preserve">hours </w:t>
      </w:r>
      <w:r w:rsidR="00A84780">
        <w:rPr>
          <w:rFonts w:ascii="Arial" w:eastAsia="Times New Roman" w:hAnsi="Arial" w:cs="Arial"/>
          <w:sz w:val="24"/>
          <w:szCs w:val="24"/>
          <w:lang w:val="en-US" w:eastAsia="en-GB"/>
        </w:rPr>
        <w:t>to</w:t>
      </w:r>
      <w:r w:rsidR="00811F43">
        <w:rPr>
          <w:rFonts w:ascii="Arial" w:eastAsia="Times New Roman" w:hAnsi="Arial" w:cs="Arial"/>
          <w:sz w:val="24"/>
          <w:szCs w:val="24"/>
          <w:lang w:val="en-US" w:eastAsia="en-GB"/>
        </w:rPr>
        <w:t xml:space="preserve"> </w:t>
      </w:r>
      <w:r w:rsidR="00A84780">
        <w:rPr>
          <w:rFonts w:ascii="Arial" w:eastAsia="Times New Roman" w:hAnsi="Arial" w:cs="Arial"/>
          <w:sz w:val="24"/>
          <w:szCs w:val="24"/>
          <w:lang w:val="en-US" w:eastAsia="en-GB"/>
        </w:rPr>
        <w:t>2</w:t>
      </w:r>
      <w:r w:rsidR="000A01EA">
        <w:rPr>
          <w:rFonts w:ascii="Arial" w:eastAsia="Times New Roman" w:hAnsi="Arial" w:cs="Arial"/>
          <w:sz w:val="24"/>
          <w:szCs w:val="24"/>
          <w:lang w:val="en-US" w:eastAsia="en-GB"/>
        </w:rPr>
        <w:t xml:space="preserve"> hours and 50 minutes</w:t>
      </w:r>
      <w:r w:rsidR="00A84780">
        <w:rPr>
          <w:rFonts w:ascii="Arial" w:eastAsia="Times New Roman" w:hAnsi="Arial" w:cs="Arial"/>
          <w:sz w:val="24"/>
          <w:szCs w:val="24"/>
          <w:lang w:val="en-US" w:eastAsia="en-GB"/>
        </w:rPr>
        <w:t xml:space="preserve"> and arrived </w:t>
      </w:r>
      <w:r w:rsidR="00811F43">
        <w:rPr>
          <w:rFonts w:ascii="Arial" w:eastAsia="Times New Roman" w:hAnsi="Arial" w:cs="Arial"/>
          <w:sz w:val="24"/>
          <w:szCs w:val="24"/>
          <w:lang w:val="en-US" w:eastAsia="en-GB"/>
        </w:rPr>
        <w:t xml:space="preserve">at Onandjokwe at </w:t>
      </w:r>
      <w:r w:rsidR="00367F63">
        <w:rPr>
          <w:rFonts w:ascii="Arial" w:eastAsia="Times New Roman" w:hAnsi="Arial" w:cs="Arial"/>
          <w:sz w:val="24"/>
          <w:szCs w:val="24"/>
          <w:lang w:val="en-US" w:eastAsia="en-GB"/>
        </w:rPr>
        <w:t>midnight. He</w:t>
      </w:r>
      <w:r w:rsidR="00A5462F">
        <w:rPr>
          <w:rFonts w:ascii="Arial" w:eastAsia="Times New Roman" w:hAnsi="Arial" w:cs="Arial"/>
          <w:sz w:val="24"/>
          <w:szCs w:val="24"/>
          <w:lang w:val="en-US" w:eastAsia="en-GB"/>
        </w:rPr>
        <w:t xml:space="preserve"> dispute</w:t>
      </w:r>
      <w:r w:rsidR="00367F63">
        <w:rPr>
          <w:rFonts w:ascii="Arial" w:eastAsia="Times New Roman" w:hAnsi="Arial" w:cs="Arial"/>
          <w:sz w:val="24"/>
          <w:szCs w:val="24"/>
          <w:lang w:val="en-US" w:eastAsia="en-GB"/>
        </w:rPr>
        <w:t xml:space="preserve">s any evidence that </w:t>
      </w:r>
      <w:r w:rsidR="00A84780">
        <w:rPr>
          <w:rFonts w:ascii="Arial" w:eastAsia="Times New Roman" w:hAnsi="Arial" w:cs="Arial"/>
          <w:sz w:val="24"/>
          <w:szCs w:val="24"/>
          <w:lang w:val="en-US" w:eastAsia="en-GB"/>
        </w:rPr>
        <w:t>he only arrived at Ona</w:t>
      </w:r>
      <w:r w:rsidR="00A52D9D">
        <w:rPr>
          <w:rFonts w:ascii="Arial" w:eastAsia="Times New Roman" w:hAnsi="Arial" w:cs="Arial"/>
          <w:sz w:val="24"/>
          <w:szCs w:val="24"/>
          <w:lang w:val="en-US" w:eastAsia="en-GB"/>
        </w:rPr>
        <w:t>n</w:t>
      </w:r>
      <w:r w:rsidR="00A84780">
        <w:rPr>
          <w:rFonts w:ascii="Arial" w:eastAsia="Times New Roman" w:hAnsi="Arial" w:cs="Arial"/>
          <w:sz w:val="24"/>
          <w:szCs w:val="24"/>
          <w:lang w:val="en-US" w:eastAsia="en-GB"/>
        </w:rPr>
        <w:t xml:space="preserve">djokwe </w:t>
      </w:r>
      <w:r w:rsidR="00811F43">
        <w:rPr>
          <w:rFonts w:ascii="Arial" w:eastAsia="Times New Roman" w:hAnsi="Arial" w:cs="Arial"/>
          <w:sz w:val="24"/>
          <w:szCs w:val="24"/>
          <w:lang w:val="en-US" w:eastAsia="en-GB"/>
        </w:rPr>
        <w:t xml:space="preserve">hospital </w:t>
      </w:r>
      <w:r w:rsidR="00A84780">
        <w:rPr>
          <w:rFonts w:ascii="Arial" w:eastAsia="Times New Roman" w:hAnsi="Arial" w:cs="Arial"/>
          <w:sz w:val="24"/>
          <w:szCs w:val="24"/>
          <w:lang w:val="en-US" w:eastAsia="en-GB"/>
        </w:rPr>
        <w:t>at 04:00</w:t>
      </w:r>
      <w:r w:rsidR="00F93909">
        <w:rPr>
          <w:rFonts w:ascii="Arial" w:eastAsia="Times New Roman" w:hAnsi="Arial" w:cs="Arial"/>
          <w:sz w:val="24"/>
          <w:szCs w:val="24"/>
          <w:lang w:val="en-US" w:eastAsia="en-GB"/>
        </w:rPr>
        <w:t xml:space="preserve"> in the morning.</w:t>
      </w:r>
    </w:p>
    <w:p w:rsidR="00A81E9C" w:rsidRDefault="00A81E9C" w:rsidP="00D13A28">
      <w:pPr>
        <w:tabs>
          <w:tab w:val="left" w:pos="720"/>
        </w:tabs>
        <w:spacing w:after="0" w:line="360" w:lineRule="auto"/>
        <w:jc w:val="both"/>
        <w:rPr>
          <w:rFonts w:ascii="Arial" w:eastAsia="Times New Roman" w:hAnsi="Arial" w:cs="Arial"/>
          <w:sz w:val="24"/>
          <w:szCs w:val="24"/>
          <w:lang w:val="en-US" w:eastAsia="en-GB"/>
        </w:rPr>
      </w:pPr>
    </w:p>
    <w:p w:rsidR="00A81E9C" w:rsidRDefault="006F4DC4"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[17</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1F318A">
        <w:rPr>
          <w:rFonts w:ascii="Arial" w:eastAsia="Times New Roman" w:hAnsi="Arial" w:cs="Arial"/>
          <w:sz w:val="24"/>
          <w:szCs w:val="24"/>
          <w:lang w:val="en-US" w:eastAsia="en-GB"/>
        </w:rPr>
        <w:t>Elifas Amuten</w:t>
      </w:r>
      <w:r w:rsidR="00F93909">
        <w:rPr>
          <w:rFonts w:ascii="Arial" w:eastAsia="Times New Roman" w:hAnsi="Arial" w:cs="Arial"/>
          <w:sz w:val="24"/>
          <w:szCs w:val="24"/>
          <w:lang w:val="en-US" w:eastAsia="en-GB"/>
        </w:rPr>
        <w:t>ya was a detective-sergeant at the</w:t>
      </w:r>
      <w:r w:rsidR="00811F43">
        <w:rPr>
          <w:rFonts w:ascii="Arial" w:eastAsia="Times New Roman" w:hAnsi="Arial" w:cs="Arial"/>
          <w:sz w:val="24"/>
          <w:szCs w:val="24"/>
          <w:lang w:val="en-US" w:eastAsia="en-GB"/>
        </w:rPr>
        <w:t xml:space="preserve"> time of the incident. He </w:t>
      </w:r>
      <w:r w:rsidR="001F318A">
        <w:rPr>
          <w:rFonts w:ascii="Arial" w:eastAsia="Times New Roman" w:hAnsi="Arial" w:cs="Arial"/>
          <w:sz w:val="24"/>
          <w:szCs w:val="24"/>
          <w:lang w:val="en-US" w:eastAsia="en-GB"/>
        </w:rPr>
        <w:t>is now a detective warrant officer</w:t>
      </w:r>
      <w:r w:rsidR="00F93909">
        <w:rPr>
          <w:rFonts w:ascii="Arial" w:eastAsia="Times New Roman" w:hAnsi="Arial" w:cs="Arial"/>
          <w:sz w:val="24"/>
          <w:szCs w:val="24"/>
          <w:lang w:val="en-US" w:eastAsia="en-GB"/>
        </w:rPr>
        <w:t xml:space="preserve"> </w:t>
      </w:r>
      <w:r w:rsidR="00852A27">
        <w:rPr>
          <w:rFonts w:ascii="Arial" w:eastAsia="Times New Roman" w:hAnsi="Arial" w:cs="Arial"/>
          <w:sz w:val="24"/>
          <w:szCs w:val="24"/>
          <w:lang w:val="en-US" w:eastAsia="en-GB"/>
        </w:rPr>
        <w:t>attached at</w:t>
      </w:r>
      <w:r w:rsidR="001F318A">
        <w:rPr>
          <w:rFonts w:ascii="Arial" w:eastAsia="Times New Roman" w:hAnsi="Arial" w:cs="Arial"/>
          <w:sz w:val="24"/>
          <w:szCs w:val="24"/>
          <w:lang w:val="en-US" w:eastAsia="en-GB"/>
        </w:rPr>
        <w:t xml:space="preserve"> </w:t>
      </w:r>
      <w:r w:rsidR="007B5DC1">
        <w:rPr>
          <w:rFonts w:ascii="Arial" w:eastAsia="Times New Roman" w:hAnsi="Arial" w:cs="Arial"/>
          <w:sz w:val="24"/>
          <w:szCs w:val="24"/>
          <w:lang w:val="en-US" w:eastAsia="en-GB"/>
        </w:rPr>
        <w:t xml:space="preserve">the </w:t>
      </w:r>
      <w:r w:rsidR="001F318A">
        <w:rPr>
          <w:rFonts w:ascii="Arial" w:eastAsia="Times New Roman" w:hAnsi="Arial" w:cs="Arial"/>
          <w:sz w:val="24"/>
          <w:szCs w:val="24"/>
          <w:lang w:val="en-US" w:eastAsia="en-GB"/>
        </w:rPr>
        <w:t xml:space="preserve">Scene of Crime </w:t>
      </w:r>
      <w:r w:rsidR="00F93909">
        <w:rPr>
          <w:rFonts w:ascii="Arial" w:eastAsia="Times New Roman" w:hAnsi="Arial" w:cs="Arial"/>
          <w:sz w:val="24"/>
          <w:szCs w:val="24"/>
          <w:lang w:val="en-US" w:eastAsia="en-GB"/>
        </w:rPr>
        <w:t xml:space="preserve">Unit </w:t>
      </w:r>
      <w:r w:rsidR="00852A27">
        <w:rPr>
          <w:rFonts w:ascii="Arial" w:eastAsia="Times New Roman" w:hAnsi="Arial" w:cs="Arial"/>
          <w:sz w:val="24"/>
          <w:szCs w:val="24"/>
          <w:lang w:val="en-US" w:eastAsia="en-GB"/>
        </w:rPr>
        <w:t>in</w:t>
      </w:r>
      <w:r w:rsidR="001F318A">
        <w:rPr>
          <w:rFonts w:ascii="Arial" w:eastAsia="Times New Roman" w:hAnsi="Arial" w:cs="Arial"/>
          <w:sz w:val="24"/>
          <w:szCs w:val="24"/>
          <w:lang w:val="en-US" w:eastAsia="en-GB"/>
        </w:rPr>
        <w:t xml:space="preserve"> Oshikoto Region. He attended a six months scene of crime course at </w:t>
      </w:r>
      <w:r w:rsidR="00F93909">
        <w:rPr>
          <w:rFonts w:ascii="Arial" w:eastAsia="Times New Roman" w:hAnsi="Arial" w:cs="Arial"/>
          <w:sz w:val="24"/>
          <w:szCs w:val="24"/>
          <w:lang w:val="en-US" w:eastAsia="en-GB"/>
        </w:rPr>
        <w:t xml:space="preserve">Israel </w:t>
      </w:r>
      <w:r w:rsidR="001F318A">
        <w:rPr>
          <w:rFonts w:ascii="Arial" w:eastAsia="Times New Roman" w:hAnsi="Arial" w:cs="Arial"/>
          <w:sz w:val="24"/>
          <w:szCs w:val="24"/>
          <w:lang w:val="en-US" w:eastAsia="en-GB"/>
        </w:rPr>
        <w:t>Patric</w:t>
      </w:r>
      <w:r w:rsidR="00490313">
        <w:rPr>
          <w:rFonts w:ascii="Arial" w:eastAsia="Times New Roman" w:hAnsi="Arial" w:cs="Arial"/>
          <w:sz w:val="24"/>
          <w:szCs w:val="24"/>
          <w:lang w:val="en-US" w:eastAsia="en-GB"/>
        </w:rPr>
        <w:t>k</w:t>
      </w:r>
      <w:r w:rsidR="001F318A">
        <w:rPr>
          <w:rFonts w:ascii="Arial" w:eastAsia="Times New Roman" w:hAnsi="Arial" w:cs="Arial"/>
          <w:sz w:val="24"/>
          <w:szCs w:val="24"/>
          <w:lang w:val="en-US" w:eastAsia="en-GB"/>
        </w:rPr>
        <w:t xml:space="preserve"> Iyambo College in Windhoek. He </w:t>
      </w:r>
      <w:r w:rsidR="00117C6F">
        <w:rPr>
          <w:rFonts w:ascii="Arial" w:eastAsia="Times New Roman" w:hAnsi="Arial" w:cs="Arial"/>
          <w:sz w:val="24"/>
          <w:szCs w:val="24"/>
          <w:lang w:val="en-US" w:eastAsia="en-GB"/>
        </w:rPr>
        <w:t xml:space="preserve">visited the scene </w:t>
      </w:r>
      <w:r w:rsidR="007B5DC1">
        <w:rPr>
          <w:rFonts w:ascii="Arial" w:eastAsia="Times New Roman" w:hAnsi="Arial" w:cs="Arial"/>
          <w:sz w:val="24"/>
          <w:szCs w:val="24"/>
          <w:lang w:val="en-US" w:eastAsia="en-GB"/>
        </w:rPr>
        <w:t xml:space="preserve">in this matter </w:t>
      </w:r>
      <w:r w:rsidR="00117C6F">
        <w:rPr>
          <w:rFonts w:ascii="Arial" w:eastAsia="Times New Roman" w:hAnsi="Arial" w:cs="Arial"/>
          <w:sz w:val="24"/>
          <w:szCs w:val="24"/>
          <w:lang w:val="en-US" w:eastAsia="en-GB"/>
        </w:rPr>
        <w:t>and compiled the photo</w:t>
      </w:r>
      <w:r w:rsidR="00811F43">
        <w:rPr>
          <w:rFonts w:ascii="Arial" w:eastAsia="Times New Roman" w:hAnsi="Arial" w:cs="Arial"/>
          <w:sz w:val="24"/>
          <w:szCs w:val="24"/>
          <w:lang w:val="en-US" w:eastAsia="en-GB"/>
        </w:rPr>
        <w:t xml:space="preserve"> </w:t>
      </w:r>
      <w:r w:rsidR="00117C6F">
        <w:rPr>
          <w:rFonts w:ascii="Arial" w:eastAsia="Times New Roman" w:hAnsi="Arial" w:cs="Arial"/>
          <w:sz w:val="24"/>
          <w:szCs w:val="24"/>
          <w:lang w:val="en-US" w:eastAsia="en-GB"/>
        </w:rPr>
        <w:t xml:space="preserve">plan </w:t>
      </w:r>
      <w:r w:rsidR="00852A27">
        <w:rPr>
          <w:rFonts w:ascii="Arial" w:eastAsia="Times New Roman" w:hAnsi="Arial" w:cs="Arial"/>
          <w:sz w:val="24"/>
          <w:szCs w:val="24"/>
          <w:lang w:val="en-US" w:eastAsia="en-GB"/>
        </w:rPr>
        <w:t xml:space="preserve">with serial no 47/2014 of Cr 11/03/2014 Tsumeb </w:t>
      </w:r>
      <w:r w:rsidR="00117C6F">
        <w:rPr>
          <w:rFonts w:ascii="Arial" w:eastAsia="Times New Roman" w:hAnsi="Arial" w:cs="Arial"/>
          <w:sz w:val="24"/>
          <w:szCs w:val="24"/>
          <w:lang w:val="en-US" w:eastAsia="en-GB"/>
        </w:rPr>
        <w:t xml:space="preserve">which he </w:t>
      </w:r>
      <w:r w:rsidR="001F318A">
        <w:rPr>
          <w:rFonts w:ascii="Arial" w:eastAsia="Times New Roman" w:hAnsi="Arial" w:cs="Arial"/>
          <w:sz w:val="24"/>
          <w:szCs w:val="24"/>
          <w:lang w:val="en-US" w:eastAsia="en-GB"/>
        </w:rPr>
        <w:t xml:space="preserve">identified from his </w:t>
      </w:r>
      <w:r w:rsidR="00117C6F">
        <w:rPr>
          <w:rFonts w:ascii="Arial" w:eastAsia="Times New Roman" w:hAnsi="Arial" w:cs="Arial"/>
          <w:sz w:val="24"/>
          <w:szCs w:val="24"/>
          <w:lang w:val="en-US" w:eastAsia="en-GB"/>
        </w:rPr>
        <w:t xml:space="preserve">full </w:t>
      </w:r>
      <w:r w:rsidR="001F318A">
        <w:rPr>
          <w:rFonts w:ascii="Arial" w:eastAsia="Times New Roman" w:hAnsi="Arial" w:cs="Arial"/>
          <w:sz w:val="24"/>
          <w:szCs w:val="24"/>
          <w:lang w:val="en-US" w:eastAsia="en-GB"/>
        </w:rPr>
        <w:t>name</w:t>
      </w:r>
      <w:r w:rsidR="00811F43">
        <w:rPr>
          <w:rFonts w:ascii="Arial" w:eastAsia="Times New Roman" w:hAnsi="Arial" w:cs="Arial"/>
          <w:sz w:val="24"/>
          <w:szCs w:val="24"/>
          <w:lang w:val="en-US" w:eastAsia="en-GB"/>
        </w:rPr>
        <w:t>s</w:t>
      </w:r>
      <w:r w:rsidR="001F318A">
        <w:rPr>
          <w:rFonts w:ascii="Arial" w:eastAsia="Times New Roman" w:hAnsi="Arial" w:cs="Arial"/>
          <w:sz w:val="24"/>
          <w:szCs w:val="24"/>
          <w:lang w:val="en-US" w:eastAsia="en-GB"/>
        </w:rPr>
        <w:t xml:space="preserve"> and a signature at the </w:t>
      </w:r>
      <w:r w:rsidR="00117C6F">
        <w:rPr>
          <w:rFonts w:ascii="Arial" w:eastAsia="Times New Roman" w:hAnsi="Arial" w:cs="Arial"/>
          <w:sz w:val="24"/>
          <w:szCs w:val="24"/>
          <w:lang w:val="en-US" w:eastAsia="en-GB"/>
        </w:rPr>
        <w:t>end. He</w:t>
      </w:r>
      <w:r w:rsidR="001F318A">
        <w:rPr>
          <w:rFonts w:ascii="Arial" w:eastAsia="Times New Roman" w:hAnsi="Arial" w:cs="Arial"/>
          <w:sz w:val="24"/>
          <w:szCs w:val="24"/>
          <w:lang w:val="en-US" w:eastAsia="en-GB"/>
        </w:rPr>
        <w:t xml:space="preserve"> confirmed to b</w:t>
      </w:r>
      <w:r w:rsidR="0028075A">
        <w:rPr>
          <w:rFonts w:ascii="Arial" w:eastAsia="Times New Roman" w:hAnsi="Arial" w:cs="Arial"/>
          <w:sz w:val="24"/>
          <w:szCs w:val="24"/>
          <w:lang w:val="en-US" w:eastAsia="en-GB"/>
        </w:rPr>
        <w:t>e the author of the photo plan and</w:t>
      </w:r>
      <w:r w:rsidR="001F318A">
        <w:rPr>
          <w:rFonts w:ascii="Arial" w:eastAsia="Times New Roman" w:hAnsi="Arial" w:cs="Arial"/>
          <w:sz w:val="24"/>
          <w:szCs w:val="24"/>
          <w:lang w:val="en-US" w:eastAsia="en-GB"/>
        </w:rPr>
        <w:t xml:space="preserve"> went through the photo plan</w:t>
      </w:r>
      <w:r w:rsidR="00490313">
        <w:rPr>
          <w:rFonts w:ascii="Arial" w:eastAsia="Times New Roman" w:hAnsi="Arial" w:cs="Arial"/>
          <w:sz w:val="24"/>
          <w:szCs w:val="24"/>
          <w:lang w:val="en-US" w:eastAsia="en-GB"/>
        </w:rPr>
        <w:t>. He testified on the</w:t>
      </w:r>
      <w:r w:rsidR="001F318A">
        <w:rPr>
          <w:rFonts w:ascii="Arial" w:eastAsia="Times New Roman" w:hAnsi="Arial" w:cs="Arial"/>
          <w:sz w:val="24"/>
          <w:szCs w:val="24"/>
          <w:lang w:val="en-US" w:eastAsia="en-GB"/>
        </w:rPr>
        <w:t xml:space="preserve"> photo</w:t>
      </w:r>
      <w:r w:rsidR="00490313">
        <w:rPr>
          <w:rFonts w:ascii="Arial" w:eastAsia="Times New Roman" w:hAnsi="Arial" w:cs="Arial"/>
          <w:sz w:val="24"/>
          <w:szCs w:val="24"/>
          <w:lang w:val="en-US" w:eastAsia="en-GB"/>
        </w:rPr>
        <w:t xml:space="preserve">s </w:t>
      </w:r>
      <w:r w:rsidR="00852A27">
        <w:rPr>
          <w:rFonts w:ascii="Arial" w:eastAsia="Times New Roman" w:hAnsi="Arial" w:cs="Arial"/>
          <w:sz w:val="24"/>
          <w:szCs w:val="24"/>
          <w:lang w:val="en-US" w:eastAsia="en-GB"/>
        </w:rPr>
        <w:t xml:space="preserve">he took and </w:t>
      </w:r>
      <w:r w:rsidR="001F318A">
        <w:rPr>
          <w:rFonts w:ascii="Arial" w:eastAsia="Times New Roman" w:hAnsi="Arial" w:cs="Arial"/>
          <w:sz w:val="24"/>
          <w:szCs w:val="24"/>
          <w:lang w:val="en-US" w:eastAsia="en-GB"/>
        </w:rPr>
        <w:t>the points</w:t>
      </w:r>
      <w:r w:rsidR="00117C6F">
        <w:rPr>
          <w:rFonts w:ascii="Arial" w:eastAsia="Times New Roman" w:hAnsi="Arial" w:cs="Arial"/>
          <w:sz w:val="24"/>
          <w:szCs w:val="24"/>
          <w:lang w:val="en-US" w:eastAsia="en-GB"/>
        </w:rPr>
        <w:t xml:space="preserve"> </w:t>
      </w:r>
      <w:r w:rsidR="00852A27">
        <w:rPr>
          <w:rFonts w:ascii="Arial" w:eastAsia="Times New Roman" w:hAnsi="Arial" w:cs="Arial"/>
          <w:sz w:val="24"/>
          <w:szCs w:val="24"/>
          <w:lang w:val="en-US" w:eastAsia="en-GB"/>
        </w:rPr>
        <w:t xml:space="preserve">he made </w:t>
      </w:r>
      <w:r w:rsidR="00117C6F">
        <w:rPr>
          <w:rFonts w:ascii="Arial" w:eastAsia="Times New Roman" w:hAnsi="Arial" w:cs="Arial"/>
          <w:sz w:val="24"/>
          <w:szCs w:val="24"/>
          <w:lang w:val="en-US" w:eastAsia="en-GB"/>
        </w:rPr>
        <w:t>which were pointed to him by witnesses as indicated in the plan as well as the measurements</w:t>
      </w:r>
      <w:r w:rsidR="001F318A">
        <w:rPr>
          <w:rFonts w:ascii="Arial" w:eastAsia="Times New Roman" w:hAnsi="Arial" w:cs="Arial"/>
          <w:sz w:val="24"/>
          <w:szCs w:val="24"/>
          <w:lang w:val="en-US" w:eastAsia="en-GB"/>
        </w:rPr>
        <w:t>.</w:t>
      </w:r>
      <w:r w:rsidR="007B00A0">
        <w:rPr>
          <w:rFonts w:ascii="Arial" w:eastAsia="Times New Roman" w:hAnsi="Arial" w:cs="Arial"/>
          <w:sz w:val="24"/>
          <w:szCs w:val="24"/>
          <w:lang w:val="en-US" w:eastAsia="en-GB"/>
        </w:rPr>
        <w:t xml:space="preserve"> In cross examination the witness admitted that he took the pictures on the 25 March 2014 although the incident happen</w:t>
      </w:r>
      <w:r w:rsidR="0028075A">
        <w:rPr>
          <w:rFonts w:ascii="Arial" w:eastAsia="Times New Roman" w:hAnsi="Arial" w:cs="Arial"/>
          <w:sz w:val="24"/>
          <w:szCs w:val="24"/>
          <w:lang w:val="en-US" w:eastAsia="en-GB"/>
        </w:rPr>
        <w:t>ed on the 21 March 2014. He</w:t>
      </w:r>
      <w:r w:rsidR="007B00A0">
        <w:rPr>
          <w:rFonts w:ascii="Arial" w:eastAsia="Times New Roman" w:hAnsi="Arial" w:cs="Arial"/>
          <w:sz w:val="24"/>
          <w:szCs w:val="24"/>
          <w:lang w:val="en-US" w:eastAsia="en-GB"/>
        </w:rPr>
        <w:t xml:space="preserve"> took note of counsel</w:t>
      </w:r>
      <w:r w:rsidR="00490313">
        <w:rPr>
          <w:rFonts w:ascii="Arial" w:eastAsia="Times New Roman" w:hAnsi="Arial" w:cs="Arial"/>
          <w:sz w:val="24"/>
          <w:szCs w:val="24"/>
          <w:lang w:val="en-US" w:eastAsia="en-GB"/>
        </w:rPr>
        <w:t>’s</w:t>
      </w:r>
      <w:r w:rsidR="007B00A0">
        <w:rPr>
          <w:rFonts w:ascii="Arial" w:eastAsia="Times New Roman" w:hAnsi="Arial" w:cs="Arial"/>
          <w:sz w:val="24"/>
          <w:szCs w:val="24"/>
          <w:lang w:val="en-US" w:eastAsia="en-GB"/>
        </w:rPr>
        <w:t xml:space="preserve"> instruction</w:t>
      </w:r>
      <w:r w:rsidR="00811F43">
        <w:rPr>
          <w:rFonts w:ascii="Arial" w:eastAsia="Times New Roman" w:hAnsi="Arial" w:cs="Arial"/>
          <w:sz w:val="24"/>
          <w:szCs w:val="24"/>
          <w:lang w:val="en-US" w:eastAsia="en-GB"/>
        </w:rPr>
        <w:t>s</w:t>
      </w:r>
      <w:r w:rsidR="007B00A0">
        <w:rPr>
          <w:rFonts w:ascii="Arial" w:eastAsia="Times New Roman" w:hAnsi="Arial" w:cs="Arial"/>
          <w:sz w:val="24"/>
          <w:szCs w:val="24"/>
          <w:lang w:val="en-US" w:eastAsia="en-GB"/>
        </w:rPr>
        <w:t xml:space="preserve"> that the point</w:t>
      </w:r>
      <w:r w:rsidR="00807709">
        <w:rPr>
          <w:rFonts w:ascii="Arial" w:eastAsia="Times New Roman" w:hAnsi="Arial" w:cs="Arial"/>
          <w:sz w:val="24"/>
          <w:szCs w:val="24"/>
          <w:lang w:val="en-US" w:eastAsia="en-GB"/>
        </w:rPr>
        <w:t xml:space="preserve"> </w:t>
      </w:r>
      <w:r w:rsidR="007B00A0">
        <w:rPr>
          <w:rFonts w:ascii="Arial" w:eastAsia="Times New Roman" w:hAnsi="Arial" w:cs="Arial"/>
          <w:sz w:val="24"/>
          <w:szCs w:val="24"/>
          <w:lang w:val="en-US" w:eastAsia="en-GB"/>
        </w:rPr>
        <w:t xml:space="preserve">depicting a mini shop </w:t>
      </w:r>
      <w:r w:rsidR="00811F43">
        <w:rPr>
          <w:rFonts w:ascii="Arial" w:eastAsia="Times New Roman" w:hAnsi="Arial" w:cs="Arial"/>
          <w:sz w:val="24"/>
          <w:szCs w:val="24"/>
          <w:lang w:val="en-US" w:eastAsia="en-GB"/>
        </w:rPr>
        <w:t xml:space="preserve">on the photo plan </w:t>
      </w:r>
      <w:r w:rsidR="00852A27">
        <w:rPr>
          <w:rFonts w:ascii="Arial" w:eastAsia="Times New Roman" w:hAnsi="Arial" w:cs="Arial"/>
          <w:sz w:val="24"/>
          <w:szCs w:val="24"/>
          <w:lang w:val="en-US" w:eastAsia="en-GB"/>
        </w:rPr>
        <w:t>is not C but D. H</w:t>
      </w:r>
      <w:r w:rsidR="007B00A0">
        <w:rPr>
          <w:rFonts w:ascii="Arial" w:eastAsia="Times New Roman" w:hAnsi="Arial" w:cs="Arial"/>
          <w:sz w:val="24"/>
          <w:szCs w:val="24"/>
          <w:lang w:val="en-US" w:eastAsia="en-GB"/>
        </w:rPr>
        <w:t xml:space="preserve">e </w:t>
      </w:r>
      <w:r w:rsidR="00852A27">
        <w:rPr>
          <w:rFonts w:ascii="Arial" w:eastAsia="Times New Roman" w:hAnsi="Arial" w:cs="Arial"/>
          <w:sz w:val="24"/>
          <w:szCs w:val="24"/>
          <w:lang w:val="en-US" w:eastAsia="en-GB"/>
        </w:rPr>
        <w:t>explained that the</w:t>
      </w:r>
      <w:r w:rsidR="007B00A0">
        <w:rPr>
          <w:rFonts w:ascii="Arial" w:eastAsia="Times New Roman" w:hAnsi="Arial" w:cs="Arial"/>
          <w:sz w:val="24"/>
          <w:szCs w:val="24"/>
          <w:lang w:val="en-US" w:eastAsia="en-GB"/>
        </w:rPr>
        <w:t xml:space="preserve"> points </w:t>
      </w:r>
      <w:r w:rsidR="0028075A">
        <w:rPr>
          <w:rFonts w:ascii="Arial" w:eastAsia="Times New Roman" w:hAnsi="Arial" w:cs="Arial"/>
          <w:sz w:val="24"/>
          <w:szCs w:val="24"/>
          <w:lang w:val="en-US" w:eastAsia="en-GB"/>
        </w:rPr>
        <w:t>he marked were shown</w:t>
      </w:r>
      <w:r w:rsidR="009950E8">
        <w:rPr>
          <w:rFonts w:ascii="Arial" w:eastAsia="Times New Roman" w:hAnsi="Arial" w:cs="Arial"/>
          <w:sz w:val="24"/>
          <w:szCs w:val="24"/>
          <w:lang w:val="en-US" w:eastAsia="en-GB"/>
        </w:rPr>
        <w:t xml:space="preserve"> or pointed out to</w:t>
      </w:r>
      <w:r w:rsidR="007B00A0">
        <w:rPr>
          <w:rFonts w:ascii="Arial" w:eastAsia="Times New Roman" w:hAnsi="Arial" w:cs="Arial"/>
          <w:sz w:val="24"/>
          <w:szCs w:val="24"/>
          <w:lang w:val="en-US" w:eastAsia="en-GB"/>
        </w:rPr>
        <w:t xml:space="preserve"> him</w:t>
      </w:r>
      <w:r w:rsidR="0028075A">
        <w:rPr>
          <w:rFonts w:ascii="Arial" w:eastAsia="Times New Roman" w:hAnsi="Arial" w:cs="Arial"/>
          <w:sz w:val="24"/>
          <w:szCs w:val="24"/>
          <w:lang w:val="en-US" w:eastAsia="en-GB"/>
        </w:rPr>
        <w:t xml:space="preserve"> by witnesses</w:t>
      </w:r>
      <w:r w:rsidR="007B00A0">
        <w:rPr>
          <w:rFonts w:ascii="Arial" w:eastAsia="Times New Roman" w:hAnsi="Arial" w:cs="Arial"/>
          <w:sz w:val="24"/>
          <w:szCs w:val="24"/>
          <w:lang w:val="en-US" w:eastAsia="en-GB"/>
        </w:rPr>
        <w:t xml:space="preserve">. He </w:t>
      </w:r>
      <w:r w:rsidR="004A512F">
        <w:rPr>
          <w:rFonts w:ascii="Arial" w:eastAsia="Times New Roman" w:hAnsi="Arial" w:cs="Arial"/>
          <w:sz w:val="24"/>
          <w:szCs w:val="24"/>
          <w:lang w:val="en-US" w:eastAsia="en-GB"/>
        </w:rPr>
        <w:t>could</w:t>
      </w:r>
      <w:r w:rsidR="007B00A0">
        <w:rPr>
          <w:rFonts w:ascii="Arial" w:eastAsia="Times New Roman" w:hAnsi="Arial" w:cs="Arial"/>
          <w:sz w:val="24"/>
          <w:szCs w:val="24"/>
          <w:lang w:val="en-US" w:eastAsia="en-GB"/>
        </w:rPr>
        <w:t xml:space="preserve"> not agre</w:t>
      </w:r>
      <w:r w:rsidR="009950E8">
        <w:rPr>
          <w:rFonts w:ascii="Arial" w:eastAsia="Times New Roman" w:hAnsi="Arial" w:cs="Arial"/>
          <w:sz w:val="24"/>
          <w:szCs w:val="24"/>
          <w:lang w:val="en-US" w:eastAsia="en-GB"/>
        </w:rPr>
        <w:t>e with counsel’s instructions</w:t>
      </w:r>
      <w:r w:rsidR="007B00A0">
        <w:rPr>
          <w:rFonts w:ascii="Arial" w:eastAsia="Times New Roman" w:hAnsi="Arial" w:cs="Arial"/>
          <w:sz w:val="24"/>
          <w:szCs w:val="24"/>
          <w:lang w:val="en-US" w:eastAsia="en-GB"/>
        </w:rPr>
        <w:t xml:space="preserve"> and </w:t>
      </w:r>
      <w:r w:rsidR="00490313">
        <w:rPr>
          <w:rFonts w:ascii="Arial" w:eastAsia="Times New Roman" w:hAnsi="Arial" w:cs="Arial"/>
          <w:sz w:val="24"/>
          <w:szCs w:val="24"/>
          <w:lang w:val="en-US" w:eastAsia="en-GB"/>
        </w:rPr>
        <w:t xml:space="preserve">restated that </w:t>
      </w:r>
      <w:r w:rsidR="007B00A0">
        <w:rPr>
          <w:rFonts w:ascii="Arial" w:eastAsia="Times New Roman" w:hAnsi="Arial" w:cs="Arial"/>
          <w:sz w:val="24"/>
          <w:szCs w:val="24"/>
          <w:lang w:val="en-US" w:eastAsia="en-GB"/>
        </w:rPr>
        <w:t xml:space="preserve">he only indicated the points as pointed </w:t>
      </w:r>
      <w:r w:rsidR="0028075A">
        <w:rPr>
          <w:rFonts w:ascii="Arial" w:eastAsia="Times New Roman" w:hAnsi="Arial" w:cs="Arial"/>
          <w:sz w:val="24"/>
          <w:szCs w:val="24"/>
          <w:lang w:val="en-US" w:eastAsia="en-GB"/>
        </w:rPr>
        <w:t>out to him.</w:t>
      </w:r>
      <w:r w:rsidR="007B00A0">
        <w:rPr>
          <w:rFonts w:ascii="Arial" w:eastAsia="Times New Roman" w:hAnsi="Arial" w:cs="Arial"/>
          <w:sz w:val="24"/>
          <w:szCs w:val="24"/>
          <w:lang w:val="en-US" w:eastAsia="en-GB"/>
        </w:rPr>
        <w:t xml:space="preserve"> </w:t>
      </w:r>
      <w:r w:rsidR="004A512F">
        <w:rPr>
          <w:rFonts w:ascii="Arial" w:eastAsia="Times New Roman" w:hAnsi="Arial" w:cs="Arial"/>
          <w:sz w:val="24"/>
          <w:szCs w:val="24"/>
          <w:lang w:val="en-US" w:eastAsia="en-GB"/>
        </w:rPr>
        <w:t>In re-examination the witness testified that the correct</w:t>
      </w:r>
      <w:r w:rsidR="00490313">
        <w:rPr>
          <w:rFonts w:ascii="Arial" w:eastAsia="Times New Roman" w:hAnsi="Arial" w:cs="Arial"/>
          <w:sz w:val="24"/>
          <w:szCs w:val="24"/>
          <w:lang w:val="en-US" w:eastAsia="en-GB"/>
        </w:rPr>
        <w:t xml:space="preserve"> way of compiling a photo plan is to mark</w:t>
      </w:r>
      <w:r w:rsidR="004A512F">
        <w:rPr>
          <w:rFonts w:ascii="Arial" w:eastAsia="Times New Roman" w:hAnsi="Arial" w:cs="Arial"/>
          <w:sz w:val="24"/>
          <w:szCs w:val="24"/>
          <w:lang w:val="en-US" w:eastAsia="en-GB"/>
        </w:rPr>
        <w:t xml:space="preserve"> the point</w:t>
      </w:r>
      <w:r w:rsidR="00490313">
        <w:rPr>
          <w:rFonts w:ascii="Arial" w:eastAsia="Times New Roman" w:hAnsi="Arial" w:cs="Arial"/>
          <w:sz w:val="24"/>
          <w:szCs w:val="24"/>
          <w:lang w:val="en-US" w:eastAsia="en-GB"/>
        </w:rPr>
        <w:t xml:space="preserve">s on the </w:t>
      </w:r>
      <w:r w:rsidR="00852A27">
        <w:rPr>
          <w:rFonts w:ascii="Arial" w:eastAsia="Times New Roman" w:hAnsi="Arial" w:cs="Arial"/>
          <w:sz w:val="24"/>
          <w:szCs w:val="24"/>
          <w:lang w:val="en-US" w:eastAsia="en-GB"/>
        </w:rPr>
        <w:t xml:space="preserve">photo </w:t>
      </w:r>
      <w:r w:rsidR="00A22B61">
        <w:rPr>
          <w:rFonts w:ascii="Arial" w:eastAsia="Times New Roman" w:hAnsi="Arial" w:cs="Arial"/>
          <w:sz w:val="24"/>
          <w:szCs w:val="24"/>
          <w:lang w:val="en-US" w:eastAsia="en-GB"/>
        </w:rPr>
        <w:t>plan as indicated</w:t>
      </w:r>
      <w:r w:rsidR="00852A27">
        <w:rPr>
          <w:rFonts w:ascii="Arial" w:eastAsia="Times New Roman" w:hAnsi="Arial" w:cs="Arial"/>
          <w:sz w:val="24"/>
          <w:szCs w:val="24"/>
          <w:lang w:val="en-US" w:eastAsia="en-GB"/>
        </w:rPr>
        <w:t xml:space="preserve"> </w:t>
      </w:r>
      <w:r w:rsidR="004A512F">
        <w:rPr>
          <w:rFonts w:ascii="Arial" w:eastAsia="Times New Roman" w:hAnsi="Arial" w:cs="Arial"/>
          <w:sz w:val="24"/>
          <w:szCs w:val="24"/>
          <w:lang w:val="en-US" w:eastAsia="en-GB"/>
        </w:rPr>
        <w:t>by the witness</w:t>
      </w:r>
      <w:r w:rsidR="00841DC3">
        <w:rPr>
          <w:rFonts w:ascii="Arial" w:eastAsia="Times New Roman" w:hAnsi="Arial" w:cs="Arial"/>
          <w:sz w:val="24"/>
          <w:szCs w:val="24"/>
          <w:lang w:val="en-US" w:eastAsia="en-GB"/>
        </w:rPr>
        <w:t>es</w:t>
      </w:r>
      <w:r w:rsidR="00490313">
        <w:rPr>
          <w:rFonts w:ascii="Arial" w:eastAsia="Times New Roman" w:hAnsi="Arial" w:cs="Arial"/>
          <w:sz w:val="24"/>
          <w:szCs w:val="24"/>
          <w:lang w:val="en-US" w:eastAsia="en-GB"/>
        </w:rPr>
        <w:t xml:space="preserve">. </w:t>
      </w:r>
      <w:r w:rsidR="00852A27">
        <w:rPr>
          <w:rFonts w:ascii="Arial" w:eastAsia="Times New Roman" w:hAnsi="Arial" w:cs="Arial"/>
          <w:sz w:val="24"/>
          <w:szCs w:val="24"/>
          <w:lang w:val="en-US" w:eastAsia="en-GB"/>
        </w:rPr>
        <w:t>According to the witness</w:t>
      </w:r>
      <w:r w:rsidR="009950E8">
        <w:rPr>
          <w:rFonts w:ascii="Arial" w:eastAsia="Times New Roman" w:hAnsi="Arial" w:cs="Arial"/>
          <w:sz w:val="24"/>
          <w:szCs w:val="24"/>
          <w:lang w:val="en-US" w:eastAsia="en-GB"/>
        </w:rPr>
        <w:t xml:space="preserve"> he used the word ‘</w:t>
      </w:r>
      <w:r w:rsidR="009950E8" w:rsidRPr="009950E8">
        <w:rPr>
          <w:rFonts w:ascii="Arial" w:eastAsia="Times New Roman" w:hAnsi="Arial" w:cs="Arial"/>
          <w:lang w:val="en-US" w:eastAsia="en-GB"/>
        </w:rPr>
        <w:t>alleged</w:t>
      </w:r>
      <w:r w:rsidR="009950E8">
        <w:rPr>
          <w:rFonts w:ascii="Arial" w:eastAsia="Times New Roman" w:hAnsi="Arial" w:cs="Arial"/>
          <w:sz w:val="24"/>
          <w:szCs w:val="24"/>
          <w:lang w:val="en-US" w:eastAsia="en-GB"/>
        </w:rPr>
        <w:t>’ in his statement because the points</w:t>
      </w:r>
      <w:r w:rsidR="004A512F">
        <w:rPr>
          <w:rFonts w:ascii="Arial" w:eastAsia="Times New Roman" w:hAnsi="Arial" w:cs="Arial"/>
          <w:sz w:val="24"/>
          <w:szCs w:val="24"/>
          <w:lang w:val="en-US" w:eastAsia="en-GB"/>
        </w:rPr>
        <w:t xml:space="preserve"> </w:t>
      </w:r>
      <w:r w:rsidR="007E3BD6">
        <w:rPr>
          <w:rFonts w:ascii="Arial" w:eastAsia="Times New Roman" w:hAnsi="Arial" w:cs="Arial"/>
          <w:sz w:val="24"/>
          <w:szCs w:val="24"/>
          <w:lang w:val="en-US" w:eastAsia="en-GB"/>
        </w:rPr>
        <w:t>were not his own but the</w:t>
      </w:r>
      <w:r w:rsidR="009950E8">
        <w:rPr>
          <w:rFonts w:ascii="Arial" w:eastAsia="Times New Roman" w:hAnsi="Arial" w:cs="Arial"/>
          <w:sz w:val="24"/>
          <w:szCs w:val="24"/>
          <w:lang w:val="en-US" w:eastAsia="en-GB"/>
        </w:rPr>
        <w:t xml:space="preserve"> witnesses</w:t>
      </w:r>
      <w:r w:rsidR="00A22B61">
        <w:rPr>
          <w:rFonts w:ascii="Arial" w:eastAsia="Times New Roman" w:hAnsi="Arial" w:cs="Arial"/>
          <w:sz w:val="24"/>
          <w:szCs w:val="24"/>
          <w:lang w:val="en-US" w:eastAsia="en-GB"/>
        </w:rPr>
        <w:t>’</w:t>
      </w:r>
      <w:r w:rsidR="007E3BD6" w:rsidRPr="007E3BD6">
        <w:rPr>
          <w:rFonts w:ascii="Arial" w:eastAsia="Times New Roman" w:hAnsi="Arial" w:cs="Arial"/>
          <w:sz w:val="24"/>
          <w:szCs w:val="24"/>
          <w:lang w:val="en-US" w:eastAsia="en-GB"/>
        </w:rPr>
        <w:t xml:space="preserve"> </w:t>
      </w:r>
      <w:r w:rsidR="007E3BD6">
        <w:rPr>
          <w:rFonts w:ascii="Arial" w:eastAsia="Times New Roman" w:hAnsi="Arial" w:cs="Arial"/>
          <w:sz w:val="24"/>
          <w:szCs w:val="24"/>
          <w:lang w:val="en-US" w:eastAsia="en-GB"/>
        </w:rPr>
        <w:t>observations</w:t>
      </w:r>
      <w:r w:rsidR="004A512F">
        <w:rPr>
          <w:rFonts w:ascii="Arial" w:eastAsia="Times New Roman" w:hAnsi="Arial" w:cs="Arial"/>
          <w:sz w:val="24"/>
          <w:szCs w:val="24"/>
          <w:lang w:val="en-US" w:eastAsia="en-GB"/>
        </w:rPr>
        <w:t>.</w:t>
      </w:r>
    </w:p>
    <w:p w:rsidR="00A81E9C" w:rsidRDefault="00A81E9C" w:rsidP="00D13A28">
      <w:pPr>
        <w:tabs>
          <w:tab w:val="left" w:pos="720"/>
        </w:tabs>
        <w:spacing w:after="0" w:line="360" w:lineRule="auto"/>
        <w:jc w:val="both"/>
        <w:rPr>
          <w:rFonts w:ascii="Arial" w:eastAsia="Times New Roman" w:hAnsi="Arial" w:cs="Arial"/>
          <w:sz w:val="24"/>
          <w:szCs w:val="24"/>
          <w:lang w:val="en-US" w:eastAsia="en-GB"/>
        </w:rPr>
      </w:pPr>
    </w:p>
    <w:p w:rsidR="004A512F" w:rsidRDefault="006F4DC4"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[18</w:t>
      </w:r>
      <w:r w:rsidR="004A512F">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846354">
        <w:rPr>
          <w:rFonts w:ascii="Arial" w:eastAsia="Times New Roman" w:hAnsi="Arial" w:cs="Arial"/>
          <w:sz w:val="24"/>
          <w:szCs w:val="24"/>
          <w:lang w:val="en-US" w:eastAsia="en-GB"/>
        </w:rPr>
        <w:t>Le</w:t>
      </w:r>
      <w:r w:rsidR="004A512F">
        <w:rPr>
          <w:rFonts w:ascii="Arial" w:eastAsia="Times New Roman" w:hAnsi="Arial" w:cs="Arial"/>
          <w:sz w:val="24"/>
          <w:szCs w:val="24"/>
          <w:lang w:val="en-US" w:eastAsia="en-GB"/>
        </w:rPr>
        <w:t>ti</w:t>
      </w:r>
      <w:r w:rsidR="00846354">
        <w:rPr>
          <w:rFonts w:ascii="Arial" w:eastAsia="Times New Roman" w:hAnsi="Arial" w:cs="Arial"/>
          <w:sz w:val="24"/>
          <w:szCs w:val="24"/>
          <w:lang w:val="en-US" w:eastAsia="en-GB"/>
        </w:rPr>
        <w:t>cia</w:t>
      </w:r>
      <w:r w:rsidR="004A512F">
        <w:rPr>
          <w:rFonts w:ascii="Arial" w:eastAsia="Times New Roman" w:hAnsi="Arial" w:cs="Arial"/>
          <w:sz w:val="24"/>
          <w:szCs w:val="24"/>
          <w:lang w:val="en-US" w:eastAsia="en-GB"/>
        </w:rPr>
        <w:t xml:space="preserve"> Ndilinanye Nakakoti</w:t>
      </w:r>
      <w:r w:rsidR="001E2AB8" w:rsidRPr="001E2AB8">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knew</w:t>
      </w:r>
      <w:r w:rsidR="004A512F">
        <w:rPr>
          <w:rFonts w:ascii="Arial" w:eastAsia="Times New Roman" w:hAnsi="Arial" w:cs="Arial"/>
          <w:sz w:val="24"/>
          <w:szCs w:val="24"/>
          <w:lang w:val="en-US" w:eastAsia="en-GB"/>
        </w:rPr>
        <w:t xml:space="preserve"> accused person as Pineas Heita fo</w:t>
      </w:r>
      <w:r w:rsidR="00846354">
        <w:rPr>
          <w:rFonts w:ascii="Arial" w:eastAsia="Times New Roman" w:hAnsi="Arial" w:cs="Arial"/>
          <w:sz w:val="24"/>
          <w:szCs w:val="24"/>
          <w:lang w:val="en-US" w:eastAsia="en-GB"/>
        </w:rPr>
        <w:t>r about six to seven years. S</w:t>
      </w:r>
      <w:r w:rsidR="004A512F">
        <w:rPr>
          <w:rFonts w:ascii="Arial" w:eastAsia="Times New Roman" w:hAnsi="Arial" w:cs="Arial"/>
          <w:sz w:val="24"/>
          <w:szCs w:val="24"/>
          <w:lang w:val="en-US" w:eastAsia="en-GB"/>
        </w:rPr>
        <w:t xml:space="preserve">he </w:t>
      </w:r>
      <w:r w:rsidR="00846354">
        <w:rPr>
          <w:rFonts w:ascii="Arial" w:eastAsia="Times New Roman" w:hAnsi="Arial" w:cs="Arial"/>
          <w:sz w:val="24"/>
          <w:szCs w:val="24"/>
          <w:lang w:val="en-US" w:eastAsia="en-GB"/>
        </w:rPr>
        <w:t xml:space="preserve">also </w:t>
      </w:r>
      <w:r w:rsidR="004A512F">
        <w:rPr>
          <w:rFonts w:ascii="Arial" w:eastAsia="Times New Roman" w:hAnsi="Arial" w:cs="Arial"/>
          <w:sz w:val="24"/>
          <w:szCs w:val="24"/>
          <w:lang w:val="en-US" w:eastAsia="en-GB"/>
        </w:rPr>
        <w:t xml:space="preserve">knew the deceased Helena Heita for only 3 years when she got married to </w:t>
      </w:r>
      <w:r w:rsidR="009950E8">
        <w:rPr>
          <w:rFonts w:ascii="Arial" w:eastAsia="Times New Roman" w:hAnsi="Arial" w:cs="Arial"/>
          <w:sz w:val="24"/>
          <w:szCs w:val="24"/>
          <w:lang w:val="en-US" w:eastAsia="en-GB"/>
        </w:rPr>
        <w:t>the accused</w:t>
      </w:r>
      <w:r w:rsidR="008F4BA6">
        <w:rPr>
          <w:rFonts w:ascii="Arial" w:eastAsia="Times New Roman" w:hAnsi="Arial" w:cs="Arial"/>
          <w:sz w:val="24"/>
          <w:szCs w:val="24"/>
          <w:lang w:val="en-US" w:eastAsia="en-GB"/>
        </w:rPr>
        <w:t>. On 21</w:t>
      </w:r>
      <w:r w:rsidR="008F4BA6" w:rsidRPr="008F4BA6">
        <w:rPr>
          <w:rFonts w:ascii="Arial" w:eastAsia="Times New Roman" w:hAnsi="Arial" w:cs="Arial"/>
          <w:sz w:val="24"/>
          <w:szCs w:val="24"/>
          <w:vertAlign w:val="superscript"/>
          <w:lang w:val="en-US" w:eastAsia="en-GB"/>
        </w:rPr>
        <w:t>st</w:t>
      </w:r>
      <w:r w:rsidR="008F4BA6">
        <w:rPr>
          <w:rFonts w:ascii="Arial" w:eastAsia="Times New Roman" w:hAnsi="Arial" w:cs="Arial"/>
          <w:sz w:val="24"/>
          <w:szCs w:val="24"/>
          <w:lang w:val="en-US" w:eastAsia="en-GB"/>
        </w:rPr>
        <w:t xml:space="preserve"> March 2014 in the evening</w:t>
      </w:r>
      <w:r>
        <w:rPr>
          <w:rFonts w:ascii="Arial" w:eastAsia="Times New Roman" w:hAnsi="Arial" w:cs="Arial"/>
          <w:sz w:val="24"/>
          <w:szCs w:val="24"/>
          <w:lang w:val="en-US" w:eastAsia="en-GB"/>
        </w:rPr>
        <w:t>, though</w:t>
      </w:r>
      <w:r w:rsidR="008F4BA6">
        <w:rPr>
          <w:rFonts w:ascii="Arial" w:eastAsia="Times New Roman" w:hAnsi="Arial" w:cs="Arial"/>
          <w:sz w:val="24"/>
          <w:szCs w:val="24"/>
          <w:lang w:val="en-US" w:eastAsia="en-GB"/>
        </w:rPr>
        <w:t xml:space="preserve"> </w:t>
      </w:r>
      <w:r w:rsidR="009950E8">
        <w:rPr>
          <w:rFonts w:ascii="Arial" w:eastAsia="Times New Roman" w:hAnsi="Arial" w:cs="Arial"/>
          <w:sz w:val="24"/>
          <w:szCs w:val="24"/>
          <w:lang w:val="en-US" w:eastAsia="en-GB"/>
        </w:rPr>
        <w:t xml:space="preserve">it was </w:t>
      </w:r>
      <w:r w:rsidR="008F4BA6">
        <w:rPr>
          <w:rFonts w:ascii="Arial" w:eastAsia="Times New Roman" w:hAnsi="Arial" w:cs="Arial"/>
          <w:sz w:val="24"/>
          <w:szCs w:val="24"/>
          <w:lang w:val="en-US" w:eastAsia="en-GB"/>
        </w:rPr>
        <w:t xml:space="preserve">not too late she was at </w:t>
      </w:r>
      <w:r w:rsidR="007E3BD6">
        <w:rPr>
          <w:rFonts w:ascii="Arial" w:eastAsia="Times New Roman" w:hAnsi="Arial" w:cs="Arial"/>
          <w:sz w:val="24"/>
          <w:szCs w:val="24"/>
          <w:lang w:val="en-US" w:eastAsia="en-GB"/>
        </w:rPr>
        <w:t xml:space="preserve">her friend and </w:t>
      </w:r>
      <w:r w:rsidR="008F4BA6">
        <w:rPr>
          <w:rFonts w:ascii="Arial" w:eastAsia="Times New Roman" w:hAnsi="Arial" w:cs="Arial"/>
          <w:sz w:val="24"/>
          <w:szCs w:val="24"/>
          <w:lang w:val="en-US" w:eastAsia="en-GB"/>
        </w:rPr>
        <w:t>neighbor</w:t>
      </w:r>
      <w:r w:rsidR="00846354">
        <w:rPr>
          <w:rFonts w:ascii="Arial" w:eastAsia="Times New Roman" w:hAnsi="Arial" w:cs="Arial"/>
          <w:sz w:val="24"/>
          <w:szCs w:val="24"/>
          <w:lang w:val="en-US" w:eastAsia="en-GB"/>
        </w:rPr>
        <w:t>’s house, Ms Donna</w:t>
      </w:r>
      <w:r>
        <w:rPr>
          <w:rFonts w:ascii="Arial" w:eastAsia="Times New Roman" w:hAnsi="Arial" w:cs="Arial"/>
          <w:sz w:val="24"/>
          <w:szCs w:val="24"/>
          <w:lang w:val="en-US" w:eastAsia="en-GB"/>
        </w:rPr>
        <w:t xml:space="preserve"> in Damara location. At first she saw a car and thereafter she saw</w:t>
      </w:r>
      <w:r w:rsidR="009950E8">
        <w:rPr>
          <w:rFonts w:ascii="Arial" w:eastAsia="Times New Roman" w:hAnsi="Arial" w:cs="Arial"/>
          <w:sz w:val="24"/>
          <w:szCs w:val="24"/>
          <w:lang w:val="en-US" w:eastAsia="en-GB"/>
        </w:rPr>
        <w:t xml:space="preserve"> a lady</w:t>
      </w:r>
      <w:r w:rsidR="008F4BA6">
        <w:rPr>
          <w:rFonts w:ascii="Arial" w:eastAsia="Times New Roman" w:hAnsi="Arial" w:cs="Arial"/>
          <w:sz w:val="24"/>
          <w:szCs w:val="24"/>
          <w:lang w:val="en-US" w:eastAsia="en-GB"/>
        </w:rPr>
        <w:t xml:space="preserve"> climbed on it.</w:t>
      </w:r>
      <w:r w:rsidR="004A512F">
        <w:rPr>
          <w:rFonts w:ascii="Arial" w:eastAsia="Times New Roman" w:hAnsi="Arial" w:cs="Arial"/>
          <w:sz w:val="24"/>
          <w:szCs w:val="24"/>
          <w:lang w:val="en-US" w:eastAsia="en-GB"/>
        </w:rPr>
        <w:t xml:space="preserve"> </w:t>
      </w:r>
      <w:r w:rsidR="008F4BA6">
        <w:rPr>
          <w:rFonts w:ascii="Arial" w:eastAsia="Times New Roman" w:hAnsi="Arial" w:cs="Arial"/>
          <w:sz w:val="24"/>
          <w:szCs w:val="24"/>
          <w:lang w:val="en-US" w:eastAsia="en-GB"/>
        </w:rPr>
        <w:t xml:space="preserve">She </w:t>
      </w:r>
      <w:r w:rsidR="004961FB">
        <w:rPr>
          <w:rFonts w:ascii="Arial" w:eastAsia="Times New Roman" w:hAnsi="Arial" w:cs="Arial"/>
          <w:sz w:val="24"/>
          <w:szCs w:val="24"/>
          <w:lang w:val="en-US" w:eastAsia="en-GB"/>
        </w:rPr>
        <w:t xml:space="preserve">was at </w:t>
      </w:r>
      <w:r w:rsidR="00846354">
        <w:rPr>
          <w:rFonts w:ascii="Arial" w:eastAsia="Times New Roman" w:hAnsi="Arial" w:cs="Arial"/>
          <w:sz w:val="24"/>
          <w:szCs w:val="24"/>
          <w:lang w:val="en-US" w:eastAsia="en-GB"/>
        </w:rPr>
        <w:t>a distance of four to five</w:t>
      </w:r>
      <w:r>
        <w:rPr>
          <w:rFonts w:ascii="Arial" w:eastAsia="Times New Roman" w:hAnsi="Arial" w:cs="Arial"/>
          <w:sz w:val="24"/>
          <w:szCs w:val="24"/>
          <w:lang w:val="en-US" w:eastAsia="en-GB"/>
        </w:rPr>
        <w:t xml:space="preserve"> meters away</w:t>
      </w:r>
      <w:r w:rsidR="009950E8">
        <w:rPr>
          <w:rFonts w:ascii="Arial" w:eastAsia="Times New Roman" w:hAnsi="Arial" w:cs="Arial"/>
          <w:sz w:val="24"/>
          <w:szCs w:val="24"/>
          <w:lang w:val="en-US" w:eastAsia="en-GB"/>
        </w:rPr>
        <w:t xml:space="preserve"> when she first saw the car</w:t>
      </w:r>
      <w:r w:rsidR="00846354">
        <w:rPr>
          <w:rFonts w:ascii="Arial" w:eastAsia="Times New Roman" w:hAnsi="Arial" w:cs="Arial"/>
          <w:sz w:val="24"/>
          <w:szCs w:val="24"/>
          <w:lang w:val="en-US" w:eastAsia="en-GB"/>
        </w:rPr>
        <w:t>. S</w:t>
      </w:r>
      <w:r w:rsidR="004961FB">
        <w:rPr>
          <w:rFonts w:ascii="Arial" w:eastAsia="Times New Roman" w:hAnsi="Arial" w:cs="Arial"/>
          <w:sz w:val="24"/>
          <w:szCs w:val="24"/>
          <w:lang w:val="en-US" w:eastAsia="en-GB"/>
        </w:rPr>
        <w:t xml:space="preserve">he </w:t>
      </w:r>
      <w:r w:rsidR="008F4BA6">
        <w:rPr>
          <w:rFonts w:ascii="Arial" w:eastAsia="Times New Roman" w:hAnsi="Arial" w:cs="Arial"/>
          <w:sz w:val="24"/>
          <w:szCs w:val="24"/>
          <w:lang w:val="en-US" w:eastAsia="en-GB"/>
        </w:rPr>
        <w:t>also</w:t>
      </w:r>
      <w:r w:rsidR="009950E8">
        <w:rPr>
          <w:rFonts w:ascii="Arial" w:eastAsia="Times New Roman" w:hAnsi="Arial" w:cs="Arial"/>
          <w:sz w:val="24"/>
          <w:szCs w:val="24"/>
          <w:lang w:val="en-US" w:eastAsia="en-GB"/>
        </w:rPr>
        <w:t xml:space="preserve"> heard a lot of noise</w:t>
      </w:r>
      <w:r w:rsidR="008F4BA6">
        <w:rPr>
          <w:rFonts w:ascii="Arial" w:eastAsia="Times New Roman" w:hAnsi="Arial" w:cs="Arial"/>
          <w:sz w:val="24"/>
          <w:szCs w:val="24"/>
          <w:lang w:val="en-US" w:eastAsia="en-GB"/>
        </w:rPr>
        <w:t xml:space="preserve"> from the group of people who were following the car. She stood up because she recognized the car as that of Mr Pineas</w:t>
      </w:r>
      <w:r w:rsidR="00841DC3">
        <w:rPr>
          <w:rFonts w:ascii="Arial" w:eastAsia="Times New Roman" w:hAnsi="Arial" w:cs="Arial"/>
          <w:sz w:val="24"/>
          <w:szCs w:val="24"/>
          <w:lang w:val="en-US" w:eastAsia="en-GB"/>
        </w:rPr>
        <w:t>,</w:t>
      </w:r>
      <w:r w:rsidR="00846354">
        <w:rPr>
          <w:rFonts w:ascii="Arial" w:eastAsia="Times New Roman" w:hAnsi="Arial" w:cs="Arial"/>
          <w:sz w:val="24"/>
          <w:szCs w:val="24"/>
          <w:lang w:val="en-US" w:eastAsia="en-GB"/>
        </w:rPr>
        <w:t xml:space="preserve"> the accused person. She together with another person went straight to him as the window was</w:t>
      </w:r>
      <w:r w:rsidR="008F4BA6">
        <w:rPr>
          <w:rFonts w:ascii="Arial" w:eastAsia="Times New Roman" w:hAnsi="Arial" w:cs="Arial"/>
          <w:sz w:val="24"/>
          <w:szCs w:val="24"/>
          <w:lang w:val="en-US" w:eastAsia="en-GB"/>
        </w:rPr>
        <w:t xml:space="preserve"> half open in</w:t>
      </w:r>
      <w:r w:rsidR="00FC72B5">
        <w:rPr>
          <w:rFonts w:ascii="Arial" w:eastAsia="Times New Roman" w:hAnsi="Arial" w:cs="Arial"/>
          <w:sz w:val="24"/>
          <w:szCs w:val="24"/>
          <w:lang w:val="en-US" w:eastAsia="en-GB"/>
        </w:rPr>
        <w:t xml:space="preserve"> order to talk to him. When </w:t>
      </w:r>
      <w:r w:rsidR="007E3BD6">
        <w:rPr>
          <w:rFonts w:ascii="Arial" w:eastAsia="Times New Roman" w:hAnsi="Arial" w:cs="Arial"/>
          <w:sz w:val="24"/>
          <w:szCs w:val="24"/>
          <w:lang w:val="en-US" w:eastAsia="en-GB"/>
        </w:rPr>
        <w:t xml:space="preserve">the </w:t>
      </w:r>
      <w:r w:rsidR="00FC72B5">
        <w:rPr>
          <w:rFonts w:ascii="Arial" w:eastAsia="Times New Roman" w:hAnsi="Arial" w:cs="Arial"/>
          <w:sz w:val="24"/>
          <w:szCs w:val="24"/>
          <w:lang w:val="en-US" w:eastAsia="en-GB"/>
        </w:rPr>
        <w:t>accused</w:t>
      </w:r>
      <w:r>
        <w:rPr>
          <w:rFonts w:ascii="Arial" w:eastAsia="Times New Roman" w:hAnsi="Arial" w:cs="Arial"/>
          <w:sz w:val="24"/>
          <w:szCs w:val="24"/>
          <w:lang w:val="en-US" w:eastAsia="en-GB"/>
        </w:rPr>
        <w:t xml:space="preserve"> saw them</w:t>
      </w:r>
      <w:r w:rsidR="00FC72B5">
        <w:rPr>
          <w:rFonts w:ascii="Arial" w:eastAsia="Times New Roman" w:hAnsi="Arial" w:cs="Arial"/>
          <w:sz w:val="24"/>
          <w:szCs w:val="24"/>
          <w:lang w:val="en-US" w:eastAsia="en-GB"/>
        </w:rPr>
        <w:t xml:space="preserve"> </w:t>
      </w:r>
      <w:r w:rsidR="008F4BA6">
        <w:rPr>
          <w:rFonts w:ascii="Arial" w:eastAsia="Times New Roman" w:hAnsi="Arial" w:cs="Arial"/>
          <w:sz w:val="24"/>
          <w:szCs w:val="24"/>
          <w:lang w:val="en-US" w:eastAsia="en-GB"/>
        </w:rPr>
        <w:t xml:space="preserve">and a group </w:t>
      </w:r>
      <w:r w:rsidR="00FC72B5">
        <w:rPr>
          <w:rFonts w:ascii="Arial" w:eastAsia="Times New Roman" w:hAnsi="Arial" w:cs="Arial"/>
          <w:sz w:val="24"/>
          <w:szCs w:val="24"/>
          <w:lang w:val="en-US" w:eastAsia="en-GB"/>
        </w:rPr>
        <w:t xml:space="preserve">of people </w:t>
      </w:r>
      <w:r>
        <w:rPr>
          <w:rFonts w:ascii="Arial" w:eastAsia="Times New Roman" w:hAnsi="Arial" w:cs="Arial"/>
          <w:sz w:val="24"/>
          <w:szCs w:val="24"/>
          <w:lang w:val="en-US" w:eastAsia="en-GB"/>
        </w:rPr>
        <w:t xml:space="preserve">coming </w:t>
      </w:r>
      <w:r w:rsidR="009950E8">
        <w:rPr>
          <w:rFonts w:ascii="Arial" w:eastAsia="Times New Roman" w:hAnsi="Arial" w:cs="Arial"/>
          <w:sz w:val="24"/>
          <w:szCs w:val="24"/>
          <w:lang w:val="en-US" w:eastAsia="en-GB"/>
        </w:rPr>
        <w:lastRenderedPageBreak/>
        <w:t xml:space="preserve">towards the car </w:t>
      </w:r>
      <w:r w:rsidR="00FC72B5">
        <w:rPr>
          <w:rFonts w:ascii="Arial" w:eastAsia="Times New Roman" w:hAnsi="Arial" w:cs="Arial"/>
          <w:sz w:val="24"/>
          <w:szCs w:val="24"/>
          <w:lang w:val="en-US" w:eastAsia="en-GB"/>
        </w:rPr>
        <w:t>he closed</w:t>
      </w:r>
      <w:r w:rsidR="008F4BA6">
        <w:rPr>
          <w:rFonts w:ascii="Arial" w:eastAsia="Times New Roman" w:hAnsi="Arial" w:cs="Arial"/>
          <w:sz w:val="24"/>
          <w:szCs w:val="24"/>
          <w:lang w:val="en-US" w:eastAsia="en-GB"/>
        </w:rPr>
        <w:t xml:space="preserve"> the window. She heard the voice of the deceased saying </w:t>
      </w:r>
      <w:r w:rsidR="006B5967">
        <w:rPr>
          <w:rFonts w:ascii="Arial" w:eastAsia="Times New Roman" w:hAnsi="Arial" w:cs="Arial"/>
          <w:sz w:val="24"/>
          <w:szCs w:val="24"/>
          <w:lang w:val="en-US" w:eastAsia="en-GB"/>
        </w:rPr>
        <w:t>‘</w:t>
      </w:r>
      <w:r w:rsidR="008F4BA6" w:rsidRPr="006B5967">
        <w:rPr>
          <w:rFonts w:ascii="Arial" w:eastAsia="Times New Roman" w:hAnsi="Arial" w:cs="Arial"/>
          <w:lang w:val="en-US" w:eastAsia="en-GB"/>
        </w:rPr>
        <w:t>I told you already</w:t>
      </w:r>
      <w:r w:rsidR="006B5967">
        <w:rPr>
          <w:rFonts w:ascii="Arial" w:eastAsia="Times New Roman" w:hAnsi="Arial" w:cs="Arial"/>
          <w:sz w:val="24"/>
          <w:szCs w:val="24"/>
          <w:lang w:val="en-US" w:eastAsia="en-GB"/>
        </w:rPr>
        <w:t>’ and at that time the car was driven</w:t>
      </w:r>
      <w:r w:rsidR="008F4BA6">
        <w:rPr>
          <w:rFonts w:ascii="Arial" w:eastAsia="Times New Roman" w:hAnsi="Arial" w:cs="Arial"/>
          <w:sz w:val="24"/>
          <w:szCs w:val="24"/>
          <w:lang w:val="en-US" w:eastAsia="en-GB"/>
        </w:rPr>
        <w:t xml:space="preserve"> slowly</w:t>
      </w:r>
      <w:r w:rsidR="006B5967">
        <w:rPr>
          <w:rFonts w:ascii="Arial" w:eastAsia="Times New Roman" w:hAnsi="Arial" w:cs="Arial"/>
          <w:sz w:val="24"/>
          <w:szCs w:val="24"/>
          <w:lang w:val="en-US" w:eastAsia="en-GB"/>
        </w:rPr>
        <w:t>. She further heard the deceased saying ‘when</w:t>
      </w:r>
      <w:r w:rsidR="006B5967" w:rsidRPr="006B5967">
        <w:rPr>
          <w:rFonts w:ascii="Arial" w:eastAsia="Times New Roman" w:hAnsi="Arial" w:cs="Arial"/>
          <w:lang w:val="en-US" w:eastAsia="en-GB"/>
        </w:rPr>
        <w:t xml:space="preserve"> I left</w:t>
      </w:r>
      <w:r w:rsidR="00D1346A">
        <w:rPr>
          <w:rFonts w:ascii="Arial" w:eastAsia="Times New Roman" w:hAnsi="Arial" w:cs="Arial"/>
          <w:lang w:val="en-US" w:eastAsia="en-GB"/>
        </w:rPr>
        <w:t>, you came</w:t>
      </w:r>
      <w:r w:rsidR="006B5967" w:rsidRPr="006B5967">
        <w:rPr>
          <w:rFonts w:ascii="Arial" w:eastAsia="Times New Roman" w:hAnsi="Arial" w:cs="Arial"/>
          <w:lang w:val="en-US" w:eastAsia="en-GB"/>
        </w:rPr>
        <w:t xml:space="preserve"> and fetch me back and that ‘you have my life.’</w:t>
      </w:r>
      <w:r w:rsidR="006B5967">
        <w:rPr>
          <w:rFonts w:ascii="Arial" w:eastAsia="Times New Roman" w:hAnsi="Arial" w:cs="Arial"/>
          <w:sz w:val="24"/>
          <w:szCs w:val="24"/>
          <w:lang w:val="en-US" w:eastAsia="en-GB"/>
        </w:rPr>
        <w:t xml:space="preserve"> Then after that the car was driven </w:t>
      </w:r>
      <w:r w:rsidR="00FC72B5">
        <w:rPr>
          <w:rFonts w:ascii="Arial" w:eastAsia="Times New Roman" w:hAnsi="Arial" w:cs="Arial"/>
          <w:sz w:val="24"/>
          <w:szCs w:val="24"/>
          <w:lang w:val="en-US" w:eastAsia="en-GB"/>
        </w:rPr>
        <w:t xml:space="preserve">off at a </w:t>
      </w:r>
      <w:r w:rsidR="006B5967">
        <w:rPr>
          <w:rFonts w:ascii="Arial" w:eastAsia="Times New Roman" w:hAnsi="Arial" w:cs="Arial"/>
          <w:sz w:val="24"/>
          <w:szCs w:val="24"/>
          <w:lang w:val="en-US" w:eastAsia="en-GB"/>
        </w:rPr>
        <w:t>fast</w:t>
      </w:r>
      <w:r w:rsidR="00FC72B5">
        <w:rPr>
          <w:rFonts w:ascii="Arial" w:eastAsia="Times New Roman" w:hAnsi="Arial" w:cs="Arial"/>
          <w:sz w:val="24"/>
          <w:szCs w:val="24"/>
          <w:lang w:val="en-US" w:eastAsia="en-GB"/>
        </w:rPr>
        <w:t xml:space="preserve"> speed</w:t>
      </w:r>
      <w:r w:rsidR="006B5967">
        <w:rPr>
          <w:rFonts w:ascii="Arial" w:eastAsia="Times New Roman" w:hAnsi="Arial" w:cs="Arial"/>
          <w:sz w:val="24"/>
          <w:szCs w:val="24"/>
          <w:lang w:val="en-US" w:eastAsia="en-GB"/>
        </w:rPr>
        <w:t>.</w:t>
      </w:r>
    </w:p>
    <w:p w:rsidR="004A512F" w:rsidRDefault="004A512F" w:rsidP="00D13A28">
      <w:pPr>
        <w:tabs>
          <w:tab w:val="left" w:pos="720"/>
        </w:tabs>
        <w:spacing w:after="0" w:line="360" w:lineRule="auto"/>
        <w:jc w:val="both"/>
        <w:rPr>
          <w:rFonts w:ascii="Arial" w:eastAsia="Times New Roman" w:hAnsi="Arial" w:cs="Arial"/>
          <w:sz w:val="24"/>
          <w:szCs w:val="24"/>
          <w:lang w:val="en-US" w:eastAsia="en-GB"/>
        </w:rPr>
      </w:pPr>
    </w:p>
    <w:p w:rsidR="004A512F" w:rsidRDefault="005641D2"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[19</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864ACD">
        <w:rPr>
          <w:rFonts w:ascii="Arial" w:eastAsia="Times New Roman" w:hAnsi="Arial" w:cs="Arial"/>
          <w:sz w:val="24"/>
          <w:szCs w:val="24"/>
          <w:lang w:val="en-US" w:eastAsia="en-GB"/>
        </w:rPr>
        <w:t>It was Ms Nakakoti’s</w:t>
      </w:r>
      <w:r w:rsidR="006B5967">
        <w:rPr>
          <w:rFonts w:ascii="Arial" w:eastAsia="Times New Roman" w:hAnsi="Arial" w:cs="Arial"/>
          <w:sz w:val="24"/>
          <w:szCs w:val="24"/>
          <w:lang w:val="en-US" w:eastAsia="en-GB"/>
        </w:rPr>
        <w:t xml:space="preserve"> evidence that because she </w:t>
      </w:r>
      <w:r w:rsidR="00846354">
        <w:rPr>
          <w:rFonts w:ascii="Arial" w:eastAsia="Times New Roman" w:hAnsi="Arial" w:cs="Arial"/>
          <w:sz w:val="24"/>
          <w:szCs w:val="24"/>
          <w:lang w:val="en-US" w:eastAsia="en-GB"/>
        </w:rPr>
        <w:t>was the head of women network of</w:t>
      </w:r>
      <w:r w:rsidR="006B5967">
        <w:rPr>
          <w:rFonts w:ascii="Arial" w:eastAsia="Times New Roman" w:hAnsi="Arial" w:cs="Arial"/>
          <w:sz w:val="24"/>
          <w:szCs w:val="24"/>
          <w:lang w:val="en-US" w:eastAsia="en-GB"/>
        </w:rPr>
        <w:t xml:space="preserve"> that area she called N</w:t>
      </w:r>
      <w:r w:rsidR="007E3BD6">
        <w:rPr>
          <w:rFonts w:ascii="Arial" w:eastAsia="Times New Roman" w:hAnsi="Arial" w:cs="Arial"/>
          <w:sz w:val="24"/>
          <w:szCs w:val="24"/>
          <w:lang w:val="en-US" w:eastAsia="en-GB"/>
        </w:rPr>
        <w:t>d</w:t>
      </w:r>
      <w:r w:rsidR="006B5967">
        <w:rPr>
          <w:rFonts w:ascii="Arial" w:eastAsia="Times New Roman" w:hAnsi="Arial" w:cs="Arial"/>
          <w:sz w:val="24"/>
          <w:szCs w:val="24"/>
          <w:lang w:val="en-US" w:eastAsia="en-GB"/>
        </w:rPr>
        <w:t xml:space="preserve">ahafa Indongo a police officer. The officer responded that she </w:t>
      </w:r>
      <w:r>
        <w:rPr>
          <w:rFonts w:ascii="Arial" w:eastAsia="Times New Roman" w:hAnsi="Arial" w:cs="Arial"/>
          <w:sz w:val="24"/>
          <w:szCs w:val="24"/>
          <w:lang w:val="en-US" w:eastAsia="en-GB"/>
        </w:rPr>
        <w:t xml:space="preserve">is </w:t>
      </w:r>
      <w:r w:rsidR="006B5967">
        <w:rPr>
          <w:rFonts w:ascii="Arial" w:eastAsia="Times New Roman" w:hAnsi="Arial" w:cs="Arial"/>
          <w:sz w:val="24"/>
          <w:szCs w:val="24"/>
          <w:lang w:val="en-US" w:eastAsia="en-GB"/>
        </w:rPr>
        <w:t xml:space="preserve">not on duty but will call the police </w:t>
      </w:r>
      <w:r w:rsidR="007E3BD6">
        <w:rPr>
          <w:rFonts w:ascii="Arial" w:eastAsia="Times New Roman" w:hAnsi="Arial" w:cs="Arial"/>
          <w:sz w:val="24"/>
          <w:szCs w:val="24"/>
          <w:lang w:val="en-US" w:eastAsia="en-GB"/>
        </w:rPr>
        <w:t>station. T</w:t>
      </w:r>
      <w:r w:rsidR="004961FB">
        <w:rPr>
          <w:rFonts w:ascii="Arial" w:eastAsia="Times New Roman" w:hAnsi="Arial" w:cs="Arial"/>
          <w:sz w:val="24"/>
          <w:szCs w:val="24"/>
          <w:lang w:val="en-US" w:eastAsia="en-GB"/>
        </w:rPr>
        <w:t>he</w:t>
      </w:r>
      <w:r w:rsidR="006B5967">
        <w:rPr>
          <w:rFonts w:ascii="Arial" w:eastAsia="Times New Roman" w:hAnsi="Arial" w:cs="Arial"/>
          <w:sz w:val="24"/>
          <w:szCs w:val="24"/>
          <w:lang w:val="en-US" w:eastAsia="en-GB"/>
        </w:rPr>
        <w:t xml:space="preserve"> </w:t>
      </w:r>
      <w:r w:rsidR="007E3BD6">
        <w:rPr>
          <w:rFonts w:ascii="Arial" w:eastAsia="Times New Roman" w:hAnsi="Arial" w:cs="Arial"/>
          <w:sz w:val="24"/>
          <w:szCs w:val="24"/>
          <w:lang w:val="en-US" w:eastAsia="en-GB"/>
        </w:rPr>
        <w:t xml:space="preserve">witness </w:t>
      </w:r>
      <w:r w:rsidR="006B5967">
        <w:rPr>
          <w:rFonts w:ascii="Arial" w:eastAsia="Times New Roman" w:hAnsi="Arial" w:cs="Arial"/>
          <w:sz w:val="24"/>
          <w:szCs w:val="24"/>
          <w:lang w:val="en-US" w:eastAsia="en-GB"/>
        </w:rPr>
        <w:t xml:space="preserve">did not know what happened </w:t>
      </w:r>
      <w:r w:rsidR="004961FB">
        <w:rPr>
          <w:rFonts w:ascii="Arial" w:eastAsia="Times New Roman" w:hAnsi="Arial" w:cs="Arial"/>
          <w:sz w:val="24"/>
          <w:szCs w:val="24"/>
          <w:lang w:val="en-US" w:eastAsia="en-GB"/>
        </w:rPr>
        <w:t>thereafter</w:t>
      </w:r>
      <w:r w:rsidR="006B5967">
        <w:rPr>
          <w:rFonts w:ascii="Arial" w:eastAsia="Times New Roman" w:hAnsi="Arial" w:cs="Arial"/>
          <w:sz w:val="24"/>
          <w:szCs w:val="24"/>
          <w:lang w:val="en-US" w:eastAsia="en-GB"/>
        </w:rPr>
        <w:t xml:space="preserve"> but the police </w:t>
      </w:r>
      <w:r w:rsidR="004961FB">
        <w:rPr>
          <w:rFonts w:ascii="Arial" w:eastAsia="Times New Roman" w:hAnsi="Arial" w:cs="Arial"/>
          <w:sz w:val="24"/>
          <w:szCs w:val="24"/>
          <w:lang w:val="en-US" w:eastAsia="en-GB"/>
        </w:rPr>
        <w:t xml:space="preserve">officers </w:t>
      </w:r>
      <w:r w:rsidR="006B5967">
        <w:rPr>
          <w:rFonts w:ascii="Arial" w:eastAsia="Times New Roman" w:hAnsi="Arial" w:cs="Arial"/>
          <w:sz w:val="24"/>
          <w:szCs w:val="24"/>
          <w:lang w:val="en-US" w:eastAsia="en-GB"/>
        </w:rPr>
        <w:t>came</w:t>
      </w:r>
      <w:r w:rsidR="004961FB">
        <w:rPr>
          <w:rFonts w:ascii="Arial" w:eastAsia="Times New Roman" w:hAnsi="Arial" w:cs="Arial"/>
          <w:sz w:val="24"/>
          <w:szCs w:val="24"/>
          <w:lang w:val="en-US" w:eastAsia="en-GB"/>
        </w:rPr>
        <w:t xml:space="preserve"> to her the following day asking for her statement. She confirmed it was around 20:00</w:t>
      </w:r>
      <w:r>
        <w:rPr>
          <w:rFonts w:ascii="Arial" w:eastAsia="Times New Roman" w:hAnsi="Arial" w:cs="Arial"/>
          <w:sz w:val="24"/>
          <w:szCs w:val="24"/>
          <w:lang w:val="en-US" w:eastAsia="en-GB"/>
        </w:rPr>
        <w:t xml:space="preserve">, </w:t>
      </w:r>
      <w:r w:rsidR="007E3BD6">
        <w:rPr>
          <w:rFonts w:ascii="Arial" w:eastAsia="Times New Roman" w:hAnsi="Arial" w:cs="Arial"/>
          <w:sz w:val="24"/>
          <w:szCs w:val="24"/>
          <w:lang w:val="en-US" w:eastAsia="en-GB"/>
        </w:rPr>
        <w:t>however the</w:t>
      </w:r>
      <w:r w:rsidR="004961FB">
        <w:rPr>
          <w:rFonts w:ascii="Arial" w:eastAsia="Times New Roman" w:hAnsi="Arial" w:cs="Arial"/>
          <w:sz w:val="24"/>
          <w:szCs w:val="24"/>
          <w:lang w:val="en-US" w:eastAsia="en-GB"/>
        </w:rPr>
        <w:t xml:space="preserve"> street lights </w:t>
      </w:r>
      <w:r w:rsidR="007E3BD6">
        <w:rPr>
          <w:rFonts w:ascii="Arial" w:eastAsia="Times New Roman" w:hAnsi="Arial" w:cs="Arial"/>
          <w:sz w:val="24"/>
          <w:szCs w:val="24"/>
          <w:lang w:val="en-US" w:eastAsia="en-GB"/>
        </w:rPr>
        <w:t xml:space="preserve">were on </w:t>
      </w:r>
      <w:r w:rsidR="004961FB">
        <w:rPr>
          <w:rFonts w:ascii="Arial" w:eastAsia="Times New Roman" w:hAnsi="Arial" w:cs="Arial"/>
          <w:sz w:val="24"/>
          <w:szCs w:val="24"/>
          <w:lang w:val="en-US" w:eastAsia="en-GB"/>
        </w:rPr>
        <w:t>and she was standing near a street light. She explained that when she saw the dec</w:t>
      </w:r>
      <w:r w:rsidR="00D1346A">
        <w:rPr>
          <w:rFonts w:ascii="Arial" w:eastAsia="Times New Roman" w:hAnsi="Arial" w:cs="Arial"/>
          <w:sz w:val="24"/>
          <w:szCs w:val="24"/>
          <w:lang w:val="en-US" w:eastAsia="en-GB"/>
        </w:rPr>
        <w:t>eased on top of the car,</w:t>
      </w:r>
      <w:r w:rsidR="004961FB">
        <w:rPr>
          <w:rFonts w:ascii="Arial" w:eastAsia="Times New Roman" w:hAnsi="Arial" w:cs="Arial"/>
          <w:sz w:val="24"/>
          <w:szCs w:val="24"/>
          <w:lang w:val="en-US" w:eastAsia="en-GB"/>
        </w:rPr>
        <w:t xml:space="preserve"> her feet wer</w:t>
      </w:r>
      <w:r w:rsidR="007E3BD6">
        <w:rPr>
          <w:rFonts w:ascii="Arial" w:eastAsia="Times New Roman" w:hAnsi="Arial" w:cs="Arial"/>
          <w:sz w:val="24"/>
          <w:szCs w:val="24"/>
          <w:lang w:val="en-US" w:eastAsia="en-GB"/>
        </w:rPr>
        <w:t>e hanging down to the ground and she was lying with</w:t>
      </w:r>
      <w:r w:rsidR="004961FB">
        <w:rPr>
          <w:rFonts w:ascii="Arial" w:eastAsia="Times New Roman" w:hAnsi="Arial" w:cs="Arial"/>
          <w:sz w:val="24"/>
          <w:szCs w:val="24"/>
          <w:lang w:val="en-US" w:eastAsia="en-GB"/>
        </w:rPr>
        <w:t xml:space="preserve"> her </w:t>
      </w:r>
      <w:r w:rsidR="006C4186">
        <w:rPr>
          <w:rFonts w:ascii="Arial" w:eastAsia="Times New Roman" w:hAnsi="Arial" w:cs="Arial"/>
          <w:sz w:val="24"/>
          <w:szCs w:val="24"/>
          <w:lang w:val="en-US" w:eastAsia="en-GB"/>
        </w:rPr>
        <w:t>stomach</w:t>
      </w:r>
      <w:r>
        <w:rPr>
          <w:rFonts w:ascii="Arial" w:eastAsia="Times New Roman" w:hAnsi="Arial" w:cs="Arial"/>
          <w:sz w:val="24"/>
          <w:szCs w:val="24"/>
          <w:lang w:val="en-US" w:eastAsia="en-GB"/>
        </w:rPr>
        <w:t xml:space="preserve"> on the bonnet of the vehicle</w:t>
      </w:r>
      <w:r w:rsidR="004961FB">
        <w:rPr>
          <w:rFonts w:ascii="Arial" w:eastAsia="Times New Roman" w:hAnsi="Arial" w:cs="Arial"/>
          <w:sz w:val="24"/>
          <w:szCs w:val="24"/>
          <w:lang w:val="en-US" w:eastAsia="en-GB"/>
        </w:rPr>
        <w:t>.</w:t>
      </w:r>
      <w:r w:rsidR="006C4186">
        <w:rPr>
          <w:rFonts w:ascii="Arial" w:eastAsia="Times New Roman" w:hAnsi="Arial" w:cs="Arial"/>
          <w:sz w:val="24"/>
          <w:szCs w:val="24"/>
          <w:lang w:val="en-US" w:eastAsia="en-GB"/>
        </w:rPr>
        <w:t xml:space="preserve"> </w:t>
      </w:r>
      <w:r w:rsidR="004961FB">
        <w:rPr>
          <w:rFonts w:ascii="Arial" w:eastAsia="Times New Roman" w:hAnsi="Arial" w:cs="Arial"/>
          <w:sz w:val="24"/>
          <w:szCs w:val="24"/>
          <w:lang w:val="en-US" w:eastAsia="en-GB"/>
        </w:rPr>
        <w:t xml:space="preserve">The car at that stage </w:t>
      </w:r>
      <w:r w:rsidR="00846354">
        <w:rPr>
          <w:rFonts w:ascii="Arial" w:eastAsia="Times New Roman" w:hAnsi="Arial" w:cs="Arial"/>
          <w:sz w:val="24"/>
          <w:szCs w:val="24"/>
          <w:lang w:val="en-US" w:eastAsia="en-GB"/>
        </w:rPr>
        <w:t>was driven slowly</w:t>
      </w:r>
      <w:r w:rsidR="004961FB">
        <w:rPr>
          <w:rFonts w:ascii="Arial" w:eastAsia="Times New Roman" w:hAnsi="Arial" w:cs="Arial"/>
          <w:sz w:val="24"/>
          <w:szCs w:val="24"/>
          <w:lang w:val="en-US" w:eastAsia="en-GB"/>
        </w:rPr>
        <w:t xml:space="preserve"> and a group of people </w:t>
      </w:r>
      <w:r w:rsidR="00846354">
        <w:rPr>
          <w:rFonts w:ascii="Arial" w:eastAsia="Times New Roman" w:hAnsi="Arial" w:cs="Arial"/>
          <w:sz w:val="24"/>
          <w:szCs w:val="24"/>
          <w:lang w:val="en-US" w:eastAsia="en-GB"/>
        </w:rPr>
        <w:t xml:space="preserve">were </w:t>
      </w:r>
      <w:r w:rsidR="007E3BD6">
        <w:rPr>
          <w:rFonts w:ascii="Arial" w:eastAsia="Times New Roman" w:hAnsi="Arial" w:cs="Arial"/>
          <w:sz w:val="24"/>
          <w:szCs w:val="24"/>
          <w:lang w:val="en-US" w:eastAsia="en-GB"/>
        </w:rPr>
        <w:t>following</w:t>
      </w:r>
      <w:r w:rsidR="004961FB">
        <w:rPr>
          <w:rFonts w:ascii="Arial" w:eastAsia="Times New Roman" w:hAnsi="Arial" w:cs="Arial"/>
          <w:sz w:val="24"/>
          <w:szCs w:val="24"/>
          <w:lang w:val="en-US" w:eastAsia="en-GB"/>
        </w:rPr>
        <w:t xml:space="preserve"> it </w:t>
      </w:r>
      <w:r w:rsidR="007E3BD6">
        <w:rPr>
          <w:rFonts w:ascii="Arial" w:eastAsia="Times New Roman" w:hAnsi="Arial" w:cs="Arial"/>
          <w:sz w:val="24"/>
          <w:szCs w:val="24"/>
          <w:lang w:val="en-US" w:eastAsia="en-GB"/>
        </w:rPr>
        <w:t xml:space="preserve">from </w:t>
      </w:r>
      <w:r w:rsidR="004961FB">
        <w:rPr>
          <w:rFonts w:ascii="Arial" w:eastAsia="Times New Roman" w:hAnsi="Arial" w:cs="Arial"/>
          <w:sz w:val="24"/>
          <w:szCs w:val="24"/>
          <w:lang w:val="en-US" w:eastAsia="en-GB"/>
        </w:rPr>
        <w:t>behind.</w:t>
      </w:r>
      <w:r w:rsidR="006C4186">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She could not say when the accuse</w:t>
      </w:r>
      <w:r w:rsidR="007E3BD6">
        <w:rPr>
          <w:rFonts w:ascii="Arial" w:eastAsia="Times New Roman" w:hAnsi="Arial" w:cs="Arial"/>
          <w:sz w:val="24"/>
          <w:szCs w:val="24"/>
          <w:lang w:val="en-US" w:eastAsia="en-GB"/>
        </w:rPr>
        <w:t xml:space="preserve">d increased the speed </w:t>
      </w:r>
      <w:r w:rsidR="004961FB">
        <w:rPr>
          <w:rFonts w:ascii="Arial" w:eastAsia="Times New Roman" w:hAnsi="Arial" w:cs="Arial"/>
          <w:sz w:val="24"/>
          <w:szCs w:val="24"/>
          <w:lang w:val="en-US" w:eastAsia="en-GB"/>
        </w:rPr>
        <w:t>because</w:t>
      </w:r>
      <w:r>
        <w:rPr>
          <w:rFonts w:ascii="Arial" w:eastAsia="Times New Roman" w:hAnsi="Arial" w:cs="Arial"/>
          <w:sz w:val="24"/>
          <w:szCs w:val="24"/>
          <w:lang w:val="en-US" w:eastAsia="en-GB"/>
        </w:rPr>
        <w:t xml:space="preserve"> she did not follow the car</w:t>
      </w:r>
      <w:r w:rsidR="006C4186">
        <w:rPr>
          <w:rFonts w:ascii="Arial" w:eastAsia="Times New Roman" w:hAnsi="Arial" w:cs="Arial"/>
          <w:sz w:val="24"/>
          <w:szCs w:val="24"/>
          <w:lang w:val="en-US" w:eastAsia="en-GB"/>
        </w:rPr>
        <w:t>.</w:t>
      </w:r>
    </w:p>
    <w:p w:rsidR="006C4186" w:rsidRDefault="006C4186" w:rsidP="00D13A28">
      <w:pPr>
        <w:tabs>
          <w:tab w:val="left" w:pos="720"/>
        </w:tabs>
        <w:spacing w:after="0" w:line="360" w:lineRule="auto"/>
        <w:jc w:val="both"/>
        <w:rPr>
          <w:rFonts w:ascii="Arial" w:eastAsia="Times New Roman" w:hAnsi="Arial" w:cs="Arial"/>
          <w:sz w:val="24"/>
          <w:szCs w:val="24"/>
          <w:lang w:val="en-US" w:eastAsia="en-GB"/>
        </w:rPr>
      </w:pPr>
    </w:p>
    <w:p w:rsidR="004961FB" w:rsidRDefault="00957795"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[20</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6C4186">
        <w:rPr>
          <w:rFonts w:ascii="Arial" w:eastAsia="Times New Roman" w:hAnsi="Arial" w:cs="Arial"/>
          <w:sz w:val="24"/>
          <w:szCs w:val="24"/>
          <w:lang w:val="en-US" w:eastAsia="en-GB"/>
        </w:rPr>
        <w:t>In cross-examination she denied that</w:t>
      </w:r>
      <w:r w:rsidR="00944DC3">
        <w:rPr>
          <w:rFonts w:ascii="Arial" w:eastAsia="Times New Roman" w:hAnsi="Arial" w:cs="Arial"/>
          <w:sz w:val="24"/>
          <w:szCs w:val="24"/>
          <w:lang w:val="en-US" w:eastAsia="en-GB"/>
        </w:rPr>
        <w:t xml:space="preserve"> the deceased was her friend or that</w:t>
      </w:r>
      <w:r w:rsidR="006C4186">
        <w:rPr>
          <w:rFonts w:ascii="Arial" w:eastAsia="Times New Roman" w:hAnsi="Arial" w:cs="Arial"/>
          <w:sz w:val="24"/>
          <w:szCs w:val="24"/>
          <w:lang w:val="en-US" w:eastAsia="en-GB"/>
        </w:rPr>
        <w:t xml:space="preserve"> she had seen her in person prior to </w:t>
      </w:r>
      <w:r w:rsidR="00EA4674">
        <w:rPr>
          <w:rFonts w:ascii="Arial" w:eastAsia="Times New Roman" w:hAnsi="Arial" w:cs="Arial"/>
          <w:sz w:val="24"/>
          <w:szCs w:val="24"/>
          <w:lang w:val="en-US" w:eastAsia="en-GB"/>
        </w:rPr>
        <w:t>seeing</w:t>
      </w:r>
      <w:r w:rsidR="006C4186">
        <w:rPr>
          <w:rFonts w:ascii="Arial" w:eastAsia="Times New Roman" w:hAnsi="Arial" w:cs="Arial"/>
          <w:sz w:val="24"/>
          <w:szCs w:val="24"/>
          <w:lang w:val="en-US" w:eastAsia="en-GB"/>
        </w:rPr>
        <w:t xml:space="preserve"> her on top of the car. She maintained </w:t>
      </w:r>
      <w:r w:rsidR="008008C2">
        <w:rPr>
          <w:rFonts w:ascii="Arial" w:eastAsia="Times New Roman" w:hAnsi="Arial" w:cs="Arial"/>
          <w:sz w:val="24"/>
          <w:szCs w:val="24"/>
          <w:lang w:val="en-US" w:eastAsia="en-GB"/>
        </w:rPr>
        <w:t>that she was at point G</w:t>
      </w:r>
      <w:r w:rsidR="00EA4674">
        <w:rPr>
          <w:rFonts w:ascii="Arial" w:eastAsia="Times New Roman" w:hAnsi="Arial" w:cs="Arial"/>
          <w:sz w:val="24"/>
          <w:szCs w:val="24"/>
          <w:lang w:val="en-US" w:eastAsia="en-GB"/>
        </w:rPr>
        <w:t xml:space="preserve"> </w:t>
      </w:r>
      <w:r w:rsidR="007E3BD6">
        <w:rPr>
          <w:rFonts w:ascii="Arial" w:eastAsia="Times New Roman" w:hAnsi="Arial" w:cs="Arial"/>
          <w:sz w:val="24"/>
          <w:szCs w:val="24"/>
          <w:lang w:val="en-US" w:eastAsia="en-GB"/>
        </w:rPr>
        <w:t>in</w:t>
      </w:r>
      <w:r>
        <w:rPr>
          <w:rFonts w:ascii="Arial" w:eastAsia="Times New Roman" w:hAnsi="Arial" w:cs="Arial"/>
          <w:sz w:val="24"/>
          <w:szCs w:val="24"/>
          <w:lang w:val="en-US" w:eastAsia="en-GB"/>
        </w:rPr>
        <w:t xml:space="preserve"> the photo plan </w:t>
      </w:r>
      <w:r w:rsidR="00FC72B5">
        <w:rPr>
          <w:rFonts w:ascii="Arial" w:eastAsia="Times New Roman" w:hAnsi="Arial" w:cs="Arial"/>
          <w:sz w:val="24"/>
          <w:szCs w:val="24"/>
          <w:lang w:val="en-US" w:eastAsia="en-GB"/>
        </w:rPr>
        <w:t>and</w:t>
      </w:r>
      <w:r w:rsidR="006C4186">
        <w:rPr>
          <w:rFonts w:ascii="Arial" w:eastAsia="Times New Roman" w:hAnsi="Arial" w:cs="Arial"/>
          <w:sz w:val="24"/>
          <w:szCs w:val="24"/>
          <w:lang w:val="en-US" w:eastAsia="en-GB"/>
        </w:rPr>
        <w:t xml:space="preserve"> her house </w:t>
      </w:r>
      <w:r w:rsidR="00FC72B5">
        <w:rPr>
          <w:rFonts w:ascii="Arial" w:eastAsia="Times New Roman" w:hAnsi="Arial" w:cs="Arial"/>
          <w:sz w:val="24"/>
          <w:szCs w:val="24"/>
          <w:lang w:val="en-US" w:eastAsia="en-GB"/>
        </w:rPr>
        <w:t>is de</w:t>
      </w:r>
      <w:r w:rsidR="007E3BD6">
        <w:rPr>
          <w:rFonts w:ascii="Arial" w:eastAsia="Times New Roman" w:hAnsi="Arial" w:cs="Arial"/>
          <w:sz w:val="24"/>
          <w:szCs w:val="24"/>
          <w:lang w:val="en-US" w:eastAsia="en-GB"/>
        </w:rPr>
        <w:t>picted in point D which is</w:t>
      </w:r>
      <w:r w:rsidR="00FC72B5">
        <w:rPr>
          <w:rFonts w:ascii="Arial" w:eastAsia="Times New Roman" w:hAnsi="Arial" w:cs="Arial"/>
          <w:sz w:val="24"/>
          <w:szCs w:val="24"/>
          <w:lang w:val="en-US" w:eastAsia="en-GB"/>
        </w:rPr>
        <w:t xml:space="preserve"> </w:t>
      </w:r>
      <w:r w:rsidR="00F0472C">
        <w:rPr>
          <w:rFonts w:ascii="Arial" w:eastAsia="Times New Roman" w:hAnsi="Arial" w:cs="Arial"/>
          <w:sz w:val="24"/>
          <w:szCs w:val="24"/>
          <w:lang w:val="en-US" w:eastAsia="en-GB"/>
        </w:rPr>
        <w:t xml:space="preserve">a </w:t>
      </w:r>
      <w:r w:rsidR="00FC72B5">
        <w:rPr>
          <w:rFonts w:ascii="Arial" w:eastAsia="Times New Roman" w:hAnsi="Arial" w:cs="Arial"/>
          <w:sz w:val="24"/>
          <w:szCs w:val="24"/>
          <w:lang w:val="en-US" w:eastAsia="en-GB"/>
        </w:rPr>
        <w:t>color</w:t>
      </w:r>
      <w:r>
        <w:rPr>
          <w:rFonts w:ascii="Arial" w:eastAsia="Times New Roman" w:hAnsi="Arial" w:cs="Arial"/>
          <w:sz w:val="24"/>
          <w:szCs w:val="24"/>
          <w:lang w:val="en-US" w:eastAsia="en-GB"/>
        </w:rPr>
        <w:t>ed</w:t>
      </w:r>
      <w:r w:rsidR="00FC72B5">
        <w:rPr>
          <w:rFonts w:ascii="Arial" w:eastAsia="Times New Roman" w:hAnsi="Arial" w:cs="Arial"/>
          <w:sz w:val="24"/>
          <w:szCs w:val="24"/>
          <w:lang w:val="en-US" w:eastAsia="en-GB"/>
        </w:rPr>
        <w:t xml:space="preserve"> bricks structure. S</w:t>
      </w:r>
      <w:r w:rsidR="006C4186">
        <w:rPr>
          <w:rFonts w:ascii="Arial" w:eastAsia="Times New Roman" w:hAnsi="Arial" w:cs="Arial"/>
          <w:sz w:val="24"/>
          <w:szCs w:val="24"/>
          <w:lang w:val="en-US" w:eastAsia="en-GB"/>
        </w:rPr>
        <w:t xml:space="preserve">he </w:t>
      </w:r>
      <w:r w:rsidR="00D1346A">
        <w:rPr>
          <w:rFonts w:ascii="Arial" w:eastAsia="Times New Roman" w:hAnsi="Arial" w:cs="Arial"/>
          <w:sz w:val="24"/>
          <w:szCs w:val="24"/>
          <w:lang w:val="en-US" w:eastAsia="en-GB"/>
        </w:rPr>
        <w:t>was adamant</w:t>
      </w:r>
      <w:r w:rsidR="00FC72B5">
        <w:rPr>
          <w:rFonts w:ascii="Arial" w:eastAsia="Times New Roman" w:hAnsi="Arial" w:cs="Arial"/>
          <w:sz w:val="24"/>
          <w:szCs w:val="24"/>
          <w:lang w:val="en-US" w:eastAsia="en-GB"/>
        </w:rPr>
        <w:t xml:space="preserve"> that she </w:t>
      </w:r>
      <w:r w:rsidR="006C4186">
        <w:rPr>
          <w:rFonts w:ascii="Arial" w:eastAsia="Times New Roman" w:hAnsi="Arial" w:cs="Arial"/>
          <w:sz w:val="24"/>
          <w:szCs w:val="24"/>
          <w:lang w:val="en-US" w:eastAsia="en-GB"/>
        </w:rPr>
        <w:t>was at a neighbor</w:t>
      </w:r>
      <w:r w:rsidR="00206CDA">
        <w:rPr>
          <w:rFonts w:ascii="Arial" w:eastAsia="Times New Roman" w:hAnsi="Arial" w:cs="Arial"/>
          <w:sz w:val="24"/>
          <w:szCs w:val="24"/>
          <w:lang w:val="en-US" w:eastAsia="en-GB"/>
        </w:rPr>
        <w:t>’s</w:t>
      </w:r>
      <w:r w:rsidR="006C4186">
        <w:rPr>
          <w:rFonts w:ascii="Arial" w:eastAsia="Times New Roman" w:hAnsi="Arial" w:cs="Arial"/>
          <w:sz w:val="24"/>
          <w:szCs w:val="24"/>
          <w:lang w:val="en-US" w:eastAsia="en-GB"/>
        </w:rPr>
        <w:t xml:space="preserve"> </w:t>
      </w:r>
      <w:r w:rsidR="00EA4674">
        <w:rPr>
          <w:rFonts w:ascii="Arial" w:eastAsia="Times New Roman" w:hAnsi="Arial" w:cs="Arial"/>
          <w:sz w:val="24"/>
          <w:szCs w:val="24"/>
          <w:lang w:val="en-US" w:eastAsia="en-GB"/>
        </w:rPr>
        <w:t>house. She stat</w:t>
      </w:r>
      <w:r w:rsidR="00FC72B5">
        <w:rPr>
          <w:rFonts w:ascii="Arial" w:eastAsia="Times New Roman" w:hAnsi="Arial" w:cs="Arial"/>
          <w:sz w:val="24"/>
          <w:szCs w:val="24"/>
          <w:lang w:val="en-US" w:eastAsia="en-GB"/>
        </w:rPr>
        <w:t>ed that she</w:t>
      </w:r>
      <w:r w:rsidR="00EA4674">
        <w:rPr>
          <w:rFonts w:ascii="Arial" w:eastAsia="Times New Roman" w:hAnsi="Arial" w:cs="Arial"/>
          <w:sz w:val="24"/>
          <w:szCs w:val="24"/>
          <w:lang w:val="en-US" w:eastAsia="en-GB"/>
        </w:rPr>
        <w:t xml:space="preserve"> only speak Oshiwambo not En</w:t>
      </w:r>
      <w:r w:rsidR="00FC72B5">
        <w:rPr>
          <w:rFonts w:ascii="Arial" w:eastAsia="Times New Roman" w:hAnsi="Arial" w:cs="Arial"/>
          <w:sz w:val="24"/>
          <w:szCs w:val="24"/>
          <w:lang w:val="en-US" w:eastAsia="en-GB"/>
        </w:rPr>
        <w:t>glish, that the police</w:t>
      </w:r>
      <w:r w:rsidR="00D1346A">
        <w:rPr>
          <w:rFonts w:ascii="Arial" w:eastAsia="Times New Roman" w:hAnsi="Arial" w:cs="Arial"/>
          <w:sz w:val="24"/>
          <w:szCs w:val="24"/>
          <w:lang w:val="en-US" w:eastAsia="en-GB"/>
        </w:rPr>
        <w:t xml:space="preserve"> did not take her through the</w:t>
      </w:r>
      <w:r w:rsidR="00206CDA">
        <w:rPr>
          <w:rFonts w:ascii="Arial" w:eastAsia="Times New Roman" w:hAnsi="Arial" w:cs="Arial"/>
          <w:sz w:val="24"/>
          <w:szCs w:val="24"/>
          <w:lang w:val="en-US" w:eastAsia="en-GB"/>
        </w:rPr>
        <w:t xml:space="preserve"> statement </w:t>
      </w:r>
      <w:r w:rsidR="007E3BD6">
        <w:rPr>
          <w:rFonts w:ascii="Arial" w:eastAsia="Times New Roman" w:hAnsi="Arial" w:cs="Arial"/>
          <w:sz w:val="24"/>
          <w:szCs w:val="24"/>
          <w:lang w:val="en-US" w:eastAsia="en-GB"/>
        </w:rPr>
        <w:t xml:space="preserve">nor was it read </w:t>
      </w:r>
      <w:r w:rsidR="00EA4674">
        <w:rPr>
          <w:rFonts w:ascii="Arial" w:eastAsia="Times New Roman" w:hAnsi="Arial" w:cs="Arial"/>
          <w:sz w:val="24"/>
          <w:szCs w:val="24"/>
          <w:lang w:val="en-US" w:eastAsia="en-GB"/>
        </w:rPr>
        <w:t xml:space="preserve">back to her. She cannot </w:t>
      </w:r>
      <w:r w:rsidR="007E3BD6">
        <w:rPr>
          <w:rFonts w:ascii="Arial" w:eastAsia="Times New Roman" w:hAnsi="Arial" w:cs="Arial"/>
          <w:sz w:val="24"/>
          <w:szCs w:val="24"/>
          <w:lang w:val="en-US" w:eastAsia="en-GB"/>
        </w:rPr>
        <w:t xml:space="preserve">recall if she signed the statement </w:t>
      </w:r>
      <w:r w:rsidR="00D1346A">
        <w:rPr>
          <w:rFonts w:ascii="Arial" w:eastAsia="Times New Roman" w:hAnsi="Arial" w:cs="Arial"/>
          <w:sz w:val="24"/>
          <w:szCs w:val="24"/>
          <w:lang w:val="en-US" w:eastAsia="en-GB"/>
        </w:rPr>
        <w:t>because</w:t>
      </w:r>
      <w:r w:rsidR="00206CDA">
        <w:rPr>
          <w:rFonts w:ascii="Arial" w:eastAsia="Times New Roman" w:hAnsi="Arial" w:cs="Arial"/>
          <w:sz w:val="24"/>
          <w:szCs w:val="24"/>
          <w:lang w:val="en-US" w:eastAsia="en-GB"/>
        </w:rPr>
        <w:t xml:space="preserve"> </w:t>
      </w:r>
      <w:r w:rsidR="00E17E95">
        <w:rPr>
          <w:rFonts w:ascii="Arial" w:eastAsia="Times New Roman" w:hAnsi="Arial" w:cs="Arial"/>
          <w:sz w:val="24"/>
          <w:szCs w:val="24"/>
          <w:lang w:val="en-US" w:eastAsia="en-GB"/>
        </w:rPr>
        <w:t xml:space="preserve">a </w:t>
      </w:r>
      <w:r w:rsidR="00EA4674">
        <w:rPr>
          <w:rFonts w:ascii="Arial" w:eastAsia="Times New Roman" w:hAnsi="Arial" w:cs="Arial"/>
          <w:sz w:val="24"/>
          <w:szCs w:val="24"/>
          <w:lang w:val="en-US" w:eastAsia="en-GB"/>
        </w:rPr>
        <w:t xml:space="preserve">long time </w:t>
      </w:r>
      <w:r w:rsidR="00FC72B5">
        <w:rPr>
          <w:rFonts w:ascii="Arial" w:eastAsia="Times New Roman" w:hAnsi="Arial" w:cs="Arial"/>
          <w:sz w:val="24"/>
          <w:szCs w:val="24"/>
          <w:lang w:val="en-US" w:eastAsia="en-GB"/>
        </w:rPr>
        <w:t xml:space="preserve">had </w:t>
      </w:r>
      <w:r w:rsidR="00E17E95">
        <w:rPr>
          <w:rFonts w:ascii="Arial" w:eastAsia="Times New Roman" w:hAnsi="Arial" w:cs="Arial"/>
          <w:sz w:val="24"/>
          <w:szCs w:val="24"/>
          <w:lang w:val="en-US" w:eastAsia="en-GB"/>
        </w:rPr>
        <w:t>passed. S</w:t>
      </w:r>
      <w:r w:rsidR="00FC72B5">
        <w:rPr>
          <w:rFonts w:ascii="Arial" w:eastAsia="Times New Roman" w:hAnsi="Arial" w:cs="Arial"/>
          <w:sz w:val="24"/>
          <w:szCs w:val="24"/>
          <w:lang w:val="en-US" w:eastAsia="en-GB"/>
        </w:rPr>
        <w:t xml:space="preserve">he </w:t>
      </w:r>
      <w:r w:rsidR="00E17E95">
        <w:rPr>
          <w:rFonts w:ascii="Arial" w:eastAsia="Times New Roman" w:hAnsi="Arial" w:cs="Arial"/>
          <w:sz w:val="24"/>
          <w:szCs w:val="24"/>
          <w:lang w:val="en-US" w:eastAsia="en-GB"/>
        </w:rPr>
        <w:t xml:space="preserve">however </w:t>
      </w:r>
      <w:r w:rsidR="00FC72B5">
        <w:rPr>
          <w:rFonts w:ascii="Arial" w:eastAsia="Times New Roman" w:hAnsi="Arial" w:cs="Arial"/>
          <w:sz w:val="24"/>
          <w:szCs w:val="24"/>
          <w:lang w:val="en-US" w:eastAsia="en-GB"/>
        </w:rPr>
        <w:t>recognized the</w:t>
      </w:r>
      <w:r w:rsidR="00EA4674">
        <w:rPr>
          <w:rFonts w:ascii="Arial" w:eastAsia="Times New Roman" w:hAnsi="Arial" w:cs="Arial"/>
          <w:sz w:val="24"/>
          <w:szCs w:val="24"/>
          <w:lang w:val="en-US" w:eastAsia="en-GB"/>
        </w:rPr>
        <w:t xml:space="preserve"> signature on the document</w:t>
      </w:r>
      <w:r w:rsidR="00FC72B5">
        <w:rPr>
          <w:rFonts w:ascii="Arial" w:eastAsia="Times New Roman" w:hAnsi="Arial" w:cs="Arial"/>
          <w:sz w:val="24"/>
          <w:szCs w:val="24"/>
          <w:lang w:val="en-US" w:eastAsia="en-GB"/>
        </w:rPr>
        <w:t xml:space="preserve"> as hers</w:t>
      </w:r>
      <w:r w:rsidR="00D1346A">
        <w:rPr>
          <w:rFonts w:ascii="Arial" w:eastAsia="Times New Roman" w:hAnsi="Arial" w:cs="Arial"/>
          <w:sz w:val="24"/>
          <w:szCs w:val="24"/>
          <w:lang w:val="en-US" w:eastAsia="en-GB"/>
        </w:rPr>
        <w:t>. She denied to have given</w:t>
      </w:r>
      <w:r w:rsidR="00E17E95">
        <w:rPr>
          <w:rFonts w:ascii="Arial" w:eastAsia="Times New Roman" w:hAnsi="Arial" w:cs="Arial"/>
          <w:sz w:val="24"/>
          <w:szCs w:val="24"/>
          <w:lang w:val="en-US" w:eastAsia="en-GB"/>
        </w:rPr>
        <w:t xml:space="preserve"> her statement in English and</w:t>
      </w:r>
      <w:r w:rsidR="00206CDA">
        <w:rPr>
          <w:rFonts w:ascii="Arial" w:eastAsia="Times New Roman" w:hAnsi="Arial" w:cs="Arial"/>
          <w:sz w:val="24"/>
          <w:szCs w:val="24"/>
          <w:lang w:val="en-US" w:eastAsia="en-GB"/>
        </w:rPr>
        <w:t xml:space="preserve"> </w:t>
      </w:r>
      <w:r w:rsidR="00E17E95">
        <w:rPr>
          <w:rFonts w:ascii="Arial" w:eastAsia="Times New Roman" w:hAnsi="Arial" w:cs="Arial"/>
          <w:sz w:val="24"/>
          <w:szCs w:val="24"/>
          <w:lang w:val="en-US" w:eastAsia="en-GB"/>
        </w:rPr>
        <w:t xml:space="preserve">whoever wrote in her statement that she was at </w:t>
      </w:r>
      <w:r w:rsidR="00EA4674">
        <w:rPr>
          <w:rFonts w:ascii="Arial" w:eastAsia="Times New Roman" w:hAnsi="Arial" w:cs="Arial"/>
          <w:sz w:val="24"/>
          <w:szCs w:val="24"/>
          <w:lang w:val="en-US" w:eastAsia="en-GB"/>
        </w:rPr>
        <w:t xml:space="preserve">her house </w:t>
      </w:r>
      <w:r w:rsidR="00E17E95">
        <w:rPr>
          <w:rFonts w:ascii="Arial" w:eastAsia="Times New Roman" w:hAnsi="Arial" w:cs="Arial"/>
          <w:sz w:val="24"/>
          <w:szCs w:val="24"/>
          <w:lang w:val="en-US" w:eastAsia="en-GB"/>
        </w:rPr>
        <w:t xml:space="preserve">at the time of the incident </w:t>
      </w:r>
      <w:r w:rsidR="008008C2">
        <w:rPr>
          <w:rFonts w:ascii="Arial" w:eastAsia="Times New Roman" w:hAnsi="Arial" w:cs="Arial"/>
          <w:sz w:val="24"/>
          <w:szCs w:val="24"/>
          <w:lang w:val="en-US" w:eastAsia="en-GB"/>
        </w:rPr>
        <w:t>is lying. She denied giving</w:t>
      </w:r>
      <w:r w:rsidR="00EA4674">
        <w:rPr>
          <w:rFonts w:ascii="Arial" w:eastAsia="Times New Roman" w:hAnsi="Arial" w:cs="Arial"/>
          <w:sz w:val="24"/>
          <w:szCs w:val="24"/>
          <w:lang w:val="en-US" w:eastAsia="en-GB"/>
        </w:rPr>
        <w:t xml:space="preserve"> the registr</w:t>
      </w:r>
      <w:r w:rsidR="008008C2">
        <w:rPr>
          <w:rFonts w:ascii="Arial" w:eastAsia="Times New Roman" w:hAnsi="Arial" w:cs="Arial"/>
          <w:sz w:val="24"/>
          <w:szCs w:val="24"/>
          <w:lang w:val="en-US" w:eastAsia="en-GB"/>
        </w:rPr>
        <w:t xml:space="preserve">ation number </w:t>
      </w:r>
      <w:r w:rsidR="00FC72B5">
        <w:rPr>
          <w:rFonts w:ascii="Arial" w:eastAsia="Times New Roman" w:hAnsi="Arial" w:cs="Arial"/>
          <w:sz w:val="24"/>
          <w:szCs w:val="24"/>
          <w:lang w:val="en-US" w:eastAsia="en-GB"/>
        </w:rPr>
        <w:t>of that</w:t>
      </w:r>
      <w:r w:rsidR="008008C2">
        <w:rPr>
          <w:rFonts w:ascii="Arial" w:eastAsia="Times New Roman" w:hAnsi="Arial" w:cs="Arial"/>
          <w:sz w:val="24"/>
          <w:szCs w:val="24"/>
          <w:lang w:val="en-US" w:eastAsia="en-GB"/>
        </w:rPr>
        <w:t xml:space="preserve"> vehicle </w:t>
      </w:r>
      <w:r w:rsidR="00206CDA">
        <w:rPr>
          <w:rFonts w:ascii="Arial" w:eastAsia="Times New Roman" w:hAnsi="Arial" w:cs="Arial"/>
          <w:sz w:val="24"/>
          <w:szCs w:val="24"/>
          <w:lang w:val="en-US" w:eastAsia="en-GB"/>
        </w:rPr>
        <w:t xml:space="preserve">in the statement </w:t>
      </w:r>
      <w:r w:rsidR="00FC72B5">
        <w:rPr>
          <w:rFonts w:ascii="Arial" w:eastAsia="Times New Roman" w:hAnsi="Arial" w:cs="Arial"/>
          <w:sz w:val="24"/>
          <w:szCs w:val="24"/>
          <w:lang w:val="en-US" w:eastAsia="en-GB"/>
        </w:rPr>
        <w:t xml:space="preserve">and </w:t>
      </w:r>
      <w:r w:rsidR="00206CDA">
        <w:rPr>
          <w:rFonts w:ascii="Arial" w:eastAsia="Times New Roman" w:hAnsi="Arial" w:cs="Arial"/>
          <w:sz w:val="24"/>
          <w:szCs w:val="24"/>
          <w:lang w:val="en-US" w:eastAsia="en-GB"/>
        </w:rPr>
        <w:t xml:space="preserve">that </w:t>
      </w:r>
      <w:r w:rsidR="00FC72B5">
        <w:rPr>
          <w:rFonts w:ascii="Arial" w:eastAsia="Times New Roman" w:hAnsi="Arial" w:cs="Arial"/>
          <w:sz w:val="24"/>
          <w:szCs w:val="24"/>
          <w:lang w:val="en-US" w:eastAsia="en-GB"/>
        </w:rPr>
        <w:t>s</w:t>
      </w:r>
      <w:r w:rsidR="008008C2">
        <w:rPr>
          <w:rFonts w:ascii="Arial" w:eastAsia="Times New Roman" w:hAnsi="Arial" w:cs="Arial"/>
          <w:sz w:val="24"/>
          <w:szCs w:val="24"/>
          <w:lang w:val="en-US" w:eastAsia="en-GB"/>
        </w:rPr>
        <w:t xml:space="preserve">he </w:t>
      </w:r>
      <w:r w:rsidR="00FC72B5">
        <w:rPr>
          <w:rFonts w:ascii="Arial" w:eastAsia="Times New Roman" w:hAnsi="Arial" w:cs="Arial"/>
          <w:sz w:val="24"/>
          <w:szCs w:val="24"/>
          <w:lang w:val="en-US" w:eastAsia="en-GB"/>
        </w:rPr>
        <w:t xml:space="preserve">only </w:t>
      </w:r>
      <w:r w:rsidR="008008C2">
        <w:rPr>
          <w:rFonts w:ascii="Arial" w:eastAsia="Times New Roman" w:hAnsi="Arial" w:cs="Arial"/>
          <w:sz w:val="24"/>
          <w:szCs w:val="24"/>
          <w:lang w:val="en-US" w:eastAsia="en-GB"/>
        </w:rPr>
        <w:t>saw the deceased</w:t>
      </w:r>
      <w:r w:rsidR="00EA4674">
        <w:rPr>
          <w:rFonts w:ascii="Arial" w:eastAsia="Times New Roman" w:hAnsi="Arial" w:cs="Arial"/>
          <w:sz w:val="24"/>
          <w:szCs w:val="24"/>
          <w:lang w:val="en-US" w:eastAsia="en-GB"/>
        </w:rPr>
        <w:t xml:space="preserve"> already on top of the car. </w:t>
      </w:r>
      <w:r w:rsidR="008008C2">
        <w:rPr>
          <w:rFonts w:ascii="Arial" w:eastAsia="Times New Roman" w:hAnsi="Arial" w:cs="Arial"/>
          <w:sz w:val="24"/>
          <w:szCs w:val="24"/>
          <w:lang w:val="en-US" w:eastAsia="en-GB"/>
        </w:rPr>
        <w:t>S</w:t>
      </w:r>
      <w:r w:rsidR="00EA4674">
        <w:rPr>
          <w:rFonts w:ascii="Arial" w:eastAsia="Times New Roman" w:hAnsi="Arial" w:cs="Arial"/>
          <w:sz w:val="24"/>
          <w:szCs w:val="24"/>
          <w:lang w:val="en-US" w:eastAsia="en-GB"/>
        </w:rPr>
        <w:t xml:space="preserve">he knew </w:t>
      </w:r>
      <w:r w:rsidR="00E17E95">
        <w:rPr>
          <w:rFonts w:ascii="Arial" w:eastAsia="Times New Roman" w:hAnsi="Arial" w:cs="Arial"/>
          <w:sz w:val="24"/>
          <w:szCs w:val="24"/>
          <w:lang w:val="en-US" w:eastAsia="en-GB"/>
        </w:rPr>
        <w:t xml:space="preserve">it was </w:t>
      </w:r>
      <w:r w:rsidR="00EA4674">
        <w:rPr>
          <w:rFonts w:ascii="Arial" w:eastAsia="Times New Roman" w:hAnsi="Arial" w:cs="Arial"/>
          <w:sz w:val="24"/>
          <w:szCs w:val="24"/>
          <w:lang w:val="en-US" w:eastAsia="en-GB"/>
        </w:rPr>
        <w:t xml:space="preserve">officer Kanyemba </w:t>
      </w:r>
      <w:r w:rsidR="00E17E95">
        <w:rPr>
          <w:rFonts w:ascii="Arial" w:eastAsia="Times New Roman" w:hAnsi="Arial" w:cs="Arial"/>
          <w:sz w:val="24"/>
          <w:szCs w:val="24"/>
          <w:lang w:val="en-US" w:eastAsia="en-GB"/>
        </w:rPr>
        <w:t xml:space="preserve">who </w:t>
      </w:r>
      <w:r w:rsidR="007C6F7F">
        <w:rPr>
          <w:rFonts w:ascii="Arial" w:eastAsia="Times New Roman" w:hAnsi="Arial" w:cs="Arial"/>
          <w:sz w:val="24"/>
          <w:szCs w:val="24"/>
          <w:lang w:val="en-US" w:eastAsia="en-GB"/>
        </w:rPr>
        <w:t>took down her</w:t>
      </w:r>
      <w:r w:rsidR="00EA4674">
        <w:rPr>
          <w:rFonts w:ascii="Arial" w:eastAsia="Times New Roman" w:hAnsi="Arial" w:cs="Arial"/>
          <w:sz w:val="24"/>
          <w:szCs w:val="24"/>
          <w:lang w:val="en-US" w:eastAsia="en-GB"/>
        </w:rPr>
        <w:t xml:space="preserve"> statement</w:t>
      </w:r>
      <w:r w:rsidR="00F50D73">
        <w:rPr>
          <w:rFonts w:ascii="Arial" w:eastAsia="Times New Roman" w:hAnsi="Arial" w:cs="Arial"/>
          <w:sz w:val="24"/>
          <w:szCs w:val="24"/>
          <w:lang w:val="en-US" w:eastAsia="en-GB"/>
        </w:rPr>
        <w:t xml:space="preserve"> but </w:t>
      </w:r>
      <w:r w:rsidR="00E23D67">
        <w:rPr>
          <w:rFonts w:ascii="Arial" w:eastAsia="Times New Roman" w:hAnsi="Arial" w:cs="Arial"/>
          <w:sz w:val="24"/>
          <w:szCs w:val="24"/>
          <w:lang w:val="en-US" w:eastAsia="en-GB"/>
        </w:rPr>
        <w:t>she did not tell him</w:t>
      </w:r>
      <w:r w:rsidR="00F50D73">
        <w:rPr>
          <w:rFonts w:ascii="Arial" w:eastAsia="Times New Roman" w:hAnsi="Arial" w:cs="Arial"/>
          <w:sz w:val="24"/>
          <w:szCs w:val="24"/>
          <w:lang w:val="en-US" w:eastAsia="en-GB"/>
        </w:rPr>
        <w:t xml:space="preserve"> </w:t>
      </w:r>
      <w:r w:rsidR="007C6F7F">
        <w:rPr>
          <w:rFonts w:ascii="Arial" w:eastAsia="Times New Roman" w:hAnsi="Arial" w:cs="Arial"/>
          <w:sz w:val="24"/>
          <w:szCs w:val="24"/>
          <w:lang w:val="en-US" w:eastAsia="en-GB"/>
        </w:rPr>
        <w:t>some of th</w:t>
      </w:r>
      <w:r w:rsidR="00E17E95">
        <w:rPr>
          <w:rFonts w:ascii="Arial" w:eastAsia="Times New Roman" w:hAnsi="Arial" w:cs="Arial"/>
          <w:sz w:val="24"/>
          <w:szCs w:val="24"/>
          <w:lang w:val="en-US" w:eastAsia="en-GB"/>
        </w:rPr>
        <w:t>e</w:t>
      </w:r>
      <w:r w:rsidR="008D0A25">
        <w:rPr>
          <w:rFonts w:ascii="Arial" w:eastAsia="Times New Roman" w:hAnsi="Arial" w:cs="Arial"/>
          <w:sz w:val="24"/>
          <w:szCs w:val="24"/>
          <w:lang w:val="en-US" w:eastAsia="en-GB"/>
        </w:rPr>
        <w:t xml:space="preserve"> things he wrote</w:t>
      </w:r>
      <w:r w:rsidR="00F50D73">
        <w:rPr>
          <w:rFonts w:ascii="Arial" w:eastAsia="Times New Roman" w:hAnsi="Arial" w:cs="Arial"/>
          <w:sz w:val="24"/>
          <w:szCs w:val="24"/>
          <w:lang w:val="en-US" w:eastAsia="en-GB"/>
        </w:rPr>
        <w:t>.</w:t>
      </w:r>
    </w:p>
    <w:p w:rsidR="00F50D73" w:rsidRDefault="00F50D73" w:rsidP="00D13A28">
      <w:pPr>
        <w:tabs>
          <w:tab w:val="left" w:pos="720"/>
        </w:tabs>
        <w:spacing w:after="0" w:line="360" w:lineRule="auto"/>
        <w:jc w:val="both"/>
        <w:rPr>
          <w:rFonts w:ascii="Arial" w:eastAsia="Times New Roman" w:hAnsi="Arial" w:cs="Arial"/>
          <w:sz w:val="24"/>
          <w:szCs w:val="24"/>
          <w:lang w:val="en-US" w:eastAsia="en-GB"/>
        </w:rPr>
      </w:pPr>
    </w:p>
    <w:p w:rsidR="000C2A20" w:rsidRDefault="00206CDA"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[21</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D1346A">
        <w:rPr>
          <w:rFonts w:ascii="Arial" w:eastAsia="Times New Roman" w:hAnsi="Arial" w:cs="Arial"/>
          <w:sz w:val="24"/>
          <w:szCs w:val="24"/>
          <w:lang w:val="en-US" w:eastAsia="en-GB"/>
        </w:rPr>
        <w:t>At that point in time</w:t>
      </w:r>
      <w:r>
        <w:rPr>
          <w:rFonts w:ascii="Arial" w:eastAsia="Times New Roman" w:hAnsi="Arial" w:cs="Arial"/>
          <w:sz w:val="24"/>
          <w:szCs w:val="24"/>
          <w:lang w:val="en-US" w:eastAsia="en-GB"/>
        </w:rPr>
        <w:t xml:space="preserve">, </w:t>
      </w:r>
      <w:r w:rsidR="00F50D73">
        <w:rPr>
          <w:rFonts w:ascii="Arial" w:eastAsia="Times New Roman" w:hAnsi="Arial" w:cs="Arial"/>
          <w:sz w:val="24"/>
          <w:szCs w:val="24"/>
          <w:lang w:val="en-US" w:eastAsia="en-GB"/>
        </w:rPr>
        <w:t>M</w:t>
      </w:r>
      <w:r w:rsidR="00D1346A">
        <w:rPr>
          <w:rFonts w:ascii="Arial" w:eastAsia="Times New Roman" w:hAnsi="Arial" w:cs="Arial"/>
          <w:sz w:val="24"/>
          <w:szCs w:val="24"/>
          <w:lang w:val="en-US" w:eastAsia="en-GB"/>
        </w:rPr>
        <w:t>r Shakumu</w:t>
      </w:r>
      <w:r w:rsidR="00824FB3">
        <w:rPr>
          <w:rFonts w:ascii="Arial" w:eastAsia="Times New Roman" w:hAnsi="Arial" w:cs="Arial"/>
          <w:sz w:val="24"/>
          <w:szCs w:val="24"/>
          <w:lang w:val="en-US" w:eastAsia="en-GB"/>
        </w:rPr>
        <w:t xml:space="preserve"> counsel for the accused</w:t>
      </w:r>
      <w:r w:rsidR="00D1346A">
        <w:rPr>
          <w:rFonts w:ascii="Arial" w:eastAsia="Times New Roman" w:hAnsi="Arial" w:cs="Arial"/>
          <w:sz w:val="24"/>
          <w:szCs w:val="24"/>
          <w:lang w:val="en-US" w:eastAsia="en-GB"/>
        </w:rPr>
        <w:t xml:space="preserve"> applied </w:t>
      </w:r>
      <w:r w:rsidR="00F50D73">
        <w:rPr>
          <w:rFonts w:ascii="Arial" w:eastAsia="Times New Roman" w:hAnsi="Arial" w:cs="Arial"/>
          <w:sz w:val="24"/>
          <w:szCs w:val="24"/>
          <w:lang w:val="en-US" w:eastAsia="en-GB"/>
        </w:rPr>
        <w:t xml:space="preserve">for a trial within a trial to be conducted. This application was objected to by the State. The court wanted to know in terms of which section </w:t>
      </w:r>
      <w:r w:rsidR="00E17E95">
        <w:rPr>
          <w:rFonts w:ascii="Arial" w:eastAsia="Times New Roman" w:hAnsi="Arial" w:cs="Arial"/>
          <w:sz w:val="24"/>
          <w:szCs w:val="24"/>
          <w:lang w:val="en-US" w:eastAsia="en-GB"/>
        </w:rPr>
        <w:t xml:space="preserve">of the Criminal Procedure should </w:t>
      </w:r>
      <w:r w:rsidR="00F50D73">
        <w:rPr>
          <w:rFonts w:ascii="Arial" w:eastAsia="Times New Roman" w:hAnsi="Arial" w:cs="Arial"/>
          <w:sz w:val="24"/>
          <w:szCs w:val="24"/>
          <w:lang w:val="en-US" w:eastAsia="en-GB"/>
        </w:rPr>
        <w:t>a trial wit</w:t>
      </w:r>
      <w:r w:rsidR="00E17E95">
        <w:rPr>
          <w:rFonts w:ascii="Arial" w:eastAsia="Times New Roman" w:hAnsi="Arial" w:cs="Arial"/>
          <w:sz w:val="24"/>
          <w:szCs w:val="24"/>
          <w:lang w:val="en-US" w:eastAsia="en-GB"/>
        </w:rPr>
        <w:t>hin a trial</w:t>
      </w:r>
      <w:r w:rsidR="00D1346A">
        <w:rPr>
          <w:rFonts w:ascii="Arial" w:eastAsia="Times New Roman" w:hAnsi="Arial" w:cs="Arial"/>
          <w:sz w:val="24"/>
          <w:szCs w:val="24"/>
          <w:lang w:val="en-US" w:eastAsia="en-GB"/>
        </w:rPr>
        <w:t xml:space="preserve"> be conducted</w:t>
      </w:r>
      <w:r w:rsidR="008008C2">
        <w:rPr>
          <w:rFonts w:ascii="Arial" w:eastAsia="Times New Roman" w:hAnsi="Arial" w:cs="Arial"/>
          <w:sz w:val="24"/>
          <w:szCs w:val="24"/>
          <w:lang w:val="en-US" w:eastAsia="en-GB"/>
        </w:rPr>
        <w:t xml:space="preserve">. </w:t>
      </w:r>
      <w:r w:rsidR="00D1346A">
        <w:rPr>
          <w:rFonts w:ascii="Arial" w:eastAsia="Times New Roman" w:hAnsi="Arial" w:cs="Arial"/>
          <w:sz w:val="24"/>
          <w:szCs w:val="24"/>
          <w:lang w:val="en-US" w:eastAsia="en-GB"/>
        </w:rPr>
        <w:t xml:space="preserve">Counsel for the accused requested for a matter to </w:t>
      </w:r>
      <w:r w:rsidR="00D1346A">
        <w:rPr>
          <w:rFonts w:ascii="Arial" w:eastAsia="Times New Roman" w:hAnsi="Arial" w:cs="Arial"/>
          <w:sz w:val="24"/>
          <w:szCs w:val="24"/>
          <w:lang w:val="en-US" w:eastAsia="en-GB"/>
        </w:rPr>
        <w:lastRenderedPageBreak/>
        <w:t xml:space="preserve">stand down </w:t>
      </w:r>
      <w:r w:rsidR="00846354">
        <w:rPr>
          <w:rFonts w:ascii="Arial" w:eastAsia="Times New Roman" w:hAnsi="Arial" w:cs="Arial"/>
          <w:sz w:val="24"/>
          <w:szCs w:val="24"/>
          <w:lang w:val="en-US" w:eastAsia="en-GB"/>
        </w:rPr>
        <w:t xml:space="preserve">till 14:15 </w:t>
      </w:r>
      <w:r w:rsidR="008008C2">
        <w:rPr>
          <w:rFonts w:ascii="Arial" w:eastAsia="Times New Roman" w:hAnsi="Arial" w:cs="Arial"/>
          <w:sz w:val="24"/>
          <w:szCs w:val="24"/>
          <w:lang w:val="en-US" w:eastAsia="en-GB"/>
        </w:rPr>
        <w:t>to give</w:t>
      </w:r>
      <w:r w:rsidR="000E568D">
        <w:rPr>
          <w:rFonts w:ascii="Arial" w:eastAsia="Times New Roman" w:hAnsi="Arial" w:cs="Arial"/>
          <w:sz w:val="24"/>
          <w:szCs w:val="24"/>
          <w:lang w:val="en-US" w:eastAsia="en-GB"/>
        </w:rPr>
        <w:t xml:space="preserve"> counsel</w:t>
      </w:r>
      <w:r w:rsidR="00F50D73">
        <w:rPr>
          <w:rFonts w:ascii="Arial" w:eastAsia="Times New Roman" w:hAnsi="Arial" w:cs="Arial"/>
          <w:sz w:val="24"/>
          <w:szCs w:val="24"/>
          <w:lang w:val="en-US" w:eastAsia="en-GB"/>
        </w:rPr>
        <w:t xml:space="preserve"> </w:t>
      </w:r>
      <w:r w:rsidR="008008C2">
        <w:rPr>
          <w:rFonts w:ascii="Arial" w:eastAsia="Times New Roman" w:hAnsi="Arial" w:cs="Arial"/>
          <w:sz w:val="24"/>
          <w:szCs w:val="24"/>
          <w:lang w:val="en-US" w:eastAsia="en-GB"/>
        </w:rPr>
        <w:t xml:space="preserve">time </w:t>
      </w:r>
      <w:r w:rsidR="000E568D">
        <w:rPr>
          <w:rFonts w:ascii="Arial" w:eastAsia="Times New Roman" w:hAnsi="Arial" w:cs="Arial"/>
          <w:sz w:val="24"/>
          <w:szCs w:val="24"/>
          <w:lang w:val="en-US" w:eastAsia="en-GB"/>
        </w:rPr>
        <w:t>to prepare</w:t>
      </w:r>
      <w:r w:rsidR="00F50D73">
        <w:rPr>
          <w:rFonts w:ascii="Arial" w:eastAsia="Times New Roman" w:hAnsi="Arial" w:cs="Arial"/>
          <w:sz w:val="24"/>
          <w:szCs w:val="24"/>
          <w:lang w:val="en-US" w:eastAsia="en-GB"/>
        </w:rPr>
        <w:t xml:space="preserve"> subm</w:t>
      </w:r>
      <w:r w:rsidR="00846354">
        <w:rPr>
          <w:rFonts w:ascii="Arial" w:eastAsia="Times New Roman" w:hAnsi="Arial" w:cs="Arial"/>
          <w:sz w:val="24"/>
          <w:szCs w:val="24"/>
          <w:lang w:val="en-US" w:eastAsia="en-GB"/>
        </w:rPr>
        <w:t>issions.</w:t>
      </w:r>
      <w:r w:rsidR="00F50D73">
        <w:rPr>
          <w:rFonts w:ascii="Arial" w:eastAsia="Times New Roman" w:hAnsi="Arial" w:cs="Arial"/>
          <w:sz w:val="24"/>
          <w:szCs w:val="24"/>
          <w:lang w:val="en-US" w:eastAsia="en-GB"/>
        </w:rPr>
        <w:t xml:space="preserve"> On resumption</w:t>
      </w:r>
      <w:r w:rsidR="000E568D">
        <w:rPr>
          <w:rFonts w:ascii="Arial" w:eastAsia="Times New Roman" w:hAnsi="Arial" w:cs="Arial"/>
          <w:sz w:val="24"/>
          <w:szCs w:val="24"/>
          <w:lang w:val="en-US" w:eastAsia="en-GB"/>
        </w:rPr>
        <w:t>,</w:t>
      </w:r>
      <w:r w:rsidR="00F50D73">
        <w:rPr>
          <w:rFonts w:ascii="Arial" w:eastAsia="Times New Roman" w:hAnsi="Arial" w:cs="Arial"/>
          <w:sz w:val="24"/>
          <w:szCs w:val="24"/>
          <w:lang w:val="en-US" w:eastAsia="en-GB"/>
        </w:rPr>
        <w:t xml:space="preserve"> </w:t>
      </w:r>
      <w:r w:rsidR="00E23D67">
        <w:rPr>
          <w:rFonts w:ascii="Arial" w:eastAsia="Times New Roman" w:hAnsi="Arial" w:cs="Arial"/>
          <w:sz w:val="24"/>
          <w:szCs w:val="24"/>
          <w:lang w:val="en-US" w:eastAsia="en-GB"/>
        </w:rPr>
        <w:t>Mr.</w:t>
      </w:r>
      <w:r w:rsidR="00F50D73">
        <w:rPr>
          <w:rFonts w:ascii="Arial" w:eastAsia="Times New Roman" w:hAnsi="Arial" w:cs="Arial"/>
          <w:sz w:val="24"/>
          <w:szCs w:val="24"/>
          <w:lang w:val="en-US" w:eastAsia="en-GB"/>
        </w:rPr>
        <w:t xml:space="preserve"> Shakuma</w:t>
      </w:r>
      <w:r w:rsidR="000E568D">
        <w:rPr>
          <w:rFonts w:ascii="Arial" w:eastAsia="Times New Roman" w:hAnsi="Arial" w:cs="Arial"/>
          <w:sz w:val="24"/>
          <w:szCs w:val="24"/>
          <w:lang w:val="en-US" w:eastAsia="en-GB"/>
        </w:rPr>
        <w:t xml:space="preserve"> informed the court</w:t>
      </w:r>
      <w:r w:rsidR="00824FB3">
        <w:rPr>
          <w:rFonts w:ascii="Arial" w:eastAsia="Times New Roman" w:hAnsi="Arial" w:cs="Arial"/>
          <w:sz w:val="24"/>
          <w:szCs w:val="24"/>
          <w:lang w:val="en-US" w:eastAsia="en-GB"/>
        </w:rPr>
        <w:t xml:space="preserve"> that he was withdrawing</w:t>
      </w:r>
      <w:r w:rsidR="00F50D73">
        <w:rPr>
          <w:rFonts w:ascii="Arial" w:eastAsia="Times New Roman" w:hAnsi="Arial" w:cs="Arial"/>
          <w:sz w:val="24"/>
          <w:szCs w:val="24"/>
          <w:lang w:val="en-US" w:eastAsia="en-GB"/>
        </w:rPr>
        <w:t xml:space="preserve"> the application and proceeded with cross-examination. </w:t>
      </w:r>
      <w:r w:rsidR="00F0472C">
        <w:rPr>
          <w:rFonts w:ascii="Arial" w:eastAsia="Times New Roman" w:hAnsi="Arial" w:cs="Arial"/>
          <w:sz w:val="24"/>
          <w:szCs w:val="24"/>
          <w:lang w:val="en-US" w:eastAsia="en-GB"/>
        </w:rPr>
        <w:t>T</w:t>
      </w:r>
      <w:r w:rsidR="00824FB3">
        <w:rPr>
          <w:rFonts w:ascii="Arial" w:eastAsia="Times New Roman" w:hAnsi="Arial" w:cs="Arial"/>
          <w:sz w:val="24"/>
          <w:szCs w:val="24"/>
          <w:lang w:val="en-US" w:eastAsia="en-GB"/>
        </w:rPr>
        <w:t xml:space="preserve">he </w:t>
      </w:r>
      <w:r w:rsidR="00F0472C">
        <w:rPr>
          <w:rFonts w:ascii="Arial" w:eastAsia="Times New Roman" w:hAnsi="Arial" w:cs="Arial"/>
          <w:sz w:val="24"/>
          <w:szCs w:val="24"/>
          <w:lang w:val="en-US" w:eastAsia="en-GB"/>
        </w:rPr>
        <w:t xml:space="preserve">witness </w:t>
      </w:r>
      <w:r w:rsidR="00824FB3">
        <w:rPr>
          <w:rFonts w:ascii="Arial" w:eastAsia="Times New Roman" w:hAnsi="Arial" w:cs="Arial"/>
          <w:sz w:val="24"/>
          <w:szCs w:val="24"/>
          <w:lang w:val="en-US" w:eastAsia="en-GB"/>
        </w:rPr>
        <w:t>maintained that some</w:t>
      </w:r>
      <w:r w:rsidR="00F50D73">
        <w:rPr>
          <w:rFonts w:ascii="Arial" w:eastAsia="Times New Roman" w:hAnsi="Arial" w:cs="Arial"/>
          <w:sz w:val="24"/>
          <w:szCs w:val="24"/>
          <w:lang w:val="en-US" w:eastAsia="en-GB"/>
        </w:rPr>
        <w:t xml:space="preserve"> contents o</w:t>
      </w:r>
      <w:r w:rsidR="00824FB3">
        <w:rPr>
          <w:rFonts w:ascii="Arial" w:eastAsia="Times New Roman" w:hAnsi="Arial" w:cs="Arial"/>
          <w:sz w:val="24"/>
          <w:szCs w:val="24"/>
          <w:lang w:val="en-US" w:eastAsia="en-GB"/>
        </w:rPr>
        <w:t>f the statement were</w:t>
      </w:r>
      <w:r>
        <w:rPr>
          <w:rFonts w:ascii="Arial" w:eastAsia="Times New Roman" w:hAnsi="Arial" w:cs="Arial"/>
          <w:sz w:val="24"/>
          <w:szCs w:val="24"/>
          <w:lang w:val="en-US" w:eastAsia="en-GB"/>
        </w:rPr>
        <w:t xml:space="preserve"> not true</w:t>
      </w:r>
      <w:r w:rsidR="00824FB3">
        <w:rPr>
          <w:rFonts w:ascii="Arial" w:eastAsia="Times New Roman" w:hAnsi="Arial" w:cs="Arial"/>
          <w:sz w:val="24"/>
          <w:szCs w:val="24"/>
          <w:lang w:val="en-US" w:eastAsia="en-GB"/>
        </w:rPr>
        <w:t xml:space="preserve"> but some were correct.</w:t>
      </w:r>
      <w:r w:rsidR="00F50D73">
        <w:rPr>
          <w:rFonts w:ascii="Arial" w:eastAsia="Times New Roman" w:hAnsi="Arial" w:cs="Arial"/>
          <w:sz w:val="24"/>
          <w:szCs w:val="24"/>
          <w:lang w:val="en-US" w:eastAsia="en-GB"/>
        </w:rPr>
        <w:t xml:space="preserve"> She denied </w:t>
      </w:r>
      <w:r w:rsidR="00E17E95">
        <w:rPr>
          <w:rFonts w:ascii="Arial" w:eastAsia="Times New Roman" w:hAnsi="Arial" w:cs="Arial"/>
          <w:sz w:val="24"/>
          <w:szCs w:val="24"/>
          <w:lang w:val="en-US" w:eastAsia="en-GB"/>
        </w:rPr>
        <w:t xml:space="preserve">knowledge of most of </w:t>
      </w:r>
      <w:r w:rsidR="00F50D73">
        <w:rPr>
          <w:rFonts w:ascii="Arial" w:eastAsia="Times New Roman" w:hAnsi="Arial" w:cs="Arial"/>
          <w:sz w:val="24"/>
          <w:szCs w:val="24"/>
          <w:lang w:val="en-US" w:eastAsia="en-GB"/>
        </w:rPr>
        <w:t xml:space="preserve">counsel’s </w:t>
      </w:r>
      <w:r w:rsidR="00E17E95">
        <w:rPr>
          <w:rFonts w:ascii="Arial" w:eastAsia="Times New Roman" w:hAnsi="Arial" w:cs="Arial"/>
          <w:sz w:val="24"/>
          <w:szCs w:val="24"/>
          <w:lang w:val="en-US" w:eastAsia="en-GB"/>
        </w:rPr>
        <w:t>instructions</w:t>
      </w:r>
      <w:r w:rsidR="00E17E95" w:rsidRPr="00824FB3">
        <w:rPr>
          <w:rFonts w:ascii="Arial" w:eastAsia="Times New Roman" w:hAnsi="Arial" w:cs="Arial"/>
          <w:sz w:val="24"/>
          <w:szCs w:val="24"/>
          <w:lang w:val="en-US" w:eastAsia="en-GB"/>
        </w:rPr>
        <w:t xml:space="preserve"> </w:t>
      </w:r>
      <w:r w:rsidR="00E17E95">
        <w:rPr>
          <w:rFonts w:ascii="Arial" w:eastAsia="Times New Roman" w:hAnsi="Arial" w:cs="Arial"/>
          <w:sz w:val="24"/>
          <w:szCs w:val="24"/>
          <w:lang w:val="en-US" w:eastAsia="en-GB"/>
        </w:rPr>
        <w:t>including that there i</w:t>
      </w:r>
      <w:r w:rsidR="00BF391F">
        <w:rPr>
          <w:rFonts w:ascii="Arial" w:eastAsia="Times New Roman" w:hAnsi="Arial" w:cs="Arial"/>
          <w:sz w:val="24"/>
          <w:szCs w:val="24"/>
          <w:lang w:val="en-US" w:eastAsia="en-GB"/>
        </w:rPr>
        <w:t>s</w:t>
      </w:r>
      <w:r w:rsidR="00824FB3">
        <w:rPr>
          <w:rFonts w:ascii="Arial" w:eastAsia="Times New Roman" w:hAnsi="Arial" w:cs="Arial"/>
          <w:sz w:val="24"/>
          <w:szCs w:val="24"/>
          <w:lang w:val="en-US" w:eastAsia="en-GB"/>
        </w:rPr>
        <w:t xml:space="preserve"> </w:t>
      </w:r>
      <w:r w:rsidR="00E17E95">
        <w:rPr>
          <w:rFonts w:ascii="Arial" w:eastAsia="Times New Roman" w:hAnsi="Arial" w:cs="Arial"/>
          <w:sz w:val="24"/>
          <w:szCs w:val="24"/>
          <w:lang w:val="en-US" w:eastAsia="en-GB"/>
        </w:rPr>
        <w:t xml:space="preserve">a </w:t>
      </w:r>
      <w:r w:rsidR="00824FB3">
        <w:rPr>
          <w:rFonts w:ascii="Arial" w:eastAsia="Times New Roman" w:hAnsi="Arial" w:cs="Arial"/>
          <w:sz w:val="24"/>
          <w:szCs w:val="24"/>
          <w:lang w:val="en-US" w:eastAsia="en-GB"/>
        </w:rPr>
        <w:t>wit</w:t>
      </w:r>
      <w:r w:rsidR="00BF391F">
        <w:rPr>
          <w:rFonts w:ascii="Arial" w:eastAsia="Times New Roman" w:hAnsi="Arial" w:cs="Arial"/>
          <w:sz w:val="24"/>
          <w:szCs w:val="24"/>
          <w:lang w:val="en-US" w:eastAsia="en-GB"/>
        </w:rPr>
        <w:t>ness</w:t>
      </w:r>
      <w:r w:rsidR="00824FB3">
        <w:rPr>
          <w:rFonts w:ascii="Arial" w:eastAsia="Times New Roman" w:hAnsi="Arial" w:cs="Arial"/>
          <w:sz w:val="24"/>
          <w:szCs w:val="24"/>
          <w:lang w:val="en-US" w:eastAsia="en-GB"/>
        </w:rPr>
        <w:t xml:space="preserve"> whose car was </w:t>
      </w:r>
      <w:r w:rsidR="00BF391F">
        <w:rPr>
          <w:rFonts w:ascii="Arial" w:eastAsia="Times New Roman" w:hAnsi="Arial" w:cs="Arial"/>
          <w:sz w:val="24"/>
          <w:szCs w:val="24"/>
          <w:lang w:val="en-US" w:eastAsia="en-GB"/>
        </w:rPr>
        <w:t xml:space="preserve">blocking the </w:t>
      </w:r>
      <w:r w:rsidR="00E17E95">
        <w:rPr>
          <w:rFonts w:ascii="Arial" w:eastAsia="Times New Roman" w:hAnsi="Arial" w:cs="Arial"/>
          <w:sz w:val="24"/>
          <w:szCs w:val="24"/>
          <w:lang w:val="en-US" w:eastAsia="en-GB"/>
        </w:rPr>
        <w:t>road</w:t>
      </w:r>
      <w:r w:rsidR="00824FB3">
        <w:rPr>
          <w:rFonts w:ascii="Arial" w:eastAsia="Times New Roman" w:hAnsi="Arial" w:cs="Arial"/>
          <w:sz w:val="24"/>
          <w:szCs w:val="24"/>
          <w:lang w:val="en-US" w:eastAsia="en-GB"/>
        </w:rPr>
        <w:t>.</w:t>
      </w:r>
      <w:r w:rsidR="00BF391F">
        <w:rPr>
          <w:rFonts w:ascii="Arial" w:eastAsia="Times New Roman" w:hAnsi="Arial" w:cs="Arial"/>
          <w:sz w:val="24"/>
          <w:szCs w:val="24"/>
          <w:lang w:val="en-US" w:eastAsia="en-GB"/>
        </w:rPr>
        <w:t xml:space="preserve"> S</w:t>
      </w:r>
      <w:r w:rsidR="000C2A20">
        <w:rPr>
          <w:rFonts w:ascii="Arial" w:eastAsia="Times New Roman" w:hAnsi="Arial" w:cs="Arial"/>
          <w:sz w:val="24"/>
          <w:szCs w:val="24"/>
          <w:lang w:val="en-US" w:eastAsia="en-GB"/>
        </w:rPr>
        <w:t>he c</w:t>
      </w:r>
      <w:r w:rsidR="00824FB3">
        <w:rPr>
          <w:rFonts w:ascii="Arial" w:eastAsia="Times New Roman" w:hAnsi="Arial" w:cs="Arial"/>
          <w:sz w:val="24"/>
          <w:szCs w:val="24"/>
          <w:lang w:val="en-US" w:eastAsia="en-GB"/>
        </w:rPr>
        <w:t xml:space="preserve">ould not comment whether the </w:t>
      </w:r>
      <w:r w:rsidR="00846354">
        <w:rPr>
          <w:rFonts w:ascii="Arial" w:eastAsia="Times New Roman" w:hAnsi="Arial" w:cs="Arial"/>
          <w:sz w:val="24"/>
          <w:szCs w:val="24"/>
          <w:lang w:val="en-US" w:eastAsia="en-GB"/>
        </w:rPr>
        <w:t>deceased used</w:t>
      </w:r>
      <w:r w:rsidR="000C2A20">
        <w:rPr>
          <w:rFonts w:ascii="Arial" w:eastAsia="Times New Roman" w:hAnsi="Arial" w:cs="Arial"/>
          <w:sz w:val="24"/>
          <w:szCs w:val="24"/>
          <w:lang w:val="en-US" w:eastAsia="en-GB"/>
        </w:rPr>
        <w:t xml:space="preserve"> vulgar language because she was not present</w:t>
      </w:r>
      <w:r w:rsidR="00F0472C">
        <w:rPr>
          <w:rFonts w:ascii="Arial" w:eastAsia="Times New Roman" w:hAnsi="Arial" w:cs="Arial"/>
          <w:sz w:val="24"/>
          <w:szCs w:val="24"/>
          <w:lang w:val="en-US" w:eastAsia="en-GB"/>
        </w:rPr>
        <w:t>.</w:t>
      </w:r>
    </w:p>
    <w:p w:rsidR="00824FB3" w:rsidRDefault="00824FB3" w:rsidP="00D13A28">
      <w:pPr>
        <w:tabs>
          <w:tab w:val="left" w:pos="720"/>
        </w:tabs>
        <w:spacing w:after="0" w:line="360" w:lineRule="auto"/>
        <w:jc w:val="both"/>
        <w:rPr>
          <w:rFonts w:ascii="Arial" w:eastAsia="Times New Roman" w:hAnsi="Arial" w:cs="Arial"/>
          <w:sz w:val="24"/>
          <w:szCs w:val="24"/>
          <w:lang w:val="en-US" w:eastAsia="en-GB"/>
        </w:rPr>
      </w:pPr>
    </w:p>
    <w:p w:rsidR="000C2A20" w:rsidRDefault="00206CDA"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[22</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0C2A20">
        <w:rPr>
          <w:rFonts w:ascii="Arial" w:eastAsia="Times New Roman" w:hAnsi="Arial" w:cs="Arial"/>
          <w:sz w:val="24"/>
          <w:szCs w:val="24"/>
          <w:lang w:val="en-US" w:eastAsia="en-GB"/>
        </w:rPr>
        <w:t>In re-examination the witnes</w:t>
      </w:r>
      <w:r w:rsidR="008008C2">
        <w:rPr>
          <w:rFonts w:ascii="Arial" w:eastAsia="Times New Roman" w:hAnsi="Arial" w:cs="Arial"/>
          <w:sz w:val="24"/>
          <w:szCs w:val="24"/>
          <w:lang w:val="en-US" w:eastAsia="en-GB"/>
        </w:rPr>
        <w:t>s indicated that she did not kno</w:t>
      </w:r>
      <w:r w:rsidR="00E23D67">
        <w:rPr>
          <w:rFonts w:ascii="Arial" w:eastAsia="Times New Roman" w:hAnsi="Arial" w:cs="Arial"/>
          <w:sz w:val="24"/>
          <w:szCs w:val="24"/>
          <w:lang w:val="en-US" w:eastAsia="en-GB"/>
        </w:rPr>
        <w:t>w if</w:t>
      </w:r>
      <w:r w:rsidR="000C2A20">
        <w:rPr>
          <w:rFonts w:ascii="Arial" w:eastAsia="Times New Roman" w:hAnsi="Arial" w:cs="Arial"/>
          <w:sz w:val="24"/>
          <w:szCs w:val="24"/>
          <w:lang w:val="en-US" w:eastAsia="en-GB"/>
        </w:rPr>
        <w:t xml:space="preserve"> the crowd gathered because the deceased was screaming</w:t>
      </w:r>
      <w:r w:rsidR="00E23D67">
        <w:rPr>
          <w:rFonts w:ascii="Arial" w:eastAsia="Times New Roman" w:hAnsi="Arial" w:cs="Arial"/>
          <w:sz w:val="24"/>
          <w:szCs w:val="24"/>
          <w:lang w:val="en-US" w:eastAsia="en-GB"/>
        </w:rPr>
        <w:t xml:space="preserve"> and using vulgar language. S</w:t>
      </w:r>
      <w:r w:rsidR="000C2A20">
        <w:rPr>
          <w:rFonts w:ascii="Arial" w:eastAsia="Times New Roman" w:hAnsi="Arial" w:cs="Arial"/>
          <w:sz w:val="24"/>
          <w:szCs w:val="24"/>
          <w:lang w:val="en-US" w:eastAsia="en-GB"/>
        </w:rPr>
        <w:t xml:space="preserve">he </w:t>
      </w:r>
      <w:r w:rsidR="00E23D67">
        <w:rPr>
          <w:rFonts w:ascii="Arial" w:eastAsia="Times New Roman" w:hAnsi="Arial" w:cs="Arial"/>
          <w:sz w:val="24"/>
          <w:szCs w:val="24"/>
          <w:lang w:val="en-US" w:eastAsia="en-GB"/>
        </w:rPr>
        <w:t xml:space="preserve">only </w:t>
      </w:r>
      <w:r w:rsidR="000C2A20">
        <w:rPr>
          <w:rFonts w:ascii="Arial" w:eastAsia="Times New Roman" w:hAnsi="Arial" w:cs="Arial"/>
          <w:sz w:val="24"/>
          <w:szCs w:val="24"/>
          <w:lang w:val="en-US" w:eastAsia="en-GB"/>
        </w:rPr>
        <w:t xml:space="preserve">heard the deceased saying the words she testified to in her evidence. She did not hear any insult from the </w:t>
      </w:r>
      <w:r w:rsidR="00E747EF">
        <w:rPr>
          <w:rFonts w:ascii="Arial" w:eastAsia="Times New Roman" w:hAnsi="Arial" w:cs="Arial"/>
          <w:sz w:val="24"/>
          <w:szCs w:val="24"/>
          <w:lang w:val="en-US" w:eastAsia="en-GB"/>
        </w:rPr>
        <w:t>deceased. She</w:t>
      </w:r>
      <w:r w:rsidR="00E23D67">
        <w:rPr>
          <w:rFonts w:ascii="Arial" w:eastAsia="Times New Roman" w:hAnsi="Arial" w:cs="Arial"/>
          <w:sz w:val="24"/>
          <w:szCs w:val="24"/>
          <w:lang w:val="en-US" w:eastAsia="en-GB"/>
        </w:rPr>
        <w:t xml:space="preserve"> denied being</w:t>
      </w:r>
      <w:r w:rsidR="000C2A20">
        <w:rPr>
          <w:rFonts w:ascii="Arial" w:eastAsia="Times New Roman" w:hAnsi="Arial" w:cs="Arial"/>
          <w:sz w:val="24"/>
          <w:szCs w:val="24"/>
          <w:lang w:val="en-US" w:eastAsia="en-GB"/>
        </w:rPr>
        <w:t xml:space="preserve"> with th</w:t>
      </w:r>
      <w:r w:rsidR="00E23D67">
        <w:rPr>
          <w:rFonts w:ascii="Arial" w:eastAsia="Times New Roman" w:hAnsi="Arial" w:cs="Arial"/>
          <w:sz w:val="24"/>
          <w:szCs w:val="24"/>
          <w:lang w:val="en-US" w:eastAsia="en-GB"/>
        </w:rPr>
        <w:t>e deceased</w:t>
      </w:r>
      <w:r w:rsidR="00DA7921">
        <w:rPr>
          <w:rFonts w:ascii="Arial" w:eastAsia="Times New Roman" w:hAnsi="Arial" w:cs="Arial"/>
          <w:sz w:val="24"/>
          <w:szCs w:val="24"/>
          <w:lang w:val="en-US" w:eastAsia="en-GB"/>
        </w:rPr>
        <w:t xml:space="preserve"> prior to the incident</w:t>
      </w:r>
      <w:r w:rsidR="00E23D67">
        <w:rPr>
          <w:rFonts w:ascii="Arial" w:eastAsia="Times New Roman" w:hAnsi="Arial" w:cs="Arial"/>
          <w:sz w:val="24"/>
          <w:szCs w:val="24"/>
          <w:lang w:val="en-US" w:eastAsia="en-GB"/>
        </w:rPr>
        <w:t>, that the deceased</w:t>
      </w:r>
      <w:r w:rsidR="00F0472C">
        <w:rPr>
          <w:rFonts w:ascii="Arial" w:eastAsia="Times New Roman" w:hAnsi="Arial" w:cs="Arial"/>
          <w:sz w:val="24"/>
          <w:szCs w:val="24"/>
          <w:lang w:val="en-US" w:eastAsia="en-GB"/>
        </w:rPr>
        <w:t xml:space="preserve"> had a knife or</w:t>
      </w:r>
      <w:r w:rsidR="00E23D6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that </w:t>
      </w:r>
      <w:r w:rsidR="00E23D67">
        <w:rPr>
          <w:rFonts w:ascii="Arial" w:eastAsia="Times New Roman" w:hAnsi="Arial" w:cs="Arial"/>
          <w:sz w:val="24"/>
          <w:szCs w:val="24"/>
          <w:lang w:val="en-US" w:eastAsia="en-GB"/>
        </w:rPr>
        <w:t>the deceased came from her</w:t>
      </w:r>
      <w:r w:rsidR="000C2A20">
        <w:rPr>
          <w:rFonts w:ascii="Arial" w:eastAsia="Times New Roman" w:hAnsi="Arial" w:cs="Arial"/>
          <w:sz w:val="24"/>
          <w:szCs w:val="24"/>
          <w:lang w:val="en-US" w:eastAsia="en-GB"/>
        </w:rPr>
        <w:t xml:space="preserve"> house. She confirmed signing the statement that was handed in </w:t>
      </w:r>
      <w:r w:rsidR="00E747EF">
        <w:rPr>
          <w:rFonts w:ascii="Arial" w:eastAsia="Times New Roman" w:hAnsi="Arial" w:cs="Arial"/>
          <w:sz w:val="24"/>
          <w:szCs w:val="24"/>
          <w:lang w:val="en-US" w:eastAsia="en-GB"/>
        </w:rPr>
        <w:t>court but</w:t>
      </w:r>
      <w:r w:rsidR="000C2A20">
        <w:rPr>
          <w:rFonts w:ascii="Arial" w:eastAsia="Times New Roman" w:hAnsi="Arial" w:cs="Arial"/>
          <w:sz w:val="24"/>
          <w:szCs w:val="24"/>
          <w:lang w:val="en-US" w:eastAsia="en-GB"/>
        </w:rPr>
        <w:t xml:space="preserve"> </w:t>
      </w:r>
      <w:r w:rsidR="00E23D67">
        <w:rPr>
          <w:rFonts w:ascii="Arial" w:eastAsia="Times New Roman" w:hAnsi="Arial" w:cs="Arial"/>
          <w:sz w:val="24"/>
          <w:szCs w:val="24"/>
          <w:lang w:val="en-US" w:eastAsia="en-GB"/>
        </w:rPr>
        <w:t xml:space="preserve">stated that </w:t>
      </w:r>
      <w:r w:rsidR="000C2A20">
        <w:rPr>
          <w:rFonts w:ascii="Arial" w:eastAsia="Times New Roman" w:hAnsi="Arial" w:cs="Arial"/>
          <w:sz w:val="24"/>
          <w:szCs w:val="24"/>
          <w:lang w:val="en-US" w:eastAsia="en-GB"/>
        </w:rPr>
        <w:t xml:space="preserve">it was never read back to </w:t>
      </w:r>
      <w:r w:rsidR="00E23D67">
        <w:rPr>
          <w:rFonts w:ascii="Arial" w:eastAsia="Times New Roman" w:hAnsi="Arial" w:cs="Arial"/>
          <w:sz w:val="24"/>
          <w:szCs w:val="24"/>
          <w:lang w:val="en-US" w:eastAsia="en-GB"/>
        </w:rPr>
        <w:t>her. She stated</w:t>
      </w:r>
      <w:r w:rsidR="00E747EF">
        <w:rPr>
          <w:rFonts w:ascii="Arial" w:eastAsia="Times New Roman" w:hAnsi="Arial" w:cs="Arial"/>
          <w:sz w:val="24"/>
          <w:szCs w:val="24"/>
          <w:lang w:val="en-US" w:eastAsia="en-GB"/>
        </w:rPr>
        <w:t xml:space="preserve"> that </w:t>
      </w:r>
      <w:r w:rsidR="00E23D67">
        <w:rPr>
          <w:rFonts w:ascii="Arial" w:eastAsia="Times New Roman" w:hAnsi="Arial" w:cs="Arial"/>
          <w:sz w:val="24"/>
          <w:szCs w:val="24"/>
          <w:lang w:val="en-US" w:eastAsia="en-GB"/>
        </w:rPr>
        <w:t xml:space="preserve">she did not know </w:t>
      </w:r>
      <w:r w:rsidR="00824FB3">
        <w:rPr>
          <w:rFonts w:ascii="Arial" w:eastAsia="Times New Roman" w:hAnsi="Arial" w:cs="Arial"/>
          <w:sz w:val="24"/>
          <w:szCs w:val="24"/>
          <w:lang w:val="en-US" w:eastAsia="en-GB"/>
        </w:rPr>
        <w:t xml:space="preserve">some of </w:t>
      </w:r>
      <w:r w:rsidR="00E23D67">
        <w:rPr>
          <w:rFonts w:ascii="Arial" w:eastAsia="Times New Roman" w:hAnsi="Arial" w:cs="Arial"/>
          <w:sz w:val="24"/>
          <w:szCs w:val="24"/>
          <w:lang w:val="en-US" w:eastAsia="en-GB"/>
        </w:rPr>
        <w:t>the things mentioned in her statement.</w:t>
      </w:r>
      <w:r w:rsidR="00E747EF">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However that</w:t>
      </w:r>
      <w:r w:rsidR="009B477A">
        <w:rPr>
          <w:rFonts w:ascii="Arial" w:eastAsia="Times New Roman" w:hAnsi="Arial" w:cs="Arial"/>
          <w:sz w:val="24"/>
          <w:szCs w:val="24"/>
          <w:lang w:val="en-US" w:eastAsia="en-GB"/>
        </w:rPr>
        <w:t xml:space="preserve"> officer who took her statement was</w:t>
      </w:r>
      <w:r w:rsidR="009F225D">
        <w:rPr>
          <w:rFonts w:ascii="Arial" w:eastAsia="Times New Roman" w:hAnsi="Arial" w:cs="Arial"/>
          <w:sz w:val="24"/>
          <w:szCs w:val="24"/>
          <w:lang w:val="en-US" w:eastAsia="en-GB"/>
        </w:rPr>
        <w:t xml:space="preserve"> speaking</w:t>
      </w:r>
      <w:r w:rsidR="00824FB3">
        <w:rPr>
          <w:rFonts w:ascii="Arial" w:eastAsia="Times New Roman" w:hAnsi="Arial" w:cs="Arial"/>
          <w:sz w:val="24"/>
          <w:szCs w:val="24"/>
          <w:lang w:val="en-US" w:eastAsia="en-GB"/>
        </w:rPr>
        <w:t xml:space="preserve"> Oshiwambo</w:t>
      </w:r>
      <w:r w:rsidR="00DA7921">
        <w:rPr>
          <w:rFonts w:ascii="Arial" w:eastAsia="Times New Roman" w:hAnsi="Arial" w:cs="Arial"/>
          <w:sz w:val="24"/>
          <w:szCs w:val="24"/>
          <w:lang w:val="en-US" w:eastAsia="en-GB"/>
        </w:rPr>
        <w:t xml:space="preserve"> and</w:t>
      </w:r>
      <w:r w:rsidR="00824FB3">
        <w:rPr>
          <w:rFonts w:ascii="Arial" w:eastAsia="Times New Roman" w:hAnsi="Arial" w:cs="Arial"/>
          <w:sz w:val="24"/>
          <w:szCs w:val="24"/>
          <w:lang w:val="en-US" w:eastAsia="en-GB"/>
        </w:rPr>
        <w:t xml:space="preserve"> in her view the officer</w:t>
      </w:r>
      <w:r>
        <w:rPr>
          <w:rFonts w:ascii="Arial" w:eastAsia="Times New Roman" w:hAnsi="Arial" w:cs="Arial"/>
          <w:sz w:val="24"/>
          <w:szCs w:val="24"/>
          <w:lang w:val="en-US" w:eastAsia="en-GB"/>
        </w:rPr>
        <w:t xml:space="preserve"> was not in a good mood</w:t>
      </w:r>
      <w:r w:rsidR="00E23D67">
        <w:rPr>
          <w:rFonts w:ascii="Arial" w:eastAsia="Times New Roman" w:hAnsi="Arial" w:cs="Arial"/>
          <w:sz w:val="24"/>
          <w:szCs w:val="24"/>
          <w:lang w:val="en-US" w:eastAsia="en-GB"/>
        </w:rPr>
        <w:t xml:space="preserve"> </w:t>
      </w:r>
      <w:r w:rsidR="009B477A">
        <w:rPr>
          <w:rFonts w:ascii="Arial" w:eastAsia="Times New Roman" w:hAnsi="Arial" w:cs="Arial"/>
          <w:sz w:val="24"/>
          <w:szCs w:val="24"/>
          <w:lang w:val="en-US" w:eastAsia="en-GB"/>
        </w:rPr>
        <w:t xml:space="preserve">because </w:t>
      </w:r>
      <w:r w:rsidR="00BC046A">
        <w:rPr>
          <w:rFonts w:ascii="Arial" w:eastAsia="Times New Roman" w:hAnsi="Arial" w:cs="Arial"/>
          <w:sz w:val="24"/>
          <w:szCs w:val="24"/>
          <w:lang w:val="en-US" w:eastAsia="en-GB"/>
        </w:rPr>
        <w:t xml:space="preserve">of </w:t>
      </w:r>
      <w:r w:rsidR="009B477A">
        <w:rPr>
          <w:rFonts w:ascii="Arial" w:eastAsia="Times New Roman" w:hAnsi="Arial" w:cs="Arial"/>
          <w:sz w:val="24"/>
          <w:szCs w:val="24"/>
          <w:lang w:val="en-US" w:eastAsia="en-GB"/>
        </w:rPr>
        <w:t>certain things he was ask</w:t>
      </w:r>
      <w:r w:rsidR="00BC046A">
        <w:rPr>
          <w:rFonts w:ascii="Arial" w:eastAsia="Times New Roman" w:hAnsi="Arial" w:cs="Arial"/>
          <w:sz w:val="24"/>
          <w:szCs w:val="24"/>
          <w:lang w:val="en-US" w:eastAsia="en-GB"/>
        </w:rPr>
        <w:t>ing her</w:t>
      </w:r>
      <w:r w:rsidR="009B477A">
        <w:rPr>
          <w:rFonts w:ascii="Arial" w:eastAsia="Times New Roman" w:hAnsi="Arial" w:cs="Arial"/>
          <w:sz w:val="24"/>
          <w:szCs w:val="24"/>
          <w:lang w:val="en-US" w:eastAsia="en-GB"/>
        </w:rPr>
        <w:t xml:space="preserve">. She referred to </w:t>
      </w:r>
      <w:r w:rsidR="00824FB3">
        <w:rPr>
          <w:rFonts w:ascii="Arial" w:eastAsia="Times New Roman" w:hAnsi="Arial" w:cs="Arial"/>
          <w:sz w:val="24"/>
          <w:szCs w:val="24"/>
          <w:lang w:val="en-US" w:eastAsia="en-GB"/>
        </w:rPr>
        <w:t xml:space="preserve">things or </w:t>
      </w:r>
      <w:r w:rsidR="009B477A">
        <w:rPr>
          <w:rFonts w:ascii="Arial" w:eastAsia="Times New Roman" w:hAnsi="Arial" w:cs="Arial"/>
          <w:sz w:val="24"/>
          <w:szCs w:val="24"/>
          <w:lang w:val="en-US" w:eastAsia="en-GB"/>
        </w:rPr>
        <w:t>questions like whether she followed t</w:t>
      </w:r>
      <w:r w:rsidR="00E23D67">
        <w:rPr>
          <w:rFonts w:ascii="Arial" w:eastAsia="Times New Roman" w:hAnsi="Arial" w:cs="Arial"/>
          <w:sz w:val="24"/>
          <w:szCs w:val="24"/>
          <w:lang w:val="en-US" w:eastAsia="en-GB"/>
        </w:rPr>
        <w:t>he car up to where it ended</w:t>
      </w:r>
      <w:r w:rsidR="00824FB3">
        <w:rPr>
          <w:rFonts w:ascii="Arial" w:eastAsia="Times New Roman" w:hAnsi="Arial" w:cs="Arial"/>
          <w:sz w:val="24"/>
          <w:szCs w:val="24"/>
          <w:lang w:val="en-US" w:eastAsia="en-GB"/>
        </w:rPr>
        <w:t xml:space="preserve"> and the registration number of the car he recorded</w:t>
      </w:r>
      <w:r w:rsidR="009B477A">
        <w:rPr>
          <w:rFonts w:ascii="Arial" w:eastAsia="Times New Roman" w:hAnsi="Arial" w:cs="Arial"/>
          <w:sz w:val="24"/>
          <w:szCs w:val="24"/>
          <w:lang w:val="en-US" w:eastAsia="en-GB"/>
        </w:rPr>
        <w:t xml:space="preserve">. </w:t>
      </w:r>
      <w:r w:rsidR="00BC046A">
        <w:rPr>
          <w:rFonts w:ascii="Arial" w:eastAsia="Times New Roman" w:hAnsi="Arial" w:cs="Arial"/>
          <w:sz w:val="24"/>
          <w:szCs w:val="24"/>
          <w:lang w:val="en-US" w:eastAsia="en-GB"/>
        </w:rPr>
        <w:t>When asked if she knew a witness Simeon Kanjome who will come and</w:t>
      </w:r>
      <w:r w:rsidR="00826112">
        <w:rPr>
          <w:rFonts w:ascii="Arial" w:eastAsia="Times New Roman" w:hAnsi="Arial" w:cs="Arial"/>
          <w:sz w:val="24"/>
          <w:szCs w:val="24"/>
          <w:lang w:val="en-US" w:eastAsia="en-GB"/>
        </w:rPr>
        <w:t xml:space="preserve"> testify that </w:t>
      </w:r>
      <w:r w:rsidR="00824FB3">
        <w:rPr>
          <w:rFonts w:ascii="Arial" w:eastAsia="Times New Roman" w:hAnsi="Arial" w:cs="Arial"/>
          <w:sz w:val="24"/>
          <w:szCs w:val="24"/>
          <w:lang w:val="en-US" w:eastAsia="en-GB"/>
        </w:rPr>
        <w:t>accused</w:t>
      </w:r>
      <w:r w:rsidR="004A2A0B">
        <w:rPr>
          <w:rFonts w:ascii="Arial" w:eastAsia="Times New Roman" w:hAnsi="Arial" w:cs="Arial"/>
          <w:sz w:val="24"/>
          <w:szCs w:val="24"/>
          <w:lang w:val="en-US" w:eastAsia="en-GB"/>
        </w:rPr>
        <w:t xml:space="preserve">’s car </w:t>
      </w:r>
      <w:r w:rsidR="00826112">
        <w:rPr>
          <w:rFonts w:ascii="Arial" w:eastAsia="Times New Roman" w:hAnsi="Arial" w:cs="Arial"/>
          <w:sz w:val="24"/>
          <w:szCs w:val="24"/>
          <w:lang w:val="en-US" w:eastAsia="en-GB"/>
        </w:rPr>
        <w:t>could not pass because Kanjome’s</w:t>
      </w:r>
      <w:r w:rsidR="00BC046A">
        <w:rPr>
          <w:rFonts w:ascii="Arial" w:eastAsia="Times New Roman" w:hAnsi="Arial" w:cs="Arial"/>
          <w:sz w:val="24"/>
          <w:szCs w:val="24"/>
          <w:lang w:val="en-US" w:eastAsia="en-GB"/>
        </w:rPr>
        <w:t xml:space="preserve"> car was</w:t>
      </w:r>
      <w:r w:rsidR="00E23D67">
        <w:rPr>
          <w:rFonts w:ascii="Arial" w:eastAsia="Times New Roman" w:hAnsi="Arial" w:cs="Arial"/>
          <w:sz w:val="24"/>
          <w:szCs w:val="24"/>
          <w:lang w:val="en-US" w:eastAsia="en-GB"/>
        </w:rPr>
        <w:t xml:space="preserve"> </w:t>
      </w:r>
      <w:r w:rsidR="00BC046A">
        <w:rPr>
          <w:rFonts w:ascii="Arial" w:eastAsia="Times New Roman" w:hAnsi="Arial" w:cs="Arial"/>
          <w:sz w:val="24"/>
          <w:szCs w:val="24"/>
          <w:lang w:val="en-US" w:eastAsia="en-GB"/>
        </w:rPr>
        <w:t xml:space="preserve">blocking </w:t>
      </w:r>
      <w:r w:rsidR="00826112">
        <w:rPr>
          <w:rFonts w:ascii="Arial" w:eastAsia="Times New Roman" w:hAnsi="Arial" w:cs="Arial"/>
          <w:sz w:val="24"/>
          <w:szCs w:val="24"/>
          <w:lang w:val="en-US" w:eastAsia="en-GB"/>
        </w:rPr>
        <w:t>the road, t</w:t>
      </w:r>
      <w:r w:rsidR="00BC046A">
        <w:rPr>
          <w:rFonts w:ascii="Arial" w:eastAsia="Times New Roman" w:hAnsi="Arial" w:cs="Arial"/>
          <w:sz w:val="24"/>
          <w:szCs w:val="24"/>
          <w:lang w:val="en-US" w:eastAsia="en-GB"/>
        </w:rPr>
        <w:t>h</w:t>
      </w:r>
      <w:r w:rsidR="00E747EF">
        <w:rPr>
          <w:rFonts w:ascii="Arial" w:eastAsia="Times New Roman" w:hAnsi="Arial" w:cs="Arial"/>
          <w:sz w:val="24"/>
          <w:szCs w:val="24"/>
          <w:lang w:val="en-US" w:eastAsia="en-GB"/>
        </w:rPr>
        <w:t xml:space="preserve">e </w:t>
      </w:r>
      <w:r w:rsidR="00826112">
        <w:rPr>
          <w:rFonts w:ascii="Arial" w:eastAsia="Times New Roman" w:hAnsi="Arial" w:cs="Arial"/>
          <w:sz w:val="24"/>
          <w:szCs w:val="24"/>
          <w:lang w:val="en-US" w:eastAsia="en-GB"/>
        </w:rPr>
        <w:t xml:space="preserve">witness </w:t>
      </w:r>
      <w:r w:rsidR="00BC046A">
        <w:rPr>
          <w:rFonts w:ascii="Arial" w:eastAsia="Times New Roman" w:hAnsi="Arial" w:cs="Arial"/>
          <w:sz w:val="24"/>
          <w:szCs w:val="24"/>
          <w:lang w:val="en-US" w:eastAsia="en-GB"/>
        </w:rPr>
        <w:t xml:space="preserve">responded that she </w:t>
      </w:r>
      <w:r w:rsidR="00E80E71">
        <w:rPr>
          <w:rFonts w:ascii="Arial" w:eastAsia="Times New Roman" w:hAnsi="Arial" w:cs="Arial"/>
          <w:sz w:val="24"/>
          <w:szCs w:val="24"/>
          <w:lang w:val="en-US" w:eastAsia="en-GB"/>
        </w:rPr>
        <w:t>only saw the deceased climbing on the bonnet</w:t>
      </w:r>
      <w:r w:rsidR="00BC046A">
        <w:rPr>
          <w:rFonts w:ascii="Arial" w:eastAsia="Times New Roman" w:hAnsi="Arial" w:cs="Arial"/>
          <w:sz w:val="24"/>
          <w:szCs w:val="24"/>
          <w:lang w:val="en-US" w:eastAsia="en-GB"/>
        </w:rPr>
        <w:t>.</w:t>
      </w:r>
      <w:r w:rsidR="009B477A">
        <w:rPr>
          <w:rFonts w:ascii="Arial" w:eastAsia="Times New Roman" w:hAnsi="Arial" w:cs="Arial"/>
          <w:sz w:val="24"/>
          <w:szCs w:val="24"/>
          <w:lang w:val="en-US" w:eastAsia="en-GB"/>
        </w:rPr>
        <w:t xml:space="preserve"> </w:t>
      </w:r>
    </w:p>
    <w:p w:rsidR="004961FB" w:rsidRDefault="004961FB" w:rsidP="00D13A28">
      <w:pPr>
        <w:tabs>
          <w:tab w:val="left" w:pos="720"/>
        </w:tabs>
        <w:spacing w:after="0" w:line="360" w:lineRule="auto"/>
        <w:jc w:val="both"/>
        <w:rPr>
          <w:rFonts w:ascii="Arial" w:eastAsia="Times New Roman" w:hAnsi="Arial" w:cs="Arial"/>
          <w:sz w:val="24"/>
          <w:szCs w:val="24"/>
          <w:lang w:val="en-US" w:eastAsia="en-GB"/>
        </w:rPr>
      </w:pPr>
    </w:p>
    <w:p w:rsidR="005C6D2D" w:rsidRDefault="00CD2DC0"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[23</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5C6D2D">
        <w:rPr>
          <w:rFonts w:ascii="Arial" w:eastAsia="Times New Roman" w:hAnsi="Arial" w:cs="Arial"/>
          <w:sz w:val="24"/>
          <w:szCs w:val="24"/>
          <w:lang w:val="en-US" w:eastAsia="en-GB"/>
        </w:rPr>
        <w:t>Matheus Nangombe knows the accused prior to 2014 as a neighbor for many years. On 21</w:t>
      </w:r>
      <w:r w:rsidR="005C6D2D" w:rsidRPr="005C6D2D">
        <w:rPr>
          <w:rFonts w:ascii="Arial" w:eastAsia="Times New Roman" w:hAnsi="Arial" w:cs="Arial"/>
          <w:sz w:val="24"/>
          <w:szCs w:val="24"/>
          <w:vertAlign w:val="superscript"/>
          <w:lang w:val="en-US" w:eastAsia="en-GB"/>
        </w:rPr>
        <w:t>st</w:t>
      </w:r>
      <w:r w:rsidR="005C6D2D">
        <w:rPr>
          <w:rFonts w:ascii="Arial" w:eastAsia="Times New Roman" w:hAnsi="Arial" w:cs="Arial"/>
          <w:sz w:val="24"/>
          <w:szCs w:val="24"/>
          <w:lang w:val="en-US" w:eastAsia="en-GB"/>
        </w:rPr>
        <w:t xml:space="preserve"> March 2014 at around 21:00 in the evening </w:t>
      </w:r>
      <w:r w:rsidR="00BB16BB">
        <w:rPr>
          <w:rFonts w:ascii="Arial" w:eastAsia="Times New Roman" w:hAnsi="Arial" w:cs="Arial"/>
          <w:sz w:val="24"/>
          <w:szCs w:val="24"/>
          <w:lang w:val="en-US" w:eastAsia="en-GB"/>
        </w:rPr>
        <w:t>he saw Pineas’</w:t>
      </w:r>
      <w:r>
        <w:rPr>
          <w:rFonts w:ascii="Arial" w:eastAsia="Times New Roman" w:hAnsi="Arial" w:cs="Arial"/>
          <w:sz w:val="24"/>
          <w:szCs w:val="24"/>
          <w:lang w:val="en-US" w:eastAsia="en-GB"/>
        </w:rPr>
        <w:t>s girlfriend running towards accused’s</w:t>
      </w:r>
      <w:r w:rsidR="00BB16BB">
        <w:rPr>
          <w:rFonts w:ascii="Arial" w:eastAsia="Times New Roman" w:hAnsi="Arial" w:cs="Arial"/>
          <w:sz w:val="24"/>
          <w:szCs w:val="24"/>
          <w:lang w:val="en-US" w:eastAsia="en-GB"/>
        </w:rPr>
        <w:t xml:space="preserve"> car</w:t>
      </w:r>
      <w:r>
        <w:rPr>
          <w:rFonts w:ascii="Arial" w:eastAsia="Times New Roman" w:hAnsi="Arial" w:cs="Arial"/>
          <w:sz w:val="24"/>
          <w:szCs w:val="24"/>
          <w:lang w:val="en-US" w:eastAsia="en-GB"/>
        </w:rPr>
        <w:t>. A</w:t>
      </w:r>
      <w:r w:rsidR="00E80E71">
        <w:rPr>
          <w:rFonts w:ascii="Arial" w:eastAsia="Times New Roman" w:hAnsi="Arial" w:cs="Arial"/>
          <w:sz w:val="24"/>
          <w:szCs w:val="24"/>
          <w:lang w:val="en-US" w:eastAsia="en-GB"/>
        </w:rPr>
        <w:t>ccused was the driver</w:t>
      </w:r>
      <w:r>
        <w:rPr>
          <w:rFonts w:ascii="Arial" w:eastAsia="Times New Roman" w:hAnsi="Arial" w:cs="Arial"/>
          <w:sz w:val="24"/>
          <w:szCs w:val="24"/>
          <w:lang w:val="en-US" w:eastAsia="en-GB"/>
        </w:rPr>
        <w:t xml:space="preserve"> t</w:t>
      </w:r>
      <w:r w:rsidR="005B2F6C">
        <w:rPr>
          <w:rFonts w:ascii="Arial" w:eastAsia="Times New Roman" w:hAnsi="Arial" w:cs="Arial"/>
          <w:sz w:val="24"/>
          <w:szCs w:val="24"/>
          <w:lang w:val="en-US" w:eastAsia="en-GB"/>
        </w:rPr>
        <w:t>hereaf</w:t>
      </w:r>
      <w:r w:rsidR="00E80E71">
        <w:rPr>
          <w:rFonts w:ascii="Arial" w:eastAsia="Times New Roman" w:hAnsi="Arial" w:cs="Arial"/>
          <w:sz w:val="24"/>
          <w:szCs w:val="24"/>
          <w:lang w:val="en-US" w:eastAsia="en-GB"/>
        </w:rPr>
        <w:t>ter the girl climbed on the bumper and</w:t>
      </w:r>
      <w:r w:rsidR="009E30EB">
        <w:rPr>
          <w:rFonts w:ascii="Arial" w:eastAsia="Times New Roman" w:hAnsi="Arial" w:cs="Arial"/>
          <w:sz w:val="24"/>
          <w:szCs w:val="24"/>
          <w:lang w:val="en-US" w:eastAsia="en-GB"/>
        </w:rPr>
        <w:t xml:space="preserve"> she was holding</w:t>
      </w:r>
      <w:r w:rsidR="00826112">
        <w:rPr>
          <w:rFonts w:ascii="Arial" w:eastAsia="Times New Roman" w:hAnsi="Arial" w:cs="Arial"/>
          <w:sz w:val="24"/>
          <w:szCs w:val="24"/>
          <w:lang w:val="en-US" w:eastAsia="en-GB"/>
        </w:rPr>
        <w:t xml:space="preserve"> on</w:t>
      </w:r>
      <w:r w:rsidR="005B2F6C">
        <w:rPr>
          <w:rFonts w:ascii="Arial" w:eastAsia="Times New Roman" w:hAnsi="Arial" w:cs="Arial"/>
          <w:sz w:val="24"/>
          <w:szCs w:val="24"/>
          <w:lang w:val="en-US" w:eastAsia="en-GB"/>
        </w:rPr>
        <w:t xml:space="preserve"> the </w:t>
      </w:r>
      <w:r w:rsidR="00BB16BB">
        <w:rPr>
          <w:rFonts w:ascii="Arial" w:eastAsia="Times New Roman" w:hAnsi="Arial" w:cs="Arial"/>
          <w:sz w:val="24"/>
          <w:szCs w:val="24"/>
          <w:lang w:val="en-US" w:eastAsia="en-GB"/>
        </w:rPr>
        <w:t>wipe</w:t>
      </w:r>
      <w:r w:rsidR="008C0E61">
        <w:rPr>
          <w:rFonts w:ascii="Arial" w:eastAsia="Times New Roman" w:hAnsi="Arial" w:cs="Arial"/>
          <w:sz w:val="24"/>
          <w:szCs w:val="24"/>
          <w:lang w:val="en-US" w:eastAsia="en-GB"/>
        </w:rPr>
        <w:t>r</w:t>
      </w:r>
      <w:r w:rsidR="00BB16BB">
        <w:rPr>
          <w:rFonts w:ascii="Arial" w:eastAsia="Times New Roman" w:hAnsi="Arial" w:cs="Arial"/>
          <w:sz w:val="24"/>
          <w:szCs w:val="24"/>
          <w:lang w:val="en-US" w:eastAsia="en-GB"/>
        </w:rPr>
        <w:t>s. The</w:t>
      </w:r>
      <w:r w:rsidR="00826112">
        <w:rPr>
          <w:rFonts w:ascii="Arial" w:eastAsia="Times New Roman" w:hAnsi="Arial" w:cs="Arial"/>
          <w:sz w:val="24"/>
          <w:szCs w:val="24"/>
          <w:lang w:val="en-US" w:eastAsia="en-GB"/>
        </w:rPr>
        <w:t>reafter the</w:t>
      </w:r>
      <w:r w:rsidR="005B2F6C">
        <w:rPr>
          <w:rFonts w:ascii="Arial" w:eastAsia="Times New Roman" w:hAnsi="Arial" w:cs="Arial"/>
          <w:sz w:val="24"/>
          <w:szCs w:val="24"/>
          <w:lang w:val="en-US" w:eastAsia="en-GB"/>
        </w:rPr>
        <w:t xml:space="preserve"> accuse</w:t>
      </w:r>
      <w:r w:rsidR="00BB16BB">
        <w:rPr>
          <w:rFonts w:ascii="Arial" w:eastAsia="Times New Roman" w:hAnsi="Arial" w:cs="Arial"/>
          <w:sz w:val="24"/>
          <w:szCs w:val="24"/>
          <w:lang w:val="en-US" w:eastAsia="en-GB"/>
        </w:rPr>
        <w:t>d</w:t>
      </w:r>
      <w:r w:rsidR="005B2F6C">
        <w:rPr>
          <w:rFonts w:ascii="Arial" w:eastAsia="Times New Roman" w:hAnsi="Arial" w:cs="Arial"/>
          <w:sz w:val="24"/>
          <w:szCs w:val="24"/>
          <w:lang w:val="en-US" w:eastAsia="en-GB"/>
        </w:rPr>
        <w:t xml:space="preserve"> person </w:t>
      </w:r>
      <w:r w:rsidR="00BB16BB">
        <w:rPr>
          <w:rFonts w:ascii="Arial" w:eastAsia="Times New Roman" w:hAnsi="Arial" w:cs="Arial"/>
          <w:sz w:val="24"/>
          <w:szCs w:val="24"/>
          <w:lang w:val="en-US" w:eastAsia="en-GB"/>
        </w:rPr>
        <w:t>drove off</w:t>
      </w:r>
      <w:r w:rsidR="005B2F6C">
        <w:rPr>
          <w:rFonts w:ascii="Arial" w:eastAsia="Times New Roman" w:hAnsi="Arial" w:cs="Arial"/>
          <w:sz w:val="24"/>
          <w:szCs w:val="24"/>
          <w:lang w:val="en-US" w:eastAsia="en-GB"/>
        </w:rPr>
        <w:t>. He testified that when he saw the accused’s girlfriend running</w:t>
      </w:r>
      <w:r w:rsidR="00E80E71">
        <w:rPr>
          <w:rFonts w:ascii="Arial" w:eastAsia="Times New Roman" w:hAnsi="Arial" w:cs="Arial"/>
          <w:sz w:val="24"/>
          <w:szCs w:val="24"/>
          <w:lang w:val="en-US" w:eastAsia="en-GB"/>
        </w:rPr>
        <w:t xml:space="preserve"> towards the car</w:t>
      </w:r>
      <w:r w:rsidR="005B2F6C">
        <w:rPr>
          <w:rFonts w:ascii="Arial" w:eastAsia="Times New Roman" w:hAnsi="Arial" w:cs="Arial"/>
          <w:sz w:val="24"/>
          <w:szCs w:val="24"/>
          <w:lang w:val="en-US" w:eastAsia="en-GB"/>
        </w:rPr>
        <w:t xml:space="preserve"> he did not observe anything in her hands and she was alone. The witness </w:t>
      </w:r>
      <w:r w:rsidR="00267D6D">
        <w:rPr>
          <w:rFonts w:ascii="Arial" w:eastAsia="Times New Roman" w:hAnsi="Arial" w:cs="Arial"/>
          <w:sz w:val="24"/>
          <w:szCs w:val="24"/>
          <w:lang w:val="en-US" w:eastAsia="en-GB"/>
        </w:rPr>
        <w:t>was at a distance of 17 meters</w:t>
      </w:r>
      <w:r w:rsidR="005B2F6C">
        <w:rPr>
          <w:rFonts w:ascii="Arial" w:eastAsia="Times New Roman" w:hAnsi="Arial" w:cs="Arial"/>
          <w:sz w:val="24"/>
          <w:szCs w:val="24"/>
          <w:lang w:val="en-US" w:eastAsia="en-GB"/>
        </w:rPr>
        <w:t xml:space="preserve"> when he saw her running to the car</w:t>
      </w:r>
      <w:r w:rsidR="009E30EB">
        <w:rPr>
          <w:rFonts w:ascii="Arial" w:eastAsia="Times New Roman" w:hAnsi="Arial" w:cs="Arial"/>
          <w:sz w:val="24"/>
          <w:szCs w:val="24"/>
          <w:lang w:val="en-US" w:eastAsia="en-GB"/>
        </w:rPr>
        <w:t xml:space="preserve"> and he heard her saying ‘accused stop.’</w:t>
      </w:r>
      <w:r w:rsidR="00267D6D">
        <w:rPr>
          <w:rFonts w:ascii="Arial" w:eastAsia="Times New Roman" w:hAnsi="Arial" w:cs="Arial"/>
          <w:sz w:val="24"/>
          <w:szCs w:val="24"/>
          <w:lang w:val="en-US" w:eastAsia="en-GB"/>
        </w:rPr>
        <w:t xml:space="preserve"> </w:t>
      </w:r>
      <w:r w:rsidR="00826112">
        <w:rPr>
          <w:rFonts w:ascii="Arial" w:eastAsia="Times New Roman" w:hAnsi="Arial" w:cs="Arial"/>
          <w:sz w:val="24"/>
          <w:szCs w:val="24"/>
          <w:lang w:val="en-US" w:eastAsia="en-GB"/>
        </w:rPr>
        <w:t>At that time t</w:t>
      </w:r>
      <w:r w:rsidR="00E73EDF">
        <w:rPr>
          <w:rFonts w:ascii="Arial" w:eastAsia="Times New Roman" w:hAnsi="Arial" w:cs="Arial"/>
          <w:sz w:val="24"/>
          <w:szCs w:val="24"/>
          <w:lang w:val="en-US" w:eastAsia="en-GB"/>
        </w:rPr>
        <w:t xml:space="preserve">he car </w:t>
      </w:r>
      <w:r w:rsidR="00B102DC">
        <w:rPr>
          <w:rFonts w:ascii="Arial" w:eastAsia="Times New Roman" w:hAnsi="Arial" w:cs="Arial"/>
          <w:sz w:val="24"/>
          <w:szCs w:val="24"/>
          <w:lang w:val="en-US" w:eastAsia="en-GB"/>
        </w:rPr>
        <w:t xml:space="preserve">was </w:t>
      </w:r>
      <w:r w:rsidR="00E73EDF">
        <w:rPr>
          <w:rFonts w:ascii="Arial" w:eastAsia="Times New Roman" w:hAnsi="Arial" w:cs="Arial"/>
          <w:sz w:val="24"/>
          <w:szCs w:val="24"/>
          <w:lang w:val="en-US" w:eastAsia="en-GB"/>
        </w:rPr>
        <w:t>driv</w:t>
      </w:r>
      <w:r w:rsidR="008C0E61">
        <w:rPr>
          <w:rFonts w:ascii="Arial" w:eastAsia="Times New Roman" w:hAnsi="Arial" w:cs="Arial"/>
          <w:sz w:val="24"/>
          <w:szCs w:val="24"/>
          <w:lang w:val="en-US" w:eastAsia="en-GB"/>
        </w:rPr>
        <w:t>en</w:t>
      </w:r>
      <w:r w:rsidR="00267D6D">
        <w:rPr>
          <w:rFonts w:ascii="Arial" w:eastAsia="Times New Roman" w:hAnsi="Arial" w:cs="Arial"/>
          <w:sz w:val="24"/>
          <w:szCs w:val="24"/>
          <w:lang w:val="en-US" w:eastAsia="en-GB"/>
        </w:rPr>
        <w:t xml:space="preserve"> slowly and when his girl</w:t>
      </w:r>
      <w:r w:rsidR="008008C2">
        <w:rPr>
          <w:rFonts w:ascii="Arial" w:eastAsia="Times New Roman" w:hAnsi="Arial" w:cs="Arial"/>
          <w:sz w:val="24"/>
          <w:szCs w:val="24"/>
          <w:lang w:val="en-US" w:eastAsia="en-GB"/>
        </w:rPr>
        <w:t xml:space="preserve">friend got </w:t>
      </w:r>
      <w:r w:rsidR="00E73EDF">
        <w:rPr>
          <w:rFonts w:ascii="Arial" w:eastAsia="Times New Roman" w:hAnsi="Arial" w:cs="Arial"/>
          <w:sz w:val="24"/>
          <w:szCs w:val="24"/>
          <w:lang w:val="en-US" w:eastAsia="en-GB"/>
        </w:rPr>
        <w:t xml:space="preserve">on top </w:t>
      </w:r>
      <w:r w:rsidR="009E30EB">
        <w:rPr>
          <w:rFonts w:ascii="Arial" w:eastAsia="Times New Roman" w:hAnsi="Arial" w:cs="Arial"/>
          <w:sz w:val="24"/>
          <w:szCs w:val="24"/>
          <w:lang w:val="en-US" w:eastAsia="en-GB"/>
        </w:rPr>
        <w:t xml:space="preserve">of the car </w:t>
      </w:r>
      <w:r w:rsidR="00E73EDF">
        <w:rPr>
          <w:rFonts w:ascii="Arial" w:eastAsia="Times New Roman" w:hAnsi="Arial" w:cs="Arial"/>
          <w:sz w:val="24"/>
          <w:szCs w:val="24"/>
          <w:lang w:val="en-US" w:eastAsia="en-GB"/>
        </w:rPr>
        <w:t>the accused increase</w:t>
      </w:r>
      <w:r w:rsidR="00B102DC">
        <w:rPr>
          <w:rFonts w:ascii="Arial" w:eastAsia="Times New Roman" w:hAnsi="Arial" w:cs="Arial"/>
          <w:sz w:val="24"/>
          <w:szCs w:val="24"/>
          <w:lang w:val="en-US" w:eastAsia="en-GB"/>
        </w:rPr>
        <w:t>d</w:t>
      </w:r>
      <w:r w:rsidR="00E73EDF">
        <w:rPr>
          <w:rFonts w:ascii="Arial" w:eastAsia="Times New Roman" w:hAnsi="Arial" w:cs="Arial"/>
          <w:sz w:val="24"/>
          <w:szCs w:val="24"/>
          <w:lang w:val="en-US" w:eastAsia="en-GB"/>
        </w:rPr>
        <w:t xml:space="preserve"> the speed</w:t>
      </w:r>
      <w:r w:rsidR="00267D6D">
        <w:rPr>
          <w:rFonts w:ascii="Arial" w:eastAsia="Times New Roman" w:hAnsi="Arial" w:cs="Arial"/>
          <w:sz w:val="24"/>
          <w:szCs w:val="24"/>
          <w:lang w:val="en-US" w:eastAsia="en-GB"/>
        </w:rPr>
        <w:t>. It w</w:t>
      </w:r>
      <w:r w:rsidR="00E73EDF">
        <w:rPr>
          <w:rFonts w:ascii="Arial" w:eastAsia="Times New Roman" w:hAnsi="Arial" w:cs="Arial"/>
          <w:sz w:val="24"/>
          <w:szCs w:val="24"/>
          <w:lang w:val="en-US" w:eastAsia="en-GB"/>
        </w:rPr>
        <w:t>as around 20:00 in the evening and slightly dark but not dark</w:t>
      </w:r>
      <w:r w:rsidR="00826112">
        <w:rPr>
          <w:rFonts w:ascii="Arial" w:eastAsia="Times New Roman" w:hAnsi="Arial" w:cs="Arial"/>
          <w:sz w:val="24"/>
          <w:szCs w:val="24"/>
          <w:lang w:val="en-US" w:eastAsia="en-GB"/>
        </w:rPr>
        <w:t>, a person could</w:t>
      </w:r>
      <w:r w:rsidR="009E30EB">
        <w:rPr>
          <w:rFonts w:ascii="Arial" w:eastAsia="Times New Roman" w:hAnsi="Arial" w:cs="Arial"/>
          <w:sz w:val="24"/>
          <w:szCs w:val="24"/>
          <w:lang w:val="en-US" w:eastAsia="en-GB"/>
        </w:rPr>
        <w:t xml:space="preserve"> see.</w:t>
      </w:r>
    </w:p>
    <w:p w:rsidR="005C6D2D" w:rsidRDefault="005C6D2D" w:rsidP="00D13A28">
      <w:pPr>
        <w:tabs>
          <w:tab w:val="left" w:pos="720"/>
        </w:tabs>
        <w:spacing w:after="0" w:line="360" w:lineRule="auto"/>
        <w:jc w:val="both"/>
        <w:rPr>
          <w:rFonts w:ascii="Arial" w:eastAsia="Times New Roman" w:hAnsi="Arial" w:cs="Arial"/>
          <w:sz w:val="24"/>
          <w:szCs w:val="24"/>
          <w:lang w:val="en-US" w:eastAsia="en-GB"/>
        </w:rPr>
      </w:pPr>
    </w:p>
    <w:p w:rsidR="00397DD9" w:rsidRDefault="00E73EDF"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[24</w:t>
      </w:r>
      <w:r w:rsidR="00267D6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267D6D">
        <w:rPr>
          <w:rFonts w:ascii="Arial" w:eastAsia="Times New Roman" w:hAnsi="Arial" w:cs="Arial"/>
          <w:sz w:val="24"/>
          <w:szCs w:val="24"/>
          <w:lang w:val="en-US" w:eastAsia="en-GB"/>
        </w:rPr>
        <w:t>In cross-examination the witness confirmed that apart from the natural light</w:t>
      </w:r>
      <w:r>
        <w:rPr>
          <w:rFonts w:ascii="Arial" w:eastAsia="Times New Roman" w:hAnsi="Arial" w:cs="Arial"/>
          <w:sz w:val="24"/>
          <w:szCs w:val="24"/>
          <w:lang w:val="en-US" w:eastAsia="en-GB"/>
        </w:rPr>
        <w:t>,</w:t>
      </w:r>
      <w:r w:rsidR="00267D6D">
        <w:rPr>
          <w:rFonts w:ascii="Arial" w:eastAsia="Times New Roman" w:hAnsi="Arial" w:cs="Arial"/>
          <w:sz w:val="24"/>
          <w:szCs w:val="24"/>
          <w:lang w:val="en-US" w:eastAsia="en-GB"/>
        </w:rPr>
        <w:t xml:space="preserve"> the </w:t>
      </w:r>
      <w:r>
        <w:rPr>
          <w:rFonts w:ascii="Arial" w:eastAsia="Times New Roman" w:hAnsi="Arial" w:cs="Arial"/>
          <w:sz w:val="24"/>
          <w:szCs w:val="24"/>
          <w:lang w:val="en-US" w:eastAsia="en-GB"/>
        </w:rPr>
        <w:t xml:space="preserve">street </w:t>
      </w:r>
      <w:r w:rsidR="00267D6D">
        <w:rPr>
          <w:rFonts w:ascii="Arial" w:eastAsia="Times New Roman" w:hAnsi="Arial" w:cs="Arial"/>
          <w:sz w:val="24"/>
          <w:szCs w:val="24"/>
          <w:lang w:val="en-US" w:eastAsia="en-GB"/>
        </w:rPr>
        <w:t>lights were also on and the visibility was clear. The witness</w:t>
      </w:r>
      <w:r w:rsidR="00864ACD">
        <w:rPr>
          <w:rFonts w:ascii="Arial" w:eastAsia="Times New Roman" w:hAnsi="Arial" w:cs="Arial"/>
          <w:sz w:val="24"/>
          <w:szCs w:val="24"/>
          <w:lang w:val="en-US" w:eastAsia="en-GB"/>
        </w:rPr>
        <w:t xml:space="preserve"> </w:t>
      </w:r>
      <w:r w:rsidR="00B40B26">
        <w:rPr>
          <w:rFonts w:ascii="Arial" w:eastAsia="Times New Roman" w:hAnsi="Arial" w:cs="Arial"/>
          <w:sz w:val="24"/>
          <w:szCs w:val="24"/>
          <w:lang w:val="en-US" w:eastAsia="en-GB"/>
        </w:rPr>
        <w:t>maintained</w:t>
      </w:r>
      <w:r>
        <w:rPr>
          <w:rFonts w:ascii="Arial" w:eastAsia="Times New Roman" w:hAnsi="Arial" w:cs="Arial"/>
          <w:sz w:val="24"/>
          <w:szCs w:val="24"/>
          <w:lang w:val="en-US" w:eastAsia="en-GB"/>
        </w:rPr>
        <w:t xml:space="preserve"> that he was at </w:t>
      </w:r>
      <w:r w:rsidR="00DA1DE5">
        <w:rPr>
          <w:rFonts w:ascii="Arial" w:eastAsia="Times New Roman" w:hAnsi="Arial" w:cs="Arial"/>
          <w:sz w:val="24"/>
          <w:szCs w:val="24"/>
          <w:lang w:val="en-US" w:eastAsia="en-GB"/>
        </w:rPr>
        <w:t xml:space="preserve">a </w:t>
      </w:r>
      <w:r>
        <w:rPr>
          <w:rFonts w:ascii="Arial" w:eastAsia="Times New Roman" w:hAnsi="Arial" w:cs="Arial"/>
          <w:sz w:val="24"/>
          <w:szCs w:val="24"/>
          <w:lang w:val="en-US" w:eastAsia="en-GB"/>
        </w:rPr>
        <w:t>cuca shop next to Leticia’s</w:t>
      </w:r>
      <w:r w:rsidR="00267D6D">
        <w:rPr>
          <w:rFonts w:ascii="Arial" w:eastAsia="Times New Roman" w:hAnsi="Arial" w:cs="Arial"/>
          <w:sz w:val="24"/>
          <w:szCs w:val="24"/>
          <w:lang w:val="en-US" w:eastAsia="en-GB"/>
        </w:rPr>
        <w:t xml:space="preserve"> house</w:t>
      </w:r>
      <w:r>
        <w:rPr>
          <w:rFonts w:ascii="Arial" w:eastAsia="Times New Roman" w:hAnsi="Arial" w:cs="Arial"/>
          <w:sz w:val="24"/>
          <w:szCs w:val="24"/>
          <w:lang w:val="en-US" w:eastAsia="en-GB"/>
        </w:rPr>
        <w:t xml:space="preserve">. </w:t>
      </w:r>
      <w:r w:rsidR="00826112">
        <w:rPr>
          <w:rFonts w:ascii="Arial" w:eastAsia="Times New Roman" w:hAnsi="Arial" w:cs="Arial"/>
          <w:sz w:val="24"/>
          <w:szCs w:val="24"/>
          <w:lang w:val="en-US" w:eastAsia="en-GB"/>
        </w:rPr>
        <w:t>H</w:t>
      </w:r>
      <w:r w:rsidR="0066024D">
        <w:rPr>
          <w:rFonts w:ascii="Arial" w:eastAsia="Times New Roman" w:hAnsi="Arial" w:cs="Arial"/>
          <w:sz w:val="24"/>
          <w:szCs w:val="24"/>
          <w:lang w:val="en-US" w:eastAsia="en-GB"/>
        </w:rPr>
        <w:t>e did not see Leticia and did not know where she was</w:t>
      </w:r>
      <w:r w:rsidR="009E30EB">
        <w:rPr>
          <w:rFonts w:ascii="Arial" w:eastAsia="Times New Roman" w:hAnsi="Arial" w:cs="Arial"/>
          <w:sz w:val="24"/>
          <w:szCs w:val="24"/>
          <w:lang w:val="en-US" w:eastAsia="en-GB"/>
        </w:rPr>
        <w:t xml:space="preserve"> at that time</w:t>
      </w:r>
      <w:r w:rsidR="00826112">
        <w:rPr>
          <w:rFonts w:ascii="Arial" w:eastAsia="Times New Roman" w:hAnsi="Arial" w:cs="Arial"/>
          <w:sz w:val="24"/>
          <w:szCs w:val="24"/>
          <w:lang w:val="en-US" w:eastAsia="en-GB"/>
        </w:rPr>
        <w:t>. That the</w:t>
      </w:r>
      <w:r w:rsidR="009E30EB">
        <w:rPr>
          <w:rFonts w:ascii="Arial" w:eastAsia="Times New Roman" w:hAnsi="Arial" w:cs="Arial"/>
          <w:sz w:val="24"/>
          <w:szCs w:val="24"/>
          <w:lang w:val="en-US" w:eastAsia="en-GB"/>
        </w:rPr>
        <w:t xml:space="preserve"> </w:t>
      </w:r>
      <w:r w:rsidR="0066024D">
        <w:rPr>
          <w:rFonts w:ascii="Arial" w:eastAsia="Times New Roman" w:hAnsi="Arial" w:cs="Arial"/>
          <w:sz w:val="24"/>
          <w:szCs w:val="24"/>
          <w:lang w:val="en-US" w:eastAsia="en-GB"/>
        </w:rPr>
        <w:t>accused</w:t>
      </w:r>
      <w:r w:rsidR="009E30EB">
        <w:rPr>
          <w:rFonts w:ascii="Arial" w:eastAsia="Times New Roman" w:hAnsi="Arial" w:cs="Arial"/>
          <w:sz w:val="24"/>
          <w:szCs w:val="24"/>
          <w:lang w:val="en-US" w:eastAsia="en-GB"/>
        </w:rPr>
        <w:t>’s car was a distance away from the</w:t>
      </w:r>
      <w:r w:rsidR="0066024D">
        <w:rPr>
          <w:rFonts w:ascii="Arial" w:eastAsia="Times New Roman" w:hAnsi="Arial" w:cs="Arial"/>
          <w:sz w:val="24"/>
          <w:szCs w:val="24"/>
          <w:lang w:val="en-US" w:eastAsia="en-GB"/>
        </w:rPr>
        <w:t xml:space="preserve"> bar</w:t>
      </w:r>
      <w:r w:rsidR="00826112">
        <w:rPr>
          <w:rFonts w:ascii="Arial" w:eastAsia="Times New Roman" w:hAnsi="Arial" w:cs="Arial"/>
          <w:sz w:val="24"/>
          <w:szCs w:val="24"/>
          <w:lang w:val="en-US" w:eastAsia="en-GB"/>
        </w:rPr>
        <w:t xml:space="preserve"> where he was</w:t>
      </w:r>
      <w:r w:rsidR="0066024D">
        <w:rPr>
          <w:rFonts w:ascii="Arial" w:eastAsia="Times New Roman" w:hAnsi="Arial" w:cs="Arial"/>
          <w:sz w:val="24"/>
          <w:szCs w:val="24"/>
          <w:lang w:val="en-US" w:eastAsia="en-GB"/>
        </w:rPr>
        <w:t>. The witness testifi</w:t>
      </w:r>
      <w:r w:rsidR="00E80E71">
        <w:rPr>
          <w:rFonts w:ascii="Arial" w:eastAsia="Times New Roman" w:hAnsi="Arial" w:cs="Arial"/>
          <w:sz w:val="24"/>
          <w:szCs w:val="24"/>
          <w:lang w:val="en-US" w:eastAsia="en-GB"/>
        </w:rPr>
        <w:t xml:space="preserve">ed that he never went to school, </w:t>
      </w:r>
      <w:r w:rsidR="00826112">
        <w:rPr>
          <w:rFonts w:ascii="Arial" w:eastAsia="Times New Roman" w:hAnsi="Arial" w:cs="Arial"/>
          <w:sz w:val="24"/>
          <w:szCs w:val="24"/>
          <w:lang w:val="en-US" w:eastAsia="en-GB"/>
        </w:rPr>
        <w:t xml:space="preserve">he </w:t>
      </w:r>
      <w:r w:rsidR="0066024D">
        <w:rPr>
          <w:rFonts w:ascii="Arial" w:eastAsia="Times New Roman" w:hAnsi="Arial" w:cs="Arial"/>
          <w:sz w:val="24"/>
          <w:szCs w:val="24"/>
          <w:lang w:val="en-US" w:eastAsia="en-GB"/>
        </w:rPr>
        <w:t>gave his statement</w:t>
      </w:r>
      <w:r w:rsidR="00397DD9">
        <w:rPr>
          <w:rFonts w:ascii="Arial" w:eastAsia="Times New Roman" w:hAnsi="Arial" w:cs="Arial"/>
          <w:sz w:val="24"/>
          <w:szCs w:val="24"/>
          <w:lang w:val="en-US" w:eastAsia="en-GB"/>
        </w:rPr>
        <w:t xml:space="preserve"> in O</w:t>
      </w:r>
      <w:r w:rsidR="00E80E71">
        <w:rPr>
          <w:rFonts w:ascii="Arial" w:eastAsia="Times New Roman" w:hAnsi="Arial" w:cs="Arial"/>
          <w:sz w:val="24"/>
          <w:szCs w:val="24"/>
          <w:lang w:val="en-US" w:eastAsia="en-GB"/>
        </w:rPr>
        <w:t>shiwambo and</w:t>
      </w:r>
      <w:r w:rsidR="0066024D">
        <w:rPr>
          <w:rFonts w:ascii="Arial" w:eastAsia="Times New Roman" w:hAnsi="Arial" w:cs="Arial"/>
          <w:sz w:val="24"/>
          <w:szCs w:val="24"/>
          <w:lang w:val="en-US" w:eastAsia="en-GB"/>
        </w:rPr>
        <w:t xml:space="preserve"> signed it or wrote something on it. He denied to have told officers that he was at Phillip</w:t>
      </w:r>
      <w:r w:rsidR="00826112">
        <w:rPr>
          <w:rFonts w:ascii="Arial" w:eastAsia="Times New Roman" w:hAnsi="Arial" w:cs="Arial"/>
          <w:sz w:val="24"/>
          <w:szCs w:val="24"/>
          <w:lang w:val="en-US" w:eastAsia="en-GB"/>
        </w:rPr>
        <w:t>’</w:t>
      </w:r>
      <w:r w:rsidR="0066024D">
        <w:rPr>
          <w:rFonts w:ascii="Arial" w:eastAsia="Times New Roman" w:hAnsi="Arial" w:cs="Arial"/>
          <w:sz w:val="24"/>
          <w:szCs w:val="24"/>
          <w:lang w:val="en-US" w:eastAsia="en-GB"/>
        </w:rPr>
        <w:t>s place drinking tombo and does not know him. He in</w:t>
      </w:r>
      <w:r w:rsidR="003758F8">
        <w:rPr>
          <w:rFonts w:ascii="Arial" w:eastAsia="Times New Roman" w:hAnsi="Arial" w:cs="Arial"/>
          <w:sz w:val="24"/>
          <w:szCs w:val="24"/>
          <w:lang w:val="en-US" w:eastAsia="en-GB"/>
        </w:rPr>
        <w:t>sisted that</w:t>
      </w:r>
      <w:r w:rsidR="00E80E71">
        <w:rPr>
          <w:rFonts w:ascii="Arial" w:eastAsia="Times New Roman" w:hAnsi="Arial" w:cs="Arial"/>
          <w:sz w:val="24"/>
          <w:szCs w:val="24"/>
          <w:lang w:val="en-US" w:eastAsia="en-GB"/>
        </w:rPr>
        <w:t xml:space="preserve"> whoever wrote </w:t>
      </w:r>
      <w:r w:rsidR="00DA1DE5">
        <w:rPr>
          <w:rFonts w:ascii="Arial" w:eastAsia="Times New Roman" w:hAnsi="Arial" w:cs="Arial"/>
          <w:sz w:val="24"/>
          <w:szCs w:val="24"/>
          <w:lang w:val="en-US" w:eastAsia="en-GB"/>
        </w:rPr>
        <w:t>that</w:t>
      </w:r>
      <w:r w:rsidR="00B40B26">
        <w:rPr>
          <w:rFonts w:ascii="Arial" w:eastAsia="Times New Roman" w:hAnsi="Arial" w:cs="Arial"/>
          <w:sz w:val="24"/>
          <w:szCs w:val="24"/>
          <w:lang w:val="en-US" w:eastAsia="en-GB"/>
        </w:rPr>
        <w:t xml:space="preserve"> did not write it properly. He also did not tell them</w:t>
      </w:r>
      <w:r w:rsidR="00397DD9">
        <w:rPr>
          <w:rFonts w:ascii="Arial" w:eastAsia="Times New Roman" w:hAnsi="Arial" w:cs="Arial"/>
          <w:sz w:val="24"/>
          <w:szCs w:val="24"/>
          <w:lang w:val="en-US" w:eastAsia="en-GB"/>
        </w:rPr>
        <w:t xml:space="preserve"> that</w:t>
      </w:r>
      <w:r w:rsidR="00826112">
        <w:rPr>
          <w:rFonts w:ascii="Arial" w:eastAsia="Times New Roman" w:hAnsi="Arial" w:cs="Arial"/>
          <w:sz w:val="24"/>
          <w:szCs w:val="24"/>
          <w:lang w:val="en-US" w:eastAsia="en-GB"/>
        </w:rPr>
        <w:t xml:space="preserve"> the woman was walking backward.</w:t>
      </w:r>
      <w:r w:rsidR="003758F8">
        <w:rPr>
          <w:rFonts w:ascii="Arial" w:eastAsia="Times New Roman" w:hAnsi="Arial" w:cs="Arial"/>
          <w:sz w:val="24"/>
          <w:szCs w:val="24"/>
          <w:lang w:val="en-US" w:eastAsia="en-GB"/>
        </w:rPr>
        <w:t xml:space="preserve"> </w:t>
      </w:r>
      <w:r w:rsidR="00B40B26">
        <w:rPr>
          <w:rFonts w:ascii="Arial" w:eastAsia="Times New Roman" w:hAnsi="Arial" w:cs="Arial"/>
          <w:sz w:val="24"/>
          <w:szCs w:val="24"/>
          <w:lang w:val="en-US" w:eastAsia="en-GB"/>
        </w:rPr>
        <w:t>He saw her coming</w:t>
      </w:r>
      <w:r w:rsidR="003758F8">
        <w:rPr>
          <w:rFonts w:ascii="Arial" w:eastAsia="Times New Roman" w:hAnsi="Arial" w:cs="Arial"/>
          <w:sz w:val="24"/>
          <w:szCs w:val="24"/>
          <w:lang w:val="en-US" w:eastAsia="en-GB"/>
        </w:rPr>
        <w:t xml:space="preserve"> to the car whilst the husband was driving slowly and she climbed onto the car.</w:t>
      </w:r>
    </w:p>
    <w:p w:rsidR="003758F8" w:rsidRDefault="003758F8" w:rsidP="00D13A28">
      <w:pPr>
        <w:tabs>
          <w:tab w:val="left" w:pos="720"/>
        </w:tabs>
        <w:spacing w:after="0" w:line="360" w:lineRule="auto"/>
        <w:jc w:val="both"/>
        <w:rPr>
          <w:rFonts w:ascii="Arial" w:eastAsia="Times New Roman" w:hAnsi="Arial" w:cs="Arial"/>
          <w:sz w:val="24"/>
          <w:szCs w:val="24"/>
          <w:lang w:val="en-US" w:eastAsia="en-GB"/>
        </w:rPr>
      </w:pPr>
    </w:p>
    <w:p w:rsidR="006B5000" w:rsidRDefault="00AC1C92"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[25</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0A6335">
        <w:rPr>
          <w:rFonts w:ascii="Arial" w:eastAsia="Times New Roman" w:hAnsi="Arial" w:cs="Arial"/>
          <w:sz w:val="24"/>
          <w:szCs w:val="24"/>
          <w:lang w:val="en-US" w:eastAsia="en-GB"/>
        </w:rPr>
        <w:t xml:space="preserve">Simeon Kanyome knows accused for 6-7 years </w:t>
      </w:r>
      <w:r w:rsidR="00F61C5A">
        <w:rPr>
          <w:rFonts w:ascii="Arial" w:eastAsia="Times New Roman" w:hAnsi="Arial" w:cs="Arial"/>
          <w:sz w:val="24"/>
          <w:szCs w:val="24"/>
          <w:lang w:val="en-US" w:eastAsia="en-GB"/>
        </w:rPr>
        <w:t>prior to 20</w:t>
      </w:r>
      <w:r w:rsidR="000A6335">
        <w:rPr>
          <w:rFonts w:ascii="Arial" w:eastAsia="Times New Roman" w:hAnsi="Arial" w:cs="Arial"/>
          <w:sz w:val="24"/>
          <w:szCs w:val="24"/>
          <w:lang w:val="en-US" w:eastAsia="en-GB"/>
        </w:rPr>
        <w:t>14.</w:t>
      </w:r>
      <w:r w:rsidR="00BB16BB">
        <w:rPr>
          <w:rFonts w:ascii="Arial" w:eastAsia="Times New Roman" w:hAnsi="Arial" w:cs="Arial"/>
          <w:sz w:val="24"/>
          <w:szCs w:val="24"/>
          <w:lang w:val="en-US" w:eastAsia="en-GB"/>
        </w:rPr>
        <w:t xml:space="preserve"> </w:t>
      </w:r>
      <w:r w:rsidR="000A6335">
        <w:rPr>
          <w:rFonts w:ascii="Arial" w:eastAsia="Times New Roman" w:hAnsi="Arial" w:cs="Arial"/>
          <w:sz w:val="24"/>
          <w:szCs w:val="24"/>
          <w:lang w:val="en-US" w:eastAsia="en-GB"/>
        </w:rPr>
        <w:t>He testified that on 21 March 2014 he was in Sebron’s car</w:t>
      </w:r>
      <w:r w:rsidR="00F61C5A">
        <w:rPr>
          <w:rFonts w:ascii="Arial" w:eastAsia="Times New Roman" w:hAnsi="Arial" w:cs="Arial"/>
          <w:sz w:val="24"/>
          <w:szCs w:val="24"/>
          <w:lang w:val="en-US" w:eastAsia="en-GB"/>
        </w:rPr>
        <w:t xml:space="preserve"> to be dropped </w:t>
      </w:r>
      <w:r>
        <w:rPr>
          <w:rFonts w:ascii="Arial" w:eastAsia="Times New Roman" w:hAnsi="Arial" w:cs="Arial"/>
          <w:sz w:val="24"/>
          <w:szCs w:val="24"/>
          <w:lang w:val="en-US" w:eastAsia="en-GB"/>
        </w:rPr>
        <w:t xml:space="preserve">off </w:t>
      </w:r>
      <w:r w:rsidR="009E30EB">
        <w:rPr>
          <w:rFonts w:ascii="Arial" w:eastAsia="Times New Roman" w:hAnsi="Arial" w:cs="Arial"/>
          <w:sz w:val="24"/>
          <w:szCs w:val="24"/>
          <w:lang w:val="en-US" w:eastAsia="en-GB"/>
        </w:rPr>
        <w:t>at Ovambo location because they were at an</w:t>
      </w:r>
      <w:r w:rsidR="00C73169">
        <w:rPr>
          <w:rFonts w:ascii="Arial" w:eastAsia="Times New Roman" w:hAnsi="Arial" w:cs="Arial"/>
          <w:sz w:val="24"/>
          <w:szCs w:val="24"/>
          <w:lang w:val="en-US" w:eastAsia="en-GB"/>
        </w:rPr>
        <w:t>other</w:t>
      </w:r>
      <w:r w:rsidR="00F61C5A">
        <w:rPr>
          <w:rFonts w:ascii="Arial" w:eastAsia="Times New Roman" w:hAnsi="Arial" w:cs="Arial"/>
          <w:sz w:val="24"/>
          <w:szCs w:val="24"/>
          <w:lang w:val="en-US" w:eastAsia="en-GB"/>
        </w:rPr>
        <w:t xml:space="preserve"> location. From there they went to stop at the shop next to the </w:t>
      </w:r>
      <w:r w:rsidR="00C73169">
        <w:rPr>
          <w:rFonts w:ascii="Arial" w:eastAsia="Times New Roman" w:hAnsi="Arial" w:cs="Arial"/>
          <w:sz w:val="24"/>
          <w:szCs w:val="24"/>
          <w:lang w:val="en-US" w:eastAsia="en-GB"/>
        </w:rPr>
        <w:t>road. W</w:t>
      </w:r>
      <w:r w:rsidR="00BB16BB">
        <w:rPr>
          <w:rFonts w:ascii="Arial" w:eastAsia="Times New Roman" w:hAnsi="Arial" w:cs="Arial"/>
          <w:sz w:val="24"/>
          <w:szCs w:val="24"/>
          <w:lang w:val="en-US" w:eastAsia="en-GB"/>
        </w:rPr>
        <w:t>hile there he</w:t>
      </w:r>
      <w:r w:rsidR="000A6335">
        <w:rPr>
          <w:rFonts w:ascii="Arial" w:eastAsia="Times New Roman" w:hAnsi="Arial" w:cs="Arial"/>
          <w:sz w:val="24"/>
          <w:szCs w:val="24"/>
          <w:lang w:val="en-US" w:eastAsia="en-GB"/>
        </w:rPr>
        <w:t xml:space="preserve"> saw a</w:t>
      </w:r>
      <w:r w:rsidR="00C73169">
        <w:rPr>
          <w:rFonts w:ascii="Arial" w:eastAsia="Times New Roman" w:hAnsi="Arial" w:cs="Arial"/>
          <w:sz w:val="24"/>
          <w:szCs w:val="24"/>
          <w:lang w:val="en-US" w:eastAsia="en-GB"/>
        </w:rPr>
        <w:t xml:space="preserve"> vehicle coming t</w:t>
      </w:r>
      <w:r w:rsidR="00BB16BB">
        <w:rPr>
          <w:rFonts w:ascii="Arial" w:eastAsia="Times New Roman" w:hAnsi="Arial" w:cs="Arial"/>
          <w:sz w:val="24"/>
          <w:szCs w:val="24"/>
          <w:lang w:val="en-US" w:eastAsia="en-GB"/>
        </w:rPr>
        <w:t>owards the</w:t>
      </w:r>
      <w:r w:rsidR="009E30EB">
        <w:rPr>
          <w:rFonts w:ascii="Arial" w:eastAsia="Times New Roman" w:hAnsi="Arial" w:cs="Arial"/>
          <w:sz w:val="24"/>
          <w:szCs w:val="24"/>
          <w:lang w:val="en-US" w:eastAsia="en-GB"/>
        </w:rPr>
        <w:t>ir vehicle</w:t>
      </w:r>
      <w:r w:rsidR="000A6335">
        <w:rPr>
          <w:rFonts w:ascii="Arial" w:eastAsia="Times New Roman" w:hAnsi="Arial" w:cs="Arial"/>
          <w:sz w:val="24"/>
          <w:szCs w:val="24"/>
          <w:lang w:val="en-US" w:eastAsia="en-GB"/>
        </w:rPr>
        <w:t xml:space="preserve">. </w:t>
      </w:r>
      <w:r w:rsidR="00C73169">
        <w:rPr>
          <w:rFonts w:ascii="Arial" w:eastAsia="Times New Roman" w:hAnsi="Arial" w:cs="Arial"/>
          <w:sz w:val="24"/>
          <w:szCs w:val="24"/>
          <w:lang w:val="en-US" w:eastAsia="en-GB"/>
        </w:rPr>
        <w:t>Pineas the accused was the driver of that car. The</w:t>
      </w:r>
      <w:r>
        <w:rPr>
          <w:rFonts w:ascii="Arial" w:eastAsia="Times New Roman" w:hAnsi="Arial" w:cs="Arial"/>
          <w:sz w:val="24"/>
          <w:szCs w:val="24"/>
          <w:lang w:val="en-US" w:eastAsia="en-GB"/>
        </w:rPr>
        <w:t>re was a person</w:t>
      </w:r>
      <w:r w:rsidR="00C73169">
        <w:rPr>
          <w:rFonts w:ascii="Arial" w:eastAsia="Times New Roman" w:hAnsi="Arial" w:cs="Arial"/>
          <w:sz w:val="24"/>
          <w:szCs w:val="24"/>
          <w:lang w:val="en-US" w:eastAsia="en-GB"/>
        </w:rPr>
        <w:t xml:space="preserve"> on the bonnet </w:t>
      </w:r>
      <w:r w:rsidR="0080386F">
        <w:rPr>
          <w:rFonts w:ascii="Arial" w:eastAsia="Times New Roman" w:hAnsi="Arial" w:cs="Arial"/>
          <w:sz w:val="24"/>
          <w:szCs w:val="24"/>
          <w:lang w:val="en-US" w:eastAsia="en-GB"/>
        </w:rPr>
        <w:t xml:space="preserve">who was </w:t>
      </w:r>
      <w:r w:rsidR="00C73169">
        <w:rPr>
          <w:rFonts w:ascii="Arial" w:eastAsia="Times New Roman" w:hAnsi="Arial" w:cs="Arial"/>
          <w:sz w:val="24"/>
          <w:szCs w:val="24"/>
          <w:lang w:val="en-US" w:eastAsia="en-GB"/>
        </w:rPr>
        <w:t xml:space="preserve">holding the wipers with </w:t>
      </w:r>
      <w:r w:rsidR="0080386F">
        <w:rPr>
          <w:rFonts w:ascii="Arial" w:eastAsia="Times New Roman" w:hAnsi="Arial" w:cs="Arial"/>
          <w:sz w:val="24"/>
          <w:szCs w:val="24"/>
          <w:lang w:val="en-US" w:eastAsia="en-GB"/>
        </w:rPr>
        <w:t xml:space="preserve">one hand and </w:t>
      </w:r>
      <w:r w:rsidR="00C73169">
        <w:rPr>
          <w:rFonts w:ascii="Arial" w:eastAsia="Times New Roman" w:hAnsi="Arial" w:cs="Arial"/>
          <w:sz w:val="24"/>
          <w:szCs w:val="24"/>
          <w:lang w:val="en-US" w:eastAsia="en-GB"/>
        </w:rPr>
        <w:t xml:space="preserve">the legs </w:t>
      </w:r>
      <w:r w:rsidR="0080386F">
        <w:rPr>
          <w:rFonts w:ascii="Arial" w:eastAsia="Times New Roman" w:hAnsi="Arial" w:cs="Arial"/>
          <w:sz w:val="24"/>
          <w:szCs w:val="24"/>
          <w:lang w:val="en-US" w:eastAsia="en-GB"/>
        </w:rPr>
        <w:t xml:space="preserve">were </w:t>
      </w:r>
      <w:r w:rsidR="00C73169">
        <w:rPr>
          <w:rFonts w:ascii="Arial" w:eastAsia="Times New Roman" w:hAnsi="Arial" w:cs="Arial"/>
          <w:sz w:val="24"/>
          <w:szCs w:val="24"/>
          <w:lang w:val="en-US" w:eastAsia="en-GB"/>
        </w:rPr>
        <w:t xml:space="preserve">hanging. The witness then called Sebron </w:t>
      </w:r>
      <w:r w:rsidR="00BB16BB">
        <w:rPr>
          <w:rFonts w:ascii="Arial" w:eastAsia="Times New Roman" w:hAnsi="Arial" w:cs="Arial"/>
          <w:sz w:val="24"/>
          <w:szCs w:val="24"/>
          <w:lang w:val="en-US" w:eastAsia="en-GB"/>
        </w:rPr>
        <w:t xml:space="preserve">who </w:t>
      </w:r>
      <w:r w:rsidR="00C73169">
        <w:rPr>
          <w:rFonts w:ascii="Arial" w:eastAsia="Times New Roman" w:hAnsi="Arial" w:cs="Arial"/>
          <w:sz w:val="24"/>
          <w:szCs w:val="24"/>
          <w:lang w:val="en-US" w:eastAsia="en-GB"/>
        </w:rPr>
        <w:t>r</w:t>
      </w:r>
      <w:r w:rsidR="00061066">
        <w:rPr>
          <w:rFonts w:ascii="Arial" w:eastAsia="Times New Roman" w:hAnsi="Arial" w:cs="Arial"/>
          <w:sz w:val="24"/>
          <w:szCs w:val="24"/>
          <w:lang w:val="en-US" w:eastAsia="en-GB"/>
        </w:rPr>
        <w:t>emoved the car to the side. Accused’s</w:t>
      </w:r>
      <w:r w:rsidR="009E30EB">
        <w:rPr>
          <w:rFonts w:ascii="Arial" w:eastAsia="Times New Roman" w:hAnsi="Arial" w:cs="Arial"/>
          <w:sz w:val="24"/>
          <w:szCs w:val="24"/>
          <w:lang w:val="en-US" w:eastAsia="en-GB"/>
        </w:rPr>
        <w:t xml:space="preserve"> </w:t>
      </w:r>
      <w:r w:rsidR="000A6335">
        <w:rPr>
          <w:rFonts w:ascii="Arial" w:eastAsia="Times New Roman" w:hAnsi="Arial" w:cs="Arial"/>
          <w:sz w:val="24"/>
          <w:szCs w:val="24"/>
          <w:lang w:val="en-US" w:eastAsia="en-GB"/>
        </w:rPr>
        <w:t>car proceeded driving slowly with a</w:t>
      </w:r>
      <w:r w:rsidR="00C73169">
        <w:rPr>
          <w:rFonts w:ascii="Arial" w:eastAsia="Times New Roman" w:hAnsi="Arial" w:cs="Arial"/>
          <w:sz w:val="24"/>
          <w:szCs w:val="24"/>
          <w:lang w:val="en-US" w:eastAsia="en-GB"/>
        </w:rPr>
        <w:t xml:space="preserve"> </w:t>
      </w:r>
      <w:r w:rsidR="000A6335">
        <w:rPr>
          <w:rFonts w:ascii="Arial" w:eastAsia="Times New Roman" w:hAnsi="Arial" w:cs="Arial"/>
          <w:sz w:val="24"/>
          <w:szCs w:val="24"/>
          <w:lang w:val="en-US" w:eastAsia="en-GB"/>
        </w:rPr>
        <w:t>person</w:t>
      </w:r>
      <w:r w:rsidR="00C73169">
        <w:rPr>
          <w:rFonts w:ascii="Arial" w:eastAsia="Times New Roman" w:hAnsi="Arial" w:cs="Arial"/>
          <w:sz w:val="24"/>
          <w:szCs w:val="24"/>
          <w:lang w:val="en-US" w:eastAsia="en-GB"/>
        </w:rPr>
        <w:t xml:space="preserve"> on the bonne</w:t>
      </w:r>
      <w:r w:rsidR="000A6335">
        <w:rPr>
          <w:rFonts w:ascii="Arial" w:eastAsia="Times New Roman" w:hAnsi="Arial" w:cs="Arial"/>
          <w:sz w:val="24"/>
          <w:szCs w:val="24"/>
          <w:lang w:val="en-US" w:eastAsia="en-GB"/>
        </w:rPr>
        <w:t>t</w:t>
      </w:r>
      <w:r w:rsidR="00C73169">
        <w:rPr>
          <w:rFonts w:ascii="Arial" w:eastAsia="Times New Roman" w:hAnsi="Arial" w:cs="Arial"/>
          <w:sz w:val="24"/>
          <w:szCs w:val="24"/>
          <w:lang w:val="en-US" w:eastAsia="en-GB"/>
        </w:rPr>
        <w:t>. H</w:t>
      </w:r>
      <w:r>
        <w:rPr>
          <w:rFonts w:ascii="Arial" w:eastAsia="Times New Roman" w:hAnsi="Arial" w:cs="Arial"/>
          <w:sz w:val="24"/>
          <w:szCs w:val="24"/>
          <w:lang w:val="en-US" w:eastAsia="en-GB"/>
        </w:rPr>
        <w:t xml:space="preserve">e did not hear anything </w:t>
      </w:r>
      <w:r w:rsidR="000A6335">
        <w:rPr>
          <w:rFonts w:ascii="Arial" w:eastAsia="Times New Roman" w:hAnsi="Arial" w:cs="Arial"/>
          <w:sz w:val="24"/>
          <w:szCs w:val="24"/>
          <w:lang w:val="en-US" w:eastAsia="en-GB"/>
        </w:rPr>
        <w:t>said by that person nor did he</w:t>
      </w:r>
      <w:r w:rsidR="00C73169">
        <w:rPr>
          <w:rFonts w:ascii="Arial" w:eastAsia="Times New Roman" w:hAnsi="Arial" w:cs="Arial"/>
          <w:sz w:val="24"/>
          <w:szCs w:val="24"/>
          <w:lang w:val="en-US" w:eastAsia="en-GB"/>
        </w:rPr>
        <w:t xml:space="preserve"> see anything with her. It was dark around 20:00</w:t>
      </w:r>
      <w:r w:rsidR="00BB16BB">
        <w:rPr>
          <w:rFonts w:ascii="Arial" w:eastAsia="Times New Roman" w:hAnsi="Arial" w:cs="Arial"/>
          <w:sz w:val="24"/>
          <w:szCs w:val="24"/>
          <w:lang w:val="en-US" w:eastAsia="en-GB"/>
        </w:rPr>
        <w:t xml:space="preserve"> </w:t>
      </w:r>
      <w:r w:rsidR="00C73169">
        <w:rPr>
          <w:rFonts w:ascii="Arial" w:eastAsia="Times New Roman" w:hAnsi="Arial" w:cs="Arial"/>
          <w:sz w:val="24"/>
          <w:szCs w:val="24"/>
          <w:lang w:val="en-US" w:eastAsia="en-GB"/>
        </w:rPr>
        <w:t>but the street lights were on</w:t>
      </w:r>
      <w:r w:rsidR="000A6335">
        <w:rPr>
          <w:rFonts w:ascii="Arial" w:eastAsia="Times New Roman" w:hAnsi="Arial" w:cs="Arial"/>
          <w:sz w:val="24"/>
          <w:szCs w:val="24"/>
          <w:lang w:val="en-US" w:eastAsia="en-GB"/>
        </w:rPr>
        <w:t>, the visibility was good</w:t>
      </w:r>
      <w:r w:rsidR="00C73169">
        <w:rPr>
          <w:rFonts w:ascii="Arial" w:eastAsia="Times New Roman" w:hAnsi="Arial" w:cs="Arial"/>
          <w:sz w:val="24"/>
          <w:szCs w:val="24"/>
          <w:lang w:val="en-US" w:eastAsia="en-GB"/>
        </w:rPr>
        <w:t>.</w:t>
      </w:r>
    </w:p>
    <w:p w:rsidR="006B5000" w:rsidRDefault="006B5000" w:rsidP="00D13A28">
      <w:pPr>
        <w:tabs>
          <w:tab w:val="left" w:pos="720"/>
        </w:tabs>
        <w:spacing w:after="0" w:line="360" w:lineRule="auto"/>
        <w:jc w:val="both"/>
        <w:rPr>
          <w:rFonts w:ascii="Arial" w:eastAsia="Times New Roman" w:hAnsi="Arial" w:cs="Arial"/>
          <w:sz w:val="24"/>
          <w:szCs w:val="24"/>
          <w:lang w:val="en-US" w:eastAsia="en-GB"/>
        </w:rPr>
      </w:pPr>
    </w:p>
    <w:p w:rsidR="00F61C5A" w:rsidRDefault="00F349BD"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[26]</w:t>
      </w:r>
      <w:r>
        <w:rPr>
          <w:rFonts w:ascii="Arial" w:eastAsia="Times New Roman" w:hAnsi="Arial" w:cs="Arial"/>
          <w:sz w:val="24"/>
          <w:szCs w:val="24"/>
          <w:lang w:val="en-US" w:eastAsia="en-GB"/>
        </w:rPr>
        <w:tab/>
      </w:r>
      <w:r w:rsidR="00794810">
        <w:rPr>
          <w:rFonts w:ascii="Arial" w:eastAsia="Times New Roman" w:hAnsi="Arial" w:cs="Arial"/>
          <w:sz w:val="24"/>
          <w:szCs w:val="24"/>
          <w:lang w:val="en-US" w:eastAsia="en-GB"/>
        </w:rPr>
        <w:t>In cross-examin</w:t>
      </w:r>
      <w:r w:rsidR="006B5000">
        <w:rPr>
          <w:rFonts w:ascii="Arial" w:eastAsia="Times New Roman" w:hAnsi="Arial" w:cs="Arial"/>
          <w:sz w:val="24"/>
          <w:szCs w:val="24"/>
          <w:lang w:val="en-US" w:eastAsia="en-GB"/>
        </w:rPr>
        <w:t>ation</w:t>
      </w:r>
      <w:r w:rsidR="00B40B26">
        <w:rPr>
          <w:rFonts w:ascii="Arial" w:eastAsia="Times New Roman" w:hAnsi="Arial" w:cs="Arial"/>
          <w:sz w:val="24"/>
          <w:szCs w:val="24"/>
          <w:lang w:val="en-US" w:eastAsia="en-GB"/>
        </w:rPr>
        <w:t xml:space="preserve"> the witness denied telling </w:t>
      </w:r>
      <w:r w:rsidR="00794810">
        <w:rPr>
          <w:rFonts w:ascii="Arial" w:eastAsia="Times New Roman" w:hAnsi="Arial" w:cs="Arial"/>
          <w:sz w:val="24"/>
          <w:szCs w:val="24"/>
          <w:lang w:val="en-US" w:eastAsia="en-GB"/>
        </w:rPr>
        <w:t xml:space="preserve">the </w:t>
      </w:r>
      <w:r w:rsidR="000A6335">
        <w:rPr>
          <w:rFonts w:ascii="Arial" w:eastAsia="Times New Roman" w:hAnsi="Arial" w:cs="Arial"/>
          <w:sz w:val="24"/>
          <w:szCs w:val="24"/>
          <w:lang w:val="en-US" w:eastAsia="en-GB"/>
        </w:rPr>
        <w:t xml:space="preserve">police </w:t>
      </w:r>
      <w:r w:rsidR="00CF4495">
        <w:rPr>
          <w:rFonts w:ascii="Arial" w:eastAsia="Times New Roman" w:hAnsi="Arial" w:cs="Arial"/>
          <w:sz w:val="24"/>
          <w:szCs w:val="24"/>
          <w:lang w:val="en-US" w:eastAsia="en-GB"/>
        </w:rPr>
        <w:t>officers that t</w:t>
      </w:r>
      <w:r w:rsidR="00B40B26">
        <w:rPr>
          <w:rFonts w:ascii="Arial" w:eastAsia="Times New Roman" w:hAnsi="Arial" w:cs="Arial"/>
          <w:sz w:val="24"/>
          <w:szCs w:val="24"/>
          <w:lang w:val="en-US" w:eastAsia="en-GB"/>
        </w:rPr>
        <w:t xml:space="preserve">he </w:t>
      </w:r>
      <w:r w:rsidR="00CF4495">
        <w:rPr>
          <w:rFonts w:ascii="Arial" w:eastAsia="Times New Roman" w:hAnsi="Arial" w:cs="Arial"/>
          <w:sz w:val="24"/>
          <w:szCs w:val="24"/>
          <w:lang w:val="en-US" w:eastAsia="en-GB"/>
        </w:rPr>
        <w:t xml:space="preserve">deceased </w:t>
      </w:r>
      <w:r w:rsidR="00B40B26">
        <w:rPr>
          <w:rFonts w:ascii="Arial" w:eastAsia="Times New Roman" w:hAnsi="Arial" w:cs="Arial"/>
          <w:sz w:val="24"/>
          <w:szCs w:val="24"/>
          <w:lang w:val="en-US" w:eastAsia="en-GB"/>
        </w:rPr>
        <w:t>was</w:t>
      </w:r>
      <w:r w:rsidR="00794810">
        <w:rPr>
          <w:rFonts w:ascii="Arial" w:eastAsia="Times New Roman" w:hAnsi="Arial" w:cs="Arial"/>
          <w:sz w:val="24"/>
          <w:szCs w:val="24"/>
          <w:lang w:val="en-US" w:eastAsia="en-GB"/>
        </w:rPr>
        <w:t xml:space="preserve"> holding the bull bars</w:t>
      </w:r>
      <w:r w:rsidR="00B40B26">
        <w:rPr>
          <w:rFonts w:ascii="Arial" w:eastAsia="Times New Roman" w:hAnsi="Arial" w:cs="Arial"/>
          <w:sz w:val="24"/>
          <w:szCs w:val="24"/>
          <w:lang w:val="en-US" w:eastAsia="en-GB"/>
        </w:rPr>
        <w:t xml:space="preserve"> with both hands</w:t>
      </w:r>
      <w:r w:rsidR="00CF4495">
        <w:rPr>
          <w:rFonts w:ascii="Arial" w:eastAsia="Times New Roman" w:hAnsi="Arial" w:cs="Arial"/>
          <w:sz w:val="24"/>
          <w:szCs w:val="24"/>
          <w:lang w:val="en-US" w:eastAsia="en-GB"/>
        </w:rPr>
        <w:t>. Saying h</w:t>
      </w:r>
      <w:r w:rsidR="00B40B26">
        <w:rPr>
          <w:rFonts w:ascii="Arial" w:eastAsia="Times New Roman" w:hAnsi="Arial" w:cs="Arial"/>
          <w:sz w:val="24"/>
          <w:szCs w:val="24"/>
          <w:lang w:val="en-US" w:eastAsia="en-GB"/>
        </w:rPr>
        <w:t>e told them that her</w:t>
      </w:r>
      <w:r w:rsidR="00794810">
        <w:rPr>
          <w:rFonts w:ascii="Arial" w:eastAsia="Times New Roman" w:hAnsi="Arial" w:cs="Arial"/>
          <w:sz w:val="24"/>
          <w:szCs w:val="24"/>
          <w:lang w:val="en-US" w:eastAsia="en-GB"/>
        </w:rPr>
        <w:t xml:space="preserve"> one hand was on the bar and the other on the wiper. In re-examination he</w:t>
      </w:r>
      <w:r w:rsidR="00CF4495">
        <w:rPr>
          <w:rFonts w:ascii="Arial" w:eastAsia="Times New Roman" w:hAnsi="Arial" w:cs="Arial"/>
          <w:sz w:val="24"/>
          <w:szCs w:val="24"/>
          <w:lang w:val="en-US" w:eastAsia="en-GB"/>
        </w:rPr>
        <w:t xml:space="preserve"> maintained that </w:t>
      </w:r>
      <w:r w:rsidR="00794810">
        <w:rPr>
          <w:rFonts w:ascii="Arial" w:eastAsia="Times New Roman" w:hAnsi="Arial" w:cs="Arial"/>
          <w:sz w:val="24"/>
          <w:szCs w:val="24"/>
          <w:lang w:val="en-US" w:eastAsia="en-GB"/>
        </w:rPr>
        <w:t xml:space="preserve">the correct version is that </w:t>
      </w:r>
      <w:r w:rsidR="00CF4495">
        <w:rPr>
          <w:rFonts w:ascii="Arial" w:eastAsia="Times New Roman" w:hAnsi="Arial" w:cs="Arial"/>
          <w:sz w:val="24"/>
          <w:szCs w:val="24"/>
          <w:lang w:val="en-US" w:eastAsia="en-GB"/>
        </w:rPr>
        <w:t xml:space="preserve">the deceased’s </w:t>
      </w:r>
      <w:r w:rsidR="0080386F">
        <w:rPr>
          <w:rFonts w:ascii="Arial" w:eastAsia="Times New Roman" w:hAnsi="Arial" w:cs="Arial"/>
          <w:sz w:val="24"/>
          <w:szCs w:val="24"/>
          <w:lang w:val="en-US" w:eastAsia="en-GB"/>
        </w:rPr>
        <w:t>one hand held</w:t>
      </w:r>
      <w:r w:rsidR="00AC1C92">
        <w:rPr>
          <w:rFonts w:ascii="Arial" w:eastAsia="Times New Roman" w:hAnsi="Arial" w:cs="Arial"/>
          <w:sz w:val="24"/>
          <w:szCs w:val="24"/>
          <w:lang w:val="en-US" w:eastAsia="en-GB"/>
        </w:rPr>
        <w:t xml:space="preserve"> the</w:t>
      </w:r>
      <w:r w:rsidR="0080386F">
        <w:rPr>
          <w:rFonts w:ascii="Arial" w:eastAsia="Times New Roman" w:hAnsi="Arial" w:cs="Arial"/>
          <w:sz w:val="24"/>
          <w:szCs w:val="24"/>
          <w:lang w:val="en-US" w:eastAsia="en-GB"/>
        </w:rPr>
        <w:t xml:space="preserve"> bar and the other hand </w:t>
      </w:r>
      <w:r w:rsidR="00B40B26">
        <w:rPr>
          <w:rFonts w:ascii="Arial" w:eastAsia="Times New Roman" w:hAnsi="Arial" w:cs="Arial"/>
          <w:sz w:val="24"/>
          <w:szCs w:val="24"/>
          <w:lang w:val="en-US" w:eastAsia="en-GB"/>
        </w:rPr>
        <w:t xml:space="preserve">was holding </w:t>
      </w:r>
      <w:r w:rsidR="0080386F">
        <w:rPr>
          <w:rFonts w:ascii="Arial" w:eastAsia="Times New Roman" w:hAnsi="Arial" w:cs="Arial"/>
          <w:sz w:val="24"/>
          <w:szCs w:val="24"/>
          <w:lang w:val="en-US" w:eastAsia="en-GB"/>
        </w:rPr>
        <w:t>the wiper.</w:t>
      </w:r>
      <w:r w:rsidR="00B40B26">
        <w:rPr>
          <w:rFonts w:ascii="Arial" w:eastAsia="Times New Roman" w:hAnsi="Arial" w:cs="Arial"/>
          <w:sz w:val="24"/>
          <w:szCs w:val="24"/>
          <w:lang w:val="en-US" w:eastAsia="en-GB"/>
        </w:rPr>
        <w:t xml:space="preserve"> H</w:t>
      </w:r>
      <w:r w:rsidR="00794810">
        <w:rPr>
          <w:rFonts w:ascii="Arial" w:eastAsia="Times New Roman" w:hAnsi="Arial" w:cs="Arial"/>
          <w:sz w:val="24"/>
          <w:szCs w:val="24"/>
          <w:lang w:val="en-US" w:eastAsia="en-GB"/>
        </w:rPr>
        <w:t xml:space="preserve">e </w:t>
      </w:r>
      <w:r w:rsidR="00B40B26">
        <w:rPr>
          <w:rFonts w:ascii="Arial" w:eastAsia="Times New Roman" w:hAnsi="Arial" w:cs="Arial"/>
          <w:sz w:val="24"/>
          <w:szCs w:val="24"/>
          <w:lang w:val="en-US" w:eastAsia="en-GB"/>
        </w:rPr>
        <w:t xml:space="preserve">explained </w:t>
      </w:r>
      <w:r w:rsidR="004B4D53">
        <w:rPr>
          <w:rFonts w:ascii="Arial" w:eastAsia="Times New Roman" w:hAnsi="Arial" w:cs="Arial"/>
          <w:sz w:val="24"/>
          <w:szCs w:val="24"/>
          <w:lang w:val="en-US" w:eastAsia="en-GB"/>
        </w:rPr>
        <w:t xml:space="preserve">that </w:t>
      </w:r>
      <w:r w:rsidR="00B40B26">
        <w:rPr>
          <w:rFonts w:ascii="Arial" w:eastAsia="Times New Roman" w:hAnsi="Arial" w:cs="Arial"/>
          <w:sz w:val="24"/>
          <w:szCs w:val="24"/>
          <w:lang w:val="en-US" w:eastAsia="en-GB"/>
        </w:rPr>
        <w:t xml:space="preserve">the </w:t>
      </w:r>
      <w:r w:rsidR="00794810">
        <w:rPr>
          <w:rFonts w:ascii="Arial" w:eastAsia="Times New Roman" w:hAnsi="Arial" w:cs="Arial"/>
          <w:sz w:val="24"/>
          <w:szCs w:val="24"/>
          <w:lang w:val="en-US" w:eastAsia="en-GB"/>
        </w:rPr>
        <w:t>reason</w:t>
      </w:r>
      <w:r w:rsidR="00917A05">
        <w:rPr>
          <w:rFonts w:ascii="Arial" w:eastAsia="Times New Roman" w:hAnsi="Arial" w:cs="Arial"/>
          <w:sz w:val="24"/>
          <w:szCs w:val="24"/>
          <w:lang w:val="en-US" w:eastAsia="en-GB"/>
        </w:rPr>
        <w:t xml:space="preserve"> why there</w:t>
      </w:r>
      <w:r w:rsidR="006B5000">
        <w:rPr>
          <w:rFonts w:ascii="Arial" w:eastAsia="Times New Roman" w:hAnsi="Arial" w:cs="Arial"/>
          <w:sz w:val="24"/>
          <w:szCs w:val="24"/>
          <w:lang w:val="en-US" w:eastAsia="en-GB"/>
        </w:rPr>
        <w:t xml:space="preserve"> are</w:t>
      </w:r>
      <w:r w:rsidR="00917A05">
        <w:rPr>
          <w:rFonts w:ascii="Arial" w:eastAsia="Times New Roman" w:hAnsi="Arial" w:cs="Arial"/>
          <w:sz w:val="24"/>
          <w:szCs w:val="24"/>
          <w:lang w:val="en-US" w:eastAsia="en-GB"/>
        </w:rPr>
        <w:t xml:space="preserve"> discrepancies was</w:t>
      </w:r>
      <w:r w:rsidR="00794810">
        <w:rPr>
          <w:rFonts w:ascii="Arial" w:eastAsia="Times New Roman" w:hAnsi="Arial" w:cs="Arial"/>
          <w:sz w:val="24"/>
          <w:szCs w:val="24"/>
          <w:lang w:val="en-US" w:eastAsia="en-GB"/>
        </w:rPr>
        <w:t xml:space="preserve"> because </w:t>
      </w:r>
      <w:r w:rsidR="00917A05">
        <w:rPr>
          <w:rFonts w:ascii="Arial" w:eastAsia="Times New Roman" w:hAnsi="Arial" w:cs="Arial"/>
          <w:sz w:val="24"/>
          <w:szCs w:val="24"/>
          <w:lang w:val="en-US" w:eastAsia="en-GB"/>
        </w:rPr>
        <w:t>t</w:t>
      </w:r>
      <w:r w:rsidR="00794810">
        <w:rPr>
          <w:rFonts w:ascii="Arial" w:eastAsia="Times New Roman" w:hAnsi="Arial" w:cs="Arial"/>
          <w:sz w:val="24"/>
          <w:szCs w:val="24"/>
          <w:lang w:val="en-US" w:eastAsia="en-GB"/>
        </w:rPr>
        <w:t xml:space="preserve">he </w:t>
      </w:r>
      <w:r w:rsidR="00917A05">
        <w:rPr>
          <w:rFonts w:ascii="Arial" w:eastAsia="Times New Roman" w:hAnsi="Arial" w:cs="Arial"/>
          <w:sz w:val="24"/>
          <w:szCs w:val="24"/>
          <w:lang w:val="en-US" w:eastAsia="en-GB"/>
        </w:rPr>
        <w:t xml:space="preserve">police </w:t>
      </w:r>
      <w:r w:rsidR="004B4D53">
        <w:rPr>
          <w:rFonts w:ascii="Arial" w:eastAsia="Times New Roman" w:hAnsi="Arial" w:cs="Arial"/>
          <w:sz w:val="24"/>
          <w:szCs w:val="24"/>
          <w:lang w:val="en-US" w:eastAsia="en-GB"/>
        </w:rPr>
        <w:t xml:space="preserve">officer </w:t>
      </w:r>
      <w:r w:rsidR="00794810">
        <w:rPr>
          <w:rFonts w:ascii="Arial" w:eastAsia="Times New Roman" w:hAnsi="Arial" w:cs="Arial"/>
          <w:sz w:val="24"/>
          <w:szCs w:val="24"/>
          <w:lang w:val="en-US" w:eastAsia="en-GB"/>
        </w:rPr>
        <w:t>did not write what he told him</w:t>
      </w:r>
      <w:r w:rsidR="00917A05">
        <w:rPr>
          <w:rFonts w:ascii="Arial" w:eastAsia="Times New Roman" w:hAnsi="Arial" w:cs="Arial"/>
          <w:sz w:val="24"/>
          <w:szCs w:val="24"/>
          <w:lang w:val="en-US" w:eastAsia="en-GB"/>
        </w:rPr>
        <w:t xml:space="preserve"> and also did not read </w:t>
      </w:r>
      <w:r w:rsidR="004E685D">
        <w:rPr>
          <w:rFonts w:ascii="Arial" w:eastAsia="Times New Roman" w:hAnsi="Arial" w:cs="Arial"/>
          <w:sz w:val="24"/>
          <w:szCs w:val="24"/>
          <w:lang w:val="en-US" w:eastAsia="en-GB"/>
        </w:rPr>
        <w:t xml:space="preserve">the </w:t>
      </w:r>
      <w:r w:rsidR="00917A05">
        <w:rPr>
          <w:rFonts w:ascii="Arial" w:eastAsia="Times New Roman" w:hAnsi="Arial" w:cs="Arial"/>
          <w:sz w:val="24"/>
          <w:szCs w:val="24"/>
          <w:lang w:val="en-US" w:eastAsia="en-GB"/>
        </w:rPr>
        <w:t>statement</w:t>
      </w:r>
      <w:r w:rsidR="006B5000">
        <w:rPr>
          <w:rFonts w:ascii="Arial" w:eastAsia="Times New Roman" w:hAnsi="Arial" w:cs="Arial"/>
          <w:sz w:val="24"/>
          <w:szCs w:val="24"/>
          <w:lang w:val="en-US" w:eastAsia="en-GB"/>
        </w:rPr>
        <w:t xml:space="preserve"> back to him</w:t>
      </w:r>
      <w:r w:rsidR="00794810">
        <w:rPr>
          <w:rFonts w:ascii="Arial" w:eastAsia="Times New Roman" w:hAnsi="Arial" w:cs="Arial"/>
          <w:sz w:val="24"/>
          <w:szCs w:val="24"/>
          <w:lang w:val="en-US" w:eastAsia="en-GB"/>
        </w:rPr>
        <w:t>. According to the witness</w:t>
      </w:r>
      <w:r w:rsidR="00D74D76">
        <w:rPr>
          <w:rFonts w:ascii="Arial" w:eastAsia="Times New Roman" w:hAnsi="Arial" w:cs="Arial"/>
          <w:sz w:val="24"/>
          <w:szCs w:val="24"/>
          <w:lang w:val="en-US" w:eastAsia="en-GB"/>
        </w:rPr>
        <w:t>,</w:t>
      </w:r>
      <w:r w:rsidR="00794810">
        <w:rPr>
          <w:rFonts w:ascii="Arial" w:eastAsia="Times New Roman" w:hAnsi="Arial" w:cs="Arial"/>
          <w:sz w:val="24"/>
          <w:szCs w:val="24"/>
          <w:lang w:val="en-US" w:eastAsia="en-GB"/>
        </w:rPr>
        <w:t xml:space="preserve"> he does not </w:t>
      </w:r>
      <w:r w:rsidR="00917A05">
        <w:rPr>
          <w:rFonts w:ascii="Arial" w:eastAsia="Times New Roman" w:hAnsi="Arial" w:cs="Arial"/>
          <w:sz w:val="24"/>
          <w:szCs w:val="24"/>
          <w:lang w:val="en-US" w:eastAsia="en-GB"/>
        </w:rPr>
        <w:t xml:space="preserve">know how to </w:t>
      </w:r>
      <w:r w:rsidR="0080386F">
        <w:rPr>
          <w:rFonts w:ascii="Arial" w:eastAsia="Times New Roman" w:hAnsi="Arial" w:cs="Arial"/>
          <w:sz w:val="24"/>
          <w:szCs w:val="24"/>
          <w:lang w:val="en-US" w:eastAsia="en-GB"/>
        </w:rPr>
        <w:t xml:space="preserve">read or write </w:t>
      </w:r>
      <w:r w:rsidR="00D74D76">
        <w:rPr>
          <w:rFonts w:ascii="Arial" w:eastAsia="Times New Roman" w:hAnsi="Arial" w:cs="Arial"/>
          <w:sz w:val="24"/>
          <w:szCs w:val="24"/>
          <w:lang w:val="en-US" w:eastAsia="en-GB"/>
        </w:rPr>
        <w:t xml:space="preserve">because </w:t>
      </w:r>
      <w:r w:rsidR="0080386F">
        <w:rPr>
          <w:rFonts w:ascii="Arial" w:eastAsia="Times New Roman" w:hAnsi="Arial" w:cs="Arial"/>
          <w:sz w:val="24"/>
          <w:szCs w:val="24"/>
          <w:lang w:val="en-US" w:eastAsia="en-GB"/>
        </w:rPr>
        <w:t xml:space="preserve">he only advanced up to grade 2 in </w:t>
      </w:r>
      <w:r w:rsidR="00794810">
        <w:rPr>
          <w:rFonts w:ascii="Arial" w:eastAsia="Times New Roman" w:hAnsi="Arial" w:cs="Arial"/>
          <w:sz w:val="24"/>
          <w:szCs w:val="24"/>
          <w:lang w:val="en-US" w:eastAsia="en-GB"/>
        </w:rPr>
        <w:t xml:space="preserve">school. </w:t>
      </w:r>
    </w:p>
    <w:p w:rsidR="00F61C5A" w:rsidRDefault="00F61C5A" w:rsidP="00D13A28">
      <w:pPr>
        <w:tabs>
          <w:tab w:val="left" w:pos="720"/>
        </w:tabs>
        <w:spacing w:after="0" w:line="360" w:lineRule="auto"/>
        <w:jc w:val="both"/>
        <w:rPr>
          <w:rFonts w:ascii="Arial" w:eastAsia="Times New Roman" w:hAnsi="Arial" w:cs="Arial"/>
          <w:sz w:val="24"/>
          <w:szCs w:val="24"/>
          <w:lang w:val="en-US" w:eastAsia="en-GB"/>
        </w:rPr>
      </w:pPr>
    </w:p>
    <w:p w:rsidR="00862AFC" w:rsidRDefault="006B5000"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[27</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794810">
        <w:rPr>
          <w:rFonts w:ascii="Arial" w:eastAsia="Times New Roman" w:hAnsi="Arial" w:cs="Arial"/>
          <w:sz w:val="24"/>
          <w:szCs w:val="24"/>
          <w:lang w:val="en-US" w:eastAsia="en-GB"/>
        </w:rPr>
        <w:t xml:space="preserve">Magdalena </w:t>
      </w:r>
      <w:r w:rsidR="004E685D">
        <w:rPr>
          <w:rFonts w:ascii="Arial" w:eastAsia="Times New Roman" w:hAnsi="Arial" w:cs="Arial"/>
          <w:sz w:val="24"/>
          <w:szCs w:val="24"/>
          <w:lang w:val="en-US" w:eastAsia="en-GB"/>
        </w:rPr>
        <w:t>Johannes</w:t>
      </w:r>
      <w:r w:rsidR="0080386F">
        <w:rPr>
          <w:rFonts w:ascii="Arial" w:eastAsia="Times New Roman" w:hAnsi="Arial" w:cs="Arial"/>
          <w:sz w:val="24"/>
          <w:szCs w:val="24"/>
          <w:lang w:val="en-US" w:eastAsia="en-GB"/>
        </w:rPr>
        <w:t>,</w:t>
      </w:r>
      <w:r w:rsidR="004E685D">
        <w:rPr>
          <w:rFonts w:ascii="Arial" w:eastAsia="Times New Roman" w:hAnsi="Arial" w:cs="Arial"/>
          <w:sz w:val="24"/>
          <w:szCs w:val="24"/>
          <w:lang w:val="en-US" w:eastAsia="en-GB"/>
        </w:rPr>
        <w:t xml:space="preserve"> also </w:t>
      </w:r>
      <w:r>
        <w:rPr>
          <w:rFonts w:ascii="Arial" w:eastAsia="Times New Roman" w:hAnsi="Arial" w:cs="Arial"/>
          <w:sz w:val="24"/>
          <w:szCs w:val="24"/>
          <w:lang w:val="en-US" w:eastAsia="en-GB"/>
        </w:rPr>
        <w:t>known</w:t>
      </w:r>
      <w:r w:rsidR="004E685D">
        <w:rPr>
          <w:rFonts w:ascii="Arial" w:eastAsia="Times New Roman" w:hAnsi="Arial" w:cs="Arial"/>
          <w:sz w:val="24"/>
          <w:szCs w:val="24"/>
          <w:lang w:val="en-US" w:eastAsia="en-GB"/>
        </w:rPr>
        <w:t xml:space="preserve"> a</w:t>
      </w:r>
      <w:r w:rsidR="00794810">
        <w:rPr>
          <w:rFonts w:ascii="Arial" w:eastAsia="Times New Roman" w:hAnsi="Arial" w:cs="Arial"/>
          <w:sz w:val="24"/>
          <w:szCs w:val="24"/>
          <w:lang w:val="en-US" w:eastAsia="en-GB"/>
        </w:rPr>
        <w:t xml:space="preserve">s Dona </w:t>
      </w:r>
      <w:r w:rsidR="00862AFC">
        <w:rPr>
          <w:rFonts w:ascii="Arial" w:eastAsia="Times New Roman" w:hAnsi="Arial" w:cs="Arial"/>
          <w:sz w:val="24"/>
          <w:szCs w:val="24"/>
          <w:lang w:val="en-US" w:eastAsia="en-GB"/>
        </w:rPr>
        <w:t xml:space="preserve">was </w:t>
      </w:r>
      <w:r w:rsidR="00794810">
        <w:rPr>
          <w:rFonts w:ascii="Arial" w:eastAsia="Times New Roman" w:hAnsi="Arial" w:cs="Arial"/>
          <w:sz w:val="24"/>
          <w:szCs w:val="24"/>
          <w:lang w:val="en-US" w:eastAsia="en-GB"/>
        </w:rPr>
        <w:t xml:space="preserve">together with Leticia and Ndeshi as well as one of her </w:t>
      </w:r>
      <w:r w:rsidR="00862AFC">
        <w:rPr>
          <w:rFonts w:ascii="Arial" w:eastAsia="Times New Roman" w:hAnsi="Arial" w:cs="Arial"/>
          <w:sz w:val="24"/>
          <w:szCs w:val="24"/>
          <w:lang w:val="en-US" w:eastAsia="en-GB"/>
        </w:rPr>
        <w:t>kid</w:t>
      </w:r>
      <w:r w:rsidR="004E685D">
        <w:rPr>
          <w:rFonts w:ascii="Arial" w:eastAsia="Times New Roman" w:hAnsi="Arial" w:cs="Arial"/>
          <w:sz w:val="24"/>
          <w:szCs w:val="24"/>
          <w:lang w:val="en-US" w:eastAsia="en-GB"/>
        </w:rPr>
        <w:t>s</w:t>
      </w:r>
      <w:r w:rsidR="00794810">
        <w:rPr>
          <w:rFonts w:ascii="Arial" w:eastAsia="Times New Roman" w:hAnsi="Arial" w:cs="Arial"/>
          <w:sz w:val="24"/>
          <w:szCs w:val="24"/>
          <w:lang w:val="en-US" w:eastAsia="en-GB"/>
        </w:rPr>
        <w:t xml:space="preserve"> at her </w:t>
      </w:r>
      <w:r w:rsidR="00862AFC">
        <w:rPr>
          <w:rFonts w:ascii="Arial" w:eastAsia="Times New Roman" w:hAnsi="Arial" w:cs="Arial"/>
          <w:sz w:val="24"/>
          <w:szCs w:val="24"/>
          <w:lang w:val="en-US" w:eastAsia="en-GB"/>
        </w:rPr>
        <w:t>house</w:t>
      </w:r>
      <w:r w:rsidR="00BB16BB">
        <w:rPr>
          <w:rFonts w:ascii="Arial" w:eastAsia="Times New Roman" w:hAnsi="Arial" w:cs="Arial"/>
          <w:sz w:val="24"/>
          <w:szCs w:val="24"/>
          <w:lang w:val="en-US" w:eastAsia="en-GB"/>
        </w:rPr>
        <w:t xml:space="preserve"> on 21 March 2014</w:t>
      </w:r>
      <w:r w:rsidR="00862AFC">
        <w:rPr>
          <w:rFonts w:ascii="Arial" w:eastAsia="Times New Roman" w:hAnsi="Arial" w:cs="Arial"/>
          <w:sz w:val="24"/>
          <w:szCs w:val="24"/>
          <w:lang w:val="en-US" w:eastAsia="en-GB"/>
        </w:rPr>
        <w:t xml:space="preserve">. She testified that Leticia’s house is close to her house and Helena Hamukoshi was with them in </w:t>
      </w:r>
      <w:r w:rsidR="004E685D">
        <w:rPr>
          <w:rFonts w:ascii="Arial" w:eastAsia="Times New Roman" w:hAnsi="Arial" w:cs="Arial"/>
          <w:sz w:val="24"/>
          <w:szCs w:val="24"/>
          <w:lang w:val="en-US" w:eastAsia="en-GB"/>
        </w:rPr>
        <w:t xml:space="preserve">the </w:t>
      </w:r>
      <w:r w:rsidR="004E685D">
        <w:rPr>
          <w:rFonts w:ascii="Arial" w:eastAsia="Times New Roman" w:hAnsi="Arial" w:cs="Arial"/>
          <w:sz w:val="24"/>
          <w:szCs w:val="24"/>
          <w:lang w:val="en-US" w:eastAsia="en-GB"/>
        </w:rPr>
        <w:lastRenderedPageBreak/>
        <w:t>evening</w:t>
      </w:r>
      <w:r w:rsidR="00BB16BB">
        <w:rPr>
          <w:rFonts w:ascii="Arial" w:eastAsia="Times New Roman" w:hAnsi="Arial" w:cs="Arial"/>
          <w:sz w:val="24"/>
          <w:szCs w:val="24"/>
          <w:lang w:val="en-US" w:eastAsia="en-GB"/>
        </w:rPr>
        <w:t xml:space="preserve">. The </w:t>
      </w:r>
      <w:r w:rsidR="004E685D">
        <w:rPr>
          <w:rFonts w:ascii="Arial" w:eastAsia="Times New Roman" w:hAnsi="Arial" w:cs="Arial"/>
          <w:sz w:val="24"/>
          <w:szCs w:val="24"/>
          <w:lang w:val="en-US" w:eastAsia="en-GB"/>
        </w:rPr>
        <w:t xml:space="preserve">witness </w:t>
      </w:r>
      <w:r w:rsidR="0080386F">
        <w:rPr>
          <w:rFonts w:ascii="Arial" w:eastAsia="Times New Roman" w:hAnsi="Arial" w:cs="Arial"/>
          <w:sz w:val="24"/>
          <w:szCs w:val="24"/>
          <w:lang w:val="en-US" w:eastAsia="en-GB"/>
        </w:rPr>
        <w:t>further testified that</w:t>
      </w:r>
      <w:r w:rsidR="00862AFC">
        <w:rPr>
          <w:rFonts w:ascii="Arial" w:eastAsia="Times New Roman" w:hAnsi="Arial" w:cs="Arial"/>
          <w:sz w:val="24"/>
          <w:szCs w:val="24"/>
          <w:lang w:val="en-US" w:eastAsia="en-GB"/>
        </w:rPr>
        <w:t xml:space="preserve"> she did </w:t>
      </w:r>
      <w:r w:rsidR="00BB16BB">
        <w:rPr>
          <w:rFonts w:ascii="Arial" w:eastAsia="Times New Roman" w:hAnsi="Arial" w:cs="Arial"/>
          <w:sz w:val="24"/>
          <w:szCs w:val="24"/>
          <w:lang w:val="en-US" w:eastAsia="en-GB"/>
        </w:rPr>
        <w:t xml:space="preserve">not see what happened because </w:t>
      </w:r>
      <w:r w:rsidR="0080386F">
        <w:rPr>
          <w:rFonts w:ascii="Arial" w:eastAsia="Times New Roman" w:hAnsi="Arial" w:cs="Arial"/>
          <w:sz w:val="24"/>
          <w:szCs w:val="24"/>
          <w:lang w:val="en-US" w:eastAsia="en-GB"/>
        </w:rPr>
        <w:t xml:space="preserve">the road was behind her and </w:t>
      </w:r>
      <w:r w:rsidR="00BB16BB">
        <w:rPr>
          <w:rFonts w:ascii="Arial" w:eastAsia="Times New Roman" w:hAnsi="Arial" w:cs="Arial"/>
          <w:sz w:val="24"/>
          <w:szCs w:val="24"/>
          <w:lang w:val="en-US" w:eastAsia="en-GB"/>
        </w:rPr>
        <w:t>when</w:t>
      </w:r>
      <w:r w:rsidR="00862AFC">
        <w:rPr>
          <w:rFonts w:ascii="Arial" w:eastAsia="Times New Roman" w:hAnsi="Arial" w:cs="Arial"/>
          <w:sz w:val="24"/>
          <w:szCs w:val="24"/>
          <w:lang w:val="en-US" w:eastAsia="en-GB"/>
        </w:rPr>
        <w:t xml:space="preserve"> s</w:t>
      </w:r>
      <w:r w:rsidR="00BB16BB">
        <w:rPr>
          <w:rFonts w:ascii="Arial" w:eastAsia="Times New Roman" w:hAnsi="Arial" w:cs="Arial"/>
          <w:sz w:val="24"/>
          <w:szCs w:val="24"/>
          <w:lang w:val="en-US" w:eastAsia="en-GB"/>
        </w:rPr>
        <w:t>he went to check the vehicle had</w:t>
      </w:r>
      <w:r w:rsidR="0080386F">
        <w:rPr>
          <w:rFonts w:ascii="Arial" w:eastAsia="Times New Roman" w:hAnsi="Arial" w:cs="Arial"/>
          <w:sz w:val="24"/>
          <w:szCs w:val="24"/>
          <w:lang w:val="en-US" w:eastAsia="en-GB"/>
        </w:rPr>
        <w:t xml:space="preserve"> already gone.</w:t>
      </w:r>
    </w:p>
    <w:p w:rsidR="00862AFC" w:rsidRDefault="00862AFC" w:rsidP="00D13A28">
      <w:pPr>
        <w:tabs>
          <w:tab w:val="left" w:pos="720"/>
        </w:tabs>
        <w:spacing w:after="0" w:line="360" w:lineRule="auto"/>
        <w:jc w:val="both"/>
        <w:rPr>
          <w:rFonts w:ascii="Arial" w:eastAsia="Times New Roman" w:hAnsi="Arial" w:cs="Arial"/>
          <w:sz w:val="24"/>
          <w:szCs w:val="24"/>
          <w:lang w:val="en-US" w:eastAsia="en-GB"/>
        </w:rPr>
      </w:pPr>
    </w:p>
    <w:p w:rsidR="00CE4E41" w:rsidRDefault="006B5000"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[28</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397DD9">
        <w:rPr>
          <w:rFonts w:ascii="Arial" w:eastAsia="Times New Roman" w:hAnsi="Arial" w:cs="Arial"/>
          <w:sz w:val="24"/>
          <w:szCs w:val="24"/>
          <w:lang w:val="en-US" w:eastAsia="en-GB"/>
        </w:rPr>
        <w:t>Martha Ipundaka Ndalikokule is a police officer working at the field training office in Oshikoto region. She knows accused person before court. On 21</w:t>
      </w:r>
      <w:r w:rsidR="004E685D">
        <w:rPr>
          <w:rFonts w:ascii="Arial" w:eastAsia="Times New Roman" w:hAnsi="Arial" w:cs="Arial"/>
          <w:sz w:val="24"/>
          <w:szCs w:val="24"/>
          <w:lang w:val="en-US" w:eastAsia="en-GB"/>
        </w:rPr>
        <w:t xml:space="preserve"> </w:t>
      </w:r>
      <w:r w:rsidR="00397DD9">
        <w:rPr>
          <w:rFonts w:ascii="Arial" w:eastAsia="Times New Roman" w:hAnsi="Arial" w:cs="Arial"/>
          <w:sz w:val="24"/>
          <w:szCs w:val="24"/>
          <w:lang w:val="en-US" w:eastAsia="en-GB"/>
        </w:rPr>
        <w:t>Marc</w:t>
      </w:r>
      <w:r w:rsidR="0080386F">
        <w:rPr>
          <w:rFonts w:ascii="Arial" w:eastAsia="Times New Roman" w:hAnsi="Arial" w:cs="Arial"/>
          <w:sz w:val="24"/>
          <w:szCs w:val="24"/>
          <w:lang w:val="en-US" w:eastAsia="en-GB"/>
        </w:rPr>
        <w:t>h 2014 in the evening around 20:</w:t>
      </w:r>
      <w:r w:rsidR="00397DD9">
        <w:rPr>
          <w:rFonts w:ascii="Arial" w:eastAsia="Times New Roman" w:hAnsi="Arial" w:cs="Arial"/>
          <w:sz w:val="24"/>
          <w:szCs w:val="24"/>
          <w:lang w:val="en-US" w:eastAsia="en-GB"/>
        </w:rPr>
        <w:t>30 she was a shift Commander on duty at Oshivel</w:t>
      </w:r>
      <w:r w:rsidR="004E685D">
        <w:rPr>
          <w:rFonts w:ascii="Arial" w:eastAsia="Times New Roman" w:hAnsi="Arial" w:cs="Arial"/>
          <w:sz w:val="24"/>
          <w:szCs w:val="24"/>
          <w:lang w:val="en-US" w:eastAsia="en-GB"/>
        </w:rPr>
        <w:t>o</w:t>
      </w:r>
      <w:r w:rsidR="00397DD9">
        <w:rPr>
          <w:rFonts w:ascii="Arial" w:eastAsia="Times New Roman" w:hAnsi="Arial" w:cs="Arial"/>
          <w:sz w:val="24"/>
          <w:szCs w:val="24"/>
          <w:lang w:val="en-US" w:eastAsia="en-GB"/>
        </w:rPr>
        <w:t xml:space="preserve"> P</w:t>
      </w:r>
      <w:r w:rsidR="00B251C0">
        <w:rPr>
          <w:rFonts w:ascii="Arial" w:eastAsia="Times New Roman" w:hAnsi="Arial" w:cs="Arial"/>
          <w:sz w:val="24"/>
          <w:szCs w:val="24"/>
          <w:lang w:val="en-US" w:eastAsia="en-GB"/>
        </w:rPr>
        <w:t>o</w:t>
      </w:r>
      <w:r w:rsidR="00397DD9">
        <w:rPr>
          <w:rFonts w:ascii="Arial" w:eastAsia="Times New Roman" w:hAnsi="Arial" w:cs="Arial"/>
          <w:sz w:val="24"/>
          <w:szCs w:val="24"/>
          <w:lang w:val="en-US" w:eastAsia="en-GB"/>
        </w:rPr>
        <w:t xml:space="preserve">lice </w:t>
      </w:r>
      <w:r w:rsidR="00B251C0">
        <w:rPr>
          <w:rFonts w:ascii="Arial" w:eastAsia="Times New Roman" w:hAnsi="Arial" w:cs="Arial"/>
          <w:sz w:val="24"/>
          <w:szCs w:val="24"/>
          <w:lang w:val="en-US" w:eastAsia="en-GB"/>
        </w:rPr>
        <w:t>Station. She</w:t>
      </w:r>
      <w:r w:rsidR="00397DD9">
        <w:rPr>
          <w:rFonts w:ascii="Arial" w:eastAsia="Times New Roman" w:hAnsi="Arial" w:cs="Arial"/>
          <w:sz w:val="24"/>
          <w:szCs w:val="24"/>
          <w:lang w:val="en-US" w:eastAsia="en-GB"/>
        </w:rPr>
        <w:t xml:space="preserve"> received a call </w:t>
      </w:r>
      <w:r w:rsidR="00B251C0">
        <w:rPr>
          <w:rFonts w:ascii="Arial" w:eastAsia="Times New Roman" w:hAnsi="Arial" w:cs="Arial"/>
          <w:sz w:val="24"/>
          <w:szCs w:val="24"/>
          <w:lang w:val="en-US" w:eastAsia="en-GB"/>
        </w:rPr>
        <w:t xml:space="preserve">from sergeant Haindongo </w:t>
      </w:r>
      <w:r w:rsidR="00493C08">
        <w:rPr>
          <w:rFonts w:ascii="Arial" w:eastAsia="Times New Roman" w:hAnsi="Arial" w:cs="Arial"/>
          <w:sz w:val="24"/>
          <w:szCs w:val="24"/>
          <w:lang w:val="en-US" w:eastAsia="en-GB"/>
        </w:rPr>
        <w:t xml:space="preserve">through the charge office </w:t>
      </w:r>
      <w:r w:rsidR="00B251C0">
        <w:rPr>
          <w:rFonts w:ascii="Arial" w:eastAsia="Times New Roman" w:hAnsi="Arial" w:cs="Arial"/>
          <w:sz w:val="24"/>
          <w:szCs w:val="24"/>
          <w:lang w:val="en-US" w:eastAsia="en-GB"/>
        </w:rPr>
        <w:t>that the accused who works at Oshivelo clinic is</w:t>
      </w:r>
      <w:r w:rsidR="00FA7EFA">
        <w:rPr>
          <w:rFonts w:ascii="Arial" w:eastAsia="Times New Roman" w:hAnsi="Arial" w:cs="Arial"/>
          <w:sz w:val="24"/>
          <w:szCs w:val="24"/>
          <w:lang w:val="en-US" w:eastAsia="en-GB"/>
        </w:rPr>
        <w:t xml:space="preserve"> driving a car while his wife was</w:t>
      </w:r>
      <w:r w:rsidR="00B251C0">
        <w:rPr>
          <w:rFonts w:ascii="Arial" w:eastAsia="Times New Roman" w:hAnsi="Arial" w:cs="Arial"/>
          <w:sz w:val="24"/>
          <w:szCs w:val="24"/>
          <w:lang w:val="en-US" w:eastAsia="en-GB"/>
        </w:rPr>
        <w:t xml:space="preserve"> on top of the </w:t>
      </w:r>
      <w:r w:rsidR="00CE4E41">
        <w:rPr>
          <w:rFonts w:ascii="Arial" w:eastAsia="Times New Roman" w:hAnsi="Arial" w:cs="Arial"/>
          <w:sz w:val="24"/>
          <w:szCs w:val="24"/>
          <w:lang w:val="en-US" w:eastAsia="en-GB"/>
        </w:rPr>
        <w:t>bonnet from</w:t>
      </w:r>
      <w:r w:rsidR="00FA7EFA">
        <w:rPr>
          <w:rFonts w:ascii="Arial" w:eastAsia="Times New Roman" w:hAnsi="Arial" w:cs="Arial"/>
          <w:sz w:val="24"/>
          <w:szCs w:val="24"/>
          <w:lang w:val="en-US" w:eastAsia="en-GB"/>
        </w:rPr>
        <w:t xml:space="preserve"> Oshivelo location to the direction</w:t>
      </w:r>
      <w:r w:rsidR="00B251C0">
        <w:rPr>
          <w:rFonts w:ascii="Arial" w:eastAsia="Times New Roman" w:hAnsi="Arial" w:cs="Arial"/>
          <w:sz w:val="24"/>
          <w:szCs w:val="24"/>
          <w:lang w:val="en-US" w:eastAsia="en-GB"/>
        </w:rPr>
        <w:t xml:space="preserve"> of Tsumeb. The witness, together with sergeant Nakwalum</w:t>
      </w:r>
      <w:r w:rsidR="00B77D4C">
        <w:rPr>
          <w:rFonts w:ascii="Arial" w:eastAsia="Times New Roman" w:hAnsi="Arial" w:cs="Arial"/>
          <w:sz w:val="24"/>
          <w:szCs w:val="24"/>
          <w:lang w:val="en-US" w:eastAsia="en-GB"/>
        </w:rPr>
        <w:t>bu and Maswag</w:t>
      </w:r>
      <w:r w:rsidR="0080386F">
        <w:rPr>
          <w:rFonts w:ascii="Arial" w:eastAsia="Times New Roman" w:hAnsi="Arial" w:cs="Arial"/>
          <w:sz w:val="24"/>
          <w:szCs w:val="24"/>
          <w:lang w:val="en-US" w:eastAsia="en-GB"/>
        </w:rPr>
        <w:t>u went to attend</w:t>
      </w:r>
      <w:r w:rsidR="00B251C0">
        <w:rPr>
          <w:rFonts w:ascii="Arial" w:eastAsia="Times New Roman" w:hAnsi="Arial" w:cs="Arial"/>
          <w:sz w:val="24"/>
          <w:szCs w:val="24"/>
          <w:lang w:val="en-US" w:eastAsia="en-GB"/>
        </w:rPr>
        <w:t xml:space="preserve"> the report</w:t>
      </w:r>
      <w:r w:rsidR="00FF11F6">
        <w:rPr>
          <w:rFonts w:ascii="Arial" w:eastAsia="Times New Roman" w:hAnsi="Arial" w:cs="Arial"/>
          <w:sz w:val="24"/>
          <w:szCs w:val="24"/>
          <w:lang w:val="en-US" w:eastAsia="en-GB"/>
        </w:rPr>
        <w:t xml:space="preserve">ed incident </w:t>
      </w:r>
      <w:r w:rsidR="004E685D">
        <w:rPr>
          <w:rFonts w:ascii="Arial" w:eastAsia="Times New Roman" w:hAnsi="Arial" w:cs="Arial"/>
          <w:sz w:val="24"/>
          <w:szCs w:val="24"/>
          <w:lang w:val="en-US" w:eastAsia="en-GB"/>
        </w:rPr>
        <w:t>about</w:t>
      </w:r>
      <w:r w:rsidR="00CE4E41">
        <w:rPr>
          <w:rFonts w:ascii="Arial" w:eastAsia="Times New Roman" w:hAnsi="Arial" w:cs="Arial"/>
          <w:sz w:val="24"/>
          <w:szCs w:val="24"/>
          <w:lang w:val="en-US" w:eastAsia="en-GB"/>
        </w:rPr>
        <w:t xml:space="preserve"> a </w:t>
      </w:r>
      <w:r w:rsidR="004E685D">
        <w:rPr>
          <w:rFonts w:ascii="Arial" w:eastAsia="Times New Roman" w:hAnsi="Arial" w:cs="Arial"/>
          <w:sz w:val="24"/>
          <w:szCs w:val="24"/>
          <w:lang w:val="en-US" w:eastAsia="en-GB"/>
        </w:rPr>
        <w:t>kilometer</w:t>
      </w:r>
      <w:r w:rsidR="00FF11F6">
        <w:rPr>
          <w:rFonts w:ascii="Arial" w:eastAsia="Times New Roman" w:hAnsi="Arial" w:cs="Arial"/>
          <w:sz w:val="24"/>
          <w:szCs w:val="24"/>
          <w:lang w:val="en-US" w:eastAsia="en-GB"/>
        </w:rPr>
        <w:t xml:space="preserve"> on the Tsumeb road</w:t>
      </w:r>
      <w:r w:rsidR="00CE4E41">
        <w:rPr>
          <w:rFonts w:ascii="Arial" w:eastAsia="Times New Roman" w:hAnsi="Arial" w:cs="Arial"/>
          <w:sz w:val="24"/>
          <w:szCs w:val="24"/>
          <w:lang w:val="en-US" w:eastAsia="en-GB"/>
        </w:rPr>
        <w:t>.</w:t>
      </w:r>
    </w:p>
    <w:p w:rsidR="00CE4E41" w:rsidRDefault="00CE4E41" w:rsidP="00D13A28">
      <w:pPr>
        <w:tabs>
          <w:tab w:val="left" w:pos="720"/>
        </w:tabs>
        <w:spacing w:after="0" w:line="360" w:lineRule="auto"/>
        <w:jc w:val="both"/>
        <w:rPr>
          <w:rFonts w:ascii="Arial" w:eastAsia="Times New Roman" w:hAnsi="Arial" w:cs="Arial"/>
          <w:sz w:val="24"/>
          <w:szCs w:val="24"/>
          <w:lang w:val="en-US" w:eastAsia="en-GB"/>
        </w:rPr>
      </w:pPr>
    </w:p>
    <w:p w:rsidR="00B251C0" w:rsidRDefault="006B5000"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[29</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CE4E41">
        <w:rPr>
          <w:rFonts w:ascii="Arial" w:eastAsia="Times New Roman" w:hAnsi="Arial" w:cs="Arial"/>
          <w:sz w:val="24"/>
          <w:szCs w:val="24"/>
          <w:lang w:val="en-US" w:eastAsia="en-GB"/>
        </w:rPr>
        <w:t>While dri</w:t>
      </w:r>
      <w:r w:rsidR="00833D99">
        <w:rPr>
          <w:rFonts w:ascii="Arial" w:eastAsia="Times New Roman" w:hAnsi="Arial" w:cs="Arial"/>
          <w:sz w:val="24"/>
          <w:szCs w:val="24"/>
          <w:lang w:val="en-US" w:eastAsia="en-GB"/>
        </w:rPr>
        <w:t>ving,</w:t>
      </w:r>
      <w:r w:rsidR="00B251C0">
        <w:rPr>
          <w:rFonts w:ascii="Arial" w:eastAsia="Times New Roman" w:hAnsi="Arial" w:cs="Arial"/>
          <w:sz w:val="24"/>
          <w:szCs w:val="24"/>
          <w:lang w:val="en-US" w:eastAsia="en-GB"/>
        </w:rPr>
        <w:t xml:space="preserve"> she saw the car of Pineas</w:t>
      </w:r>
      <w:r w:rsidR="00211424">
        <w:rPr>
          <w:rFonts w:ascii="Arial" w:eastAsia="Times New Roman" w:hAnsi="Arial" w:cs="Arial"/>
          <w:sz w:val="24"/>
          <w:szCs w:val="24"/>
          <w:lang w:val="en-US" w:eastAsia="en-GB"/>
        </w:rPr>
        <w:t xml:space="preserve"> (the accused)</w:t>
      </w:r>
      <w:r w:rsidR="00B251C0">
        <w:rPr>
          <w:rFonts w:ascii="Arial" w:eastAsia="Times New Roman" w:hAnsi="Arial" w:cs="Arial"/>
          <w:sz w:val="24"/>
          <w:szCs w:val="24"/>
          <w:lang w:val="en-US" w:eastAsia="en-GB"/>
        </w:rPr>
        <w:t xml:space="preserve"> on the right side</w:t>
      </w:r>
      <w:r w:rsidR="00D74D76">
        <w:rPr>
          <w:rFonts w:ascii="Arial" w:eastAsia="Times New Roman" w:hAnsi="Arial" w:cs="Arial"/>
          <w:sz w:val="24"/>
          <w:szCs w:val="24"/>
          <w:lang w:val="en-US" w:eastAsia="en-GB"/>
        </w:rPr>
        <w:t>. Pineas and his wife</w:t>
      </w:r>
      <w:r w:rsidR="00B251C0">
        <w:rPr>
          <w:rFonts w:ascii="Arial" w:eastAsia="Times New Roman" w:hAnsi="Arial" w:cs="Arial"/>
          <w:sz w:val="24"/>
          <w:szCs w:val="24"/>
          <w:lang w:val="en-US" w:eastAsia="en-GB"/>
        </w:rPr>
        <w:t xml:space="preserve"> were </w:t>
      </w:r>
      <w:r w:rsidR="0080386F">
        <w:rPr>
          <w:rFonts w:ascii="Arial" w:eastAsia="Times New Roman" w:hAnsi="Arial" w:cs="Arial"/>
          <w:sz w:val="24"/>
          <w:szCs w:val="24"/>
          <w:lang w:val="en-US" w:eastAsia="en-GB"/>
        </w:rPr>
        <w:t>on t</w:t>
      </w:r>
      <w:r w:rsidR="00D74D76">
        <w:rPr>
          <w:rFonts w:ascii="Arial" w:eastAsia="Times New Roman" w:hAnsi="Arial" w:cs="Arial"/>
          <w:sz w:val="24"/>
          <w:szCs w:val="24"/>
          <w:lang w:val="en-US" w:eastAsia="en-GB"/>
        </w:rPr>
        <w:t>he left side of the road and he</w:t>
      </w:r>
      <w:r w:rsidR="00B251C0">
        <w:rPr>
          <w:rFonts w:ascii="Arial" w:eastAsia="Times New Roman" w:hAnsi="Arial" w:cs="Arial"/>
          <w:sz w:val="24"/>
          <w:szCs w:val="24"/>
          <w:lang w:val="en-US" w:eastAsia="en-GB"/>
        </w:rPr>
        <w:t xml:space="preserve"> was holding his wife on the armpit as if he was lifting </w:t>
      </w:r>
      <w:r w:rsidR="00135BFE">
        <w:rPr>
          <w:rFonts w:ascii="Arial" w:eastAsia="Times New Roman" w:hAnsi="Arial" w:cs="Arial"/>
          <w:sz w:val="24"/>
          <w:szCs w:val="24"/>
          <w:lang w:val="en-US" w:eastAsia="en-GB"/>
        </w:rPr>
        <w:t>her up. Upon their arrival</w:t>
      </w:r>
      <w:r w:rsidR="00B251C0">
        <w:rPr>
          <w:rFonts w:ascii="Arial" w:eastAsia="Times New Roman" w:hAnsi="Arial" w:cs="Arial"/>
          <w:sz w:val="24"/>
          <w:szCs w:val="24"/>
          <w:lang w:val="en-US" w:eastAsia="en-GB"/>
        </w:rPr>
        <w:t xml:space="preserve"> she asked Pineas what was going on but he did not reply</w:t>
      </w:r>
      <w:r w:rsidR="00D74D76">
        <w:rPr>
          <w:rFonts w:ascii="Arial" w:eastAsia="Times New Roman" w:hAnsi="Arial" w:cs="Arial"/>
          <w:sz w:val="24"/>
          <w:szCs w:val="24"/>
          <w:lang w:val="en-US" w:eastAsia="en-GB"/>
        </w:rPr>
        <w:t xml:space="preserve"> </w:t>
      </w:r>
      <w:r w:rsidR="00B251C0">
        <w:rPr>
          <w:rFonts w:ascii="Arial" w:eastAsia="Times New Roman" w:hAnsi="Arial" w:cs="Arial"/>
          <w:sz w:val="24"/>
          <w:szCs w:val="24"/>
          <w:lang w:val="en-US" w:eastAsia="en-GB"/>
        </w:rPr>
        <w:t>and the wife said she fell from the car and her husband bumped her at the back.</w:t>
      </w:r>
      <w:r w:rsidR="00CE4E41">
        <w:rPr>
          <w:rFonts w:ascii="Arial" w:eastAsia="Times New Roman" w:hAnsi="Arial" w:cs="Arial"/>
          <w:sz w:val="24"/>
          <w:szCs w:val="24"/>
          <w:lang w:val="en-US" w:eastAsia="en-GB"/>
        </w:rPr>
        <w:t xml:space="preserve"> </w:t>
      </w:r>
      <w:r w:rsidR="00B251C0">
        <w:rPr>
          <w:rFonts w:ascii="Arial" w:eastAsia="Times New Roman" w:hAnsi="Arial" w:cs="Arial"/>
          <w:sz w:val="24"/>
          <w:szCs w:val="24"/>
          <w:lang w:val="en-US" w:eastAsia="en-GB"/>
        </w:rPr>
        <w:t xml:space="preserve">From there they loaded her in the police car and took her to Oshivelo clinic. </w:t>
      </w:r>
      <w:r w:rsidR="00135BFE">
        <w:rPr>
          <w:rFonts w:ascii="Arial" w:eastAsia="Times New Roman" w:hAnsi="Arial" w:cs="Arial"/>
          <w:sz w:val="24"/>
          <w:szCs w:val="24"/>
          <w:lang w:val="en-US" w:eastAsia="en-GB"/>
        </w:rPr>
        <w:t>She</w:t>
      </w:r>
      <w:r w:rsidR="00CE4E41">
        <w:rPr>
          <w:rFonts w:ascii="Arial" w:eastAsia="Times New Roman" w:hAnsi="Arial" w:cs="Arial"/>
          <w:sz w:val="24"/>
          <w:szCs w:val="24"/>
          <w:lang w:val="en-US" w:eastAsia="en-GB"/>
        </w:rPr>
        <w:t xml:space="preserve"> communicated </w:t>
      </w:r>
      <w:r w:rsidR="004063B0">
        <w:rPr>
          <w:rFonts w:ascii="Arial" w:eastAsia="Times New Roman" w:hAnsi="Arial" w:cs="Arial"/>
          <w:sz w:val="24"/>
          <w:szCs w:val="24"/>
          <w:lang w:val="en-US" w:eastAsia="en-GB"/>
        </w:rPr>
        <w:t>with</w:t>
      </w:r>
      <w:r w:rsidR="00135BFE">
        <w:rPr>
          <w:rFonts w:ascii="Arial" w:eastAsia="Times New Roman" w:hAnsi="Arial" w:cs="Arial"/>
          <w:sz w:val="24"/>
          <w:szCs w:val="24"/>
          <w:lang w:val="en-US" w:eastAsia="en-GB"/>
        </w:rPr>
        <w:t xml:space="preserve"> the victim </w:t>
      </w:r>
      <w:r w:rsidR="00CE4E41">
        <w:rPr>
          <w:rFonts w:ascii="Arial" w:eastAsia="Times New Roman" w:hAnsi="Arial" w:cs="Arial"/>
          <w:sz w:val="24"/>
          <w:szCs w:val="24"/>
          <w:lang w:val="en-US" w:eastAsia="en-GB"/>
        </w:rPr>
        <w:t>in O</w:t>
      </w:r>
      <w:r w:rsidR="00135BFE">
        <w:rPr>
          <w:rFonts w:ascii="Arial" w:eastAsia="Times New Roman" w:hAnsi="Arial" w:cs="Arial"/>
          <w:sz w:val="24"/>
          <w:szCs w:val="24"/>
          <w:lang w:val="en-US" w:eastAsia="en-GB"/>
        </w:rPr>
        <w:t>shiwambo. Together</w:t>
      </w:r>
      <w:r w:rsidR="00CE4E41">
        <w:rPr>
          <w:rFonts w:ascii="Arial" w:eastAsia="Times New Roman" w:hAnsi="Arial" w:cs="Arial"/>
          <w:sz w:val="24"/>
          <w:szCs w:val="24"/>
          <w:lang w:val="en-US" w:eastAsia="en-GB"/>
        </w:rPr>
        <w:t xml:space="preserve"> with Maswagu</w:t>
      </w:r>
      <w:r w:rsidR="00135BFE">
        <w:rPr>
          <w:rFonts w:ascii="Arial" w:eastAsia="Times New Roman" w:hAnsi="Arial" w:cs="Arial"/>
          <w:sz w:val="24"/>
          <w:szCs w:val="24"/>
          <w:lang w:val="en-US" w:eastAsia="en-GB"/>
        </w:rPr>
        <w:t xml:space="preserve"> they lifted her up</w:t>
      </w:r>
      <w:r w:rsidR="00D74D76">
        <w:rPr>
          <w:rFonts w:ascii="Arial" w:eastAsia="Times New Roman" w:hAnsi="Arial" w:cs="Arial"/>
          <w:sz w:val="24"/>
          <w:szCs w:val="24"/>
          <w:lang w:val="en-US" w:eastAsia="en-GB"/>
        </w:rPr>
        <w:t xml:space="preserve"> </w:t>
      </w:r>
      <w:r w:rsidR="00135BFE">
        <w:rPr>
          <w:rFonts w:ascii="Arial" w:eastAsia="Times New Roman" w:hAnsi="Arial" w:cs="Arial"/>
          <w:sz w:val="24"/>
          <w:szCs w:val="24"/>
          <w:lang w:val="en-US" w:eastAsia="en-GB"/>
        </w:rPr>
        <w:t>holding</w:t>
      </w:r>
      <w:r w:rsidR="004E685D">
        <w:rPr>
          <w:rFonts w:ascii="Arial" w:eastAsia="Times New Roman" w:hAnsi="Arial" w:cs="Arial"/>
          <w:sz w:val="24"/>
          <w:szCs w:val="24"/>
          <w:lang w:val="en-US" w:eastAsia="en-GB"/>
        </w:rPr>
        <w:t xml:space="preserve"> </w:t>
      </w:r>
      <w:r w:rsidR="00CE4E41">
        <w:rPr>
          <w:rFonts w:ascii="Arial" w:eastAsia="Times New Roman" w:hAnsi="Arial" w:cs="Arial"/>
          <w:sz w:val="24"/>
          <w:szCs w:val="24"/>
          <w:lang w:val="en-US" w:eastAsia="en-GB"/>
        </w:rPr>
        <w:t>he</w:t>
      </w:r>
      <w:r w:rsidR="004E685D">
        <w:rPr>
          <w:rFonts w:ascii="Arial" w:eastAsia="Times New Roman" w:hAnsi="Arial" w:cs="Arial"/>
          <w:sz w:val="24"/>
          <w:szCs w:val="24"/>
          <w:lang w:val="en-US" w:eastAsia="en-GB"/>
        </w:rPr>
        <w:t xml:space="preserve">r head and </w:t>
      </w:r>
      <w:r w:rsidR="00CE4E41">
        <w:rPr>
          <w:rFonts w:ascii="Arial" w:eastAsia="Times New Roman" w:hAnsi="Arial" w:cs="Arial"/>
          <w:sz w:val="24"/>
          <w:szCs w:val="24"/>
          <w:lang w:val="en-US" w:eastAsia="en-GB"/>
        </w:rPr>
        <w:t>the leg</w:t>
      </w:r>
      <w:r w:rsidR="004E685D">
        <w:rPr>
          <w:rFonts w:ascii="Arial" w:eastAsia="Times New Roman" w:hAnsi="Arial" w:cs="Arial"/>
          <w:sz w:val="24"/>
          <w:szCs w:val="24"/>
          <w:lang w:val="en-US" w:eastAsia="en-GB"/>
        </w:rPr>
        <w:t>s</w:t>
      </w:r>
      <w:r w:rsidR="00135BFE">
        <w:rPr>
          <w:rFonts w:ascii="Arial" w:eastAsia="Times New Roman" w:hAnsi="Arial" w:cs="Arial"/>
          <w:sz w:val="24"/>
          <w:szCs w:val="24"/>
          <w:lang w:val="en-US" w:eastAsia="en-GB"/>
        </w:rPr>
        <w:t xml:space="preserve"> and loaded her in a car</w:t>
      </w:r>
      <w:r w:rsidR="00CE4E41">
        <w:rPr>
          <w:rFonts w:ascii="Arial" w:eastAsia="Times New Roman" w:hAnsi="Arial" w:cs="Arial"/>
          <w:sz w:val="24"/>
          <w:szCs w:val="24"/>
          <w:lang w:val="en-US" w:eastAsia="en-GB"/>
        </w:rPr>
        <w:t>. She was</w:t>
      </w:r>
      <w:r w:rsidR="00D74D76">
        <w:rPr>
          <w:rFonts w:ascii="Arial" w:eastAsia="Times New Roman" w:hAnsi="Arial" w:cs="Arial"/>
          <w:sz w:val="24"/>
          <w:szCs w:val="24"/>
          <w:lang w:val="en-US" w:eastAsia="en-GB"/>
        </w:rPr>
        <w:t xml:space="preserve"> lying on her back on</w:t>
      </w:r>
      <w:r w:rsidR="00CE4E41">
        <w:rPr>
          <w:rFonts w:ascii="Arial" w:eastAsia="Times New Roman" w:hAnsi="Arial" w:cs="Arial"/>
          <w:sz w:val="24"/>
          <w:szCs w:val="24"/>
          <w:lang w:val="en-US" w:eastAsia="en-GB"/>
        </w:rPr>
        <w:t xml:space="preserve"> a </w:t>
      </w:r>
      <w:r w:rsidR="004063B0">
        <w:rPr>
          <w:rFonts w:ascii="Arial" w:eastAsia="Times New Roman" w:hAnsi="Arial" w:cs="Arial"/>
          <w:sz w:val="24"/>
          <w:szCs w:val="24"/>
          <w:lang w:val="en-US" w:eastAsia="en-GB"/>
        </w:rPr>
        <w:t>mattress</w:t>
      </w:r>
      <w:r w:rsidR="004E685D">
        <w:rPr>
          <w:rFonts w:ascii="Arial" w:eastAsia="Times New Roman" w:hAnsi="Arial" w:cs="Arial"/>
          <w:sz w:val="24"/>
          <w:szCs w:val="24"/>
          <w:lang w:val="en-US" w:eastAsia="en-GB"/>
        </w:rPr>
        <w:t xml:space="preserve"> in the car. Maswagu was the</w:t>
      </w:r>
      <w:r w:rsidR="00CE4E41">
        <w:rPr>
          <w:rFonts w:ascii="Arial" w:eastAsia="Times New Roman" w:hAnsi="Arial" w:cs="Arial"/>
          <w:sz w:val="24"/>
          <w:szCs w:val="24"/>
          <w:lang w:val="en-US" w:eastAsia="en-GB"/>
        </w:rPr>
        <w:t xml:space="preserve"> driver and when they arrived they offloaded her inside the clinic.</w:t>
      </w:r>
      <w:r w:rsidR="004E685D">
        <w:rPr>
          <w:rFonts w:ascii="Arial" w:eastAsia="Times New Roman" w:hAnsi="Arial" w:cs="Arial"/>
          <w:sz w:val="24"/>
          <w:szCs w:val="24"/>
          <w:lang w:val="en-US" w:eastAsia="en-GB"/>
        </w:rPr>
        <w:t xml:space="preserve"> I</w:t>
      </w:r>
      <w:r w:rsidR="00CE4E41">
        <w:rPr>
          <w:rFonts w:ascii="Arial" w:eastAsia="Times New Roman" w:hAnsi="Arial" w:cs="Arial"/>
          <w:sz w:val="24"/>
          <w:szCs w:val="24"/>
          <w:lang w:val="en-US" w:eastAsia="en-GB"/>
        </w:rPr>
        <w:t xml:space="preserve">t took them about 6 to 7 minutes from the scene to the clinic. She confirmed that photo 8 </w:t>
      </w:r>
      <w:r w:rsidR="00135BFE">
        <w:rPr>
          <w:rFonts w:ascii="Arial" w:eastAsia="Times New Roman" w:hAnsi="Arial" w:cs="Arial"/>
          <w:sz w:val="24"/>
          <w:szCs w:val="24"/>
          <w:lang w:val="en-US" w:eastAsia="en-GB"/>
        </w:rPr>
        <w:t xml:space="preserve">on </w:t>
      </w:r>
      <w:r w:rsidR="00CE4E41">
        <w:rPr>
          <w:rFonts w:ascii="Arial" w:eastAsia="Times New Roman" w:hAnsi="Arial" w:cs="Arial"/>
          <w:sz w:val="24"/>
          <w:szCs w:val="24"/>
          <w:lang w:val="en-US" w:eastAsia="en-GB"/>
        </w:rPr>
        <w:t>point L is where she found the dec</w:t>
      </w:r>
      <w:r w:rsidR="00135BFE">
        <w:rPr>
          <w:rFonts w:ascii="Arial" w:eastAsia="Times New Roman" w:hAnsi="Arial" w:cs="Arial"/>
          <w:sz w:val="24"/>
          <w:szCs w:val="24"/>
          <w:lang w:val="en-US" w:eastAsia="en-GB"/>
        </w:rPr>
        <w:t>eased with the suspect and point</w:t>
      </w:r>
      <w:r w:rsidR="00CE4E41">
        <w:rPr>
          <w:rFonts w:ascii="Arial" w:eastAsia="Times New Roman" w:hAnsi="Arial" w:cs="Arial"/>
          <w:sz w:val="24"/>
          <w:szCs w:val="24"/>
          <w:lang w:val="en-US" w:eastAsia="en-GB"/>
        </w:rPr>
        <w:t xml:space="preserve"> M is where the car was par</w:t>
      </w:r>
      <w:r w:rsidR="00743895">
        <w:rPr>
          <w:rFonts w:ascii="Arial" w:eastAsia="Times New Roman" w:hAnsi="Arial" w:cs="Arial"/>
          <w:sz w:val="24"/>
          <w:szCs w:val="24"/>
          <w:lang w:val="en-US" w:eastAsia="en-GB"/>
        </w:rPr>
        <w:t>ked</w:t>
      </w:r>
      <w:r w:rsidR="00CE4E41">
        <w:rPr>
          <w:rFonts w:ascii="Arial" w:eastAsia="Times New Roman" w:hAnsi="Arial" w:cs="Arial"/>
          <w:sz w:val="24"/>
          <w:szCs w:val="24"/>
          <w:lang w:val="en-US" w:eastAsia="en-GB"/>
        </w:rPr>
        <w:t>.</w:t>
      </w:r>
    </w:p>
    <w:p w:rsidR="00CE4E41" w:rsidRDefault="00CE4E41" w:rsidP="00D13A28">
      <w:pPr>
        <w:tabs>
          <w:tab w:val="left" w:pos="720"/>
        </w:tabs>
        <w:spacing w:after="0" w:line="360" w:lineRule="auto"/>
        <w:jc w:val="both"/>
        <w:rPr>
          <w:rFonts w:ascii="Arial" w:eastAsia="Times New Roman" w:hAnsi="Arial" w:cs="Arial"/>
          <w:sz w:val="24"/>
          <w:szCs w:val="24"/>
          <w:lang w:val="en-US" w:eastAsia="en-GB"/>
        </w:rPr>
      </w:pPr>
    </w:p>
    <w:p w:rsidR="007B50CA" w:rsidRPr="006C3F71" w:rsidRDefault="006B5000"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[30</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1E2AB8" w:rsidRPr="001E2AB8">
        <w:rPr>
          <w:rFonts w:ascii="Arial" w:eastAsia="Times New Roman" w:hAnsi="Arial" w:cs="Arial"/>
          <w:sz w:val="24"/>
          <w:szCs w:val="24"/>
          <w:lang w:val="en-US" w:eastAsia="en-GB"/>
        </w:rPr>
        <w:t xml:space="preserve">Sylvia Nakwalumbu </w:t>
      </w:r>
      <w:r w:rsidR="007B50CA">
        <w:rPr>
          <w:rFonts w:ascii="Arial" w:eastAsia="Times New Roman" w:hAnsi="Arial" w:cs="Arial"/>
          <w:sz w:val="24"/>
          <w:szCs w:val="24"/>
          <w:lang w:val="en-US" w:eastAsia="en-GB"/>
        </w:rPr>
        <w:t>is a detective investigator at Oshivelo police station. She knew the accused person in court. She testified that on 21 March 2014 in the evening she was performing her duty at the police sta</w:t>
      </w:r>
      <w:r w:rsidR="00CC407D">
        <w:rPr>
          <w:rFonts w:ascii="Arial" w:eastAsia="Times New Roman" w:hAnsi="Arial" w:cs="Arial"/>
          <w:sz w:val="24"/>
          <w:szCs w:val="24"/>
          <w:lang w:val="en-US" w:eastAsia="en-GB"/>
        </w:rPr>
        <w:t>tion. The shift commander</w:t>
      </w:r>
      <w:r w:rsidR="00D74D76">
        <w:rPr>
          <w:rFonts w:ascii="Arial" w:eastAsia="Times New Roman" w:hAnsi="Arial" w:cs="Arial"/>
          <w:sz w:val="24"/>
          <w:szCs w:val="24"/>
          <w:lang w:val="en-US" w:eastAsia="en-GB"/>
        </w:rPr>
        <w:t xml:space="preserve"> told her of the report she</w:t>
      </w:r>
      <w:r w:rsidR="007B50CA">
        <w:rPr>
          <w:rFonts w:ascii="Arial" w:eastAsia="Times New Roman" w:hAnsi="Arial" w:cs="Arial"/>
          <w:sz w:val="24"/>
          <w:szCs w:val="24"/>
          <w:lang w:val="en-US" w:eastAsia="en-GB"/>
        </w:rPr>
        <w:t xml:space="preserve"> receiv</w:t>
      </w:r>
      <w:r w:rsidR="00D74D76">
        <w:rPr>
          <w:rFonts w:ascii="Arial" w:eastAsia="Times New Roman" w:hAnsi="Arial" w:cs="Arial"/>
          <w:sz w:val="24"/>
          <w:szCs w:val="24"/>
          <w:lang w:val="en-US" w:eastAsia="en-GB"/>
        </w:rPr>
        <w:t xml:space="preserve">ed and that they </w:t>
      </w:r>
      <w:r w:rsidR="00CC407D">
        <w:rPr>
          <w:rFonts w:ascii="Arial" w:eastAsia="Times New Roman" w:hAnsi="Arial" w:cs="Arial"/>
          <w:sz w:val="24"/>
          <w:szCs w:val="24"/>
          <w:lang w:val="en-US" w:eastAsia="en-GB"/>
        </w:rPr>
        <w:t>should go and attend the rport.</w:t>
      </w:r>
      <w:r w:rsidR="00B77D4C">
        <w:rPr>
          <w:rFonts w:ascii="Arial" w:eastAsia="Times New Roman" w:hAnsi="Arial" w:cs="Arial"/>
          <w:sz w:val="24"/>
          <w:szCs w:val="24"/>
          <w:lang w:val="en-US" w:eastAsia="en-GB"/>
        </w:rPr>
        <w:t xml:space="preserve"> Together with the shift commander and Maswag</w:t>
      </w:r>
      <w:r w:rsidR="00876C09">
        <w:rPr>
          <w:rFonts w:ascii="Arial" w:eastAsia="Times New Roman" w:hAnsi="Arial" w:cs="Arial"/>
          <w:sz w:val="24"/>
          <w:szCs w:val="24"/>
          <w:lang w:val="en-US" w:eastAsia="en-GB"/>
        </w:rPr>
        <w:t>u</w:t>
      </w:r>
      <w:r w:rsidR="007B50CA">
        <w:rPr>
          <w:rFonts w:ascii="Arial" w:eastAsia="Times New Roman" w:hAnsi="Arial" w:cs="Arial"/>
          <w:sz w:val="24"/>
          <w:szCs w:val="24"/>
          <w:lang w:val="en-US" w:eastAsia="en-GB"/>
        </w:rPr>
        <w:t xml:space="preserve"> drove to the scene. From the police station the</w:t>
      </w:r>
      <w:r w:rsidR="00D74D76">
        <w:rPr>
          <w:rFonts w:ascii="Arial" w:eastAsia="Times New Roman" w:hAnsi="Arial" w:cs="Arial"/>
          <w:sz w:val="24"/>
          <w:szCs w:val="24"/>
          <w:lang w:val="en-US" w:eastAsia="en-GB"/>
        </w:rPr>
        <w:t xml:space="preserve">y passed Oshivelo check point, </w:t>
      </w:r>
      <w:r w:rsidR="00D76FA2">
        <w:rPr>
          <w:rFonts w:ascii="Arial" w:eastAsia="Times New Roman" w:hAnsi="Arial" w:cs="Arial"/>
          <w:sz w:val="24"/>
          <w:szCs w:val="24"/>
          <w:lang w:val="en-US" w:eastAsia="en-GB"/>
        </w:rPr>
        <w:t>before they pass</w:t>
      </w:r>
      <w:r w:rsidR="00D74D76">
        <w:rPr>
          <w:rFonts w:ascii="Arial" w:eastAsia="Times New Roman" w:hAnsi="Arial" w:cs="Arial"/>
          <w:sz w:val="24"/>
          <w:szCs w:val="24"/>
          <w:lang w:val="en-US" w:eastAsia="en-GB"/>
        </w:rPr>
        <w:t>ed</w:t>
      </w:r>
      <w:r w:rsidR="007B50CA">
        <w:rPr>
          <w:rFonts w:ascii="Arial" w:eastAsia="Times New Roman" w:hAnsi="Arial" w:cs="Arial"/>
          <w:sz w:val="24"/>
          <w:szCs w:val="24"/>
          <w:lang w:val="en-US" w:eastAsia="en-GB"/>
        </w:rPr>
        <w:t xml:space="preserve"> Oshivelo Southern Location a woman</w:t>
      </w:r>
      <w:r w:rsidR="00135BFE">
        <w:rPr>
          <w:rFonts w:ascii="Arial" w:eastAsia="Times New Roman" w:hAnsi="Arial" w:cs="Arial"/>
          <w:sz w:val="24"/>
          <w:szCs w:val="24"/>
          <w:lang w:val="en-US" w:eastAsia="en-GB"/>
        </w:rPr>
        <w:t xml:space="preserve"> approached</w:t>
      </w:r>
      <w:r w:rsidR="00D76FA2">
        <w:rPr>
          <w:rFonts w:ascii="Arial" w:eastAsia="Times New Roman" w:hAnsi="Arial" w:cs="Arial"/>
          <w:sz w:val="24"/>
          <w:szCs w:val="24"/>
          <w:lang w:val="en-US" w:eastAsia="en-GB"/>
        </w:rPr>
        <w:t xml:space="preserve"> their car </w:t>
      </w:r>
      <w:r w:rsidR="00135BFE">
        <w:rPr>
          <w:rFonts w:ascii="Arial" w:eastAsia="Times New Roman" w:hAnsi="Arial" w:cs="Arial"/>
          <w:sz w:val="24"/>
          <w:szCs w:val="24"/>
          <w:lang w:val="en-US" w:eastAsia="en-GB"/>
        </w:rPr>
        <w:t>and directed</w:t>
      </w:r>
      <w:r w:rsidR="00D76FA2">
        <w:rPr>
          <w:rFonts w:ascii="Arial" w:eastAsia="Times New Roman" w:hAnsi="Arial" w:cs="Arial"/>
          <w:sz w:val="24"/>
          <w:szCs w:val="24"/>
          <w:lang w:val="en-US" w:eastAsia="en-GB"/>
        </w:rPr>
        <w:t xml:space="preserve"> them where accused’s car headed. They drove for about</w:t>
      </w:r>
      <w:r w:rsidR="007B50CA">
        <w:rPr>
          <w:rFonts w:ascii="Arial" w:eastAsia="Times New Roman" w:hAnsi="Arial" w:cs="Arial"/>
          <w:sz w:val="24"/>
          <w:szCs w:val="24"/>
          <w:lang w:val="en-US" w:eastAsia="en-GB"/>
        </w:rPr>
        <w:t xml:space="preserve"> a kilo</w:t>
      </w:r>
      <w:r w:rsidR="00D76FA2">
        <w:rPr>
          <w:rFonts w:ascii="Arial" w:eastAsia="Times New Roman" w:hAnsi="Arial" w:cs="Arial"/>
          <w:sz w:val="24"/>
          <w:szCs w:val="24"/>
          <w:lang w:val="en-US" w:eastAsia="en-GB"/>
        </w:rPr>
        <w:t>meter and</w:t>
      </w:r>
      <w:r w:rsidR="007B50CA">
        <w:rPr>
          <w:rFonts w:ascii="Arial" w:eastAsia="Times New Roman" w:hAnsi="Arial" w:cs="Arial"/>
          <w:sz w:val="24"/>
          <w:szCs w:val="24"/>
          <w:lang w:val="en-US" w:eastAsia="en-GB"/>
        </w:rPr>
        <w:t xml:space="preserve"> th</w:t>
      </w:r>
      <w:r w:rsidR="00D76FA2">
        <w:rPr>
          <w:rFonts w:ascii="Arial" w:eastAsia="Times New Roman" w:hAnsi="Arial" w:cs="Arial"/>
          <w:sz w:val="24"/>
          <w:szCs w:val="24"/>
          <w:lang w:val="en-US" w:eastAsia="en-GB"/>
        </w:rPr>
        <w:t>e</w:t>
      </w:r>
      <w:r w:rsidR="007B50CA">
        <w:rPr>
          <w:rFonts w:ascii="Arial" w:eastAsia="Times New Roman" w:hAnsi="Arial" w:cs="Arial"/>
          <w:sz w:val="24"/>
          <w:szCs w:val="24"/>
          <w:lang w:val="en-US" w:eastAsia="en-GB"/>
        </w:rPr>
        <w:t xml:space="preserve">y found a white pickup Toyota on the right </w:t>
      </w:r>
      <w:r w:rsidR="00D76FA2">
        <w:rPr>
          <w:rFonts w:ascii="Arial" w:eastAsia="Times New Roman" w:hAnsi="Arial" w:cs="Arial"/>
          <w:sz w:val="24"/>
          <w:szCs w:val="24"/>
          <w:lang w:val="en-US" w:eastAsia="en-GB"/>
        </w:rPr>
        <w:t xml:space="preserve">side </w:t>
      </w:r>
      <w:r>
        <w:rPr>
          <w:rFonts w:ascii="Arial" w:eastAsia="Times New Roman" w:hAnsi="Arial" w:cs="Arial"/>
          <w:sz w:val="24"/>
          <w:szCs w:val="24"/>
          <w:lang w:val="en-US" w:eastAsia="en-GB"/>
        </w:rPr>
        <w:t>of the road</w:t>
      </w:r>
      <w:r w:rsidR="00D76FA2">
        <w:rPr>
          <w:rFonts w:ascii="Arial" w:eastAsia="Times New Roman" w:hAnsi="Arial" w:cs="Arial"/>
          <w:sz w:val="24"/>
          <w:szCs w:val="24"/>
          <w:lang w:val="en-US" w:eastAsia="en-GB"/>
        </w:rPr>
        <w:t xml:space="preserve"> facing Oshivelo </w:t>
      </w:r>
      <w:r w:rsidR="00D74D76">
        <w:rPr>
          <w:rFonts w:ascii="Arial" w:eastAsia="Times New Roman" w:hAnsi="Arial" w:cs="Arial"/>
          <w:sz w:val="24"/>
          <w:szCs w:val="24"/>
          <w:lang w:val="en-US" w:eastAsia="en-GB"/>
        </w:rPr>
        <w:t>side</w:t>
      </w:r>
      <w:r w:rsidR="00E534FF">
        <w:rPr>
          <w:rFonts w:ascii="Arial" w:eastAsia="Times New Roman" w:hAnsi="Arial" w:cs="Arial"/>
          <w:sz w:val="24"/>
          <w:szCs w:val="24"/>
          <w:lang w:val="en-US" w:eastAsia="en-GB"/>
        </w:rPr>
        <w:t>. The</w:t>
      </w:r>
      <w:r w:rsidR="00135BFE">
        <w:rPr>
          <w:rFonts w:ascii="Arial" w:eastAsia="Times New Roman" w:hAnsi="Arial" w:cs="Arial"/>
          <w:sz w:val="24"/>
          <w:szCs w:val="24"/>
          <w:lang w:val="en-US" w:eastAsia="en-GB"/>
        </w:rPr>
        <w:t>y</w:t>
      </w:r>
      <w:r w:rsidR="00D27557">
        <w:rPr>
          <w:rFonts w:ascii="Arial" w:eastAsia="Times New Roman" w:hAnsi="Arial" w:cs="Arial"/>
          <w:sz w:val="24"/>
          <w:szCs w:val="24"/>
          <w:lang w:val="en-US" w:eastAsia="en-GB"/>
        </w:rPr>
        <w:t xml:space="preserve"> found </w:t>
      </w:r>
      <w:r w:rsidR="00D74D76">
        <w:rPr>
          <w:rFonts w:ascii="Arial" w:eastAsia="Times New Roman" w:hAnsi="Arial" w:cs="Arial"/>
          <w:sz w:val="24"/>
          <w:szCs w:val="24"/>
          <w:lang w:val="en-US" w:eastAsia="en-GB"/>
        </w:rPr>
        <w:t>Pineas</w:t>
      </w:r>
      <w:r w:rsidR="00E534FF">
        <w:rPr>
          <w:rFonts w:ascii="Arial" w:eastAsia="Times New Roman" w:hAnsi="Arial" w:cs="Arial"/>
          <w:sz w:val="24"/>
          <w:szCs w:val="24"/>
          <w:lang w:val="en-US" w:eastAsia="en-GB"/>
        </w:rPr>
        <w:t xml:space="preserve"> on</w:t>
      </w:r>
      <w:r w:rsidR="00135BFE">
        <w:rPr>
          <w:rFonts w:ascii="Arial" w:eastAsia="Times New Roman" w:hAnsi="Arial" w:cs="Arial"/>
          <w:sz w:val="24"/>
          <w:szCs w:val="24"/>
          <w:lang w:val="en-US" w:eastAsia="en-GB"/>
        </w:rPr>
        <w:t xml:space="preserve"> the left side of the road with his</w:t>
      </w:r>
      <w:r w:rsidR="00E534FF">
        <w:rPr>
          <w:rFonts w:ascii="Arial" w:eastAsia="Times New Roman" w:hAnsi="Arial" w:cs="Arial"/>
          <w:sz w:val="24"/>
          <w:szCs w:val="24"/>
          <w:lang w:val="en-US" w:eastAsia="en-GB"/>
        </w:rPr>
        <w:t xml:space="preserve"> </w:t>
      </w:r>
      <w:r w:rsidR="00135BFE">
        <w:rPr>
          <w:rFonts w:ascii="Arial" w:eastAsia="Times New Roman" w:hAnsi="Arial" w:cs="Arial"/>
          <w:sz w:val="24"/>
          <w:szCs w:val="24"/>
          <w:lang w:val="en-US" w:eastAsia="en-GB"/>
        </w:rPr>
        <w:t>wife</w:t>
      </w:r>
      <w:r w:rsidR="00E534FF">
        <w:rPr>
          <w:rFonts w:ascii="Arial" w:eastAsia="Times New Roman" w:hAnsi="Arial" w:cs="Arial"/>
          <w:sz w:val="24"/>
          <w:szCs w:val="24"/>
          <w:lang w:val="en-US" w:eastAsia="en-GB"/>
        </w:rPr>
        <w:t xml:space="preserve"> leaning on his legs</w:t>
      </w:r>
      <w:r w:rsidR="007B50CA">
        <w:rPr>
          <w:rFonts w:ascii="Arial" w:eastAsia="Times New Roman" w:hAnsi="Arial" w:cs="Arial"/>
          <w:sz w:val="24"/>
          <w:szCs w:val="24"/>
          <w:lang w:val="en-US" w:eastAsia="en-GB"/>
        </w:rPr>
        <w:t>.</w:t>
      </w:r>
      <w:r w:rsidR="00E534FF">
        <w:rPr>
          <w:rFonts w:ascii="Arial" w:eastAsia="Times New Roman" w:hAnsi="Arial" w:cs="Arial"/>
          <w:sz w:val="24"/>
          <w:szCs w:val="24"/>
          <w:lang w:val="en-US" w:eastAsia="en-GB"/>
        </w:rPr>
        <w:t xml:space="preserve"> The accused was like holding her </w:t>
      </w:r>
      <w:r>
        <w:rPr>
          <w:rFonts w:ascii="Arial" w:eastAsia="Times New Roman" w:hAnsi="Arial" w:cs="Arial"/>
          <w:sz w:val="24"/>
          <w:szCs w:val="24"/>
          <w:lang w:val="en-US" w:eastAsia="en-GB"/>
        </w:rPr>
        <w:t xml:space="preserve">with one arm trying to let </w:t>
      </w:r>
      <w:r>
        <w:rPr>
          <w:rFonts w:ascii="Arial" w:eastAsia="Times New Roman" w:hAnsi="Arial" w:cs="Arial"/>
          <w:sz w:val="24"/>
          <w:szCs w:val="24"/>
          <w:lang w:val="en-US" w:eastAsia="en-GB"/>
        </w:rPr>
        <w:lastRenderedPageBreak/>
        <w:t>her</w:t>
      </w:r>
      <w:r w:rsidR="00E534FF">
        <w:rPr>
          <w:rFonts w:ascii="Arial" w:eastAsia="Times New Roman" w:hAnsi="Arial" w:cs="Arial"/>
          <w:sz w:val="24"/>
          <w:szCs w:val="24"/>
          <w:lang w:val="en-US" w:eastAsia="en-GB"/>
        </w:rPr>
        <w:t xml:space="preserve"> sit down. Sergeant Ndalikokule</w:t>
      </w:r>
      <w:r w:rsidR="00D76FA2">
        <w:rPr>
          <w:rFonts w:ascii="Arial" w:eastAsia="Times New Roman" w:hAnsi="Arial" w:cs="Arial"/>
          <w:sz w:val="24"/>
          <w:szCs w:val="24"/>
          <w:lang w:val="en-US" w:eastAsia="en-GB"/>
        </w:rPr>
        <w:t xml:space="preserve"> asked what happened but accused</w:t>
      </w:r>
      <w:r w:rsidR="00E534FF">
        <w:rPr>
          <w:rFonts w:ascii="Arial" w:eastAsia="Times New Roman" w:hAnsi="Arial" w:cs="Arial"/>
          <w:sz w:val="24"/>
          <w:szCs w:val="24"/>
          <w:lang w:val="en-US" w:eastAsia="en-GB"/>
        </w:rPr>
        <w:t xml:space="preserve"> did not say anything. When they came closer sergeant</w:t>
      </w:r>
      <w:r w:rsidR="00D76FA2" w:rsidRPr="00D76FA2">
        <w:rPr>
          <w:rFonts w:ascii="Arial" w:eastAsia="Times New Roman" w:hAnsi="Arial" w:cs="Arial"/>
          <w:sz w:val="24"/>
          <w:szCs w:val="24"/>
          <w:lang w:val="en-US" w:eastAsia="en-GB"/>
        </w:rPr>
        <w:t xml:space="preserve"> </w:t>
      </w:r>
      <w:r w:rsidR="00D76FA2">
        <w:rPr>
          <w:rFonts w:ascii="Arial" w:eastAsia="Times New Roman" w:hAnsi="Arial" w:cs="Arial"/>
          <w:sz w:val="24"/>
          <w:szCs w:val="24"/>
          <w:lang w:val="en-US" w:eastAsia="en-GB"/>
        </w:rPr>
        <w:t>Ndalikokule asked again what happened and the wife replied</w:t>
      </w:r>
      <w:r w:rsidR="00E534FF">
        <w:rPr>
          <w:rFonts w:ascii="Arial" w:eastAsia="Times New Roman" w:hAnsi="Arial" w:cs="Arial"/>
          <w:sz w:val="24"/>
          <w:szCs w:val="24"/>
          <w:lang w:val="en-US" w:eastAsia="en-GB"/>
        </w:rPr>
        <w:t xml:space="preserve"> in Oshiwambo that ‘</w:t>
      </w:r>
      <w:r w:rsidR="00E534FF" w:rsidRPr="00E534FF">
        <w:rPr>
          <w:rFonts w:ascii="Arial" w:eastAsia="Times New Roman" w:hAnsi="Arial" w:cs="Arial"/>
          <w:lang w:val="en-US" w:eastAsia="en-GB"/>
        </w:rPr>
        <w:t>I fell out from the car then my husband bumped me.</w:t>
      </w:r>
      <w:r w:rsidR="00E534FF">
        <w:rPr>
          <w:rFonts w:ascii="Arial" w:eastAsia="Times New Roman" w:hAnsi="Arial" w:cs="Arial"/>
          <w:lang w:val="en-US" w:eastAsia="en-GB"/>
        </w:rPr>
        <w:t xml:space="preserve">’ </w:t>
      </w:r>
      <w:r w:rsidR="00135BFE">
        <w:rPr>
          <w:rFonts w:ascii="Arial" w:eastAsia="Times New Roman" w:hAnsi="Arial" w:cs="Arial"/>
          <w:sz w:val="24"/>
          <w:szCs w:val="24"/>
          <w:lang w:val="en-US" w:eastAsia="en-GB"/>
        </w:rPr>
        <w:t>They all held her up as it seems she was</w:t>
      </w:r>
      <w:r w:rsidR="00E534FF" w:rsidRPr="006C3F71">
        <w:rPr>
          <w:rFonts w:ascii="Arial" w:eastAsia="Times New Roman" w:hAnsi="Arial" w:cs="Arial"/>
          <w:sz w:val="24"/>
          <w:szCs w:val="24"/>
          <w:lang w:val="en-US" w:eastAsia="en-GB"/>
        </w:rPr>
        <w:t xml:space="preserve"> serious</w:t>
      </w:r>
      <w:r w:rsidR="00D76FA2">
        <w:rPr>
          <w:rFonts w:ascii="Arial" w:eastAsia="Times New Roman" w:hAnsi="Arial" w:cs="Arial"/>
          <w:sz w:val="24"/>
          <w:szCs w:val="24"/>
          <w:lang w:val="en-US" w:eastAsia="en-GB"/>
        </w:rPr>
        <w:t>ly injured</w:t>
      </w:r>
      <w:r w:rsidR="00D55C8F">
        <w:rPr>
          <w:rFonts w:ascii="Arial" w:eastAsia="Times New Roman" w:hAnsi="Arial" w:cs="Arial"/>
          <w:sz w:val="24"/>
          <w:szCs w:val="24"/>
          <w:lang w:val="en-US" w:eastAsia="en-GB"/>
        </w:rPr>
        <w:t xml:space="preserve"> and loaded her on the mattre</w:t>
      </w:r>
      <w:r w:rsidR="00E534FF" w:rsidRPr="006C3F71">
        <w:rPr>
          <w:rFonts w:ascii="Arial" w:eastAsia="Times New Roman" w:hAnsi="Arial" w:cs="Arial"/>
          <w:sz w:val="24"/>
          <w:szCs w:val="24"/>
          <w:lang w:val="en-US" w:eastAsia="en-GB"/>
        </w:rPr>
        <w:t>ss</w:t>
      </w:r>
      <w:r w:rsidR="00BD5B03" w:rsidRPr="00BD5B03">
        <w:rPr>
          <w:rFonts w:ascii="Arial" w:eastAsia="Times New Roman" w:hAnsi="Arial" w:cs="Arial"/>
          <w:sz w:val="24"/>
          <w:szCs w:val="24"/>
          <w:lang w:val="en-US" w:eastAsia="en-GB"/>
        </w:rPr>
        <w:t xml:space="preserve"> </w:t>
      </w:r>
      <w:r w:rsidR="00BD5B03" w:rsidRPr="006C3F71">
        <w:rPr>
          <w:rFonts w:ascii="Arial" w:eastAsia="Times New Roman" w:hAnsi="Arial" w:cs="Arial"/>
          <w:sz w:val="24"/>
          <w:szCs w:val="24"/>
          <w:lang w:val="en-US" w:eastAsia="en-GB"/>
        </w:rPr>
        <w:t>in a vehicle</w:t>
      </w:r>
      <w:r w:rsidR="00E534FF" w:rsidRPr="006C3F71">
        <w:rPr>
          <w:rFonts w:ascii="Arial" w:eastAsia="Times New Roman" w:hAnsi="Arial" w:cs="Arial"/>
          <w:sz w:val="24"/>
          <w:szCs w:val="24"/>
          <w:lang w:val="en-US" w:eastAsia="en-GB"/>
        </w:rPr>
        <w:t>.</w:t>
      </w:r>
      <w:r w:rsidR="00352FC0" w:rsidRPr="006C3F71">
        <w:rPr>
          <w:rFonts w:ascii="Arial" w:eastAsia="Times New Roman" w:hAnsi="Arial" w:cs="Arial"/>
          <w:sz w:val="24"/>
          <w:szCs w:val="24"/>
          <w:lang w:val="en-US" w:eastAsia="en-GB"/>
        </w:rPr>
        <w:t xml:space="preserve"> They loaded her lying facing up and took her to Oshivelo clinic</w:t>
      </w:r>
      <w:r w:rsidR="00D74D76">
        <w:rPr>
          <w:rFonts w:ascii="Arial" w:eastAsia="Times New Roman" w:hAnsi="Arial" w:cs="Arial"/>
          <w:sz w:val="24"/>
          <w:szCs w:val="24"/>
          <w:lang w:val="en-US" w:eastAsia="en-GB"/>
        </w:rPr>
        <w:t xml:space="preserve"> where she </w:t>
      </w:r>
      <w:r>
        <w:rPr>
          <w:rFonts w:ascii="Arial" w:eastAsia="Times New Roman" w:hAnsi="Arial" w:cs="Arial"/>
          <w:sz w:val="24"/>
          <w:szCs w:val="24"/>
          <w:lang w:val="en-US" w:eastAsia="en-GB"/>
        </w:rPr>
        <w:t>observed</w:t>
      </w:r>
      <w:r w:rsidR="00D74D76">
        <w:rPr>
          <w:rFonts w:ascii="Arial" w:eastAsia="Times New Roman" w:hAnsi="Arial" w:cs="Arial"/>
          <w:sz w:val="24"/>
          <w:szCs w:val="24"/>
          <w:lang w:val="en-US" w:eastAsia="en-GB"/>
        </w:rPr>
        <w:t xml:space="preserve"> bruises at her</w:t>
      </w:r>
      <w:r w:rsidR="00352FC0" w:rsidRPr="006C3F71">
        <w:rPr>
          <w:rFonts w:ascii="Arial" w:eastAsia="Times New Roman" w:hAnsi="Arial" w:cs="Arial"/>
          <w:sz w:val="24"/>
          <w:szCs w:val="24"/>
          <w:lang w:val="en-US" w:eastAsia="en-GB"/>
        </w:rPr>
        <w:t xml:space="preserve"> back.</w:t>
      </w:r>
    </w:p>
    <w:p w:rsidR="00352FC0" w:rsidRDefault="00352FC0" w:rsidP="00D13A28">
      <w:pPr>
        <w:tabs>
          <w:tab w:val="left" w:pos="720"/>
        </w:tabs>
        <w:spacing w:after="0" w:line="360" w:lineRule="auto"/>
        <w:jc w:val="both"/>
        <w:rPr>
          <w:rFonts w:ascii="Arial" w:eastAsia="Times New Roman" w:hAnsi="Arial" w:cs="Arial"/>
          <w:lang w:val="en-US" w:eastAsia="en-GB"/>
        </w:rPr>
      </w:pPr>
    </w:p>
    <w:p w:rsidR="00F61C5A" w:rsidRPr="00897288" w:rsidRDefault="006B5000"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[31</w:t>
      </w:r>
      <w:r w:rsidR="00352FC0" w:rsidRPr="00897288">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6039BB" w:rsidRPr="00897288">
        <w:rPr>
          <w:rFonts w:ascii="Arial" w:eastAsia="Times New Roman" w:hAnsi="Arial" w:cs="Arial"/>
          <w:sz w:val="24"/>
          <w:szCs w:val="24"/>
          <w:lang w:val="en-US" w:eastAsia="en-GB"/>
        </w:rPr>
        <w:t xml:space="preserve">Fanuel Shinedima </w:t>
      </w:r>
      <w:r w:rsidR="00F57E88">
        <w:rPr>
          <w:rFonts w:ascii="Arial" w:eastAsia="Times New Roman" w:hAnsi="Arial" w:cs="Arial"/>
          <w:sz w:val="24"/>
          <w:szCs w:val="24"/>
          <w:lang w:val="en-US" w:eastAsia="en-GB"/>
        </w:rPr>
        <w:t>i</w:t>
      </w:r>
      <w:r w:rsidR="006039BB" w:rsidRPr="00897288">
        <w:rPr>
          <w:rFonts w:ascii="Arial" w:eastAsia="Times New Roman" w:hAnsi="Arial" w:cs="Arial"/>
          <w:sz w:val="24"/>
          <w:szCs w:val="24"/>
          <w:lang w:val="en-US" w:eastAsia="en-GB"/>
        </w:rPr>
        <w:t xml:space="preserve">s a registered nurse at Oshivelo </w:t>
      </w:r>
      <w:r w:rsidR="0048045D" w:rsidRPr="00897288">
        <w:rPr>
          <w:rFonts w:ascii="Arial" w:eastAsia="Times New Roman" w:hAnsi="Arial" w:cs="Arial"/>
          <w:sz w:val="24"/>
          <w:szCs w:val="24"/>
          <w:lang w:val="en-US" w:eastAsia="en-GB"/>
        </w:rPr>
        <w:t>clinic. On</w:t>
      </w:r>
      <w:r w:rsidR="006039BB" w:rsidRPr="00897288">
        <w:rPr>
          <w:rFonts w:ascii="Arial" w:eastAsia="Times New Roman" w:hAnsi="Arial" w:cs="Arial"/>
          <w:sz w:val="24"/>
          <w:szCs w:val="24"/>
          <w:lang w:val="en-US" w:eastAsia="en-GB"/>
        </w:rPr>
        <w:t xml:space="preserve"> 21 March 2014 he was on </w:t>
      </w:r>
      <w:r w:rsidR="00876C09">
        <w:rPr>
          <w:rFonts w:ascii="Arial" w:eastAsia="Times New Roman" w:hAnsi="Arial" w:cs="Arial"/>
          <w:sz w:val="24"/>
          <w:szCs w:val="24"/>
          <w:lang w:val="en-US" w:eastAsia="en-GB"/>
        </w:rPr>
        <w:t>a night</w:t>
      </w:r>
      <w:r w:rsidR="006039BB" w:rsidRPr="00897288">
        <w:rPr>
          <w:rFonts w:ascii="Arial" w:eastAsia="Times New Roman" w:hAnsi="Arial" w:cs="Arial"/>
          <w:sz w:val="24"/>
          <w:szCs w:val="24"/>
          <w:lang w:val="en-US" w:eastAsia="en-GB"/>
        </w:rPr>
        <w:t xml:space="preserve"> duty at the clinic b</w:t>
      </w:r>
      <w:r w:rsidR="00F57E88">
        <w:rPr>
          <w:rFonts w:ascii="Arial" w:eastAsia="Times New Roman" w:hAnsi="Arial" w:cs="Arial"/>
          <w:sz w:val="24"/>
          <w:szCs w:val="24"/>
          <w:lang w:val="en-US" w:eastAsia="en-GB"/>
        </w:rPr>
        <w:t>usy wit</w:t>
      </w:r>
      <w:r w:rsidR="007F283C">
        <w:rPr>
          <w:rFonts w:ascii="Arial" w:eastAsia="Times New Roman" w:hAnsi="Arial" w:cs="Arial"/>
          <w:sz w:val="24"/>
          <w:szCs w:val="24"/>
          <w:lang w:val="en-US" w:eastAsia="en-GB"/>
        </w:rPr>
        <w:t xml:space="preserve">h a woman in </w:t>
      </w:r>
      <w:r w:rsidR="00F125F4">
        <w:rPr>
          <w:rFonts w:ascii="Arial" w:eastAsia="Times New Roman" w:hAnsi="Arial" w:cs="Arial"/>
          <w:sz w:val="24"/>
          <w:szCs w:val="24"/>
          <w:lang w:val="en-US" w:eastAsia="en-GB"/>
        </w:rPr>
        <w:t>labour. While busy</w:t>
      </w:r>
      <w:r w:rsidR="007F283C">
        <w:rPr>
          <w:rFonts w:ascii="Arial" w:eastAsia="Times New Roman" w:hAnsi="Arial" w:cs="Arial"/>
          <w:sz w:val="24"/>
          <w:szCs w:val="24"/>
          <w:lang w:val="en-US" w:eastAsia="en-GB"/>
        </w:rPr>
        <w:t>,</w:t>
      </w:r>
      <w:r w:rsidR="006039BB" w:rsidRPr="00897288">
        <w:rPr>
          <w:rFonts w:ascii="Arial" w:eastAsia="Times New Roman" w:hAnsi="Arial" w:cs="Arial"/>
          <w:sz w:val="24"/>
          <w:szCs w:val="24"/>
          <w:lang w:val="en-US" w:eastAsia="en-GB"/>
        </w:rPr>
        <w:t xml:space="preserve"> a</w:t>
      </w:r>
      <w:r w:rsidR="00F125F4">
        <w:rPr>
          <w:rFonts w:ascii="Arial" w:eastAsia="Times New Roman" w:hAnsi="Arial" w:cs="Arial"/>
          <w:sz w:val="24"/>
          <w:szCs w:val="24"/>
          <w:lang w:val="en-US" w:eastAsia="en-GB"/>
        </w:rPr>
        <w:t>nother</w:t>
      </w:r>
      <w:r w:rsidR="006039BB" w:rsidRPr="00897288">
        <w:rPr>
          <w:rFonts w:ascii="Arial" w:eastAsia="Times New Roman" w:hAnsi="Arial" w:cs="Arial"/>
          <w:sz w:val="24"/>
          <w:szCs w:val="24"/>
          <w:lang w:val="en-US" w:eastAsia="en-GB"/>
        </w:rPr>
        <w:t xml:space="preserve"> woman was brought in by the police an</w:t>
      </w:r>
      <w:r w:rsidR="00F57E88">
        <w:rPr>
          <w:rFonts w:ascii="Arial" w:eastAsia="Times New Roman" w:hAnsi="Arial" w:cs="Arial"/>
          <w:sz w:val="24"/>
          <w:szCs w:val="24"/>
          <w:lang w:val="en-US" w:eastAsia="en-GB"/>
        </w:rPr>
        <w:t xml:space="preserve">d was restless. On </w:t>
      </w:r>
      <w:r w:rsidR="00BD5B03">
        <w:rPr>
          <w:rFonts w:ascii="Arial" w:eastAsia="Times New Roman" w:hAnsi="Arial" w:cs="Arial"/>
          <w:sz w:val="24"/>
          <w:szCs w:val="24"/>
          <w:lang w:val="en-US" w:eastAsia="en-GB"/>
        </w:rPr>
        <w:t xml:space="preserve">examination he saw </w:t>
      </w:r>
      <w:r w:rsidR="00BD5B03" w:rsidRPr="00897288">
        <w:rPr>
          <w:rFonts w:ascii="Arial" w:eastAsia="Times New Roman" w:hAnsi="Arial" w:cs="Arial"/>
          <w:sz w:val="24"/>
          <w:szCs w:val="24"/>
          <w:lang w:val="en-US" w:eastAsia="en-GB"/>
        </w:rPr>
        <w:t>lacerations</w:t>
      </w:r>
      <w:r w:rsidR="006039BB" w:rsidRPr="00897288">
        <w:rPr>
          <w:rFonts w:ascii="Arial" w:eastAsia="Times New Roman" w:hAnsi="Arial" w:cs="Arial"/>
          <w:sz w:val="24"/>
          <w:szCs w:val="24"/>
          <w:lang w:val="en-US" w:eastAsia="en-GB"/>
        </w:rPr>
        <w:t xml:space="preserve"> </w:t>
      </w:r>
      <w:r w:rsidR="00AB6F78">
        <w:rPr>
          <w:rFonts w:ascii="Arial" w:eastAsia="Times New Roman" w:hAnsi="Arial" w:cs="Arial"/>
          <w:sz w:val="24"/>
          <w:szCs w:val="24"/>
          <w:lang w:val="en-US" w:eastAsia="en-GB"/>
        </w:rPr>
        <w:t>and swelling at her back</w:t>
      </w:r>
      <w:r w:rsidR="006039BB" w:rsidRPr="00897288">
        <w:rPr>
          <w:rFonts w:ascii="Arial" w:eastAsia="Times New Roman" w:hAnsi="Arial" w:cs="Arial"/>
          <w:sz w:val="24"/>
          <w:szCs w:val="24"/>
          <w:lang w:val="en-US" w:eastAsia="en-GB"/>
        </w:rPr>
        <w:t xml:space="preserve">. She was complaining of pain and he gave her painkiller injection. As he was </w:t>
      </w:r>
      <w:r w:rsidR="00F57E88">
        <w:rPr>
          <w:rFonts w:ascii="Arial" w:eastAsia="Times New Roman" w:hAnsi="Arial" w:cs="Arial"/>
          <w:sz w:val="24"/>
          <w:szCs w:val="24"/>
          <w:lang w:val="en-US" w:eastAsia="en-GB"/>
        </w:rPr>
        <w:t xml:space="preserve">already </w:t>
      </w:r>
      <w:r w:rsidR="00F125F4">
        <w:rPr>
          <w:rFonts w:ascii="Arial" w:eastAsia="Times New Roman" w:hAnsi="Arial" w:cs="Arial"/>
          <w:sz w:val="24"/>
          <w:szCs w:val="24"/>
          <w:lang w:val="en-US" w:eastAsia="en-GB"/>
        </w:rPr>
        <w:t xml:space="preserve">on his way </w:t>
      </w:r>
      <w:r w:rsidR="00F57E88">
        <w:rPr>
          <w:rFonts w:ascii="Arial" w:eastAsia="Times New Roman" w:hAnsi="Arial" w:cs="Arial"/>
          <w:sz w:val="24"/>
          <w:szCs w:val="24"/>
          <w:lang w:val="en-US" w:eastAsia="en-GB"/>
        </w:rPr>
        <w:t>taking</w:t>
      </w:r>
      <w:r w:rsidR="006039BB" w:rsidRPr="00897288">
        <w:rPr>
          <w:rFonts w:ascii="Arial" w:eastAsia="Times New Roman" w:hAnsi="Arial" w:cs="Arial"/>
          <w:sz w:val="24"/>
          <w:szCs w:val="24"/>
          <w:lang w:val="en-US" w:eastAsia="en-GB"/>
        </w:rPr>
        <w:t xml:space="preserve"> </w:t>
      </w:r>
      <w:r w:rsidR="007F283C">
        <w:rPr>
          <w:rFonts w:ascii="Arial" w:eastAsia="Times New Roman" w:hAnsi="Arial" w:cs="Arial"/>
          <w:sz w:val="24"/>
          <w:szCs w:val="24"/>
          <w:lang w:val="en-US" w:eastAsia="en-GB"/>
        </w:rPr>
        <w:t>the women in labour</w:t>
      </w:r>
      <w:r w:rsidR="00F125F4">
        <w:rPr>
          <w:rFonts w:ascii="Arial" w:eastAsia="Times New Roman" w:hAnsi="Arial" w:cs="Arial"/>
          <w:sz w:val="24"/>
          <w:szCs w:val="24"/>
          <w:lang w:val="en-US" w:eastAsia="en-GB"/>
        </w:rPr>
        <w:t xml:space="preserve"> to Tsumeb</w:t>
      </w:r>
      <w:r w:rsidR="007F283C">
        <w:rPr>
          <w:rFonts w:ascii="Arial" w:eastAsia="Times New Roman" w:hAnsi="Arial" w:cs="Arial"/>
          <w:sz w:val="24"/>
          <w:szCs w:val="24"/>
          <w:lang w:val="en-US" w:eastAsia="en-GB"/>
        </w:rPr>
        <w:t>,</w:t>
      </w:r>
      <w:r w:rsidR="00F57E88" w:rsidRPr="00F57E88">
        <w:rPr>
          <w:rFonts w:ascii="Arial" w:eastAsia="Times New Roman" w:hAnsi="Arial" w:cs="Arial"/>
          <w:sz w:val="24"/>
          <w:szCs w:val="24"/>
          <w:lang w:val="en-US" w:eastAsia="en-GB"/>
        </w:rPr>
        <w:t xml:space="preserve"> </w:t>
      </w:r>
      <w:r w:rsidR="00F57E88" w:rsidRPr="00897288">
        <w:rPr>
          <w:rFonts w:ascii="Arial" w:eastAsia="Times New Roman" w:hAnsi="Arial" w:cs="Arial"/>
          <w:sz w:val="24"/>
          <w:szCs w:val="24"/>
          <w:lang w:val="en-US" w:eastAsia="en-GB"/>
        </w:rPr>
        <w:t>he could not put the two patient</w:t>
      </w:r>
      <w:r w:rsidR="00F57E88">
        <w:rPr>
          <w:rFonts w:ascii="Arial" w:eastAsia="Times New Roman" w:hAnsi="Arial" w:cs="Arial"/>
          <w:sz w:val="24"/>
          <w:szCs w:val="24"/>
          <w:lang w:val="en-US" w:eastAsia="en-GB"/>
        </w:rPr>
        <w:t xml:space="preserve">s </w:t>
      </w:r>
      <w:r w:rsidR="00F57E88" w:rsidRPr="00897288">
        <w:rPr>
          <w:rFonts w:ascii="Arial" w:eastAsia="Times New Roman" w:hAnsi="Arial" w:cs="Arial"/>
          <w:sz w:val="24"/>
          <w:szCs w:val="24"/>
          <w:lang w:val="en-US" w:eastAsia="en-GB"/>
        </w:rPr>
        <w:t>in an ambulance</w:t>
      </w:r>
      <w:r w:rsidR="007F283C">
        <w:rPr>
          <w:rFonts w:ascii="Arial" w:eastAsia="Times New Roman" w:hAnsi="Arial" w:cs="Arial"/>
          <w:sz w:val="24"/>
          <w:szCs w:val="24"/>
          <w:lang w:val="en-US" w:eastAsia="en-GB"/>
        </w:rPr>
        <w:t xml:space="preserve"> for privacy’s sake</w:t>
      </w:r>
      <w:r w:rsidR="002535DA" w:rsidRPr="00897288">
        <w:rPr>
          <w:rFonts w:ascii="Arial" w:eastAsia="Times New Roman" w:hAnsi="Arial" w:cs="Arial"/>
          <w:sz w:val="24"/>
          <w:szCs w:val="24"/>
          <w:lang w:val="en-US" w:eastAsia="en-GB"/>
        </w:rPr>
        <w:t xml:space="preserve">. He </w:t>
      </w:r>
      <w:r w:rsidR="00D97933">
        <w:rPr>
          <w:rFonts w:ascii="Arial" w:eastAsia="Times New Roman" w:hAnsi="Arial" w:cs="Arial"/>
          <w:sz w:val="24"/>
          <w:szCs w:val="24"/>
          <w:lang w:val="en-US" w:eastAsia="en-GB"/>
        </w:rPr>
        <w:t>requested</w:t>
      </w:r>
      <w:r w:rsidR="00F57E88">
        <w:rPr>
          <w:rFonts w:ascii="Arial" w:eastAsia="Times New Roman" w:hAnsi="Arial" w:cs="Arial"/>
          <w:sz w:val="24"/>
          <w:szCs w:val="24"/>
          <w:lang w:val="en-US" w:eastAsia="en-GB"/>
        </w:rPr>
        <w:t>/</w:t>
      </w:r>
      <w:r w:rsidR="002535DA" w:rsidRPr="00897288">
        <w:rPr>
          <w:rFonts w:ascii="Arial" w:eastAsia="Times New Roman" w:hAnsi="Arial" w:cs="Arial"/>
          <w:sz w:val="24"/>
          <w:szCs w:val="24"/>
          <w:lang w:val="en-US" w:eastAsia="en-GB"/>
        </w:rPr>
        <w:t>as</w:t>
      </w:r>
      <w:r w:rsidR="00F57E88">
        <w:rPr>
          <w:rFonts w:ascii="Arial" w:eastAsia="Times New Roman" w:hAnsi="Arial" w:cs="Arial"/>
          <w:sz w:val="24"/>
          <w:szCs w:val="24"/>
          <w:lang w:val="en-US" w:eastAsia="en-GB"/>
        </w:rPr>
        <w:t>ked the police to transport</w:t>
      </w:r>
      <w:r w:rsidR="002535DA" w:rsidRPr="00897288">
        <w:rPr>
          <w:rFonts w:ascii="Arial" w:eastAsia="Times New Roman" w:hAnsi="Arial" w:cs="Arial"/>
          <w:sz w:val="24"/>
          <w:szCs w:val="24"/>
          <w:lang w:val="en-US" w:eastAsia="en-GB"/>
        </w:rPr>
        <w:t xml:space="preserve"> the other</w:t>
      </w:r>
      <w:r w:rsidR="00F57E88">
        <w:rPr>
          <w:rFonts w:ascii="Arial" w:eastAsia="Times New Roman" w:hAnsi="Arial" w:cs="Arial"/>
          <w:sz w:val="24"/>
          <w:szCs w:val="24"/>
          <w:lang w:val="en-US" w:eastAsia="en-GB"/>
        </w:rPr>
        <w:t xml:space="preserve"> patient to Tsumeb with</w:t>
      </w:r>
      <w:r w:rsidR="00BD5B03">
        <w:rPr>
          <w:rFonts w:ascii="Arial" w:eastAsia="Times New Roman" w:hAnsi="Arial" w:cs="Arial"/>
          <w:sz w:val="24"/>
          <w:szCs w:val="24"/>
          <w:lang w:val="en-US" w:eastAsia="en-GB"/>
        </w:rPr>
        <w:t xml:space="preserve"> </w:t>
      </w:r>
      <w:r w:rsidR="00D97933">
        <w:rPr>
          <w:rFonts w:ascii="Arial" w:eastAsia="Times New Roman" w:hAnsi="Arial" w:cs="Arial"/>
          <w:sz w:val="24"/>
          <w:szCs w:val="24"/>
          <w:lang w:val="en-US" w:eastAsia="en-GB"/>
        </w:rPr>
        <w:t>their</w:t>
      </w:r>
      <w:r w:rsidR="00504F84">
        <w:rPr>
          <w:rFonts w:ascii="Arial" w:eastAsia="Times New Roman" w:hAnsi="Arial" w:cs="Arial"/>
          <w:sz w:val="24"/>
          <w:szCs w:val="24"/>
          <w:lang w:val="en-US" w:eastAsia="en-GB"/>
        </w:rPr>
        <w:t xml:space="preserve"> van. T</w:t>
      </w:r>
      <w:r w:rsidR="006039BB" w:rsidRPr="00897288">
        <w:rPr>
          <w:rFonts w:ascii="Arial" w:eastAsia="Times New Roman" w:hAnsi="Arial" w:cs="Arial"/>
          <w:sz w:val="24"/>
          <w:szCs w:val="24"/>
          <w:lang w:val="en-US" w:eastAsia="en-GB"/>
        </w:rPr>
        <w:t xml:space="preserve">he patient </w:t>
      </w:r>
      <w:r w:rsidR="00504F84">
        <w:rPr>
          <w:rFonts w:ascii="Arial" w:eastAsia="Times New Roman" w:hAnsi="Arial" w:cs="Arial"/>
          <w:sz w:val="24"/>
          <w:szCs w:val="24"/>
          <w:lang w:val="en-US" w:eastAsia="en-GB"/>
        </w:rPr>
        <w:t xml:space="preserve">was put </w:t>
      </w:r>
      <w:r w:rsidR="002535DA" w:rsidRPr="00897288">
        <w:rPr>
          <w:rFonts w:ascii="Arial" w:eastAsia="Times New Roman" w:hAnsi="Arial" w:cs="Arial"/>
          <w:sz w:val="24"/>
          <w:szCs w:val="24"/>
          <w:lang w:val="en-US" w:eastAsia="en-GB"/>
        </w:rPr>
        <w:t>on the mat</w:t>
      </w:r>
      <w:r w:rsidR="00251D01">
        <w:rPr>
          <w:rFonts w:ascii="Arial" w:eastAsia="Times New Roman" w:hAnsi="Arial" w:cs="Arial"/>
          <w:sz w:val="24"/>
          <w:szCs w:val="24"/>
          <w:lang w:val="en-US" w:eastAsia="en-GB"/>
        </w:rPr>
        <w:t>tre</w:t>
      </w:r>
      <w:r w:rsidR="002535DA" w:rsidRPr="00897288">
        <w:rPr>
          <w:rFonts w:ascii="Arial" w:eastAsia="Times New Roman" w:hAnsi="Arial" w:cs="Arial"/>
          <w:sz w:val="24"/>
          <w:szCs w:val="24"/>
          <w:lang w:val="en-US" w:eastAsia="en-GB"/>
        </w:rPr>
        <w:t>ss</w:t>
      </w:r>
      <w:r w:rsidR="006039BB" w:rsidRPr="00897288">
        <w:rPr>
          <w:rFonts w:ascii="Arial" w:eastAsia="Times New Roman" w:hAnsi="Arial" w:cs="Arial"/>
          <w:sz w:val="24"/>
          <w:szCs w:val="24"/>
          <w:lang w:val="en-US" w:eastAsia="en-GB"/>
        </w:rPr>
        <w:t xml:space="preserve"> </w:t>
      </w:r>
      <w:r w:rsidR="00504F84" w:rsidRPr="00897288">
        <w:rPr>
          <w:rFonts w:ascii="Arial" w:eastAsia="Times New Roman" w:hAnsi="Arial" w:cs="Arial"/>
          <w:sz w:val="24"/>
          <w:szCs w:val="24"/>
          <w:lang w:val="en-US" w:eastAsia="en-GB"/>
        </w:rPr>
        <w:t xml:space="preserve">in a van </w:t>
      </w:r>
      <w:r w:rsidR="006039BB" w:rsidRPr="00897288">
        <w:rPr>
          <w:rFonts w:ascii="Arial" w:eastAsia="Times New Roman" w:hAnsi="Arial" w:cs="Arial"/>
          <w:sz w:val="24"/>
          <w:szCs w:val="24"/>
          <w:lang w:val="en-US" w:eastAsia="en-GB"/>
        </w:rPr>
        <w:t xml:space="preserve">with the assistance </w:t>
      </w:r>
      <w:r w:rsidR="002535DA" w:rsidRPr="00897288">
        <w:rPr>
          <w:rFonts w:ascii="Arial" w:eastAsia="Times New Roman" w:hAnsi="Arial" w:cs="Arial"/>
          <w:sz w:val="24"/>
          <w:szCs w:val="24"/>
          <w:lang w:val="en-US" w:eastAsia="en-GB"/>
        </w:rPr>
        <w:t>of the police</w:t>
      </w:r>
      <w:r w:rsidR="0048045D" w:rsidRPr="00897288">
        <w:rPr>
          <w:rFonts w:ascii="Arial" w:eastAsia="Times New Roman" w:hAnsi="Arial" w:cs="Arial"/>
          <w:sz w:val="24"/>
          <w:szCs w:val="24"/>
          <w:lang w:val="en-US" w:eastAsia="en-GB"/>
        </w:rPr>
        <w:t>.</w:t>
      </w:r>
      <w:r w:rsidR="002535DA" w:rsidRPr="00897288">
        <w:rPr>
          <w:rFonts w:ascii="Arial" w:eastAsia="Times New Roman" w:hAnsi="Arial" w:cs="Arial"/>
          <w:sz w:val="24"/>
          <w:szCs w:val="24"/>
          <w:lang w:val="en-US" w:eastAsia="en-GB"/>
        </w:rPr>
        <w:t xml:space="preserve"> </w:t>
      </w:r>
      <w:r w:rsidR="0048045D" w:rsidRPr="00897288">
        <w:rPr>
          <w:rFonts w:ascii="Arial" w:eastAsia="Times New Roman" w:hAnsi="Arial" w:cs="Arial"/>
          <w:sz w:val="24"/>
          <w:szCs w:val="24"/>
          <w:lang w:val="en-US" w:eastAsia="en-GB"/>
        </w:rPr>
        <w:t xml:space="preserve">After he </w:t>
      </w:r>
      <w:r w:rsidR="002535DA" w:rsidRPr="00897288">
        <w:rPr>
          <w:rFonts w:ascii="Arial" w:eastAsia="Times New Roman" w:hAnsi="Arial" w:cs="Arial"/>
          <w:sz w:val="24"/>
          <w:szCs w:val="24"/>
          <w:lang w:val="en-US" w:eastAsia="en-GB"/>
        </w:rPr>
        <w:t>hand</w:t>
      </w:r>
      <w:r w:rsidR="0048045D" w:rsidRPr="00897288">
        <w:rPr>
          <w:rFonts w:ascii="Arial" w:eastAsia="Times New Roman" w:hAnsi="Arial" w:cs="Arial"/>
          <w:sz w:val="24"/>
          <w:szCs w:val="24"/>
          <w:lang w:val="en-US" w:eastAsia="en-GB"/>
        </w:rPr>
        <w:t>ed</w:t>
      </w:r>
      <w:r w:rsidR="002535DA" w:rsidRPr="00897288">
        <w:rPr>
          <w:rFonts w:ascii="Arial" w:eastAsia="Times New Roman" w:hAnsi="Arial" w:cs="Arial"/>
          <w:sz w:val="24"/>
          <w:szCs w:val="24"/>
          <w:lang w:val="en-US" w:eastAsia="en-GB"/>
        </w:rPr>
        <w:t xml:space="preserve"> </w:t>
      </w:r>
      <w:r w:rsidR="00504F84">
        <w:rPr>
          <w:rFonts w:ascii="Arial" w:eastAsia="Times New Roman" w:hAnsi="Arial" w:cs="Arial"/>
          <w:sz w:val="24"/>
          <w:szCs w:val="24"/>
          <w:lang w:val="en-US" w:eastAsia="en-GB"/>
        </w:rPr>
        <w:t>over the</w:t>
      </w:r>
      <w:r w:rsidR="0048045D" w:rsidRPr="00897288">
        <w:rPr>
          <w:rFonts w:ascii="Arial" w:eastAsia="Times New Roman" w:hAnsi="Arial" w:cs="Arial"/>
          <w:sz w:val="24"/>
          <w:szCs w:val="24"/>
          <w:lang w:val="en-US" w:eastAsia="en-GB"/>
        </w:rPr>
        <w:t xml:space="preserve"> patient, he came to find the victim</w:t>
      </w:r>
      <w:r w:rsidR="002535DA" w:rsidRPr="00897288">
        <w:rPr>
          <w:rFonts w:ascii="Arial" w:eastAsia="Times New Roman" w:hAnsi="Arial" w:cs="Arial"/>
          <w:sz w:val="24"/>
          <w:szCs w:val="24"/>
          <w:lang w:val="en-US" w:eastAsia="en-GB"/>
        </w:rPr>
        <w:t xml:space="preserve"> in the hands of the </w:t>
      </w:r>
      <w:r w:rsidR="0048045D" w:rsidRPr="00897288">
        <w:rPr>
          <w:rFonts w:ascii="Arial" w:eastAsia="Times New Roman" w:hAnsi="Arial" w:cs="Arial"/>
          <w:sz w:val="24"/>
          <w:szCs w:val="24"/>
          <w:lang w:val="en-US" w:eastAsia="en-GB"/>
        </w:rPr>
        <w:t>doctor. He</w:t>
      </w:r>
      <w:r w:rsidR="002535DA" w:rsidRPr="00897288">
        <w:rPr>
          <w:rFonts w:ascii="Arial" w:eastAsia="Times New Roman" w:hAnsi="Arial" w:cs="Arial"/>
          <w:sz w:val="24"/>
          <w:szCs w:val="24"/>
          <w:lang w:val="en-US" w:eastAsia="en-GB"/>
        </w:rPr>
        <w:t xml:space="preserve"> returned to Oshivelo </w:t>
      </w:r>
      <w:r w:rsidR="00255737">
        <w:rPr>
          <w:rFonts w:ascii="Arial" w:eastAsia="Times New Roman" w:hAnsi="Arial" w:cs="Arial"/>
          <w:sz w:val="24"/>
          <w:szCs w:val="24"/>
          <w:lang w:val="en-US" w:eastAsia="en-GB"/>
        </w:rPr>
        <w:t xml:space="preserve">clinic </w:t>
      </w:r>
      <w:r w:rsidR="002535DA" w:rsidRPr="00897288">
        <w:rPr>
          <w:rFonts w:ascii="Arial" w:eastAsia="Times New Roman" w:hAnsi="Arial" w:cs="Arial"/>
          <w:sz w:val="24"/>
          <w:szCs w:val="24"/>
          <w:lang w:val="en-US" w:eastAsia="en-GB"/>
        </w:rPr>
        <w:t>as he was alone there.</w:t>
      </w:r>
    </w:p>
    <w:p w:rsidR="002535DA" w:rsidRDefault="002535DA" w:rsidP="00D13A28">
      <w:pPr>
        <w:tabs>
          <w:tab w:val="left" w:pos="720"/>
        </w:tabs>
        <w:spacing w:after="0" w:line="360" w:lineRule="auto"/>
        <w:jc w:val="both"/>
        <w:rPr>
          <w:rFonts w:ascii="Arial" w:eastAsia="Times New Roman" w:hAnsi="Arial" w:cs="Arial"/>
          <w:lang w:val="en-US" w:eastAsia="en-GB"/>
        </w:rPr>
      </w:pPr>
    </w:p>
    <w:p w:rsidR="00F61C5A" w:rsidRDefault="0000299A" w:rsidP="00D13A28">
      <w:pPr>
        <w:tabs>
          <w:tab w:val="left" w:pos="720"/>
        </w:tabs>
        <w:spacing w:after="0" w:line="36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[32</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sidR="00F224F9">
        <w:rPr>
          <w:rFonts w:ascii="Arial" w:eastAsia="Times New Roman" w:hAnsi="Arial" w:cs="Arial"/>
          <w:sz w:val="24"/>
          <w:szCs w:val="24"/>
          <w:lang w:val="en-US" w:eastAsia="en-GB"/>
        </w:rPr>
        <w:t>Darius</w:t>
      </w:r>
      <w:r w:rsidR="002535DA" w:rsidRPr="006C3F71">
        <w:rPr>
          <w:rFonts w:ascii="Arial" w:eastAsia="Times New Roman" w:hAnsi="Arial" w:cs="Arial"/>
          <w:sz w:val="24"/>
          <w:szCs w:val="24"/>
          <w:lang w:val="en-US" w:eastAsia="en-GB"/>
        </w:rPr>
        <w:t xml:space="preserve"> Ndakalako is a police officer at Oshivelo. On the 21 March 2014</w:t>
      </w:r>
      <w:r w:rsidR="0048045D" w:rsidRPr="006C3F71">
        <w:rPr>
          <w:rFonts w:ascii="Arial" w:eastAsia="Times New Roman" w:hAnsi="Arial" w:cs="Arial"/>
          <w:sz w:val="24"/>
          <w:szCs w:val="24"/>
          <w:lang w:val="en-US" w:eastAsia="en-GB"/>
        </w:rPr>
        <w:t xml:space="preserve"> </w:t>
      </w:r>
      <w:r w:rsidR="002535DA" w:rsidRPr="006C3F71">
        <w:rPr>
          <w:rFonts w:ascii="Arial" w:eastAsia="Times New Roman" w:hAnsi="Arial" w:cs="Arial"/>
          <w:sz w:val="24"/>
          <w:szCs w:val="24"/>
          <w:lang w:val="en-US" w:eastAsia="en-GB"/>
        </w:rPr>
        <w:t xml:space="preserve">a Friday around 21:00 he </w:t>
      </w:r>
      <w:r w:rsidR="0048045D" w:rsidRPr="006C3F71">
        <w:rPr>
          <w:rFonts w:ascii="Arial" w:eastAsia="Times New Roman" w:hAnsi="Arial" w:cs="Arial"/>
          <w:sz w:val="24"/>
          <w:szCs w:val="24"/>
          <w:lang w:val="en-US" w:eastAsia="en-GB"/>
        </w:rPr>
        <w:t>received</w:t>
      </w:r>
      <w:r w:rsidR="002535DA" w:rsidRPr="006C3F71">
        <w:rPr>
          <w:rFonts w:ascii="Arial" w:eastAsia="Times New Roman" w:hAnsi="Arial" w:cs="Arial"/>
          <w:sz w:val="24"/>
          <w:szCs w:val="24"/>
          <w:lang w:val="en-US" w:eastAsia="en-GB"/>
        </w:rPr>
        <w:t xml:space="preserve"> a call to go to the office. When he reached the office he was told to go to the clinic as there was a person who fell from the </w:t>
      </w:r>
      <w:r w:rsidR="00F224F9">
        <w:rPr>
          <w:rFonts w:ascii="Arial" w:eastAsia="Times New Roman" w:hAnsi="Arial" w:cs="Arial"/>
          <w:sz w:val="24"/>
          <w:szCs w:val="24"/>
          <w:lang w:val="en-US" w:eastAsia="en-GB"/>
        </w:rPr>
        <w:t>car. The witness</w:t>
      </w:r>
      <w:r w:rsidR="00E42150" w:rsidRPr="006C3F71">
        <w:rPr>
          <w:rFonts w:ascii="Arial" w:eastAsia="Times New Roman" w:hAnsi="Arial" w:cs="Arial"/>
          <w:sz w:val="24"/>
          <w:szCs w:val="24"/>
          <w:lang w:val="en-US" w:eastAsia="en-GB"/>
        </w:rPr>
        <w:t xml:space="preserve">, </w:t>
      </w:r>
      <w:r w:rsidR="00F224F9">
        <w:rPr>
          <w:rFonts w:ascii="Arial" w:eastAsia="Times New Roman" w:hAnsi="Arial" w:cs="Arial"/>
          <w:sz w:val="24"/>
          <w:szCs w:val="24"/>
          <w:lang w:val="en-US" w:eastAsia="en-GB"/>
        </w:rPr>
        <w:t xml:space="preserve">together with </w:t>
      </w:r>
      <w:r w:rsidR="00E42150" w:rsidRPr="006C3F71">
        <w:rPr>
          <w:rFonts w:ascii="Arial" w:eastAsia="Times New Roman" w:hAnsi="Arial" w:cs="Arial"/>
          <w:sz w:val="24"/>
          <w:szCs w:val="24"/>
          <w:lang w:val="en-US" w:eastAsia="en-GB"/>
        </w:rPr>
        <w:t xml:space="preserve">a </w:t>
      </w:r>
      <w:r w:rsidR="00F224F9">
        <w:rPr>
          <w:rFonts w:ascii="Arial" w:eastAsia="Times New Roman" w:hAnsi="Arial" w:cs="Arial"/>
          <w:sz w:val="24"/>
          <w:szCs w:val="24"/>
          <w:lang w:val="en-US" w:eastAsia="en-GB"/>
        </w:rPr>
        <w:t>nurse who was assisting as well</w:t>
      </w:r>
      <w:r w:rsidR="00E42150" w:rsidRPr="006C3F71">
        <w:rPr>
          <w:rFonts w:ascii="Arial" w:eastAsia="Times New Roman" w:hAnsi="Arial" w:cs="Arial"/>
          <w:sz w:val="24"/>
          <w:szCs w:val="24"/>
          <w:lang w:val="en-US" w:eastAsia="en-GB"/>
        </w:rPr>
        <w:t xml:space="preserve"> </w:t>
      </w:r>
      <w:r w:rsidR="00251D01">
        <w:rPr>
          <w:rFonts w:ascii="Arial" w:eastAsia="Times New Roman" w:hAnsi="Arial" w:cs="Arial"/>
          <w:sz w:val="24"/>
          <w:szCs w:val="24"/>
          <w:lang w:val="en-US" w:eastAsia="en-GB"/>
        </w:rPr>
        <w:t xml:space="preserve">as </w:t>
      </w:r>
      <w:r w:rsidR="00E42150" w:rsidRPr="006C3F71">
        <w:rPr>
          <w:rFonts w:ascii="Arial" w:eastAsia="Times New Roman" w:hAnsi="Arial" w:cs="Arial"/>
          <w:sz w:val="24"/>
          <w:szCs w:val="24"/>
          <w:lang w:val="en-US" w:eastAsia="en-GB"/>
        </w:rPr>
        <w:t>the suspect put the pa</w:t>
      </w:r>
      <w:r w:rsidR="007F283C">
        <w:rPr>
          <w:rFonts w:ascii="Arial" w:eastAsia="Times New Roman" w:hAnsi="Arial" w:cs="Arial"/>
          <w:sz w:val="24"/>
          <w:szCs w:val="24"/>
          <w:lang w:val="en-US" w:eastAsia="en-GB"/>
        </w:rPr>
        <w:t>tient</w:t>
      </w:r>
      <w:r w:rsidR="00E42150" w:rsidRPr="006C3F71">
        <w:rPr>
          <w:rFonts w:ascii="Arial" w:eastAsia="Times New Roman" w:hAnsi="Arial" w:cs="Arial"/>
          <w:sz w:val="24"/>
          <w:szCs w:val="24"/>
          <w:lang w:val="en-US" w:eastAsia="en-GB"/>
        </w:rPr>
        <w:t xml:space="preserve"> on a mat</w:t>
      </w:r>
      <w:r w:rsidR="00251D01">
        <w:rPr>
          <w:rFonts w:ascii="Arial" w:eastAsia="Times New Roman" w:hAnsi="Arial" w:cs="Arial"/>
          <w:sz w:val="24"/>
          <w:szCs w:val="24"/>
          <w:lang w:val="en-US" w:eastAsia="en-GB"/>
        </w:rPr>
        <w:t>tre</w:t>
      </w:r>
      <w:r w:rsidR="00E42150" w:rsidRPr="006C3F71">
        <w:rPr>
          <w:rFonts w:ascii="Arial" w:eastAsia="Times New Roman" w:hAnsi="Arial" w:cs="Arial"/>
          <w:sz w:val="24"/>
          <w:szCs w:val="24"/>
          <w:lang w:val="en-US" w:eastAsia="en-GB"/>
        </w:rPr>
        <w:t xml:space="preserve">ss which </w:t>
      </w:r>
      <w:r w:rsidR="00F224F9">
        <w:rPr>
          <w:rFonts w:ascii="Arial" w:eastAsia="Times New Roman" w:hAnsi="Arial" w:cs="Arial"/>
          <w:sz w:val="24"/>
          <w:szCs w:val="24"/>
          <w:lang w:val="en-US" w:eastAsia="en-GB"/>
        </w:rPr>
        <w:t>was in the</w:t>
      </w:r>
      <w:r w:rsidR="00991D94">
        <w:rPr>
          <w:rFonts w:ascii="Arial" w:eastAsia="Times New Roman" w:hAnsi="Arial" w:cs="Arial"/>
          <w:sz w:val="24"/>
          <w:szCs w:val="24"/>
          <w:lang w:val="en-US" w:eastAsia="en-GB"/>
        </w:rPr>
        <w:t xml:space="preserve"> car. He transported the patient</w:t>
      </w:r>
      <w:r w:rsidR="00E42150" w:rsidRPr="006C3F71">
        <w:rPr>
          <w:rFonts w:ascii="Arial" w:eastAsia="Times New Roman" w:hAnsi="Arial" w:cs="Arial"/>
          <w:sz w:val="24"/>
          <w:szCs w:val="24"/>
          <w:lang w:val="en-US" w:eastAsia="en-GB"/>
        </w:rPr>
        <w:t xml:space="preserve"> to Tsumeb</w:t>
      </w:r>
      <w:r w:rsidR="00991D94">
        <w:rPr>
          <w:rFonts w:ascii="Arial" w:eastAsia="Times New Roman" w:hAnsi="Arial" w:cs="Arial"/>
          <w:sz w:val="24"/>
          <w:szCs w:val="24"/>
          <w:lang w:val="en-US" w:eastAsia="en-GB"/>
        </w:rPr>
        <w:t xml:space="preserve"> hospital</w:t>
      </w:r>
      <w:r w:rsidR="00BC0683">
        <w:rPr>
          <w:rFonts w:ascii="Arial" w:eastAsia="Times New Roman" w:hAnsi="Arial" w:cs="Arial"/>
          <w:sz w:val="24"/>
          <w:szCs w:val="24"/>
          <w:lang w:val="en-US" w:eastAsia="en-GB"/>
        </w:rPr>
        <w:t>. H</w:t>
      </w:r>
      <w:r w:rsidR="00E42150" w:rsidRPr="006C3F71">
        <w:rPr>
          <w:rFonts w:ascii="Arial" w:eastAsia="Times New Roman" w:hAnsi="Arial" w:cs="Arial"/>
          <w:sz w:val="24"/>
          <w:szCs w:val="24"/>
          <w:lang w:val="en-US" w:eastAsia="en-GB"/>
        </w:rPr>
        <w:t xml:space="preserve">e </w:t>
      </w:r>
      <w:r w:rsidR="00BC0683">
        <w:rPr>
          <w:rFonts w:ascii="Arial" w:eastAsia="Times New Roman" w:hAnsi="Arial" w:cs="Arial"/>
          <w:sz w:val="24"/>
          <w:szCs w:val="24"/>
          <w:lang w:val="en-US" w:eastAsia="en-GB"/>
        </w:rPr>
        <w:t xml:space="preserve">observed the </w:t>
      </w:r>
      <w:r w:rsidR="00E42150" w:rsidRPr="006C3F71">
        <w:rPr>
          <w:rFonts w:ascii="Arial" w:eastAsia="Times New Roman" w:hAnsi="Arial" w:cs="Arial"/>
          <w:sz w:val="24"/>
          <w:szCs w:val="24"/>
          <w:lang w:val="en-US" w:eastAsia="en-GB"/>
        </w:rPr>
        <w:t>p</w:t>
      </w:r>
      <w:r w:rsidR="00F224F9">
        <w:rPr>
          <w:rFonts w:ascii="Arial" w:eastAsia="Times New Roman" w:hAnsi="Arial" w:cs="Arial"/>
          <w:sz w:val="24"/>
          <w:szCs w:val="24"/>
          <w:lang w:val="en-US" w:eastAsia="en-GB"/>
        </w:rPr>
        <w:t xml:space="preserve">atient’s back </w:t>
      </w:r>
      <w:r w:rsidR="00BC0683">
        <w:rPr>
          <w:rFonts w:ascii="Arial" w:eastAsia="Times New Roman" w:hAnsi="Arial" w:cs="Arial"/>
          <w:sz w:val="24"/>
          <w:szCs w:val="24"/>
          <w:lang w:val="en-US" w:eastAsia="en-GB"/>
        </w:rPr>
        <w:t>was</w:t>
      </w:r>
      <w:r w:rsidR="00504F84">
        <w:rPr>
          <w:rFonts w:ascii="Arial" w:eastAsia="Times New Roman" w:hAnsi="Arial" w:cs="Arial"/>
          <w:sz w:val="24"/>
          <w:szCs w:val="24"/>
          <w:lang w:val="en-US" w:eastAsia="en-GB"/>
        </w:rPr>
        <w:t xml:space="preserve"> reddish and slightly swollen</w:t>
      </w:r>
      <w:r w:rsidR="00BC0683">
        <w:rPr>
          <w:rFonts w:ascii="Arial" w:eastAsia="Times New Roman" w:hAnsi="Arial" w:cs="Arial"/>
          <w:sz w:val="24"/>
          <w:szCs w:val="24"/>
          <w:lang w:val="en-US" w:eastAsia="en-GB"/>
        </w:rPr>
        <w:t xml:space="preserve">. </w:t>
      </w:r>
      <w:r w:rsidR="00C97347">
        <w:rPr>
          <w:rFonts w:ascii="Arial" w:eastAsia="Times New Roman" w:hAnsi="Arial" w:cs="Arial"/>
          <w:sz w:val="24"/>
          <w:szCs w:val="24"/>
          <w:lang w:val="en-US" w:eastAsia="en-GB"/>
        </w:rPr>
        <w:t xml:space="preserve">He </w:t>
      </w:r>
      <w:r w:rsidR="00E42150" w:rsidRPr="006C3F71">
        <w:rPr>
          <w:rFonts w:ascii="Arial" w:eastAsia="Times New Roman" w:hAnsi="Arial" w:cs="Arial"/>
          <w:sz w:val="24"/>
          <w:szCs w:val="24"/>
          <w:lang w:val="en-US" w:eastAsia="en-GB"/>
        </w:rPr>
        <w:t>knew the patient as Helena Heita</w:t>
      </w:r>
      <w:r w:rsidR="00504F84">
        <w:rPr>
          <w:rFonts w:ascii="Arial" w:eastAsia="Times New Roman" w:hAnsi="Arial" w:cs="Arial"/>
          <w:sz w:val="24"/>
          <w:szCs w:val="24"/>
          <w:lang w:val="en-US" w:eastAsia="en-GB"/>
        </w:rPr>
        <w:t>,</w:t>
      </w:r>
      <w:r w:rsidR="00E42150" w:rsidRPr="006C3F71">
        <w:rPr>
          <w:rFonts w:ascii="Arial" w:eastAsia="Times New Roman" w:hAnsi="Arial" w:cs="Arial"/>
          <w:sz w:val="24"/>
          <w:szCs w:val="24"/>
          <w:lang w:val="en-US" w:eastAsia="en-GB"/>
        </w:rPr>
        <w:t xml:space="preserve"> a wife to </w:t>
      </w:r>
      <w:r w:rsidR="00504F84">
        <w:rPr>
          <w:rFonts w:ascii="Arial" w:eastAsia="Times New Roman" w:hAnsi="Arial" w:cs="Arial"/>
          <w:sz w:val="24"/>
          <w:szCs w:val="24"/>
          <w:lang w:val="en-US" w:eastAsia="en-GB"/>
        </w:rPr>
        <w:t xml:space="preserve">the </w:t>
      </w:r>
      <w:r w:rsidR="00E42150" w:rsidRPr="006C3F71">
        <w:rPr>
          <w:rFonts w:ascii="Arial" w:eastAsia="Times New Roman" w:hAnsi="Arial" w:cs="Arial"/>
          <w:sz w:val="24"/>
          <w:szCs w:val="24"/>
          <w:lang w:val="en-US" w:eastAsia="en-GB"/>
        </w:rPr>
        <w:t>accused</w:t>
      </w:r>
      <w:r w:rsidR="007B023B">
        <w:rPr>
          <w:rFonts w:ascii="Arial" w:eastAsia="Times New Roman" w:hAnsi="Arial" w:cs="Arial"/>
          <w:sz w:val="24"/>
          <w:szCs w:val="24"/>
          <w:lang w:val="en-US" w:eastAsia="en-GB"/>
        </w:rPr>
        <w:t xml:space="preserve"> and that time she</w:t>
      </w:r>
      <w:r w:rsidR="00BC0683">
        <w:rPr>
          <w:rFonts w:ascii="Arial" w:eastAsia="Times New Roman" w:hAnsi="Arial" w:cs="Arial"/>
          <w:sz w:val="24"/>
          <w:szCs w:val="24"/>
          <w:lang w:val="en-US" w:eastAsia="en-GB"/>
        </w:rPr>
        <w:t xml:space="preserve"> was speaking clearly</w:t>
      </w:r>
      <w:r w:rsidR="00E42150" w:rsidRPr="006C3F71">
        <w:rPr>
          <w:rFonts w:ascii="Arial" w:eastAsia="Times New Roman" w:hAnsi="Arial" w:cs="Arial"/>
          <w:sz w:val="24"/>
          <w:szCs w:val="24"/>
          <w:lang w:val="en-US" w:eastAsia="en-GB"/>
        </w:rPr>
        <w:t>.</w:t>
      </w:r>
      <w:r w:rsidR="00991D94" w:rsidRPr="00991D94">
        <w:rPr>
          <w:rFonts w:ascii="Arial" w:eastAsia="Times New Roman" w:hAnsi="Arial" w:cs="Arial"/>
          <w:sz w:val="24"/>
          <w:szCs w:val="24"/>
          <w:lang w:val="en-US" w:eastAsia="en-GB"/>
        </w:rPr>
        <w:t xml:space="preserve"> </w:t>
      </w:r>
    </w:p>
    <w:p w:rsidR="00991D94" w:rsidRPr="006C3F71" w:rsidRDefault="00991D94" w:rsidP="00D13A28">
      <w:pPr>
        <w:tabs>
          <w:tab w:val="left" w:pos="720"/>
        </w:tabs>
        <w:spacing w:after="0" w:line="360" w:lineRule="auto"/>
        <w:jc w:val="both"/>
        <w:rPr>
          <w:rFonts w:ascii="Arial" w:eastAsia="Times New Roman" w:hAnsi="Arial" w:cs="Arial"/>
          <w:sz w:val="24"/>
          <w:szCs w:val="24"/>
          <w:lang w:val="en-US" w:eastAsia="en-GB"/>
        </w:rPr>
      </w:pPr>
    </w:p>
    <w:p w:rsidR="007B50CA" w:rsidRDefault="00504F84"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val="en-US" w:eastAsia="en-GB"/>
        </w:rPr>
        <w:t>[33</w:t>
      </w:r>
      <w:r w:rsidR="00F349BD">
        <w:rPr>
          <w:rFonts w:ascii="Arial" w:eastAsia="Times New Roman" w:hAnsi="Arial" w:cs="Arial"/>
          <w:sz w:val="24"/>
          <w:szCs w:val="24"/>
          <w:lang w:val="en-US" w:eastAsia="en-GB"/>
        </w:rPr>
        <w:t>]</w:t>
      </w:r>
      <w:r w:rsidR="00F349BD">
        <w:rPr>
          <w:rFonts w:ascii="Arial" w:eastAsia="Times New Roman" w:hAnsi="Arial" w:cs="Arial"/>
          <w:sz w:val="24"/>
          <w:szCs w:val="24"/>
          <w:lang w:val="en-US" w:eastAsia="en-GB"/>
        </w:rPr>
        <w:tab/>
      </w:r>
      <w:r>
        <w:rPr>
          <w:rFonts w:ascii="Arial" w:eastAsia="Times New Roman" w:hAnsi="Arial" w:cs="Arial"/>
          <w:sz w:val="24"/>
          <w:szCs w:val="24"/>
          <w:lang w:val="en-US" w:eastAsia="en-GB"/>
        </w:rPr>
        <w:t xml:space="preserve">The next witness </w:t>
      </w:r>
      <w:r w:rsidR="007F283C">
        <w:rPr>
          <w:rFonts w:ascii="Arial" w:eastAsia="Times New Roman" w:hAnsi="Arial" w:cs="Arial"/>
          <w:sz w:val="24"/>
          <w:szCs w:val="24"/>
          <w:lang w:val="en-US" w:eastAsia="en-GB"/>
        </w:rPr>
        <w:t xml:space="preserve">to be called </w:t>
      </w:r>
      <w:r>
        <w:rPr>
          <w:rFonts w:ascii="Arial" w:eastAsia="Times New Roman" w:hAnsi="Arial" w:cs="Arial"/>
          <w:sz w:val="24"/>
          <w:szCs w:val="24"/>
          <w:lang w:val="en-US" w:eastAsia="en-GB"/>
        </w:rPr>
        <w:t>was a</w:t>
      </w:r>
      <w:r w:rsidR="00352FC0" w:rsidRPr="006C3F71">
        <w:rPr>
          <w:rFonts w:ascii="Arial" w:eastAsia="Times New Roman" w:hAnsi="Arial" w:cs="Arial"/>
          <w:sz w:val="24"/>
          <w:szCs w:val="24"/>
          <w:lang w:val="en-US" w:eastAsia="en-GB"/>
        </w:rPr>
        <w:t xml:space="preserve"> Cuban doctor who</w:t>
      </w:r>
      <w:r>
        <w:rPr>
          <w:rFonts w:ascii="Arial" w:eastAsia="Times New Roman" w:hAnsi="Arial" w:cs="Arial"/>
          <w:sz w:val="24"/>
          <w:szCs w:val="24"/>
          <w:lang w:val="en-US" w:eastAsia="en-GB"/>
        </w:rPr>
        <w:t xml:space="preserve"> conducted the post-mortem examination</w:t>
      </w:r>
      <w:r w:rsidR="005C7EDD">
        <w:rPr>
          <w:rFonts w:ascii="Arial" w:eastAsia="Times New Roman" w:hAnsi="Arial" w:cs="Arial"/>
          <w:sz w:val="24"/>
          <w:szCs w:val="24"/>
          <w:lang w:val="en-US" w:eastAsia="en-GB"/>
        </w:rPr>
        <w:t xml:space="preserve"> and in the meantime </w:t>
      </w:r>
      <w:r w:rsidR="00367772">
        <w:rPr>
          <w:rFonts w:ascii="Arial" w:eastAsia="Times New Roman" w:hAnsi="Arial" w:cs="Arial"/>
          <w:sz w:val="24"/>
          <w:szCs w:val="24"/>
          <w:lang w:val="en-US" w:eastAsia="en-GB"/>
        </w:rPr>
        <w:t xml:space="preserve">had </w:t>
      </w:r>
      <w:r>
        <w:rPr>
          <w:rFonts w:ascii="Arial" w:eastAsia="Times New Roman" w:hAnsi="Arial" w:cs="Arial"/>
          <w:sz w:val="24"/>
          <w:szCs w:val="24"/>
          <w:lang w:val="en-US" w:eastAsia="en-GB"/>
        </w:rPr>
        <w:t>gone</w:t>
      </w:r>
      <w:r w:rsidR="00352FC0" w:rsidRPr="006C3F71">
        <w:rPr>
          <w:rFonts w:ascii="Arial" w:eastAsia="Times New Roman" w:hAnsi="Arial" w:cs="Arial"/>
          <w:sz w:val="24"/>
          <w:szCs w:val="24"/>
          <w:lang w:val="en-US" w:eastAsia="en-GB"/>
        </w:rPr>
        <w:t xml:space="preserve"> back to Cuba</w:t>
      </w:r>
      <w:r w:rsidR="00367772">
        <w:rPr>
          <w:rFonts w:ascii="Arial" w:eastAsia="Times New Roman" w:hAnsi="Arial" w:cs="Arial"/>
          <w:sz w:val="24"/>
          <w:szCs w:val="24"/>
          <w:lang w:val="en-US" w:eastAsia="en-GB"/>
        </w:rPr>
        <w:t>. It was placed on record that the</w:t>
      </w:r>
      <w:r w:rsidR="00B23944">
        <w:rPr>
          <w:rFonts w:ascii="Arial" w:eastAsia="Times New Roman" w:hAnsi="Arial" w:cs="Arial"/>
          <w:sz w:val="24"/>
          <w:szCs w:val="24"/>
          <w:lang w:val="en-US" w:eastAsia="en-GB"/>
        </w:rPr>
        <w:t xml:space="preserve"> Cuban Government wa</w:t>
      </w:r>
      <w:r w:rsidR="00352FC0" w:rsidRPr="006C3F71">
        <w:rPr>
          <w:rFonts w:ascii="Arial" w:eastAsia="Times New Roman" w:hAnsi="Arial" w:cs="Arial"/>
          <w:sz w:val="24"/>
          <w:szCs w:val="24"/>
          <w:lang w:val="en-US" w:eastAsia="en-GB"/>
        </w:rPr>
        <w:t xml:space="preserve">s refusing to cooperate and a letter to that </w:t>
      </w:r>
      <w:r w:rsidR="00827C8C" w:rsidRPr="006C3F71">
        <w:rPr>
          <w:rFonts w:ascii="Arial" w:eastAsia="Times New Roman" w:hAnsi="Arial" w:cs="Arial"/>
          <w:sz w:val="24"/>
          <w:szCs w:val="24"/>
          <w:lang w:val="en-US" w:eastAsia="en-GB"/>
        </w:rPr>
        <w:t>effect</w:t>
      </w:r>
      <w:r w:rsidR="00B23944">
        <w:rPr>
          <w:rFonts w:ascii="Arial" w:eastAsia="Times New Roman" w:hAnsi="Arial" w:cs="Arial"/>
          <w:sz w:val="24"/>
          <w:szCs w:val="24"/>
          <w:lang w:val="en-US" w:eastAsia="en-GB"/>
        </w:rPr>
        <w:t xml:space="preserve"> was submitted to court</w:t>
      </w:r>
      <w:r w:rsidR="00827C8C" w:rsidRPr="006C3F71">
        <w:rPr>
          <w:rFonts w:ascii="Arial" w:eastAsia="Times New Roman" w:hAnsi="Arial" w:cs="Arial"/>
          <w:sz w:val="24"/>
          <w:szCs w:val="24"/>
          <w:lang w:val="en-US" w:eastAsia="en-GB"/>
        </w:rPr>
        <w:t xml:space="preserve">. </w:t>
      </w:r>
      <w:r w:rsidR="006C3F71" w:rsidRPr="006C3F71">
        <w:rPr>
          <w:rFonts w:ascii="Arial" w:eastAsia="Times New Roman" w:hAnsi="Arial" w:cs="Arial"/>
          <w:sz w:val="24"/>
          <w:szCs w:val="24"/>
          <w:lang w:val="en-US" w:eastAsia="en-GB"/>
        </w:rPr>
        <w:t>Mr.</w:t>
      </w:r>
      <w:r w:rsidR="0048045D" w:rsidRPr="006C3F71">
        <w:rPr>
          <w:rFonts w:ascii="Arial" w:eastAsia="Times New Roman" w:hAnsi="Arial" w:cs="Arial"/>
          <w:sz w:val="24"/>
          <w:szCs w:val="24"/>
          <w:lang w:val="en-US" w:eastAsia="en-GB"/>
        </w:rPr>
        <w:t xml:space="preserve"> Gawesed </w:t>
      </w:r>
      <w:r w:rsidR="00B23944">
        <w:rPr>
          <w:rFonts w:ascii="Arial" w:eastAsia="Times New Roman" w:hAnsi="Arial" w:cs="Arial"/>
          <w:sz w:val="24"/>
          <w:szCs w:val="24"/>
          <w:lang w:val="en-US" w:eastAsia="en-GB"/>
        </w:rPr>
        <w:t xml:space="preserve">then </w:t>
      </w:r>
      <w:r w:rsidR="0048045D" w:rsidRPr="006C3F71">
        <w:rPr>
          <w:rFonts w:ascii="Arial" w:eastAsia="Times New Roman" w:hAnsi="Arial" w:cs="Arial"/>
          <w:sz w:val="24"/>
          <w:szCs w:val="24"/>
          <w:lang w:val="en-US" w:eastAsia="en-GB"/>
        </w:rPr>
        <w:t>indicated that t</w:t>
      </w:r>
      <w:r w:rsidR="00827C8C" w:rsidRPr="006C3F71">
        <w:rPr>
          <w:rFonts w:ascii="Arial" w:eastAsia="Times New Roman" w:hAnsi="Arial" w:cs="Arial"/>
          <w:sz w:val="24"/>
          <w:szCs w:val="24"/>
          <w:lang w:val="en-US" w:eastAsia="en-GB"/>
        </w:rPr>
        <w:t>he</w:t>
      </w:r>
      <w:r w:rsidR="00352FC0" w:rsidRPr="006C3F71">
        <w:rPr>
          <w:rFonts w:ascii="Arial" w:eastAsia="Times New Roman" w:hAnsi="Arial" w:cs="Arial"/>
          <w:sz w:val="24"/>
          <w:szCs w:val="24"/>
          <w:lang w:val="en-US" w:eastAsia="en-GB"/>
        </w:rPr>
        <w:t xml:space="preserve"> state was going to call a different doctor to come </w:t>
      </w:r>
      <w:r>
        <w:rPr>
          <w:rFonts w:ascii="Arial" w:eastAsia="Times New Roman" w:hAnsi="Arial" w:cs="Arial"/>
          <w:sz w:val="24"/>
          <w:szCs w:val="24"/>
          <w:lang w:val="en-US" w:eastAsia="en-GB"/>
        </w:rPr>
        <w:t xml:space="preserve">and </w:t>
      </w:r>
      <w:r w:rsidR="00352FC0" w:rsidRPr="006C3F71">
        <w:rPr>
          <w:rFonts w:ascii="Arial" w:eastAsia="Times New Roman" w:hAnsi="Arial" w:cs="Arial"/>
          <w:sz w:val="24"/>
          <w:szCs w:val="24"/>
          <w:lang w:val="en-US" w:eastAsia="en-GB"/>
        </w:rPr>
        <w:t>read the contents of the post- mortem report int</w:t>
      </w:r>
      <w:r w:rsidR="0048045D" w:rsidRPr="006C3F71">
        <w:rPr>
          <w:rFonts w:ascii="Arial" w:eastAsia="Times New Roman" w:hAnsi="Arial" w:cs="Arial"/>
          <w:sz w:val="24"/>
          <w:szCs w:val="24"/>
          <w:lang w:val="en-US" w:eastAsia="en-GB"/>
        </w:rPr>
        <w:t>o the record</w:t>
      </w:r>
      <w:r w:rsidR="00352FC0" w:rsidRPr="006C3F71">
        <w:rPr>
          <w:rFonts w:ascii="Arial" w:eastAsia="Times New Roman" w:hAnsi="Arial" w:cs="Arial"/>
          <w:sz w:val="24"/>
          <w:szCs w:val="24"/>
          <w:lang w:val="en-US" w:eastAsia="en-GB"/>
        </w:rPr>
        <w:t>.</w:t>
      </w:r>
      <w:r w:rsidR="0048045D" w:rsidRPr="006C3F71">
        <w:rPr>
          <w:rFonts w:ascii="Arial" w:eastAsia="Times New Roman" w:hAnsi="Arial" w:cs="Arial"/>
          <w:sz w:val="24"/>
          <w:szCs w:val="24"/>
          <w:lang w:val="en-US" w:eastAsia="en-GB"/>
        </w:rPr>
        <w:t xml:space="preserve"> </w:t>
      </w:r>
      <w:r w:rsidR="006C3F71" w:rsidRPr="006C3F71">
        <w:rPr>
          <w:rFonts w:ascii="Arial" w:eastAsia="Times New Roman" w:hAnsi="Arial" w:cs="Arial"/>
          <w:sz w:val="24"/>
          <w:szCs w:val="24"/>
          <w:lang w:val="en-US" w:eastAsia="en-GB"/>
        </w:rPr>
        <w:t>Mr.</w:t>
      </w:r>
      <w:r>
        <w:rPr>
          <w:rFonts w:ascii="Arial" w:eastAsia="Times New Roman" w:hAnsi="Arial" w:cs="Arial"/>
          <w:sz w:val="24"/>
          <w:szCs w:val="24"/>
          <w:lang w:val="en-US" w:eastAsia="en-GB"/>
        </w:rPr>
        <w:t xml:space="preserve"> Shakumu objected stating</w:t>
      </w:r>
      <w:r w:rsidR="0048045D" w:rsidRPr="006C3F71">
        <w:rPr>
          <w:rFonts w:ascii="Arial" w:eastAsia="Times New Roman" w:hAnsi="Arial" w:cs="Arial"/>
          <w:sz w:val="24"/>
          <w:szCs w:val="24"/>
          <w:lang w:val="en-US" w:eastAsia="en-GB"/>
        </w:rPr>
        <w:t xml:space="preserve"> that </w:t>
      </w:r>
      <w:r w:rsidR="00827C8C" w:rsidRPr="006C3F71">
        <w:rPr>
          <w:rFonts w:ascii="Arial" w:eastAsia="Times New Roman" w:hAnsi="Arial" w:cs="Arial"/>
          <w:sz w:val="24"/>
          <w:szCs w:val="24"/>
          <w:lang w:val="en-US" w:eastAsia="en-GB"/>
        </w:rPr>
        <w:t>t</w:t>
      </w:r>
      <w:r>
        <w:rPr>
          <w:rFonts w:ascii="Arial" w:eastAsia="Times New Roman" w:hAnsi="Arial" w:cs="Arial"/>
          <w:sz w:val="24"/>
          <w:szCs w:val="24"/>
          <w:lang w:val="en-US" w:eastAsia="en-GB"/>
        </w:rPr>
        <w:t>hey were not notified about the</w:t>
      </w:r>
      <w:r w:rsidR="00827C8C" w:rsidRPr="006C3F71">
        <w:rPr>
          <w:rFonts w:ascii="Arial" w:eastAsia="Times New Roman" w:hAnsi="Arial" w:cs="Arial"/>
          <w:sz w:val="24"/>
          <w:szCs w:val="24"/>
          <w:lang w:val="en-US" w:eastAsia="en-GB"/>
        </w:rPr>
        <w:t xml:space="preserve"> arrangements. Secondly </w:t>
      </w:r>
      <w:r w:rsidR="00B23944">
        <w:rPr>
          <w:rFonts w:ascii="Arial" w:eastAsia="Times New Roman" w:hAnsi="Arial" w:cs="Arial"/>
          <w:sz w:val="24"/>
          <w:szCs w:val="24"/>
          <w:lang w:val="en-US" w:eastAsia="en-GB"/>
        </w:rPr>
        <w:t>that the purpose for their initial</w:t>
      </w:r>
      <w:r w:rsidR="00827C8C" w:rsidRPr="006C3F71">
        <w:rPr>
          <w:rFonts w:ascii="Arial" w:eastAsia="Times New Roman" w:hAnsi="Arial" w:cs="Arial"/>
          <w:sz w:val="24"/>
          <w:szCs w:val="24"/>
          <w:lang w:val="en-US" w:eastAsia="en-GB"/>
        </w:rPr>
        <w:t xml:space="preserve"> objection to </w:t>
      </w:r>
      <w:r>
        <w:rPr>
          <w:rFonts w:ascii="Arial" w:eastAsia="Times New Roman" w:hAnsi="Arial" w:cs="Arial"/>
          <w:sz w:val="24"/>
          <w:szCs w:val="24"/>
          <w:lang w:val="en-US" w:eastAsia="en-GB"/>
        </w:rPr>
        <w:t xml:space="preserve">the affidavit </w:t>
      </w:r>
      <w:r>
        <w:rPr>
          <w:rFonts w:ascii="Arial" w:eastAsia="Times New Roman" w:hAnsi="Arial" w:cs="Arial"/>
          <w:sz w:val="24"/>
          <w:szCs w:val="24"/>
          <w:lang w:val="en-US" w:eastAsia="en-GB"/>
        </w:rPr>
        <w:lastRenderedPageBreak/>
        <w:t>being handed in</w:t>
      </w:r>
      <w:r w:rsidR="0048045D" w:rsidRPr="006C3F71">
        <w:rPr>
          <w:rFonts w:ascii="Arial" w:eastAsia="Times New Roman" w:hAnsi="Arial" w:cs="Arial"/>
          <w:sz w:val="24"/>
          <w:szCs w:val="24"/>
          <w:lang w:val="en-US" w:eastAsia="en-GB"/>
        </w:rPr>
        <w:t xml:space="preserve"> </w:t>
      </w:r>
      <w:r w:rsidR="00827C8C" w:rsidRPr="006C3F71">
        <w:rPr>
          <w:rFonts w:ascii="Arial" w:eastAsia="Times New Roman" w:hAnsi="Arial" w:cs="Arial"/>
          <w:sz w:val="24"/>
          <w:szCs w:val="24"/>
          <w:lang w:val="en-US" w:eastAsia="en-GB"/>
        </w:rPr>
        <w:t>was because they wanted the author to be presen</w:t>
      </w:r>
      <w:r w:rsidR="00B23944">
        <w:rPr>
          <w:rFonts w:ascii="Arial" w:eastAsia="Times New Roman" w:hAnsi="Arial" w:cs="Arial"/>
          <w:sz w:val="24"/>
          <w:szCs w:val="24"/>
          <w:lang w:val="en-US" w:eastAsia="en-GB"/>
        </w:rPr>
        <w:t xml:space="preserve">t and answer questions. After </w:t>
      </w:r>
      <w:r w:rsidR="00827C8C" w:rsidRPr="006C3F71">
        <w:rPr>
          <w:rFonts w:ascii="Arial" w:eastAsia="Times New Roman" w:hAnsi="Arial" w:cs="Arial"/>
          <w:sz w:val="24"/>
          <w:szCs w:val="24"/>
          <w:lang w:val="en-US" w:eastAsia="en-GB"/>
        </w:rPr>
        <w:t>heated argument</w:t>
      </w:r>
      <w:r w:rsidR="00B23944">
        <w:rPr>
          <w:rFonts w:ascii="Arial" w:eastAsia="Times New Roman" w:hAnsi="Arial" w:cs="Arial"/>
          <w:sz w:val="24"/>
          <w:szCs w:val="24"/>
          <w:lang w:val="en-US" w:eastAsia="en-GB"/>
        </w:rPr>
        <w:t>s</w:t>
      </w:r>
      <w:r w:rsidR="00827C8C" w:rsidRPr="006C3F71">
        <w:rPr>
          <w:rFonts w:ascii="Arial" w:eastAsia="Times New Roman" w:hAnsi="Arial" w:cs="Arial"/>
          <w:sz w:val="24"/>
          <w:szCs w:val="24"/>
          <w:lang w:val="en-US" w:eastAsia="en-GB"/>
        </w:rPr>
        <w:t xml:space="preserve"> on the issue and af</w:t>
      </w:r>
      <w:r w:rsidR="00914962">
        <w:rPr>
          <w:rFonts w:ascii="Arial" w:eastAsia="Times New Roman" w:hAnsi="Arial" w:cs="Arial"/>
          <w:sz w:val="24"/>
          <w:szCs w:val="24"/>
          <w:lang w:val="en-US" w:eastAsia="en-GB"/>
        </w:rPr>
        <w:t>ter the matter stood down to 11:</w:t>
      </w:r>
      <w:r w:rsidR="00827C8C" w:rsidRPr="006C3F71">
        <w:rPr>
          <w:rFonts w:ascii="Arial" w:eastAsia="Times New Roman" w:hAnsi="Arial" w:cs="Arial"/>
          <w:sz w:val="24"/>
          <w:szCs w:val="24"/>
          <w:lang w:val="en-US" w:eastAsia="en-GB"/>
        </w:rPr>
        <w:t xml:space="preserve">00 the parties </w:t>
      </w:r>
      <w:r w:rsidR="0048045D" w:rsidRPr="006C3F71">
        <w:rPr>
          <w:rFonts w:ascii="Arial" w:eastAsia="Times New Roman" w:hAnsi="Arial" w:cs="Arial"/>
          <w:sz w:val="24"/>
          <w:szCs w:val="24"/>
          <w:lang w:val="en-US" w:eastAsia="en-GB"/>
        </w:rPr>
        <w:t xml:space="preserve">agreed for Doctor Ricardo Armando Perez to come </w:t>
      </w:r>
      <w:r w:rsidR="00B23944">
        <w:rPr>
          <w:rFonts w:ascii="Arial" w:eastAsia="Times New Roman" w:hAnsi="Arial" w:cs="Arial"/>
          <w:sz w:val="24"/>
          <w:szCs w:val="24"/>
          <w:lang w:val="en-US" w:eastAsia="en-GB"/>
        </w:rPr>
        <w:t xml:space="preserve">and </w:t>
      </w:r>
      <w:r w:rsidR="0048045D" w:rsidRPr="006C3F71">
        <w:rPr>
          <w:rFonts w:ascii="Arial" w:eastAsia="Times New Roman" w:hAnsi="Arial" w:cs="Arial"/>
          <w:sz w:val="24"/>
          <w:szCs w:val="24"/>
          <w:lang w:val="en-US" w:eastAsia="en-GB"/>
        </w:rPr>
        <w:t>read</w:t>
      </w:r>
      <w:r w:rsidR="00914962">
        <w:rPr>
          <w:rFonts w:ascii="Arial" w:eastAsia="Times New Roman" w:hAnsi="Arial" w:cs="Arial"/>
          <w:sz w:val="24"/>
          <w:szCs w:val="24"/>
          <w:lang w:val="en-US" w:eastAsia="en-GB"/>
        </w:rPr>
        <w:t xml:space="preserve"> i</w:t>
      </w:r>
      <w:r w:rsidR="00B23944">
        <w:rPr>
          <w:rFonts w:ascii="Arial" w:eastAsia="Times New Roman" w:hAnsi="Arial" w:cs="Arial"/>
          <w:sz w:val="24"/>
          <w:szCs w:val="24"/>
          <w:lang w:val="en-US" w:eastAsia="en-GB"/>
        </w:rPr>
        <w:t>n</w:t>
      </w:r>
      <w:r w:rsidR="00914962">
        <w:rPr>
          <w:rFonts w:ascii="Arial" w:eastAsia="Times New Roman" w:hAnsi="Arial" w:cs="Arial"/>
          <w:sz w:val="24"/>
          <w:szCs w:val="24"/>
          <w:lang w:val="en-US" w:eastAsia="en-GB"/>
        </w:rPr>
        <w:t>to records</w:t>
      </w:r>
      <w:r w:rsidR="0048045D" w:rsidRPr="006C3F71">
        <w:rPr>
          <w:rFonts w:ascii="Arial" w:eastAsia="Times New Roman" w:hAnsi="Arial" w:cs="Arial"/>
          <w:sz w:val="24"/>
          <w:szCs w:val="24"/>
          <w:lang w:val="en-US" w:eastAsia="en-GB"/>
        </w:rPr>
        <w:t xml:space="preserve"> the </w:t>
      </w:r>
      <w:r w:rsidR="00B23944">
        <w:rPr>
          <w:rFonts w:ascii="Arial" w:eastAsia="Times New Roman" w:hAnsi="Arial" w:cs="Arial"/>
          <w:sz w:val="24"/>
          <w:szCs w:val="24"/>
          <w:lang w:val="en-US" w:eastAsia="en-GB"/>
        </w:rPr>
        <w:t>contents of the report</w:t>
      </w:r>
      <w:r w:rsidR="0048045D" w:rsidRPr="006C3F71">
        <w:rPr>
          <w:rFonts w:ascii="Arial" w:eastAsia="Times New Roman" w:hAnsi="Arial" w:cs="Arial"/>
          <w:sz w:val="24"/>
          <w:szCs w:val="24"/>
          <w:lang w:val="en-US" w:eastAsia="en-GB"/>
        </w:rPr>
        <w:t>.</w:t>
      </w:r>
      <w:r w:rsidRPr="00504F84">
        <w:rPr>
          <w:rFonts w:ascii="Arial" w:eastAsia="Times New Roman" w:hAnsi="Arial" w:cs="Arial"/>
          <w:sz w:val="24"/>
          <w:szCs w:val="24"/>
          <w:lang w:eastAsia="en-GB"/>
        </w:rPr>
        <w:t xml:space="preserve"> </w:t>
      </w:r>
    </w:p>
    <w:p w:rsidR="00504F84" w:rsidRDefault="00504F84" w:rsidP="00D13A28">
      <w:pPr>
        <w:tabs>
          <w:tab w:val="left" w:pos="720"/>
        </w:tabs>
        <w:spacing w:after="0" w:line="360" w:lineRule="auto"/>
        <w:jc w:val="both"/>
        <w:rPr>
          <w:rFonts w:ascii="Arial" w:eastAsia="Times New Roman" w:hAnsi="Arial" w:cs="Arial"/>
          <w:sz w:val="24"/>
          <w:szCs w:val="24"/>
          <w:lang w:val="en-US" w:eastAsia="en-GB"/>
        </w:rPr>
      </w:pPr>
    </w:p>
    <w:p w:rsidR="00F06F6A" w:rsidRDefault="00E42150"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504F84">
        <w:rPr>
          <w:rFonts w:ascii="Arial" w:eastAsia="Times New Roman" w:hAnsi="Arial" w:cs="Arial"/>
          <w:sz w:val="24"/>
          <w:szCs w:val="24"/>
          <w:lang w:eastAsia="en-GB"/>
        </w:rPr>
        <w:t>4</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283EAD">
        <w:rPr>
          <w:rFonts w:ascii="Arial" w:eastAsia="Times New Roman" w:hAnsi="Arial" w:cs="Arial"/>
          <w:sz w:val="24"/>
          <w:szCs w:val="24"/>
          <w:lang w:eastAsia="en-GB"/>
        </w:rPr>
        <w:t xml:space="preserve">Ricardo Armando Perez </w:t>
      </w:r>
      <w:r w:rsidR="00504F84">
        <w:rPr>
          <w:rFonts w:ascii="Arial" w:eastAsia="Times New Roman" w:hAnsi="Arial" w:cs="Arial"/>
          <w:sz w:val="24"/>
          <w:szCs w:val="24"/>
          <w:lang w:eastAsia="en-GB"/>
        </w:rPr>
        <w:t xml:space="preserve">is </w:t>
      </w:r>
      <w:r w:rsidR="00283EAD">
        <w:rPr>
          <w:rFonts w:ascii="Arial" w:eastAsia="Times New Roman" w:hAnsi="Arial" w:cs="Arial"/>
          <w:sz w:val="24"/>
          <w:szCs w:val="24"/>
          <w:lang w:eastAsia="en-GB"/>
        </w:rPr>
        <w:t>a doctor in medicine since 1988, currently a senior medical officer in Foren</w:t>
      </w:r>
      <w:r w:rsidR="00B11EBD">
        <w:rPr>
          <w:rFonts w:ascii="Arial" w:eastAsia="Times New Roman" w:hAnsi="Arial" w:cs="Arial"/>
          <w:sz w:val="24"/>
          <w:szCs w:val="24"/>
          <w:lang w:eastAsia="en-GB"/>
        </w:rPr>
        <w:t>sic Services at</w:t>
      </w:r>
      <w:r w:rsidR="00283EAD">
        <w:rPr>
          <w:rFonts w:ascii="Arial" w:eastAsia="Times New Roman" w:hAnsi="Arial" w:cs="Arial"/>
          <w:sz w:val="24"/>
          <w:szCs w:val="24"/>
          <w:lang w:eastAsia="en-GB"/>
        </w:rPr>
        <w:t xml:space="preserve"> Oshakati State Hospital.</w:t>
      </w:r>
      <w:r w:rsidR="00283EAD" w:rsidRPr="00283EAD">
        <w:rPr>
          <w:rFonts w:ascii="Arial" w:eastAsia="Times New Roman" w:hAnsi="Arial" w:cs="Arial"/>
          <w:sz w:val="24"/>
          <w:szCs w:val="24"/>
          <w:lang w:eastAsia="en-GB"/>
        </w:rPr>
        <w:t xml:space="preserve"> </w:t>
      </w:r>
      <w:r w:rsidR="00283EAD">
        <w:rPr>
          <w:rFonts w:ascii="Arial" w:eastAsia="Times New Roman" w:hAnsi="Arial" w:cs="Arial"/>
          <w:sz w:val="24"/>
          <w:szCs w:val="24"/>
          <w:lang w:eastAsia="en-GB"/>
        </w:rPr>
        <w:t>H</w:t>
      </w:r>
      <w:r w:rsidR="00B11EBD">
        <w:rPr>
          <w:rFonts w:ascii="Arial" w:eastAsia="Times New Roman" w:hAnsi="Arial" w:cs="Arial"/>
          <w:sz w:val="24"/>
          <w:szCs w:val="24"/>
          <w:lang w:eastAsia="en-GB"/>
        </w:rPr>
        <w:t>e h</w:t>
      </w:r>
      <w:r w:rsidR="00283EAD">
        <w:rPr>
          <w:rFonts w:ascii="Arial" w:eastAsia="Times New Roman" w:hAnsi="Arial" w:cs="Arial"/>
          <w:sz w:val="24"/>
          <w:szCs w:val="24"/>
          <w:lang w:eastAsia="en-GB"/>
        </w:rPr>
        <w:t xml:space="preserve">as a </w:t>
      </w:r>
      <w:r w:rsidR="00B11EBD">
        <w:rPr>
          <w:rFonts w:ascii="Arial" w:eastAsia="Times New Roman" w:hAnsi="Arial" w:cs="Arial"/>
          <w:sz w:val="24"/>
          <w:szCs w:val="24"/>
          <w:lang w:eastAsia="en-GB"/>
        </w:rPr>
        <w:t>degree in medicine obtained at</w:t>
      </w:r>
      <w:r w:rsidR="006131C1">
        <w:rPr>
          <w:rFonts w:ascii="Arial" w:eastAsia="Times New Roman" w:hAnsi="Arial" w:cs="Arial"/>
          <w:sz w:val="24"/>
          <w:szCs w:val="24"/>
          <w:lang w:eastAsia="en-GB"/>
        </w:rPr>
        <w:t xml:space="preserve"> Santiago d</w:t>
      </w:r>
      <w:r w:rsidR="00283EAD">
        <w:rPr>
          <w:rFonts w:ascii="Arial" w:eastAsia="Times New Roman" w:hAnsi="Arial" w:cs="Arial"/>
          <w:sz w:val="24"/>
          <w:szCs w:val="24"/>
          <w:lang w:eastAsia="en-GB"/>
        </w:rPr>
        <w:t>e Cuba</w:t>
      </w:r>
      <w:r w:rsidR="00B11EBD">
        <w:rPr>
          <w:rFonts w:ascii="Arial" w:eastAsia="Times New Roman" w:hAnsi="Arial" w:cs="Arial"/>
          <w:sz w:val="24"/>
          <w:szCs w:val="24"/>
          <w:lang w:eastAsia="en-GB"/>
        </w:rPr>
        <w:t xml:space="preserve"> University</w:t>
      </w:r>
      <w:r w:rsidR="00283EAD">
        <w:rPr>
          <w:rFonts w:ascii="Arial" w:eastAsia="Times New Roman" w:hAnsi="Arial" w:cs="Arial"/>
          <w:sz w:val="24"/>
          <w:szCs w:val="24"/>
          <w:lang w:eastAsia="en-GB"/>
        </w:rPr>
        <w:t xml:space="preserve"> in Cuba. He is the head of the mortuary </w:t>
      </w:r>
      <w:r w:rsidR="00504F84">
        <w:rPr>
          <w:rFonts w:ascii="Arial" w:eastAsia="Times New Roman" w:hAnsi="Arial" w:cs="Arial"/>
          <w:sz w:val="24"/>
          <w:szCs w:val="24"/>
          <w:lang w:eastAsia="en-GB"/>
        </w:rPr>
        <w:t xml:space="preserve">department </w:t>
      </w:r>
      <w:r w:rsidR="00283EAD">
        <w:rPr>
          <w:rFonts w:ascii="Arial" w:eastAsia="Times New Roman" w:hAnsi="Arial" w:cs="Arial"/>
          <w:sz w:val="24"/>
          <w:szCs w:val="24"/>
          <w:lang w:eastAsia="en-GB"/>
        </w:rPr>
        <w:t>at the Oshakati Police Station</w:t>
      </w:r>
      <w:r w:rsidR="00283EAD" w:rsidRPr="00283EAD">
        <w:rPr>
          <w:rFonts w:ascii="Arial" w:eastAsia="Times New Roman" w:hAnsi="Arial" w:cs="Arial"/>
          <w:sz w:val="24"/>
          <w:szCs w:val="24"/>
          <w:lang w:eastAsia="en-GB"/>
        </w:rPr>
        <w:t xml:space="preserve"> </w:t>
      </w:r>
      <w:r w:rsidR="00B11EBD">
        <w:rPr>
          <w:rFonts w:ascii="Arial" w:eastAsia="Times New Roman" w:hAnsi="Arial" w:cs="Arial"/>
          <w:sz w:val="24"/>
          <w:szCs w:val="24"/>
          <w:lang w:eastAsia="en-GB"/>
        </w:rPr>
        <w:t>for about</w:t>
      </w:r>
      <w:r w:rsidR="00283EAD">
        <w:rPr>
          <w:rFonts w:ascii="Arial" w:eastAsia="Times New Roman" w:hAnsi="Arial" w:cs="Arial"/>
          <w:sz w:val="24"/>
          <w:szCs w:val="24"/>
          <w:lang w:eastAsia="en-GB"/>
        </w:rPr>
        <w:t xml:space="preserve"> 9 years and </w:t>
      </w:r>
      <w:r w:rsidR="00B11EBD">
        <w:rPr>
          <w:rFonts w:ascii="Arial" w:eastAsia="Times New Roman" w:hAnsi="Arial" w:cs="Arial"/>
          <w:sz w:val="24"/>
          <w:szCs w:val="24"/>
          <w:lang w:eastAsia="en-GB"/>
        </w:rPr>
        <w:t xml:space="preserve">has </w:t>
      </w:r>
      <w:r w:rsidR="00283EAD">
        <w:rPr>
          <w:rFonts w:ascii="Arial" w:eastAsia="Times New Roman" w:hAnsi="Arial" w:cs="Arial"/>
          <w:sz w:val="24"/>
          <w:szCs w:val="24"/>
          <w:lang w:eastAsia="en-GB"/>
        </w:rPr>
        <w:t>conducted more than 3000 post-mortems. H</w:t>
      </w:r>
      <w:r w:rsidR="00504F84">
        <w:rPr>
          <w:rFonts w:ascii="Arial" w:eastAsia="Times New Roman" w:hAnsi="Arial" w:cs="Arial"/>
          <w:sz w:val="24"/>
          <w:szCs w:val="24"/>
          <w:lang w:eastAsia="en-GB"/>
        </w:rPr>
        <w:t>e identified the document</w:t>
      </w:r>
      <w:r w:rsidR="00283EAD">
        <w:rPr>
          <w:rFonts w:ascii="Arial" w:eastAsia="Times New Roman" w:hAnsi="Arial" w:cs="Arial"/>
          <w:sz w:val="24"/>
          <w:szCs w:val="24"/>
          <w:lang w:eastAsia="en-GB"/>
        </w:rPr>
        <w:t xml:space="preserve"> given </w:t>
      </w:r>
      <w:r w:rsidR="00504F84">
        <w:rPr>
          <w:rFonts w:ascii="Arial" w:eastAsia="Times New Roman" w:hAnsi="Arial" w:cs="Arial"/>
          <w:sz w:val="24"/>
          <w:szCs w:val="24"/>
          <w:lang w:eastAsia="en-GB"/>
        </w:rPr>
        <w:t xml:space="preserve">to him </w:t>
      </w:r>
      <w:r w:rsidR="00283EAD">
        <w:rPr>
          <w:rFonts w:ascii="Arial" w:eastAsia="Times New Roman" w:hAnsi="Arial" w:cs="Arial"/>
          <w:sz w:val="24"/>
          <w:szCs w:val="24"/>
          <w:lang w:eastAsia="en-GB"/>
        </w:rPr>
        <w:t xml:space="preserve">as a </w:t>
      </w:r>
      <w:r w:rsidR="00F06F6A">
        <w:rPr>
          <w:rFonts w:ascii="Arial" w:eastAsia="Times New Roman" w:hAnsi="Arial" w:cs="Arial"/>
          <w:sz w:val="24"/>
          <w:szCs w:val="24"/>
          <w:lang w:eastAsia="en-GB"/>
        </w:rPr>
        <w:t xml:space="preserve">report on a medical legal </w:t>
      </w:r>
      <w:r w:rsidR="00283EAD">
        <w:rPr>
          <w:rFonts w:ascii="Arial" w:eastAsia="Times New Roman" w:hAnsi="Arial" w:cs="Arial"/>
          <w:sz w:val="24"/>
          <w:szCs w:val="24"/>
          <w:lang w:eastAsia="en-GB"/>
        </w:rPr>
        <w:t>po</w:t>
      </w:r>
      <w:r w:rsidR="00F06F6A">
        <w:rPr>
          <w:rFonts w:ascii="Arial" w:eastAsia="Times New Roman" w:hAnsi="Arial" w:cs="Arial"/>
          <w:sz w:val="24"/>
          <w:szCs w:val="24"/>
          <w:lang w:eastAsia="en-GB"/>
        </w:rPr>
        <w:t>s</w:t>
      </w:r>
      <w:r w:rsidR="00283EAD">
        <w:rPr>
          <w:rFonts w:ascii="Arial" w:eastAsia="Times New Roman" w:hAnsi="Arial" w:cs="Arial"/>
          <w:sz w:val="24"/>
          <w:szCs w:val="24"/>
          <w:lang w:eastAsia="en-GB"/>
        </w:rPr>
        <w:t>t-mortem examination</w:t>
      </w:r>
      <w:r w:rsidR="00F06F6A">
        <w:rPr>
          <w:rFonts w:ascii="Arial" w:eastAsia="Times New Roman" w:hAnsi="Arial" w:cs="Arial"/>
          <w:sz w:val="24"/>
          <w:szCs w:val="24"/>
          <w:lang w:eastAsia="en-GB"/>
        </w:rPr>
        <w:t xml:space="preserve"> PM 47/2014 Otjiwarongo which he read into the record. He however made it clear to the court that it should be noted that</w:t>
      </w:r>
      <w:r w:rsidR="0094212E">
        <w:rPr>
          <w:rFonts w:ascii="Arial" w:eastAsia="Times New Roman" w:hAnsi="Arial" w:cs="Arial"/>
          <w:sz w:val="24"/>
          <w:szCs w:val="24"/>
          <w:lang w:eastAsia="en-GB"/>
        </w:rPr>
        <w:t xml:space="preserve"> the post-mortem report was done</w:t>
      </w:r>
      <w:r w:rsidR="00F06F6A">
        <w:rPr>
          <w:rFonts w:ascii="Arial" w:eastAsia="Times New Roman" w:hAnsi="Arial" w:cs="Arial"/>
          <w:sz w:val="24"/>
          <w:szCs w:val="24"/>
          <w:lang w:eastAsia="en-GB"/>
        </w:rPr>
        <w:t xml:space="preserve"> b</w:t>
      </w:r>
      <w:r w:rsidR="00C30620">
        <w:rPr>
          <w:rFonts w:ascii="Arial" w:eastAsia="Times New Roman" w:hAnsi="Arial" w:cs="Arial"/>
          <w:sz w:val="24"/>
          <w:szCs w:val="24"/>
          <w:lang w:eastAsia="en-GB"/>
        </w:rPr>
        <w:t xml:space="preserve">y Dr Batista Santos on </w:t>
      </w:r>
      <w:r w:rsidR="00025D7A">
        <w:rPr>
          <w:rFonts w:ascii="Arial" w:eastAsia="Times New Roman" w:hAnsi="Arial" w:cs="Arial"/>
          <w:sz w:val="24"/>
          <w:szCs w:val="24"/>
          <w:lang w:eastAsia="en-GB"/>
        </w:rPr>
        <w:t>the 28th</w:t>
      </w:r>
      <w:r w:rsidR="00C30620">
        <w:rPr>
          <w:rFonts w:ascii="Arial" w:eastAsia="Times New Roman" w:hAnsi="Arial" w:cs="Arial"/>
          <w:sz w:val="24"/>
          <w:szCs w:val="24"/>
          <w:lang w:eastAsia="en-GB"/>
        </w:rPr>
        <w:t xml:space="preserve"> March</w:t>
      </w:r>
      <w:r w:rsidR="00F06F6A">
        <w:rPr>
          <w:rFonts w:ascii="Arial" w:eastAsia="Times New Roman" w:hAnsi="Arial" w:cs="Arial"/>
          <w:sz w:val="24"/>
          <w:szCs w:val="24"/>
          <w:lang w:eastAsia="en-GB"/>
        </w:rPr>
        <w:t xml:space="preserve"> </w:t>
      </w:r>
      <w:r w:rsidR="00E83881">
        <w:rPr>
          <w:rFonts w:ascii="Arial" w:eastAsia="Times New Roman" w:hAnsi="Arial" w:cs="Arial"/>
          <w:sz w:val="24"/>
          <w:szCs w:val="24"/>
          <w:lang w:eastAsia="en-GB"/>
        </w:rPr>
        <w:t>20</w:t>
      </w:r>
      <w:r w:rsidR="00B11EBD">
        <w:rPr>
          <w:rFonts w:ascii="Arial" w:eastAsia="Times New Roman" w:hAnsi="Arial" w:cs="Arial"/>
          <w:sz w:val="24"/>
          <w:szCs w:val="24"/>
          <w:lang w:eastAsia="en-GB"/>
        </w:rPr>
        <w:t>1</w:t>
      </w:r>
      <w:r w:rsidR="00E83881">
        <w:rPr>
          <w:rFonts w:ascii="Arial" w:eastAsia="Times New Roman" w:hAnsi="Arial" w:cs="Arial"/>
          <w:sz w:val="24"/>
          <w:szCs w:val="24"/>
          <w:lang w:eastAsia="en-GB"/>
        </w:rPr>
        <w:t>4, 09:40</w:t>
      </w:r>
      <w:r w:rsidR="00B11EBD">
        <w:rPr>
          <w:rFonts w:ascii="Arial" w:eastAsia="Times New Roman" w:hAnsi="Arial" w:cs="Arial"/>
          <w:sz w:val="24"/>
          <w:szCs w:val="24"/>
          <w:lang w:eastAsia="en-GB"/>
        </w:rPr>
        <w:t>,</w:t>
      </w:r>
      <w:r w:rsidR="00F06F6A">
        <w:rPr>
          <w:rFonts w:ascii="Arial" w:eastAsia="Times New Roman" w:hAnsi="Arial" w:cs="Arial"/>
          <w:sz w:val="24"/>
          <w:szCs w:val="24"/>
          <w:lang w:eastAsia="en-GB"/>
        </w:rPr>
        <w:t xml:space="preserve"> </w:t>
      </w:r>
      <w:r w:rsidR="00B11EBD">
        <w:rPr>
          <w:rFonts w:ascii="Arial" w:eastAsia="Times New Roman" w:hAnsi="Arial" w:cs="Arial"/>
          <w:sz w:val="24"/>
          <w:szCs w:val="24"/>
          <w:lang w:eastAsia="en-GB"/>
        </w:rPr>
        <w:t>the examination was on the body of a</w:t>
      </w:r>
      <w:r w:rsidR="00F06F6A">
        <w:rPr>
          <w:rFonts w:ascii="Arial" w:eastAsia="Times New Roman" w:hAnsi="Arial" w:cs="Arial"/>
          <w:sz w:val="24"/>
          <w:szCs w:val="24"/>
          <w:lang w:eastAsia="en-GB"/>
        </w:rPr>
        <w:t xml:space="preserve"> female adult that was identified to him by constable Taapopi of Nampol as that of Helena Penamwene Heita </w:t>
      </w:r>
      <w:r w:rsidR="00B11EBD">
        <w:rPr>
          <w:rFonts w:ascii="Arial" w:eastAsia="Times New Roman" w:hAnsi="Arial" w:cs="Arial"/>
          <w:sz w:val="24"/>
          <w:szCs w:val="24"/>
          <w:lang w:eastAsia="en-GB"/>
        </w:rPr>
        <w:t xml:space="preserve">who was </w:t>
      </w:r>
      <w:r w:rsidR="00F06F6A">
        <w:rPr>
          <w:rFonts w:ascii="Arial" w:eastAsia="Times New Roman" w:hAnsi="Arial" w:cs="Arial"/>
          <w:sz w:val="24"/>
          <w:szCs w:val="24"/>
          <w:lang w:eastAsia="en-GB"/>
        </w:rPr>
        <w:t xml:space="preserve">26 years old. That the death took </w:t>
      </w:r>
      <w:r w:rsidR="00E83881">
        <w:rPr>
          <w:rFonts w:ascii="Arial" w:eastAsia="Times New Roman" w:hAnsi="Arial" w:cs="Arial"/>
          <w:sz w:val="24"/>
          <w:szCs w:val="24"/>
          <w:lang w:eastAsia="en-GB"/>
        </w:rPr>
        <w:t>place in</w:t>
      </w:r>
      <w:r w:rsidR="00F06F6A">
        <w:rPr>
          <w:rFonts w:ascii="Arial" w:eastAsia="Times New Roman" w:hAnsi="Arial" w:cs="Arial"/>
          <w:sz w:val="24"/>
          <w:szCs w:val="24"/>
          <w:lang w:eastAsia="en-GB"/>
        </w:rPr>
        <w:t xml:space="preserve"> Onandjokwe hospital on the </w:t>
      </w:r>
      <w:r w:rsidR="00C30620">
        <w:rPr>
          <w:rFonts w:ascii="Arial" w:eastAsia="Times New Roman" w:hAnsi="Arial" w:cs="Arial"/>
          <w:sz w:val="24"/>
          <w:szCs w:val="24"/>
          <w:lang w:eastAsia="en-GB"/>
        </w:rPr>
        <w:t>23</w:t>
      </w:r>
      <w:r w:rsidR="00C30620" w:rsidRPr="00C30620">
        <w:rPr>
          <w:rFonts w:ascii="Arial" w:eastAsia="Times New Roman" w:hAnsi="Arial" w:cs="Arial"/>
          <w:sz w:val="24"/>
          <w:szCs w:val="24"/>
          <w:vertAlign w:val="superscript"/>
          <w:lang w:eastAsia="en-GB"/>
        </w:rPr>
        <w:t>rd</w:t>
      </w:r>
      <w:r w:rsidR="00C30620">
        <w:rPr>
          <w:rFonts w:ascii="Arial" w:eastAsia="Times New Roman" w:hAnsi="Arial" w:cs="Arial"/>
          <w:sz w:val="24"/>
          <w:szCs w:val="24"/>
          <w:lang w:eastAsia="en-GB"/>
        </w:rPr>
        <w:t xml:space="preserve"> March</w:t>
      </w:r>
      <w:r w:rsidR="00F06F6A">
        <w:rPr>
          <w:rFonts w:ascii="Arial" w:eastAsia="Times New Roman" w:hAnsi="Arial" w:cs="Arial"/>
          <w:sz w:val="24"/>
          <w:szCs w:val="24"/>
          <w:lang w:eastAsia="en-GB"/>
        </w:rPr>
        <w:t xml:space="preserve"> 2014 at 21:00.</w:t>
      </w:r>
      <w:r w:rsidR="00B11EBD">
        <w:rPr>
          <w:rFonts w:ascii="Arial" w:eastAsia="Times New Roman" w:hAnsi="Arial" w:cs="Arial"/>
          <w:sz w:val="24"/>
          <w:szCs w:val="24"/>
          <w:lang w:eastAsia="en-GB"/>
        </w:rPr>
        <w:t xml:space="preserve"> </w:t>
      </w:r>
      <w:r w:rsidR="00F06F6A">
        <w:rPr>
          <w:rFonts w:ascii="Arial" w:eastAsia="Times New Roman" w:hAnsi="Arial" w:cs="Arial"/>
          <w:sz w:val="24"/>
          <w:szCs w:val="24"/>
          <w:lang w:eastAsia="en-GB"/>
        </w:rPr>
        <w:t>The post-mortem was done 5 days a</w:t>
      </w:r>
      <w:r w:rsidR="00B11EBD">
        <w:rPr>
          <w:rFonts w:ascii="Arial" w:eastAsia="Times New Roman" w:hAnsi="Arial" w:cs="Arial"/>
          <w:sz w:val="24"/>
          <w:szCs w:val="24"/>
          <w:lang w:eastAsia="en-GB"/>
        </w:rPr>
        <w:t>fter death. That the chief post</w:t>
      </w:r>
      <w:r w:rsidR="00F06F6A">
        <w:rPr>
          <w:rFonts w:ascii="Arial" w:eastAsia="Times New Roman" w:hAnsi="Arial" w:cs="Arial"/>
          <w:sz w:val="24"/>
          <w:szCs w:val="24"/>
          <w:lang w:eastAsia="en-GB"/>
        </w:rPr>
        <w:t xml:space="preserve">–mortem finding made by him on this body </w:t>
      </w:r>
      <w:r w:rsidR="004A321B">
        <w:rPr>
          <w:rFonts w:ascii="Arial" w:eastAsia="Times New Roman" w:hAnsi="Arial" w:cs="Arial"/>
          <w:sz w:val="24"/>
          <w:szCs w:val="24"/>
          <w:lang w:eastAsia="en-GB"/>
        </w:rPr>
        <w:t xml:space="preserve">were </w:t>
      </w:r>
      <w:r w:rsidR="00B11EBD">
        <w:rPr>
          <w:rFonts w:ascii="Arial" w:eastAsia="Times New Roman" w:hAnsi="Arial" w:cs="Arial"/>
          <w:sz w:val="24"/>
          <w:szCs w:val="24"/>
          <w:lang w:eastAsia="en-GB"/>
        </w:rPr>
        <w:t>‘</w:t>
      </w:r>
      <w:r w:rsidR="004A321B" w:rsidRPr="00B11EBD">
        <w:rPr>
          <w:rFonts w:ascii="Arial" w:eastAsia="Times New Roman" w:hAnsi="Arial" w:cs="Arial"/>
          <w:lang w:eastAsia="en-GB"/>
        </w:rPr>
        <w:t>severe</w:t>
      </w:r>
      <w:r w:rsidR="00F06F6A" w:rsidRPr="00B11EBD">
        <w:rPr>
          <w:rFonts w:ascii="Arial" w:eastAsia="Times New Roman" w:hAnsi="Arial" w:cs="Arial"/>
          <w:lang w:eastAsia="en-GB"/>
        </w:rPr>
        <w:t xml:space="preserve"> brain edema with vasc</w:t>
      </w:r>
      <w:r w:rsidR="00E83881" w:rsidRPr="00B11EBD">
        <w:rPr>
          <w:rFonts w:ascii="Arial" w:eastAsia="Times New Roman" w:hAnsi="Arial" w:cs="Arial"/>
          <w:lang w:eastAsia="en-GB"/>
        </w:rPr>
        <w:t>ular conges</w:t>
      </w:r>
      <w:r w:rsidR="00F06F6A" w:rsidRPr="00B11EBD">
        <w:rPr>
          <w:rFonts w:ascii="Arial" w:eastAsia="Times New Roman" w:hAnsi="Arial" w:cs="Arial"/>
          <w:lang w:eastAsia="en-GB"/>
        </w:rPr>
        <w:t>tion</w:t>
      </w:r>
      <w:r w:rsidR="00F06F6A">
        <w:rPr>
          <w:rFonts w:ascii="Arial" w:eastAsia="Times New Roman" w:hAnsi="Arial" w:cs="Arial"/>
          <w:sz w:val="24"/>
          <w:szCs w:val="24"/>
          <w:lang w:eastAsia="en-GB"/>
        </w:rPr>
        <w:t>.</w:t>
      </w:r>
      <w:r w:rsidR="00B11EBD">
        <w:rPr>
          <w:rFonts w:ascii="Arial" w:eastAsia="Times New Roman" w:hAnsi="Arial" w:cs="Arial"/>
          <w:sz w:val="24"/>
          <w:szCs w:val="24"/>
          <w:lang w:eastAsia="en-GB"/>
        </w:rPr>
        <w:t>’</w:t>
      </w:r>
      <w:r w:rsidR="00F06F6A">
        <w:rPr>
          <w:rFonts w:ascii="Arial" w:eastAsia="Times New Roman" w:hAnsi="Arial" w:cs="Arial"/>
          <w:sz w:val="24"/>
          <w:szCs w:val="24"/>
          <w:lang w:eastAsia="en-GB"/>
        </w:rPr>
        <w:t xml:space="preserve"> </w:t>
      </w:r>
      <w:r w:rsidR="00E83881">
        <w:rPr>
          <w:rFonts w:ascii="Arial" w:eastAsia="Times New Roman" w:hAnsi="Arial" w:cs="Arial"/>
          <w:sz w:val="24"/>
          <w:szCs w:val="24"/>
          <w:lang w:eastAsia="en-GB"/>
        </w:rPr>
        <w:t>That means</w:t>
      </w:r>
      <w:r w:rsidR="00F06F6A">
        <w:rPr>
          <w:rFonts w:ascii="Arial" w:eastAsia="Times New Roman" w:hAnsi="Arial" w:cs="Arial"/>
          <w:sz w:val="24"/>
          <w:szCs w:val="24"/>
          <w:lang w:eastAsia="en-GB"/>
        </w:rPr>
        <w:t xml:space="preserve"> the brain was swollen</w:t>
      </w:r>
      <w:r w:rsidR="00E83881">
        <w:rPr>
          <w:rFonts w:ascii="Arial" w:eastAsia="Times New Roman" w:hAnsi="Arial" w:cs="Arial"/>
          <w:sz w:val="24"/>
          <w:szCs w:val="24"/>
          <w:lang w:eastAsia="en-GB"/>
        </w:rPr>
        <w:t xml:space="preserve">. </w:t>
      </w:r>
      <w:r w:rsidR="00B11EBD">
        <w:rPr>
          <w:rFonts w:ascii="Arial" w:eastAsia="Times New Roman" w:hAnsi="Arial" w:cs="Arial"/>
          <w:sz w:val="24"/>
          <w:szCs w:val="24"/>
          <w:lang w:eastAsia="en-GB"/>
        </w:rPr>
        <w:t>‘</w:t>
      </w:r>
      <w:r w:rsidR="00E83881">
        <w:rPr>
          <w:rFonts w:ascii="Arial" w:eastAsia="Times New Roman" w:hAnsi="Arial" w:cs="Arial"/>
          <w:sz w:val="24"/>
          <w:szCs w:val="24"/>
          <w:lang w:eastAsia="en-GB"/>
        </w:rPr>
        <w:t>Bilateral haemothrax</w:t>
      </w:r>
      <w:r w:rsidR="00B11EBD">
        <w:rPr>
          <w:rFonts w:ascii="Arial" w:eastAsia="Times New Roman" w:hAnsi="Arial" w:cs="Arial"/>
          <w:sz w:val="24"/>
          <w:szCs w:val="24"/>
          <w:lang w:eastAsia="en-GB"/>
        </w:rPr>
        <w:t>’</w:t>
      </w:r>
      <w:r w:rsidR="00E83881">
        <w:rPr>
          <w:rFonts w:ascii="Arial" w:eastAsia="Times New Roman" w:hAnsi="Arial" w:cs="Arial"/>
          <w:sz w:val="24"/>
          <w:szCs w:val="24"/>
          <w:lang w:eastAsia="en-GB"/>
        </w:rPr>
        <w:t xml:space="preserve"> meaning there was blood on both side</w:t>
      </w:r>
      <w:r w:rsidR="00B11EBD">
        <w:rPr>
          <w:rFonts w:ascii="Arial" w:eastAsia="Times New Roman" w:hAnsi="Arial" w:cs="Arial"/>
          <w:sz w:val="24"/>
          <w:szCs w:val="24"/>
          <w:lang w:eastAsia="en-GB"/>
        </w:rPr>
        <w:t>s</w:t>
      </w:r>
      <w:r w:rsidR="00E83881">
        <w:rPr>
          <w:rFonts w:ascii="Arial" w:eastAsia="Times New Roman" w:hAnsi="Arial" w:cs="Arial"/>
          <w:sz w:val="24"/>
          <w:szCs w:val="24"/>
          <w:lang w:eastAsia="en-GB"/>
        </w:rPr>
        <w:t xml:space="preserve"> of the chest, right and</w:t>
      </w:r>
      <w:r w:rsidR="00B11EBD">
        <w:rPr>
          <w:rFonts w:ascii="Arial" w:eastAsia="Times New Roman" w:hAnsi="Arial" w:cs="Arial"/>
          <w:sz w:val="24"/>
          <w:szCs w:val="24"/>
          <w:lang w:eastAsia="en-GB"/>
        </w:rPr>
        <w:t xml:space="preserve"> left. Right ribs from the third</w:t>
      </w:r>
      <w:r w:rsidR="00E83881">
        <w:rPr>
          <w:rFonts w:ascii="Arial" w:eastAsia="Times New Roman" w:hAnsi="Arial" w:cs="Arial"/>
          <w:sz w:val="24"/>
          <w:szCs w:val="24"/>
          <w:lang w:eastAsia="en-GB"/>
        </w:rPr>
        <w:t xml:space="preserve"> to the seven</w:t>
      </w:r>
      <w:r w:rsidR="00B11EBD">
        <w:rPr>
          <w:rFonts w:ascii="Arial" w:eastAsia="Times New Roman" w:hAnsi="Arial" w:cs="Arial"/>
          <w:sz w:val="24"/>
          <w:szCs w:val="24"/>
          <w:lang w:eastAsia="en-GB"/>
        </w:rPr>
        <w:t>th fractured</w:t>
      </w:r>
      <w:r w:rsidR="00E83881">
        <w:rPr>
          <w:rFonts w:ascii="Arial" w:eastAsia="Times New Roman" w:hAnsi="Arial" w:cs="Arial"/>
          <w:sz w:val="24"/>
          <w:szCs w:val="24"/>
          <w:lang w:eastAsia="en-GB"/>
        </w:rPr>
        <w:t xml:space="preserve"> meaning </w:t>
      </w:r>
      <w:r w:rsidR="00B11EBD">
        <w:rPr>
          <w:rFonts w:ascii="Arial" w:eastAsia="Times New Roman" w:hAnsi="Arial" w:cs="Arial"/>
          <w:sz w:val="24"/>
          <w:szCs w:val="24"/>
          <w:lang w:eastAsia="en-GB"/>
        </w:rPr>
        <w:t xml:space="preserve">ribs from the </w:t>
      </w:r>
      <w:r w:rsidR="00A2630A">
        <w:rPr>
          <w:rFonts w:ascii="Arial" w:eastAsia="Times New Roman" w:hAnsi="Arial" w:cs="Arial"/>
          <w:sz w:val="24"/>
          <w:szCs w:val="24"/>
          <w:lang w:eastAsia="en-GB"/>
        </w:rPr>
        <w:t>3</w:t>
      </w:r>
      <w:r w:rsidR="00A2630A">
        <w:rPr>
          <w:rFonts w:ascii="Arial" w:eastAsia="Times New Roman" w:hAnsi="Arial" w:cs="Arial"/>
          <w:sz w:val="24"/>
          <w:szCs w:val="24"/>
          <w:vertAlign w:val="superscript"/>
          <w:lang w:eastAsia="en-GB"/>
        </w:rPr>
        <w:t>,</w:t>
      </w:r>
      <w:r w:rsidR="00B11EBD">
        <w:rPr>
          <w:rFonts w:ascii="Arial" w:eastAsia="Times New Roman" w:hAnsi="Arial" w:cs="Arial"/>
          <w:sz w:val="24"/>
          <w:szCs w:val="24"/>
          <w:lang w:eastAsia="en-GB"/>
        </w:rPr>
        <w:t xml:space="preserve"> </w:t>
      </w:r>
      <w:r w:rsidR="00A2630A">
        <w:rPr>
          <w:rFonts w:ascii="Arial" w:eastAsia="Times New Roman" w:hAnsi="Arial" w:cs="Arial"/>
          <w:sz w:val="24"/>
          <w:szCs w:val="24"/>
          <w:lang w:eastAsia="en-GB"/>
        </w:rPr>
        <w:t>4</w:t>
      </w:r>
      <w:r w:rsidR="00A2630A">
        <w:rPr>
          <w:rFonts w:ascii="Arial" w:eastAsia="Times New Roman" w:hAnsi="Arial" w:cs="Arial"/>
          <w:sz w:val="24"/>
          <w:szCs w:val="24"/>
          <w:vertAlign w:val="superscript"/>
          <w:lang w:eastAsia="en-GB"/>
        </w:rPr>
        <w:t>,</w:t>
      </w:r>
      <w:r w:rsidR="00B11EBD">
        <w:rPr>
          <w:rFonts w:ascii="Arial" w:eastAsia="Times New Roman" w:hAnsi="Arial" w:cs="Arial"/>
          <w:sz w:val="24"/>
          <w:szCs w:val="24"/>
          <w:lang w:eastAsia="en-GB"/>
        </w:rPr>
        <w:t xml:space="preserve"> </w:t>
      </w:r>
      <w:r w:rsidR="00A2630A">
        <w:rPr>
          <w:rFonts w:ascii="Arial" w:eastAsia="Times New Roman" w:hAnsi="Arial" w:cs="Arial"/>
          <w:sz w:val="24"/>
          <w:szCs w:val="24"/>
          <w:lang w:eastAsia="en-GB"/>
        </w:rPr>
        <w:t>5</w:t>
      </w:r>
      <w:r w:rsidR="00A2630A">
        <w:rPr>
          <w:rFonts w:ascii="Arial" w:eastAsia="Times New Roman" w:hAnsi="Arial" w:cs="Arial"/>
          <w:sz w:val="24"/>
          <w:szCs w:val="24"/>
          <w:vertAlign w:val="superscript"/>
          <w:lang w:eastAsia="en-GB"/>
        </w:rPr>
        <w:t>,</w:t>
      </w:r>
      <w:r w:rsidR="00B11EBD">
        <w:rPr>
          <w:rFonts w:ascii="Arial" w:eastAsia="Times New Roman" w:hAnsi="Arial" w:cs="Arial"/>
          <w:sz w:val="24"/>
          <w:szCs w:val="24"/>
          <w:lang w:eastAsia="en-GB"/>
        </w:rPr>
        <w:t xml:space="preserve"> </w:t>
      </w:r>
      <w:r w:rsidR="00A2630A">
        <w:rPr>
          <w:rFonts w:ascii="Arial" w:eastAsia="Times New Roman" w:hAnsi="Arial" w:cs="Arial"/>
          <w:sz w:val="24"/>
          <w:szCs w:val="24"/>
          <w:lang w:eastAsia="en-GB"/>
        </w:rPr>
        <w:t>6, a</w:t>
      </w:r>
      <w:r w:rsidR="003B475B">
        <w:rPr>
          <w:rFonts w:ascii="Arial" w:eastAsia="Times New Roman" w:hAnsi="Arial" w:cs="Arial"/>
          <w:sz w:val="24"/>
          <w:szCs w:val="24"/>
          <w:lang w:eastAsia="en-GB"/>
        </w:rPr>
        <w:t>nd 7</w:t>
      </w:r>
      <w:r w:rsidR="00E83881">
        <w:rPr>
          <w:rFonts w:ascii="Arial" w:eastAsia="Times New Roman" w:hAnsi="Arial" w:cs="Arial"/>
          <w:sz w:val="24"/>
          <w:szCs w:val="24"/>
          <w:lang w:eastAsia="en-GB"/>
        </w:rPr>
        <w:t xml:space="preserve"> ribs were fractured on the ri</w:t>
      </w:r>
      <w:r w:rsidR="003B475B">
        <w:rPr>
          <w:rFonts w:ascii="Arial" w:eastAsia="Times New Roman" w:hAnsi="Arial" w:cs="Arial"/>
          <w:sz w:val="24"/>
          <w:szCs w:val="24"/>
          <w:lang w:eastAsia="en-GB"/>
        </w:rPr>
        <w:t>ght side and on the left side</w:t>
      </w:r>
      <w:r w:rsidR="00E83881">
        <w:rPr>
          <w:rFonts w:ascii="Arial" w:eastAsia="Times New Roman" w:hAnsi="Arial" w:cs="Arial"/>
          <w:sz w:val="24"/>
          <w:szCs w:val="24"/>
          <w:lang w:eastAsia="en-GB"/>
        </w:rPr>
        <w:t xml:space="preserve"> </w:t>
      </w:r>
      <w:r w:rsidR="003B475B">
        <w:rPr>
          <w:rFonts w:ascii="Arial" w:eastAsia="Times New Roman" w:hAnsi="Arial" w:cs="Arial"/>
          <w:sz w:val="24"/>
          <w:szCs w:val="24"/>
          <w:lang w:eastAsia="en-GB"/>
        </w:rPr>
        <w:t>2 and</w:t>
      </w:r>
      <w:r w:rsidR="00E83881">
        <w:rPr>
          <w:rFonts w:ascii="Arial" w:eastAsia="Times New Roman" w:hAnsi="Arial" w:cs="Arial"/>
          <w:sz w:val="24"/>
          <w:szCs w:val="24"/>
          <w:lang w:eastAsia="en-GB"/>
        </w:rPr>
        <w:t xml:space="preserve"> 3</w:t>
      </w:r>
      <w:r w:rsidR="003B475B">
        <w:rPr>
          <w:rFonts w:ascii="Arial" w:eastAsia="Times New Roman" w:hAnsi="Arial" w:cs="Arial"/>
          <w:sz w:val="24"/>
          <w:szCs w:val="24"/>
          <w:lang w:eastAsia="en-GB"/>
        </w:rPr>
        <w:t xml:space="preserve"> were also fractured. The liver had</w:t>
      </w:r>
      <w:r w:rsidR="00E83881">
        <w:rPr>
          <w:rFonts w:ascii="Arial" w:eastAsia="Times New Roman" w:hAnsi="Arial" w:cs="Arial"/>
          <w:sz w:val="24"/>
          <w:szCs w:val="24"/>
          <w:lang w:eastAsia="en-GB"/>
        </w:rPr>
        <w:t xml:space="preserve"> multiple severe lacerations that penetrated into the parenchyma of the right lung. </w:t>
      </w:r>
      <w:r w:rsidR="00E83881" w:rsidRPr="0094212E">
        <w:rPr>
          <w:rFonts w:ascii="Arial" w:eastAsia="Times New Roman" w:hAnsi="Arial" w:cs="Arial"/>
          <w:sz w:val="24"/>
          <w:szCs w:val="24"/>
          <w:lang w:eastAsia="en-GB"/>
        </w:rPr>
        <w:t>The live</w:t>
      </w:r>
      <w:r w:rsidR="0094212E">
        <w:rPr>
          <w:rFonts w:ascii="Arial" w:eastAsia="Times New Roman" w:hAnsi="Arial" w:cs="Arial"/>
          <w:sz w:val="24"/>
          <w:szCs w:val="24"/>
          <w:lang w:eastAsia="en-GB"/>
        </w:rPr>
        <w:t>r was wounded and had a</w:t>
      </w:r>
      <w:r w:rsidR="00E83881">
        <w:rPr>
          <w:rFonts w:ascii="Arial" w:eastAsia="Times New Roman" w:hAnsi="Arial" w:cs="Arial"/>
          <w:sz w:val="24"/>
          <w:szCs w:val="24"/>
          <w:lang w:eastAsia="en-GB"/>
        </w:rPr>
        <w:t xml:space="preserve"> deep </w:t>
      </w:r>
      <w:r w:rsidR="003B475B">
        <w:rPr>
          <w:rFonts w:ascii="Arial" w:eastAsia="Times New Roman" w:hAnsi="Arial" w:cs="Arial"/>
          <w:sz w:val="24"/>
          <w:szCs w:val="24"/>
          <w:lang w:eastAsia="en-GB"/>
        </w:rPr>
        <w:t xml:space="preserve">wound </w:t>
      </w:r>
      <w:r w:rsidR="0094212E">
        <w:rPr>
          <w:rFonts w:ascii="Arial" w:eastAsia="Times New Roman" w:hAnsi="Arial" w:cs="Arial"/>
          <w:sz w:val="24"/>
          <w:szCs w:val="24"/>
          <w:lang w:eastAsia="en-GB"/>
        </w:rPr>
        <w:t>that</w:t>
      </w:r>
      <w:r w:rsidR="003B475B">
        <w:rPr>
          <w:rFonts w:ascii="Arial" w:eastAsia="Times New Roman" w:hAnsi="Arial" w:cs="Arial"/>
          <w:sz w:val="24"/>
          <w:szCs w:val="24"/>
          <w:lang w:eastAsia="en-GB"/>
        </w:rPr>
        <w:t xml:space="preserve"> went</w:t>
      </w:r>
      <w:r w:rsidR="00E83881">
        <w:rPr>
          <w:rFonts w:ascii="Arial" w:eastAsia="Times New Roman" w:hAnsi="Arial" w:cs="Arial"/>
          <w:sz w:val="24"/>
          <w:szCs w:val="24"/>
          <w:lang w:eastAsia="en-GB"/>
        </w:rPr>
        <w:t xml:space="preserve"> into </w:t>
      </w:r>
      <w:r w:rsidR="003B475B">
        <w:rPr>
          <w:rFonts w:ascii="Arial" w:eastAsia="Times New Roman" w:hAnsi="Arial" w:cs="Arial"/>
          <w:sz w:val="24"/>
          <w:szCs w:val="24"/>
          <w:lang w:eastAsia="en-GB"/>
        </w:rPr>
        <w:t xml:space="preserve">the </w:t>
      </w:r>
      <w:r w:rsidR="00E83881">
        <w:rPr>
          <w:rFonts w:ascii="Arial" w:eastAsia="Times New Roman" w:hAnsi="Arial" w:cs="Arial"/>
          <w:sz w:val="24"/>
          <w:szCs w:val="24"/>
          <w:lang w:eastAsia="en-GB"/>
        </w:rPr>
        <w:t>parenchyma</w:t>
      </w:r>
      <w:r w:rsidR="0094212E">
        <w:rPr>
          <w:rFonts w:ascii="Arial" w:eastAsia="Times New Roman" w:hAnsi="Arial" w:cs="Arial"/>
          <w:sz w:val="24"/>
          <w:szCs w:val="24"/>
          <w:lang w:eastAsia="en-GB"/>
        </w:rPr>
        <w:t>,</w:t>
      </w:r>
      <w:r w:rsidR="00E83881">
        <w:rPr>
          <w:rFonts w:ascii="Arial" w:eastAsia="Times New Roman" w:hAnsi="Arial" w:cs="Arial"/>
          <w:sz w:val="24"/>
          <w:szCs w:val="24"/>
          <w:lang w:eastAsia="en-GB"/>
        </w:rPr>
        <w:t xml:space="preserve"> meaning deep in the </w:t>
      </w:r>
      <w:r w:rsidR="004A321B">
        <w:rPr>
          <w:rFonts w:ascii="Arial" w:eastAsia="Times New Roman" w:hAnsi="Arial" w:cs="Arial"/>
          <w:sz w:val="24"/>
          <w:szCs w:val="24"/>
          <w:lang w:eastAsia="en-GB"/>
        </w:rPr>
        <w:t>live</w:t>
      </w:r>
      <w:r w:rsidR="003B475B">
        <w:rPr>
          <w:rFonts w:ascii="Arial" w:eastAsia="Times New Roman" w:hAnsi="Arial" w:cs="Arial"/>
          <w:sz w:val="24"/>
          <w:szCs w:val="24"/>
          <w:lang w:eastAsia="en-GB"/>
        </w:rPr>
        <w:t xml:space="preserve">r, which is </w:t>
      </w:r>
      <w:r w:rsidR="00E83881">
        <w:rPr>
          <w:rFonts w:ascii="Arial" w:eastAsia="Times New Roman" w:hAnsi="Arial" w:cs="Arial"/>
          <w:sz w:val="24"/>
          <w:szCs w:val="24"/>
          <w:lang w:eastAsia="en-GB"/>
        </w:rPr>
        <w:t xml:space="preserve">a sign of shock in the kidneys. Pulmonary respiratory distress and fracture of the right </w:t>
      </w:r>
      <w:r w:rsidR="0094212E">
        <w:rPr>
          <w:rFonts w:ascii="Arial" w:eastAsia="Times New Roman" w:hAnsi="Arial" w:cs="Arial"/>
          <w:sz w:val="24"/>
          <w:szCs w:val="24"/>
          <w:lang w:eastAsia="en-GB"/>
        </w:rPr>
        <w:t xml:space="preserve">clavicle. </w:t>
      </w:r>
      <w:r w:rsidR="00246FF3">
        <w:rPr>
          <w:rFonts w:ascii="Arial" w:eastAsia="Times New Roman" w:hAnsi="Arial" w:cs="Arial"/>
          <w:sz w:val="24"/>
          <w:szCs w:val="24"/>
          <w:lang w:eastAsia="en-GB"/>
        </w:rPr>
        <w:t xml:space="preserve">The </w:t>
      </w:r>
      <w:r w:rsidR="0094212E">
        <w:rPr>
          <w:rFonts w:ascii="Arial" w:eastAsia="Times New Roman" w:hAnsi="Arial" w:cs="Arial"/>
          <w:sz w:val="24"/>
          <w:szCs w:val="24"/>
          <w:lang w:eastAsia="en-GB"/>
        </w:rPr>
        <w:t>Doctor</w:t>
      </w:r>
      <w:r w:rsidR="003B475B">
        <w:rPr>
          <w:rFonts w:ascii="Arial" w:eastAsia="Times New Roman" w:hAnsi="Arial" w:cs="Arial"/>
          <w:sz w:val="24"/>
          <w:szCs w:val="24"/>
          <w:lang w:eastAsia="en-GB"/>
        </w:rPr>
        <w:t xml:space="preserve"> </w:t>
      </w:r>
      <w:r w:rsidR="00246FF3">
        <w:rPr>
          <w:rFonts w:ascii="Arial" w:eastAsia="Times New Roman" w:hAnsi="Arial" w:cs="Arial"/>
          <w:sz w:val="24"/>
          <w:szCs w:val="24"/>
          <w:lang w:eastAsia="en-GB"/>
        </w:rPr>
        <w:t>diagnosed</w:t>
      </w:r>
      <w:r w:rsidR="003B475B">
        <w:rPr>
          <w:rFonts w:ascii="Arial" w:eastAsia="Times New Roman" w:hAnsi="Arial" w:cs="Arial"/>
          <w:sz w:val="24"/>
          <w:szCs w:val="24"/>
          <w:lang w:eastAsia="en-GB"/>
        </w:rPr>
        <w:t xml:space="preserve"> </w:t>
      </w:r>
      <w:r w:rsidR="0094212E">
        <w:rPr>
          <w:rFonts w:ascii="Arial" w:eastAsia="Times New Roman" w:hAnsi="Arial" w:cs="Arial"/>
          <w:sz w:val="24"/>
          <w:szCs w:val="24"/>
          <w:lang w:eastAsia="en-GB"/>
        </w:rPr>
        <w:t xml:space="preserve">the cause of death </w:t>
      </w:r>
      <w:r w:rsidR="003B475B">
        <w:rPr>
          <w:rFonts w:ascii="Arial" w:eastAsia="Times New Roman" w:hAnsi="Arial" w:cs="Arial"/>
          <w:sz w:val="24"/>
          <w:szCs w:val="24"/>
          <w:lang w:eastAsia="en-GB"/>
        </w:rPr>
        <w:t xml:space="preserve">as </w:t>
      </w:r>
      <w:r w:rsidR="00E83881">
        <w:rPr>
          <w:rFonts w:ascii="Arial" w:eastAsia="Times New Roman" w:hAnsi="Arial" w:cs="Arial"/>
          <w:sz w:val="24"/>
          <w:szCs w:val="24"/>
          <w:lang w:eastAsia="en-GB"/>
        </w:rPr>
        <w:t>a</w:t>
      </w:r>
      <w:r w:rsidR="003B475B">
        <w:rPr>
          <w:rFonts w:ascii="Arial" w:eastAsia="Times New Roman" w:hAnsi="Arial" w:cs="Arial"/>
          <w:sz w:val="24"/>
          <w:szCs w:val="24"/>
          <w:lang w:eastAsia="en-GB"/>
        </w:rPr>
        <w:t xml:space="preserve"> MVA Poly-trauma</w:t>
      </w:r>
      <w:r w:rsidR="0094212E">
        <w:rPr>
          <w:rFonts w:ascii="Arial" w:eastAsia="Times New Roman" w:hAnsi="Arial" w:cs="Arial"/>
          <w:sz w:val="24"/>
          <w:szCs w:val="24"/>
          <w:lang w:eastAsia="en-GB"/>
        </w:rPr>
        <w:t xml:space="preserve">. The doctor </w:t>
      </w:r>
      <w:r w:rsidR="00EF3542">
        <w:rPr>
          <w:rFonts w:ascii="Arial" w:eastAsia="Times New Roman" w:hAnsi="Arial" w:cs="Arial"/>
          <w:sz w:val="24"/>
          <w:szCs w:val="24"/>
          <w:lang w:eastAsia="en-GB"/>
        </w:rPr>
        <w:t>who conducted</w:t>
      </w:r>
      <w:r w:rsidR="00246FF3">
        <w:rPr>
          <w:rFonts w:ascii="Arial" w:eastAsia="Times New Roman" w:hAnsi="Arial" w:cs="Arial"/>
          <w:sz w:val="24"/>
          <w:szCs w:val="24"/>
          <w:lang w:eastAsia="en-GB"/>
        </w:rPr>
        <w:t xml:space="preserve"> the</w:t>
      </w:r>
      <w:r w:rsidR="00EF3542">
        <w:rPr>
          <w:rFonts w:ascii="Arial" w:eastAsia="Times New Roman" w:hAnsi="Arial" w:cs="Arial"/>
          <w:sz w:val="24"/>
          <w:szCs w:val="24"/>
          <w:lang w:eastAsia="en-GB"/>
        </w:rPr>
        <w:t xml:space="preserve"> post-mortem examination was a</w:t>
      </w:r>
      <w:r w:rsidR="00E83881">
        <w:rPr>
          <w:rFonts w:ascii="Arial" w:eastAsia="Times New Roman" w:hAnsi="Arial" w:cs="Arial"/>
          <w:sz w:val="24"/>
          <w:szCs w:val="24"/>
          <w:lang w:eastAsia="en-GB"/>
        </w:rPr>
        <w:t xml:space="preserve"> pathologist specialist</w:t>
      </w:r>
      <w:r w:rsidR="00246FF3">
        <w:rPr>
          <w:rFonts w:ascii="Arial" w:eastAsia="Times New Roman" w:hAnsi="Arial" w:cs="Arial"/>
          <w:sz w:val="24"/>
          <w:szCs w:val="24"/>
          <w:lang w:eastAsia="en-GB"/>
        </w:rPr>
        <w:t xml:space="preserve"> and designated at the</w:t>
      </w:r>
      <w:r w:rsidR="00267BDC">
        <w:rPr>
          <w:rFonts w:ascii="Arial" w:eastAsia="Times New Roman" w:hAnsi="Arial" w:cs="Arial"/>
          <w:sz w:val="24"/>
          <w:szCs w:val="24"/>
          <w:lang w:eastAsia="en-GB"/>
        </w:rPr>
        <w:t xml:space="preserve"> pathology forensic services</w:t>
      </w:r>
      <w:r w:rsidR="00E83881">
        <w:rPr>
          <w:rFonts w:ascii="Arial" w:eastAsia="Times New Roman" w:hAnsi="Arial" w:cs="Arial"/>
          <w:sz w:val="24"/>
          <w:szCs w:val="24"/>
          <w:lang w:eastAsia="en-GB"/>
        </w:rPr>
        <w:t>.</w:t>
      </w:r>
    </w:p>
    <w:p w:rsidR="00283EAD" w:rsidRDefault="00283EAD" w:rsidP="00D13A28">
      <w:pPr>
        <w:tabs>
          <w:tab w:val="left" w:pos="720"/>
        </w:tabs>
        <w:spacing w:after="0" w:line="360" w:lineRule="auto"/>
        <w:jc w:val="both"/>
        <w:rPr>
          <w:rFonts w:ascii="Arial" w:eastAsia="Times New Roman" w:hAnsi="Arial" w:cs="Arial"/>
          <w:sz w:val="24"/>
          <w:szCs w:val="24"/>
          <w:lang w:eastAsia="en-GB"/>
        </w:rPr>
      </w:pPr>
    </w:p>
    <w:p w:rsidR="00E83854" w:rsidRPr="00050AC5" w:rsidRDefault="00601FCB"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94212E">
        <w:rPr>
          <w:rFonts w:ascii="Arial" w:eastAsia="Times New Roman" w:hAnsi="Arial" w:cs="Arial"/>
          <w:sz w:val="24"/>
          <w:szCs w:val="24"/>
          <w:lang w:eastAsia="en-GB"/>
        </w:rPr>
        <w:t>5</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E83854" w:rsidRPr="00DB057E">
        <w:rPr>
          <w:rFonts w:ascii="Arial" w:eastAsia="Times New Roman" w:hAnsi="Arial" w:cs="Arial"/>
          <w:sz w:val="24"/>
          <w:szCs w:val="24"/>
          <w:lang w:eastAsia="en-GB"/>
        </w:rPr>
        <w:t>At the close of the State’s case, the accused applied in terms of s 174 of the Criminal Procedure Act, 51 of 1977 (herein the Act) for the discharge on the three counts preferred against him. The State opposed the application.</w:t>
      </w:r>
      <w:r w:rsidR="00E83854">
        <w:rPr>
          <w:rFonts w:ascii="Arial" w:eastAsia="Times New Roman" w:hAnsi="Arial" w:cs="Arial"/>
          <w:sz w:val="24"/>
          <w:szCs w:val="24"/>
          <w:lang w:eastAsia="en-GB"/>
        </w:rPr>
        <w:t xml:space="preserve"> </w:t>
      </w:r>
      <w:r w:rsidR="00E83854" w:rsidRPr="00DB057E">
        <w:rPr>
          <w:rFonts w:ascii="Arial" w:eastAsia="Times New Roman" w:hAnsi="Arial" w:cs="Arial"/>
          <w:sz w:val="24"/>
          <w:szCs w:val="24"/>
          <w:lang w:eastAsia="en-GB"/>
        </w:rPr>
        <w:t xml:space="preserve">The court </w:t>
      </w:r>
      <w:r w:rsidR="007F283C">
        <w:rPr>
          <w:rFonts w:ascii="Arial" w:eastAsia="Times New Roman" w:hAnsi="Arial" w:cs="Arial"/>
          <w:sz w:val="24"/>
          <w:szCs w:val="24"/>
          <w:lang w:eastAsia="en-GB"/>
        </w:rPr>
        <w:t xml:space="preserve">after </w:t>
      </w:r>
      <w:r w:rsidR="007F283C">
        <w:rPr>
          <w:rFonts w:ascii="Arial" w:eastAsia="Times New Roman" w:hAnsi="Arial" w:cs="Arial"/>
          <w:sz w:val="24"/>
          <w:szCs w:val="24"/>
          <w:lang w:eastAsia="en-GB"/>
        </w:rPr>
        <w:lastRenderedPageBreak/>
        <w:t>hearing the evidence and submissions from the defence and the state</w:t>
      </w:r>
      <w:r w:rsidR="00B50B19">
        <w:rPr>
          <w:rFonts w:ascii="Arial" w:eastAsia="Times New Roman" w:hAnsi="Arial" w:cs="Arial"/>
          <w:sz w:val="24"/>
          <w:szCs w:val="24"/>
          <w:lang w:eastAsia="en-GB"/>
        </w:rPr>
        <w:t>,</w:t>
      </w:r>
      <w:r w:rsidR="007F283C">
        <w:rPr>
          <w:rFonts w:ascii="Arial" w:eastAsia="Times New Roman" w:hAnsi="Arial" w:cs="Arial"/>
          <w:sz w:val="24"/>
          <w:szCs w:val="24"/>
          <w:lang w:eastAsia="en-GB"/>
        </w:rPr>
        <w:t xml:space="preserve"> </w:t>
      </w:r>
      <w:r w:rsidR="006C3F71">
        <w:rPr>
          <w:rFonts w:ascii="Arial" w:eastAsia="Times New Roman" w:hAnsi="Arial" w:cs="Arial"/>
          <w:sz w:val="24"/>
          <w:szCs w:val="24"/>
          <w:lang w:eastAsia="en-GB"/>
        </w:rPr>
        <w:t xml:space="preserve">dismissed the </w:t>
      </w:r>
      <w:r w:rsidR="00E83854" w:rsidRPr="00DB057E">
        <w:rPr>
          <w:rFonts w:ascii="Arial" w:eastAsia="Times New Roman" w:hAnsi="Arial" w:cs="Arial"/>
          <w:sz w:val="24"/>
          <w:szCs w:val="24"/>
          <w:lang w:eastAsia="en-GB"/>
        </w:rPr>
        <w:t>application</w:t>
      </w:r>
      <w:r w:rsidR="006C3F71">
        <w:rPr>
          <w:rFonts w:ascii="Arial" w:eastAsia="Times New Roman" w:hAnsi="Arial" w:cs="Arial"/>
          <w:sz w:val="24"/>
          <w:szCs w:val="24"/>
          <w:lang w:eastAsia="en-GB"/>
        </w:rPr>
        <w:t xml:space="preserve"> for the reasons stated in its</w:t>
      </w:r>
      <w:r>
        <w:rPr>
          <w:rFonts w:ascii="Arial" w:eastAsia="Times New Roman" w:hAnsi="Arial" w:cs="Arial"/>
          <w:sz w:val="24"/>
          <w:szCs w:val="24"/>
          <w:lang w:eastAsia="en-GB"/>
        </w:rPr>
        <w:t xml:space="preserve"> ruling</w:t>
      </w:r>
      <w:r w:rsidR="00F227B7">
        <w:rPr>
          <w:rStyle w:val="FootnoteReference"/>
          <w:rFonts w:ascii="Arial" w:eastAsia="Times New Roman" w:hAnsi="Arial" w:cs="Arial"/>
          <w:sz w:val="24"/>
          <w:szCs w:val="24"/>
          <w:lang w:eastAsia="en-GB"/>
        </w:rPr>
        <w:footnoteReference w:id="2"/>
      </w:r>
      <w:r w:rsidR="00E83854">
        <w:rPr>
          <w:rFonts w:ascii="Arial" w:eastAsia="Times New Roman" w:hAnsi="Arial" w:cs="Arial"/>
          <w:sz w:val="24"/>
          <w:szCs w:val="24"/>
          <w:lang w:eastAsia="en-GB"/>
        </w:rPr>
        <w:t>.</w:t>
      </w:r>
    </w:p>
    <w:p w:rsidR="00283EAD" w:rsidRDefault="00283EAD" w:rsidP="00D13A28">
      <w:pPr>
        <w:tabs>
          <w:tab w:val="left" w:pos="720"/>
        </w:tabs>
        <w:spacing w:after="0" w:line="360" w:lineRule="auto"/>
        <w:jc w:val="both"/>
        <w:rPr>
          <w:rFonts w:ascii="Arial" w:eastAsia="Times New Roman" w:hAnsi="Arial" w:cs="Arial"/>
          <w:sz w:val="24"/>
          <w:szCs w:val="24"/>
          <w:lang w:eastAsia="en-GB"/>
        </w:rPr>
      </w:pPr>
    </w:p>
    <w:p w:rsidR="00283EAD" w:rsidRDefault="0094212E"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[36</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B50B19">
        <w:rPr>
          <w:rFonts w:ascii="Arial" w:eastAsia="Times New Roman" w:hAnsi="Arial" w:cs="Arial"/>
          <w:sz w:val="24"/>
          <w:szCs w:val="24"/>
          <w:lang w:eastAsia="en-GB"/>
        </w:rPr>
        <w:t xml:space="preserve">Accused was placed on his defence. He </w:t>
      </w:r>
      <w:r w:rsidR="005464E5">
        <w:rPr>
          <w:rFonts w:ascii="Arial" w:eastAsia="Times New Roman" w:hAnsi="Arial" w:cs="Arial"/>
          <w:sz w:val="24"/>
          <w:szCs w:val="24"/>
          <w:lang w:eastAsia="en-GB"/>
        </w:rPr>
        <w:t xml:space="preserve">testified that on 21 March 2014 at Oshivelo </w:t>
      </w:r>
      <w:r w:rsidR="00601FCB">
        <w:rPr>
          <w:rFonts w:ascii="Arial" w:eastAsia="Times New Roman" w:hAnsi="Arial" w:cs="Arial"/>
          <w:sz w:val="24"/>
          <w:szCs w:val="24"/>
          <w:lang w:eastAsia="en-GB"/>
        </w:rPr>
        <w:t>during the</w:t>
      </w:r>
      <w:r w:rsidR="005464E5">
        <w:rPr>
          <w:rFonts w:ascii="Arial" w:eastAsia="Times New Roman" w:hAnsi="Arial" w:cs="Arial"/>
          <w:sz w:val="24"/>
          <w:szCs w:val="24"/>
          <w:lang w:eastAsia="en-GB"/>
        </w:rPr>
        <w:t xml:space="preserve"> late hours </w:t>
      </w:r>
      <w:r w:rsidR="00B50B19">
        <w:rPr>
          <w:rFonts w:ascii="Arial" w:eastAsia="Times New Roman" w:hAnsi="Arial" w:cs="Arial"/>
          <w:sz w:val="24"/>
          <w:szCs w:val="24"/>
          <w:lang w:eastAsia="en-GB"/>
        </w:rPr>
        <w:t>around 15:00,</w:t>
      </w:r>
      <w:r w:rsidR="007C43C7">
        <w:rPr>
          <w:rFonts w:ascii="Arial" w:eastAsia="Times New Roman" w:hAnsi="Arial" w:cs="Arial"/>
          <w:sz w:val="24"/>
          <w:szCs w:val="24"/>
          <w:lang w:eastAsia="en-GB"/>
        </w:rPr>
        <w:t xml:space="preserve"> </w:t>
      </w:r>
      <w:r w:rsidR="005464E5">
        <w:rPr>
          <w:rFonts w:ascii="Arial" w:eastAsia="Times New Roman" w:hAnsi="Arial" w:cs="Arial"/>
          <w:sz w:val="24"/>
          <w:szCs w:val="24"/>
          <w:lang w:eastAsia="en-GB"/>
        </w:rPr>
        <w:t xml:space="preserve">his wife tried to fight him. </w:t>
      </w:r>
      <w:r w:rsidR="007C43C7">
        <w:rPr>
          <w:rFonts w:ascii="Arial" w:eastAsia="Times New Roman" w:hAnsi="Arial" w:cs="Arial"/>
          <w:sz w:val="24"/>
          <w:szCs w:val="24"/>
          <w:lang w:eastAsia="en-GB"/>
        </w:rPr>
        <w:t>He then</w:t>
      </w:r>
      <w:r w:rsidR="005464E5">
        <w:rPr>
          <w:rFonts w:ascii="Arial" w:eastAsia="Times New Roman" w:hAnsi="Arial" w:cs="Arial"/>
          <w:sz w:val="24"/>
          <w:szCs w:val="24"/>
          <w:lang w:eastAsia="en-GB"/>
        </w:rPr>
        <w:t xml:space="preserve"> tried to stop her </w:t>
      </w:r>
      <w:r w:rsidR="007C43C7">
        <w:rPr>
          <w:rFonts w:ascii="Arial" w:eastAsia="Times New Roman" w:hAnsi="Arial" w:cs="Arial"/>
          <w:sz w:val="24"/>
          <w:szCs w:val="24"/>
          <w:lang w:eastAsia="en-GB"/>
        </w:rPr>
        <w:t>from fighting</w:t>
      </w:r>
      <w:r w:rsidR="005464E5">
        <w:rPr>
          <w:rFonts w:ascii="Arial" w:eastAsia="Times New Roman" w:hAnsi="Arial" w:cs="Arial"/>
          <w:sz w:val="24"/>
          <w:szCs w:val="24"/>
          <w:lang w:eastAsia="en-GB"/>
        </w:rPr>
        <w:t xml:space="preserve"> but she did not want to </w:t>
      </w:r>
      <w:r w:rsidR="007C43C7">
        <w:rPr>
          <w:rFonts w:ascii="Arial" w:eastAsia="Times New Roman" w:hAnsi="Arial" w:cs="Arial"/>
          <w:sz w:val="24"/>
          <w:szCs w:val="24"/>
          <w:lang w:eastAsia="en-GB"/>
        </w:rPr>
        <w:t>stop. He screamed for help as his</w:t>
      </w:r>
      <w:r w:rsidR="005464E5">
        <w:rPr>
          <w:rFonts w:ascii="Arial" w:eastAsia="Times New Roman" w:hAnsi="Arial" w:cs="Arial"/>
          <w:sz w:val="24"/>
          <w:szCs w:val="24"/>
          <w:lang w:eastAsia="en-GB"/>
        </w:rPr>
        <w:t xml:space="preserve"> wife was too strong for him and Helena Shungu came to </w:t>
      </w:r>
      <w:r w:rsidR="00B50B19">
        <w:rPr>
          <w:rFonts w:ascii="Arial" w:eastAsia="Times New Roman" w:hAnsi="Arial" w:cs="Arial"/>
          <w:sz w:val="24"/>
          <w:szCs w:val="24"/>
          <w:lang w:eastAsia="en-GB"/>
        </w:rPr>
        <w:t xml:space="preserve">his </w:t>
      </w:r>
      <w:r w:rsidR="005464E5">
        <w:rPr>
          <w:rFonts w:ascii="Arial" w:eastAsia="Times New Roman" w:hAnsi="Arial" w:cs="Arial"/>
          <w:sz w:val="24"/>
          <w:szCs w:val="24"/>
          <w:lang w:eastAsia="en-GB"/>
        </w:rPr>
        <w:t>assist</w:t>
      </w:r>
      <w:r w:rsidR="00B50B19">
        <w:rPr>
          <w:rFonts w:ascii="Arial" w:eastAsia="Times New Roman" w:hAnsi="Arial" w:cs="Arial"/>
          <w:sz w:val="24"/>
          <w:szCs w:val="24"/>
          <w:lang w:eastAsia="en-GB"/>
        </w:rPr>
        <w:t xml:space="preserve">ance. </w:t>
      </w:r>
      <w:r w:rsidR="009E5CAF">
        <w:rPr>
          <w:rFonts w:ascii="Arial" w:eastAsia="Times New Roman" w:hAnsi="Arial" w:cs="Arial"/>
          <w:sz w:val="24"/>
          <w:szCs w:val="24"/>
          <w:lang w:eastAsia="en-GB"/>
        </w:rPr>
        <w:t>According to the accused Helena held</w:t>
      </w:r>
      <w:r w:rsidR="00B50B19">
        <w:rPr>
          <w:rFonts w:ascii="Arial" w:eastAsia="Times New Roman" w:hAnsi="Arial" w:cs="Arial"/>
          <w:sz w:val="24"/>
          <w:szCs w:val="24"/>
          <w:lang w:eastAsia="en-GB"/>
        </w:rPr>
        <w:t xml:space="preserve"> his wife when he</w:t>
      </w:r>
      <w:r w:rsidR="005464E5">
        <w:rPr>
          <w:rFonts w:ascii="Arial" w:eastAsia="Times New Roman" w:hAnsi="Arial" w:cs="Arial"/>
          <w:sz w:val="24"/>
          <w:szCs w:val="24"/>
          <w:lang w:eastAsia="en-GB"/>
        </w:rPr>
        <w:t xml:space="preserve"> </w:t>
      </w:r>
      <w:r w:rsidR="00EC4493">
        <w:rPr>
          <w:rFonts w:ascii="Arial" w:eastAsia="Times New Roman" w:hAnsi="Arial" w:cs="Arial"/>
          <w:sz w:val="24"/>
          <w:szCs w:val="24"/>
          <w:lang w:eastAsia="en-GB"/>
        </w:rPr>
        <w:t>run</w:t>
      </w:r>
      <w:r w:rsidR="00B50B19">
        <w:rPr>
          <w:rFonts w:ascii="Arial" w:eastAsia="Times New Roman" w:hAnsi="Arial" w:cs="Arial"/>
          <w:sz w:val="24"/>
          <w:szCs w:val="24"/>
          <w:lang w:eastAsia="en-GB"/>
        </w:rPr>
        <w:t xml:space="preserve"> away. His evidence on this point,</w:t>
      </w:r>
      <w:r w:rsidR="00EC4493">
        <w:rPr>
          <w:rFonts w:ascii="Arial" w:eastAsia="Times New Roman" w:hAnsi="Arial" w:cs="Arial"/>
          <w:sz w:val="24"/>
          <w:szCs w:val="24"/>
          <w:lang w:eastAsia="en-GB"/>
        </w:rPr>
        <w:t xml:space="preserve"> remain</w:t>
      </w:r>
      <w:r w:rsidR="00B50B19">
        <w:rPr>
          <w:rFonts w:ascii="Arial" w:eastAsia="Times New Roman" w:hAnsi="Arial" w:cs="Arial"/>
          <w:sz w:val="24"/>
          <w:szCs w:val="24"/>
          <w:lang w:eastAsia="en-GB"/>
        </w:rPr>
        <w:t>s hearsay because</w:t>
      </w:r>
      <w:r w:rsidR="00EC4493">
        <w:rPr>
          <w:rFonts w:ascii="Arial" w:eastAsia="Times New Roman" w:hAnsi="Arial" w:cs="Arial"/>
          <w:sz w:val="24"/>
          <w:szCs w:val="24"/>
          <w:lang w:eastAsia="en-GB"/>
        </w:rPr>
        <w:t xml:space="preserve"> </w:t>
      </w:r>
      <w:r w:rsidR="00B50B19">
        <w:rPr>
          <w:rFonts w:ascii="Arial" w:eastAsia="Times New Roman" w:hAnsi="Arial" w:cs="Arial"/>
          <w:sz w:val="24"/>
          <w:szCs w:val="24"/>
          <w:lang w:eastAsia="en-GB"/>
        </w:rPr>
        <w:t xml:space="preserve">Helena did not testify to confirm his version. That piece of evidence </w:t>
      </w:r>
      <w:r>
        <w:rPr>
          <w:rFonts w:ascii="Arial" w:eastAsia="Times New Roman" w:hAnsi="Arial" w:cs="Arial"/>
          <w:sz w:val="24"/>
          <w:szCs w:val="24"/>
          <w:lang w:eastAsia="en-GB"/>
        </w:rPr>
        <w:t>will</w:t>
      </w:r>
      <w:r w:rsidR="00EC4493">
        <w:rPr>
          <w:rFonts w:ascii="Arial" w:eastAsia="Times New Roman" w:hAnsi="Arial" w:cs="Arial"/>
          <w:sz w:val="24"/>
          <w:szCs w:val="24"/>
          <w:lang w:eastAsia="en-GB"/>
        </w:rPr>
        <w:t xml:space="preserve"> be disregarded.</w:t>
      </w:r>
    </w:p>
    <w:p w:rsidR="00E83854" w:rsidRDefault="00E83854" w:rsidP="00D13A28">
      <w:pPr>
        <w:tabs>
          <w:tab w:val="left" w:pos="720"/>
        </w:tabs>
        <w:spacing w:after="0" w:line="360" w:lineRule="auto"/>
        <w:jc w:val="both"/>
        <w:rPr>
          <w:rFonts w:ascii="Arial" w:eastAsia="Times New Roman" w:hAnsi="Arial" w:cs="Arial"/>
          <w:sz w:val="24"/>
          <w:szCs w:val="24"/>
          <w:lang w:eastAsia="en-GB"/>
        </w:rPr>
      </w:pPr>
    </w:p>
    <w:p w:rsidR="005C70D6" w:rsidRDefault="007153F9"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[37</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Pr>
          <w:rFonts w:ascii="Arial" w:eastAsia="Times New Roman" w:hAnsi="Arial" w:cs="Arial"/>
          <w:sz w:val="24"/>
          <w:szCs w:val="24"/>
          <w:lang w:eastAsia="en-GB"/>
        </w:rPr>
        <w:t xml:space="preserve">He </w:t>
      </w:r>
      <w:r w:rsidR="00896EDE">
        <w:rPr>
          <w:rFonts w:ascii="Arial" w:eastAsia="Times New Roman" w:hAnsi="Arial" w:cs="Arial"/>
          <w:sz w:val="24"/>
          <w:szCs w:val="24"/>
          <w:lang w:eastAsia="en-GB"/>
        </w:rPr>
        <w:t xml:space="preserve">further </w:t>
      </w:r>
      <w:r>
        <w:rPr>
          <w:rFonts w:ascii="Arial" w:eastAsia="Times New Roman" w:hAnsi="Arial" w:cs="Arial"/>
          <w:sz w:val="24"/>
          <w:szCs w:val="24"/>
          <w:lang w:eastAsia="en-GB"/>
        </w:rPr>
        <w:t>testified that he</w:t>
      </w:r>
      <w:r w:rsidR="00DD18DF">
        <w:rPr>
          <w:rFonts w:ascii="Arial" w:eastAsia="Times New Roman" w:hAnsi="Arial" w:cs="Arial"/>
          <w:sz w:val="24"/>
          <w:szCs w:val="24"/>
          <w:lang w:eastAsia="en-GB"/>
        </w:rPr>
        <w:t xml:space="preserve"> ra</w:t>
      </w:r>
      <w:r w:rsidR="00EC4493">
        <w:rPr>
          <w:rFonts w:ascii="Arial" w:eastAsia="Times New Roman" w:hAnsi="Arial" w:cs="Arial"/>
          <w:sz w:val="24"/>
          <w:szCs w:val="24"/>
          <w:lang w:eastAsia="en-GB"/>
        </w:rPr>
        <w:t xml:space="preserve">n to his car and drove </w:t>
      </w:r>
      <w:r w:rsidR="00DD18DF">
        <w:rPr>
          <w:rFonts w:ascii="Arial" w:eastAsia="Times New Roman" w:hAnsi="Arial" w:cs="Arial"/>
          <w:sz w:val="24"/>
          <w:szCs w:val="24"/>
          <w:lang w:eastAsia="en-GB"/>
        </w:rPr>
        <w:t xml:space="preserve">away </w:t>
      </w:r>
      <w:r w:rsidR="00EC4493">
        <w:rPr>
          <w:rFonts w:ascii="Arial" w:eastAsia="Times New Roman" w:hAnsi="Arial" w:cs="Arial"/>
          <w:sz w:val="24"/>
          <w:szCs w:val="24"/>
          <w:lang w:eastAsia="en-GB"/>
        </w:rPr>
        <w:t xml:space="preserve">from the house towards the north </w:t>
      </w:r>
      <w:r w:rsidR="00DD18DF">
        <w:rPr>
          <w:rFonts w:ascii="Arial" w:eastAsia="Times New Roman" w:hAnsi="Arial" w:cs="Arial"/>
          <w:sz w:val="24"/>
          <w:szCs w:val="24"/>
          <w:lang w:eastAsia="en-GB"/>
        </w:rPr>
        <w:t>for about 3 kilometres</w:t>
      </w:r>
      <w:r w:rsidR="00896EDE">
        <w:rPr>
          <w:rFonts w:ascii="Arial" w:eastAsia="Times New Roman" w:hAnsi="Arial" w:cs="Arial"/>
          <w:sz w:val="24"/>
          <w:szCs w:val="24"/>
          <w:lang w:eastAsia="en-GB"/>
        </w:rPr>
        <w:t>. After h</w:t>
      </w:r>
      <w:r w:rsidR="001E5663">
        <w:rPr>
          <w:rFonts w:ascii="Arial" w:eastAsia="Times New Roman" w:hAnsi="Arial" w:cs="Arial"/>
          <w:sz w:val="24"/>
          <w:szCs w:val="24"/>
          <w:lang w:eastAsia="en-GB"/>
        </w:rPr>
        <w:t>e</w:t>
      </w:r>
      <w:r w:rsidR="00DD18DF">
        <w:rPr>
          <w:rFonts w:ascii="Arial" w:eastAsia="Times New Roman" w:hAnsi="Arial" w:cs="Arial"/>
          <w:sz w:val="24"/>
          <w:szCs w:val="24"/>
          <w:lang w:eastAsia="en-GB"/>
        </w:rPr>
        <w:t xml:space="preserve"> realised that he di</w:t>
      </w:r>
      <w:r w:rsidR="00EC4493">
        <w:rPr>
          <w:rFonts w:ascii="Arial" w:eastAsia="Times New Roman" w:hAnsi="Arial" w:cs="Arial"/>
          <w:sz w:val="24"/>
          <w:szCs w:val="24"/>
          <w:lang w:eastAsia="en-GB"/>
        </w:rPr>
        <w:t xml:space="preserve">d not </w:t>
      </w:r>
      <w:r w:rsidR="00DD18DF">
        <w:rPr>
          <w:rFonts w:ascii="Arial" w:eastAsia="Times New Roman" w:hAnsi="Arial" w:cs="Arial"/>
          <w:sz w:val="24"/>
          <w:szCs w:val="24"/>
          <w:lang w:eastAsia="en-GB"/>
        </w:rPr>
        <w:t xml:space="preserve">have </w:t>
      </w:r>
      <w:r w:rsidR="00EC4493">
        <w:rPr>
          <w:rFonts w:ascii="Arial" w:eastAsia="Times New Roman" w:hAnsi="Arial" w:cs="Arial"/>
          <w:sz w:val="24"/>
          <w:szCs w:val="24"/>
          <w:lang w:eastAsia="en-GB"/>
        </w:rPr>
        <w:t>enoug</w:t>
      </w:r>
      <w:r w:rsidR="00896EDE">
        <w:rPr>
          <w:rFonts w:ascii="Arial" w:eastAsia="Times New Roman" w:hAnsi="Arial" w:cs="Arial"/>
          <w:sz w:val="24"/>
          <w:szCs w:val="24"/>
          <w:lang w:eastAsia="en-GB"/>
        </w:rPr>
        <w:t>h petrol to reach the village he called his friend Andre to give him</w:t>
      </w:r>
      <w:r w:rsidR="00EC4493">
        <w:rPr>
          <w:rFonts w:ascii="Arial" w:eastAsia="Times New Roman" w:hAnsi="Arial" w:cs="Arial"/>
          <w:sz w:val="24"/>
          <w:szCs w:val="24"/>
          <w:lang w:eastAsia="en-GB"/>
        </w:rPr>
        <w:t xml:space="preserve"> N$ 100 dollars. </w:t>
      </w:r>
      <w:r w:rsidR="00DD18DF">
        <w:rPr>
          <w:rFonts w:ascii="Arial" w:eastAsia="Times New Roman" w:hAnsi="Arial" w:cs="Arial"/>
          <w:sz w:val="24"/>
          <w:szCs w:val="24"/>
          <w:lang w:eastAsia="en-GB"/>
        </w:rPr>
        <w:t xml:space="preserve">He drove back to Otjivelo, </w:t>
      </w:r>
      <w:r w:rsidR="00EC4493">
        <w:rPr>
          <w:rFonts w:ascii="Arial" w:eastAsia="Times New Roman" w:hAnsi="Arial" w:cs="Arial"/>
          <w:sz w:val="24"/>
          <w:szCs w:val="24"/>
          <w:lang w:eastAsia="en-GB"/>
        </w:rPr>
        <w:t>passed the road block to the other location</w:t>
      </w:r>
      <w:r w:rsidR="001E5663">
        <w:rPr>
          <w:rFonts w:ascii="Arial" w:eastAsia="Times New Roman" w:hAnsi="Arial" w:cs="Arial"/>
          <w:sz w:val="24"/>
          <w:szCs w:val="24"/>
          <w:lang w:eastAsia="en-GB"/>
        </w:rPr>
        <w:t xml:space="preserve"> called </w:t>
      </w:r>
      <w:r>
        <w:rPr>
          <w:rFonts w:ascii="Arial" w:eastAsia="Times New Roman" w:hAnsi="Arial" w:cs="Arial"/>
          <w:sz w:val="24"/>
          <w:szCs w:val="24"/>
          <w:lang w:eastAsia="en-GB"/>
        </w:rPr>
        <w:t>Oshivelo South</w:t>
      </w:r>
      <w:r w:rsidR="00EC4493">
        <w:rPr>
          <w:rFonts w:ascii="Arial" w:eastAsia="Times New Roman" w:hAnsi="Arial" w:cs="Arial"/>
          <w:sz w:val="24"/>
          <w:szCs w:val="24"/>
          <w:lang w:eastAsia="en-GB"/>
        </w:rPr>
        <w:t xml:space="preserve">. While making a </w:t>
      </w:r>
      <w:r w:rsidR="001E5663">
        <w:rPr>
          <w:rFonts w:ascii="Arial" w:eastAsia="Times New Roman" w:hAnsi="Arial" w:cs="Arial"/>
          <w:sz w:val="24"/>
          <w:szCs w:val="24"/>
          <w:lang w:eastAsia="en-GB"/>
        </w:rPr>
        <w:t>U-turn</w:t>
      </w:r>
      <w:r w:rsidR="00EC4493">
        <w:rPr>
          <w:rFonts w:ascii="Arial" w:eastAsia="Times New Roman" w:hAnsi="Arial" w:cs="Arial"/>
          <w:sz w:val="24"/>
          <w:szCs w:val="24"/>
          <w:lang w:eastAsia="en-GB"/>
        </w:rPr>
        <w:t xml:space="preserve"> back to the filling station, he saw his wife coming in front of his vehicle. She approached him and stopped the </w:t>
      </w:r>
      <w:r w:rsidR="001E5663">
        <w:rPr>
          <w:rFonts w:ascii="Arial" w:eastAsia="Times New Roman" w:hAnsi="Arial" w:cs="Arial"/>
          <w:sz w:val="24"/>
          <w:szCs w:val="24"/>
          <w:lang w:eastAsia="en-GB"/>
        </w:rPr>
        <w:t>car. She</w:t>
      </w:r>
      <w:r w:rsidR="00EC4493">
        <w:rPr>
          <w:rFonts w:ascii="Arial" w:eastAsia="Times New Roman" w:hAnsi="Arial" w:cs="Arial"/>
          <w:sz w:val="24"/>
          <w:szCs w:val="24"/>
          <w:lang w:eastAsia="en-GB"/>
        </w:rPr>
        <w:t xml:space="preserve"> was talking but </w:t>
      </w:r>
      <w:r w:rsidR="00DD18DF">
        <w:rPr>
          <w:rFonts w:ascii="Arial" w:eastAsia="Times New Roman" w:hAnsi="Arial" w:cs="Arial"/>
          <w:sz w:val="24"/>
          <w:szCs w:val="24"/>
          <w:lang w:eastAsia="en-GB"/>
        </w:rPr>
        <w:t xml:space="preserve">he </w:t>
      </w:r>
      <w:r w:rsidR="00EC4493">
        <w:rPr>
          <w:rFonts w:ascii="Arial" w:eastAsia="Times New Roman" w:hAnsi="Arial" w:cs="Arial"/>
          <w:sz w:val="24"/>
          <w:szCs w:val="24"/>
          <w:lang w:eastAsia="en-GB"/>
        </w:rPr>
        <w:t>could not hear as the windows were closed</w:t>
      </w:r>
      <w:r w:rsidR="001E5663">
        <w:rPr>
          <w:rFonts w:ascii="Arial" w:eastAsia="Times New Roman" w:hAnsi="Arial" w:cs="Arial"/>
          <w:sz w:val="24"/>
          <w:szCs w:val="24"/>
          <w:lang w:eastAsia="en-GB"/>
        </w:rPr>
        <w:t>. He could see a knife on her right hand which she took from a</w:t>
      </w:r>
      <w:r w:rsidR="00896EDE">
        <w:rPr>
          <w:rFonts w:ascii="Arial" w:eastAsia="Times New Roman" w:hAnsi="Arial" w:cs="Arial"/>
          <w:sz w:val="24"/>
          <w:szCs w:val="24"/>
          <w:lang w:eastAsia="en-GB"/>
        </w:rPr>
        <w:t xml:space="preserve"> friend’s house Leticia Nakakot</w:t>
      </w:r>
      <w:r w:rsidR="001E5663">
        <w:rPr>
          <w:rFonts w:ascii="Arial" w:eastAsia="Times New Roman" w:hAnsi="Arial" w:cs="Arial"/>
          <w:sz w:val="24"/>
          <w:szCs w:val="24"/>
          <w:lang w:eastAsia="en-GB"/>
        </w:rPr>
        <w:t xml:space="preserve">i. </w:t>
      </w:r>
      <w:r>
        <w:rPr>
          <w:rFonts w:ascii="Arial" w:eastAsia="Times New Roman" w:hAnsi="Arial" w:cs="Arial"/>
          <w:sz w:val="24"/>
          <w:szCs w:val="24"/>
          <w:lang w:eastAsia="en-GB"/>
        </w:rPr>
        <w:t>He tried to stop her by</w:t>
      </w:r>
      <w:r w:rsidR="00BE019D">
        <w:rPr>
          <w:rFonts w:ascii="Arial" w:eastAsia="Times New Roman" w:hAnsi="Arial" w:cs="Arial"/>
          <w:sz w:val="24"/>
          <w:szCs w:val="24"/>
          <w:lang w:eastAsia="en-GB"/>
        </w:rPr>
        <w:t xml:space="preserve"> </w:t>
      </w:r>
      <w:r w:rsidR="00150B0C">
        <w:rPr>
          <w:rFonts w:ascii="Arial" w:eastAsia="Times New Roman" w:hAnsi="Arial" w:cs="Arial"/>
          <w:sz w:val="24"/>
          <w:szCs w:val="24"/>
          <w:lang w:eastAsia="en-GB"/>
        </w:rPr>
        <w:t>hooting t</w:t>
      </w:r>
      <w:r w:rsidR="001E5663">
        <w:rPr>
          <w:rFonts w:ascii="Arial" w:eastAsia="Times New Roman" w:hAnsi="Arial" w:cs="Arial"/>
          <w:sz w:val="24"/>
          <w:szCs w:val="24"/>
          <w:lang w:eastAsia="en-GB"/>
        </w:rPr>
        <w:t xml:space="preserve">o no avail. He put </w:t>
      </w:r>
      <w:r w:rsidR="00DD18DF">
        <w:rPr>
          <w:rFonts w:ascii="Arial" w:eastAsia="Times New Roman" w:hAnsi="Arial" w:cs="Arial"/>
          <w:sz w:val="24"/>
          <w:szCs w:val="24"/>
          <w:lang w:eastAsia="en-GB"/>
        </w:rPr>
        <w:t xml:space="preserve">the vehicle in </w:t>
      </w:r>
      <w:r w:rsidR="001E5663">
        <w:rPr>
          <w:rFonts w:ascii="Arial" w:eastAsia="Times New Roman" w:hAnsi="Arial" w:cs="Arial"/>
          <w:sz w:val="24"/>
          <w:szCs w:val="24"/>
          <w:lang w:eastAsia="en-GB"/>
        </w:rPr>
        <w:t>a reverse gear an</w:t>
      </w:r>
      <w:r w:rsidR="00DD18DF">
        <w:rPr>
          <w:rFonts w:ascii="Arial" w:eastAsia="Times New Roman" w:hAnsi="Arial" w:cs="Arial"/>
          <w:sz w:val="24"/>
          <w:szCs w:val="24"/>
          <w:lang w:eastAsia="en-GB"/>
        </w:rPr>
        <w:t>d she kept</w:t>
      </w:r>
      <w:r w:rsidR="001E5663">
        <w:rPr>
          <w:rFonts w:ascii="Arial" w:eastAsia="Times New Roman" w:hAnsi="Arial" w:cs="Arial"/>
          <w:sz w:val="24"/>
          <w:szCs w:val="24"/>
          <w:lang w:eastAsia="en-GB"/>
        </w:rPr>
        <w:t xml:space="preserve"> holding </w:t>
      </w:r>
      <w:r w:rsidR="00DD18DF">
        <w:rPr>
          <w:rFonts w:ascii="Arial" w:eastAsia="Times New Roman" w:hAnsi="Arial" w:cs="Arial"/>
          <w:sz w:val="24"/>
          <w:szCs w:val="24"/>
          <w:lang w:eastAsia="en-GB"/>
        </w:rPr>
        <w:t xml:space="preserve">on the bumper </w:t>
      </w:r>
      <w:r w:rsidR="001E5663">
        <w:rPr>
          <w:rFonts w:ascii="Arial" w:eastAsia="Times New Roman" w:hAnsi="Arial" w:cs="Arial"/>
          <w:sz w:val="24"/>
          <w:szCs w:val="24"/>
          <w:lang w:eastAsia="en-GB"/>
        </w:rPr>
        <w:t xml:space="preserve">until she got onto the bonnet. She </w:t>
      </w:r>
      <w:r w:rsidR="00DD18DF">
        <w:rPr>
          <w:rFonts w:ascii="Arial" w:eastAsia="Times New Roman" w:hAnsi="Arial" w:cs="Arial"/>
          <w:sz w:val="24"/>
          <w:szCs w:val="24"/>
          <w:lang w:eastAsia="en-GB"/>
        </w:rPr>
        <w:t xml:space="preserve">was actually </w:t>
      </w:r>
      <w:r w:rsidR="001E5663">
        <w:rPr>
          <w:rFonts w:ascii="Arial" w:eastAsia="Times New Roman" w:hAnsi="Arial" w:cs="Arial"/>
          <w:sz w:val="24"/>
          <w:szCs w:val="24"/>
          <w:lang w:eastAsia="en-GB"/>
        </w:rPr>
        <w:t>holdi</w:t>
      </w:r>
      <w:r>
        <w:rPr>
          <w:rFonts w:ascii="Arial" w:eastAsia="Times New Roman" w:hAnsi="Arial" w:cs="Arial"/>
          <w:sz w:val="24"/>
          <w:szCs w:val="24"/>
          <w:lang w:eastAsia="en-GB"/>
        </w:rPr>
        <w:t>ng on a bull bar until she</w:t>
      </w:r>
      <w:r w:rsidR="00DD18DF">
        <w:rPr>
          <w:rFonts w:ascii="Arial" w:eastAsia="Times New Roman" w:hAnsi="Arial" w:cs="Arial"/>
          <w:sz w:val="24"/>
          <w:szCs w:val="24"/>
          <w:lang w:eastAsia="en-GB"/>
        </w:rPr>
        <w:t xml:space="preserve"> jumped on the</w:t>
      </w:r>
      <w:r w:rsidR="001E5663">
        <w:rPr>
          <w:rFonts w:ascii="Arial" w:eastAsia="Times New Roman" w:hAnsi="Arial" w:cs="Arial"/>
          <w:sz w:val="24"/>
          <w:szCs w:val="24"/>
          <w:lang w:eastAsia="en-GB"/>
        </w:rPr>
        <w:t xml:space="preserve"> bonnet</w:t>
      </w:r>
      <w:r w:rsidR="00DD18DF">
        <w:rPr>
          <w:rFonts w:ascii="Arial" w:eastAsia="Times New Roman" w:hAnsi="Arial" w:cs="Arial"/>
          <w:sz w:val="24"/>
          <w:szCs w:val="24"/>
          <w:lang w:eastAsia="en-GB"/>
        </w:rPr>
        <w:t xml:space="preserve"> of the vehicle</w:t>
      </w:r>
      <w:r w:rsidR="001E5663">
        <w:rPr>
          <w:rFonts w:ascii="Arial" w:eastAsia="Times New Roman" w:hAnsi="Arial" w:cs="Arial"/>
          <w:sz w:val="24"/>
          <w:szCs w:val="24"/>
          <w:lang w:eastAsia="en-GB"/>
        </w:rPr>
        <w:t xml:space="preserve">. When he noticed her on the bonnet he </w:t>
      </w:r>
      <w:r w:rsidR="00896EDE">
        <w:rPr>
          <w:rFonts w:ascii="Arial" w:eastAsia="Times New Roman" w:hAnsi="Arial" w:cs="Arial"/>
          <w:sz w:val="24"/>
          <w:szCs w:val="24"/>
          <w:lang w:eastAsia="en-GB"/>
        </w:rPr>
        <w:t xml:space="preserve">drove slowly </w:t>
      </w:r>
      <w:r w:rsidR="001E5663">
        <w:rPr>
          <w:rFonts w:ascii="Arial" w:eastAsia="Times New Roman" w:hAnsi="Arial" w:cs="Arial"/>
          <w:sz w:val="24"/>
          <w:szCs w:val="24"/>
          <w:lang w:eastAsia="en-GB"/>
        </w:rPr>
        <w:t>looking for someone to take her off. He came at a certain corner whereby he saw people</w:t>
      </w:r>
      <w:r w:rsidR="00896EDE">
        <w:rPr>
          <w:rFonts w:ascii="Arial" w:eastAsia="Times New Roman" w:hAnsi="Arial" w:cs="Arial"/>
          <w:sz w:val="24"/>
          <w:szCs w:val="24"/>
          <w:lang w:eastAsia="en-GB"/>
        </w:rPr>
        <w:t xml:space="preserve"> </w:t>
      </w:r>
      <w:r w:rsidR="001E5663">
        <w:rPr>
          <w:rFonts w:ascii="Arial" w:eastAsia="Times New Roman" w:hAnsi="Arial" w:cs="Arial"/>
          <w:sz w:val="24"/>
          <w:szCs w:val="24"/>
          <w:lang w:eastAsia="en-GB"/>
        </w:rPr>
        <w:t>stoppi</w:t>
      </w:r>
      <w:r>
        <w:rPr>
          <w:rFonts w:ascii="Arial" w:eastAsia="Times New Roman" w:hAnsi="Arial" w:cs="Arial"/>
          <w:sz w:val="24"/>
          <w:szCs w:val="24"/>
          <w:lang w:eastAsia="en-GB"/>
        </w:rPr>
        <w:t>ng their car</w:t>
      </w:r>
      <w:r w:rsidR="007F283C">
        <w:rPr>
          <w:rFonts w:ascii="Arial" w:eastAsia="Times New Roman" w:hAnsi="Arial" w:cs="Arial"/>
          <w:sz w:val="24"/>
          <w:szCs w:val="24"/>
          <w:lang w:eastAsia="en-GB"/>
        </w:rPr>
        <w:t xml:space="preserve"> </w:t>
      </w:r>
      <w:r w:rsidR="003E017C">
        <w:rPr>
          <w:rFonts w:ascii="Arial" w:eastAsia="Times New Roman" w:hAnsi="Arial" w:cs="Arial"/>
          <w:sz w:val="24"/>
          <w:szCs w:val="24"/>
          <w:lang w:eastAsia="en-GB"/>
        </w:rPr>
        <w:t>on</w:t>
      </w:r>
      <w:r>
        <w:rPr>
          <w:rFonts w:ascii="Arial" w:eastAsia="Times New Roman" w:hAnsi="Arial" w:cs="Arial"/>
          <w:sz w:val="24"/>
          <w:szCs w:val="24"/>
          <w:lang w:eastAsia="en-GB"/>
        </w:rPr>
        <w:t xml:space="preserve"> the road. He hoped</w:t>
      </w:r>
      <w:r w:rsidR="00DD18DF">
        <w:rPr>
          <w:rFonts w:ascii="Arial" w:eastAsia="Times New Roman" w:hAnsi="Arial" w:cs="Arial"/>
          <w:sz w:val="24"/>
          <w:szCs w:val="24"/>
          <w:lang w:eastAsia="en-GB"/>
        </w:rPr>
        <w:t xml:space="preserve"> someone would </w:t>
      </w:r>
      <w:r>
        <w:rPr>
          <w:rFonts w:ascii="Arial" w:eastAsia="Times New Roman" w:hAnsi="Arial" w:cs="Arial"/>
          <w:sz w:val="24"/>
          <w:szCs w:val="24"/>
          <w:lang w:eastAsia="en-GB"/>
        </w:rPr>
        <w:t>come to his</w:t>
      </w:r>
      <w:r w:rsidR="00DD18DF">
        <w:rPr>
          <w:rFonts w:ascii="Arial" w:eastAsia="Times New Roman" w:hAnsi="Arial" w:cs="Arial"/>
          <w:sz w:val="24"/>
          <w:szCs w:val="24"/>
          <w:lang w:eastAsia="en-GB"/>
        </w:rPr>
        <w:t xml:space="preserve"> </w:t>
      </w:r>
      <w:r w:rsidR="001E5663">
        <w:rPr>
          <w:rFonts w:ascii="Arial" w:eastAsia="Times New Roman" w:hAnsi="Arial" w:cs="Arial"/>
          <w:sz w:val="24"/>
          <w:szCs w:val="24"/>
          <w:lang w:eastAsia="en-GB"/>
        </w:rPr>
        <w:t>vehicle to help but none came. He pr</w:t>
      </w:r>
      <w:r w:rsidR="005C70D6">
        <w:rPr>
          <w:rFonts w:ascii="Arial" w:eastAsia="Times New Roman" w:hAnsi="Arial" w:cs="Arial"/>
          <w:sz w:val="24"/>
          <w:szCs w:val="24"/>
          <w:lang w:eastAsia="en-GB"/>
        </w:rPr>
        <w:t>oc</w:t>
      </w:r>
      <w:r w:rsidR="00DD18DF">
        <w:rPr>
          <w:rFonts w:ascii="Arial" w:eastAsia="Times New Roman" w:hAnsi="Arial" w:cs="Arial"/>
          <w:sz w:val="24"/>
          <w:szCs w:val="24"/>
          <w:lang w:eastAsia="en-GB"/>
        </w:rPr>
        <w:t>eeded from where he stopped and on the way</w:t>
      </w:r>
      <w:r w:rsidR="005C70D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he </w:t>
      </w:r>
      <w:r w:rsidR="005C70D6">
        <w:rPr>
          <w:rFonts w:ascii="Arial" w:eastAsia="Times New Roman" w:hAnsi="Arial" w:cs="Arial"/>
          <w:sz w:val="24"/>
          <w:szCs w:val="24"/>
          <w:lang w:eastAsia="en-GB"/>
        </w:rPr>
        <w:t>found a</w:t>
      </w:r>
      <w:r w:rsidR="00DD18DF">
        <w:rPr>
          <w:rFonts w:ascii="Arial" w:eastAsia="Times New Roman" w:hAnsi="Arial" w:cs="Arial"/>
          <w:sz w:val="24"/>
          <w:szCs w:val="24"/>
          <w:lang w:eastAsia="en-GB"/>
        </w:rPr>
        <w:t xml:space="preserve">nother </w:t>
      </w:r>
      <w:r w:rsidR="005C70D6">
        <w:rPr>
          <w:rFonts w:ascii="Arial" w:eastAsia="Times New Roman" w:hAnsi="Arial" w:cs="Arial"/>
          <w:sz w:val="24"/>
          <w:szCs w:val="24"/>
          <w:lang w:eastAsia="en-GB"/>
        </w:rPr>
        <w:t xml:space="preserve">car blocking the road. Then Simeon Akanyome went to get the driver </w:t>
      </w:r>
      <w:r w:rsidR="00DD18DF">
        <w:rPr>
          <w:rFonts w:ascii="Arial" w:eastAsia="Times New Roman" w:hAnsi="Arial" w:cs="Arial"/>
          <w:sz w:val="24"/>
          <w:szCs w:val="24"/>
          <w:lang w:eastAsia="en-GB"/>
        </w:rPr>
        <w:t>of that car</w:t>
      </w:r>
      <w:r>
        <w:rPr>
          <w:rFonts w:ascii="Arial" w:eastAsia="Times New Roman" w:hAnsi="Arial" w:cs="Arial"/>
          <w:sz w:val="24"/>
          <w:szCs w:val="24"/>
          <w:lang w:eastAsia="en-GB"/>
        </w:rPr>
        <w:t xml:space="preserve"> to</w:t>
      </w:r>
      <w:r w:rsidR="00896EDE">
        <w:rPr>
          <w:rFonts w:ascii="Arial" w:eastAsia="Times New Roman" w:hAnsi="Arial" w:cs="Arial"/>
          <w:sz w:val="24"/>
          <w:szCs w:val="24"/>
          <w:lang w:eastAsia="en-GB"/>
        </w:rPr>
        <w:t xml:space="preserve"> remove his vehicle</w:t>
      </w:r>
      <w:r w:rsidR="00DD18DF">
        <w:rPr>
          <w:rFonts w:ascii="Arial" w:eastAsia="Times New Roman" w:hAnsi="Arial" w:cs="Arial"/>
          <w:sz w:val="24"/>
          <w:szCs w:val="24"/>
          <w:lang w:eastAsia="en-GB"/>
        </w:rPr>
        <w:t xml:space="preserve">. </w:t>
      </w:r>
      <w:r w:rsidR="00896EDE">
        <w:rPr>
          <w:rFonts w:ascii="Arial" w:eastAsia="Times New Roman" w:hAnsi="Arial" w:cs="Arial"/>
          <w:sz w:val="24"/>
          <w:szCs w:val="24"/>
          <w:lang w:eastAsia="en-GB"/>
        </w:rPr>
        <w:t xml:space="preserve">He </w:t>
      </w:r>
      <w:r w:rsidR="007B1813">
        <w:rPr>
          <w:rFonts w:ascii="Arial" w:eastAsia="Times New Roman" w:hAnsi="Arial" w:cs="Arial"/>
          <w:sz w:val="24"/>
          <w:szCs w:val="24"/>
          <w:lang w:eastAsia="en-GB"/>
        </w:rPr>
        <w:t xml:space="preserve">continued </w:t>
      </w:r>
      <w:r w:rsidR="00896EDE">
        <w:rPr>
          <w:rFonts w:ascii="Arial" w:eastAsia="Times New Roman" w:hAnsi="Arial" w:cs="Arial"/>
          <w:sz w:val="24"/>
          <w:szCs w:val="24"/>
          <w:lang w:eastAsia="en-GB"/>
        </w:rPr>
        <w:t>driving and u</w:t>
      </w:r>
      <w:r w:rsidR="005C70D6">
        <w:rPr>
          <w:rFonts w:ascii="Arial" w:eastAsia="Times New Roman" w:hAnsi="Arial" w:cs="Arial"/>
          <w:sz w:val="24"/>
          <w:szCs w:val="24"/>
          <w:lang w:eastAsia="en-GB"/>
        </w:rPr>
        <w:t xml:space="preserve">ntil then his wife was </w:t>
      </w:r>
      <w:r w:rsidR="00DD18DF">
        <w:rPr>
          <w:rFonts w:ascii="Arial" w:eastAsia="Times New Roman" w:hAnsi="Arial" w:cs="Arial"/>
          <w:sz w:val="24"/>
          <w:szCs w:val="24"/>
          <w:lang w:eastAsia="en-GB"/>
        </w:rPr>
        <w:t xml:space="preserve">still </w:t>
      </w:r>
      <w:r w:rsidR="005C70D6">
        <w:rPr>
          <w:rFonts w:ascii="Arial" w:eastAsia="Times New Roman" w:hAnsi="Arial" w:cs="Arial"/>
          <w:sz w:val="24"/>
          <w:szCs w:val="24"/>
          <w:lang w:eastAsia="en-GB"/>
        </w:rPr>
        <w:t xml:space="preserve">on </w:t>
      </w:r>
      <w:r w:rsidR="00DD18DF">
        <w:rPr>
          <w:rFonts w:ascii="Arial" w:eastAsia="Times New Roman" w:hAnsi="Arial" w:cs="Arial"/>
          <w:sz w:val="24"/>
          <w:szCs w:val="24"/>
          <w:lang w:eastAsia="en-GB"/>
        </w:rPr>
        <w:t xml:space="preserve">top of </w:t>
      </w:r>
      <w:r>
        <w:rPr>
          <w:rFonts w:ascii="Arial" w:eastAsia="Times New Roman" w:hAnsi="Arial" w:cs="Arial"/>
          <w:sz w:val="24"/>
          <w:szCs w:val="24"/>
          <w:lang w:eastAsia="en-GB"/>
        </w:rPr>
        <w:t xml:space="preserve">the bonnet. Although </w:t>
      </w:r>
      <w:r w:rsidR="00BE019D">
        <w:rPr>
          <w:rFonts w:ascii="Arial" w:eastAsia="Times New Roman" w:hAnsi="Arial" w:cs="Arial"/>
          <w:sz w:val="24"/>
          <w:szCs w:val="24"/>
          <w:lang w:eastAsia="en-GB"/>
        </w:rPr>
        <w:t>accused</w:t>
      </w:r>
      <w:r>
        <w:rPr>
          <w:rFonts w:ascii="Arial" w:eastAsia="Times New Roman" w:hAnsi="Arial" w:cs="Arial"/>
          <w:sz w:val="24"/>
          <w:szCs w:val="24"/>
          <w:lang w:eastAsia="en-GB"/>
        </w:rPr>
        <w:t xml:space="preserve"> testified that Simeon told </w:t>
      </w:r>
      <w:r w:rsidR="005C70D6">
        <w:rPr>
          <w:rFonts w:ascii="Arial" w:eastAsia="Times New Roman" w:hAnsi="Arial" w:cs="Arial"/>
          <w:sz w:val="24"/>
          <w:szCs w:val="24"/>
          <w:lang w:eastAsia="en-GB"/>
        </w:rPr>
        <w:t xml:space="preserve">his wife to get off </w:t>
      </w:r>
      <w:r w:rsidR="00E05BF1">
        <w:rPr>
          <w:rFonts w:ascii="Arial" w:eastAsia="Times New Roman" w:hAnsi="Arial" w:cs="Arial"/>
          <w:sz w:val="24"/>
          <w:szCs w:val="24"/>
          <w:lang w:eastAsia="en-GB"/>
        </w:rPr>
        <w:t>to which</w:t>
      </w:r>
      <w:r>
        <w:rPr>
          <w:rFonts w:ascii="Arial" w:eastAsia="Times New Roman" w:hAnsi="Arial" w:cs="Arial"/>
          <w:sz w:val="24"/>
          <w:szCs w:val="24"/>
          <w:lang w:eastAsia="en-GB"/>
        </w:rPr>
        <w:t xml:space="preserve"> she replied that</w:t>
      </w:r>
      <w:r w:rsidR="005C70D6">
        <w:rPr>
          <w:rFonts w:ascii="Arial" w:eastAsia="Times New Roman" w:hAnsi="Arial" w:cs="Arial"/>
          <w:sz w:val="24"/>
          <w:szCs w:val="24"/>
          <w:lang w:eastAsia="en-GB"/>
        </w:rPr>
        <w:t xml:space="preserve"> she will not </w:t>
      </w:r>
      <w:r w:rsidR="00E97C0E">
        <w:rPr>
          <w:rFonts w:ascii="Arial" w:eastAsia="Times New Roman" w:hAnsi="Arial" w:cs="Arial"/>
          <w:sz w:val="24"/>
          <w:szCs w:val="24"/>
          <w:lang w:eastAsia="en-GB"/>
        </w:rPr>
        <w:t>and that if anybody tried</w:t>
      </w:r>
      <w:r w:rsidR="005C70D6">
        <w:rPr>
          <w:rFonts w:ascii="Arial" w:eastAsia="Times New Roman" w:hAnsi="Arial" w:cs="Arial"/>
          <w:sz w:val="24"/>
          <w:szCs w:val="24"/>
          <w:lang w:eastAsia="en-GB"/>
        </w:rPr>
        <w:t xml:space="preserve"> to remove he</w:t>
      </w:r>
      <w:r w:rsidR="00E97C0E">
        <w:rPr>
          <w:rFonts w:ascii="Arial" w:eastAsia="Times New Roman" w:hAnsi="Arial" w:cs="Arial"/>
          <w:sz w:val="24"/>
          <w:szCs w:val="24"/>
          <w:lang w:eastAsia="en-GB"/>
        </w:rPr>
        <w:t xml:space="preserve">r </w:t>
      </w:r>
      <w:r w:rsidR="00220481">
        <w:rPr>
          <w:rFonts w:ascii="Arial" w:eastAsia="Times New Roman" w:hAnsi="Arial" w:cs="Arial"/>
          <w:sz w:val="24"/>
          <w:szCs w:val="24"/>
          <w:lang w:eastAsia="en-GB"/>
        </w:rPr>
        <w:t xml:space="preserve">from the bonnet, </w:t>
      </w:r>
      <w:r w:rsidR="00E97C0E">
        <w:rPr>
          <w:rFonts w:ascii="Arial" w:eastAsia="Times New Roman" w:hAnsi="Arial" w:cs="Arial"/>
          <w:sz w:val="24"/>
          <w:szCs w:val="24"/>
          <w:lang w:eastAsia="en-GB"/>
        </w:rPr>
        <w:t xml:space="preserve">she will </w:t>
      </w:r>
      <w:r>
        <w:rPr>
          <w:rFonts w:ascii="Arial" w:eastAsia="Times New Roman" w:hAnsi="Arial" w:cs="Arial"/>
          <w:sz w:val="24"/>
          <w:szCs w:val="24"/>
          <w:lang w:eastAsia="en-GB"/>
        </w:rPr>
        <w:t>fight him or her, Simeon d</w:t>
      </w:r>
      <w:r w:rsidR="00BE019D">
        <w:rPr>
          <w:rFonts w:ascii="Arial" w:eastAsia="Times New Roman" w:hAnsi="Arial" w:cs="Arial"/>
          <w:sz w:val="24"/>
          <w:szCs w:val="24"/>
          <w:lang w:eastAsia="en-GB"/>
        </w:rPr>
        <w:t>id not</w:t>
      </w:r>
      <w:r w:rsidR="00896EDE">
        <w:rPr>
          <w:rFonts w:ascii="Arial" w:eastAsia="Times New Roman" w:hAnsi="Arial" w:cs="Arial"/>
          <w:sz w:val="24"/>
          <w:szCs w:val="24"/>
          <w:lang w:eastAsia="en-GB"/>
        </w:rPr>
        <w:t xml:space="preserve"> </w:t>
      </w:r>
      <w:r>
        <w:rPr>
          <w:rFonts w:ascii="Arial" w:eastAsia="Times New Roman" w:hAnsi="Arial" w:cs="Arial"/>
          <w:sz w:val="24"/>
          <w:szCs w:val="24"/>
          <w:lang w:eastAsia="en-GB"/>
        </w:rPr>
        <w:t>corroborate his</w:t>
      </w:r>
      <w:r w:rsidR="00220481">
        <w:rPr>
          <w:rFonts w:ascii="Arial" w:eastAsia="Times New Roman" w:hAnsi="Arial" w:cs="Arial"/>
          <w:sz w:val="24"/>
          <w:szCs w:val="24"/>
          <w:lang w:eastAsia="en-GB"/>
        </w:rPr>
        <w:t xml:space="preserve"> version</w:t>
      </w:r>
      <w:r w:rsidR="00E97C0E">
        <w:rPr>
          <w:rFonts w:ascii="Arial" w:eastAsia="Times New Roman" w:hAnsi="Arial" w:cs="Arial"/>
          <w:sz w:val="24"/>
          <w:szCs w:val="24"/>
          <w:lang w:eastAsia="en-GB"/>
        </w:rPr>
        <w:t>.</w:t>
      </w:r>
    </w:p>
    <w:p w:rsidR="007153F9" w:rsidRDefault="007153F9" w:rsidP="00D13A28">
      <w:pPr>
        <w:tabs>
          <w:tab w:val="left" w:pos="720"/>
        </w:tabs>
        <w:spacing w:after="0" w:line="360" w:lineRule="auto"/>
        <w:jc w:val="both"/>
        <w:rPr>
          <w:rFonts w:ascii="Arial" w:eastAsia="Times New Roman" w:hAnsi="Arial" w:cs="Arial"/>
          <w:sz w:val="24"/>
          <w:szCs w:val="24"/>
          <w:lang w:eastAsia="en-GB"/>
        </w:rPr>
      </w:pPr>
    </w:p>
    <w:p w:rsidR="005C70D6" w:rsidRDefault="00906DA7"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[38</w:t>
      </w:r>
      <w:r w:rsidR="005C70D6">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4A2A0B">
        <w:rPr>
          <w:rFonts w:ascii="Arial" w:eastAsia="Times New Roman" w:hAnsi="Arial" w:cs="Arial"/>
          <w:sz w:val="24"/>
          <w:szCs w:val="24"/>
          <w:lang w:eastAsia="en-GB"/>
        </w:rPr>
        <w:t>He was</w:t>
      </w:r>
      <w:r w:rsidR="00C413DF">
        <w:rPr>
          <w:rFonts w:ascii="Arial" w:eastAsia="Times New Roman" w:hAnsi="Arial" w:cs="Arial"/>
          <w:sz w:val="24"/>
          <w:szCs w:val="24"/>
          <w:lang w:eastAsia="en-GB"/>
        </w:rPr>
        <w:t xml:space="preserve"> driving </w:t>
      </w:r>
      <w:r w:rsidR="004A2A0B">
        <w:rPr>
          <w:rFonts w:ascii="Arial" w:eastAsia="Times New Roman" w:hAnsi="Arial" w:cs="Arial"/>
          <w:sz w:val="24"/>
          <w:szCs w:val="24"/>
          <w:lang w:eastAsia="en-GB"/>
        </w:rPr>
        <w:t>slowly</w:t>
      </w:r>
      <w:r w:rsidR="004A2A0B" w:rsidRPr="004A2A0B">
        <w:rPr>
          <w:rFonts w:ascii="Arial" w:eastAsia="Times New Roman" w:hAnsi="Arial" w:cs="Arial"/>
          <w:sz w:val="24"/>
          <w:szCs w:val="24"/>
          <w:lang w:eastAsia="en-GB"/>
        </w:rPr>
        <w:t xml:space="preserve"> </w:t>
      </w:r>
      <w:r w:rsidR="004A2A0B">
        <w:rPr>
          <w:rFonts w:ascii="Arial" w:eastAsia="Times New Roman" w:hAnsi="Arial" w:cs="Arial"/>
          <w:sz w:val="24"/>
          <w:szCs w:val="24"/>
          <w:lang w:eastAsia="en-GB"/>
        </w:rPr>
        <w:t xml:space="preserve">to the southern </w:t>
      </w:r>
      <w:r w:rsidR="00F9519D">
        <w:rPr>
          <w:rFonts w:ascii="Arial" w:eastAsia="Times New Roman" w:hAnsi="Arial" w:cs="Arial"/>
          <w:sz w:val="24"/>
          <w:szCs w:val="24"/>
          <w:lang w:eastAsia="en-GB"/>
        </w:rPr>
        <w:t>direction</w:t>
      </w:r>
      <w:r w:rsidR="004A2A0B">
        <w:rPr>
          <w:rFonts w:ascii="Arial" w:eastAsia="Times New Roman" w:hAnsi="Arial" w:cs="Arial"/>
          <w:sz w:val="24"/>
          <w:szCs w:val="24"/>
          <w:lang w:eastAsia="en-GB"/>
        </w:rPr>
        <w:t xml:space="preserve"> </w:t>
      </w:r>
      <w:r w:rsidR="00C413DF">
        <w:rPr>
          <w:rFonts w:ascii="Arial" w:eastAsia="Times New Roman" w:hAnsi="Arial" w:cs="Arial"/>
          <w:sz w:val="24"/>
          <w:szCs w:val="24"/>
          <w:lang w:eastAsia="en-GB"/>
        </w:rPr>
        <w:t>up to the tar road</w:t>
      </w:r>
      <w:r w:rsidR="004A2A0B">
        <w:rPr>
          <w:rFonts w:ascii="Arial" w:eastAsia="Times New Roman" w:hAnsi="Arial" w:cs="Arial"/>
          <w:sz w:val="24"/>
          <w:szCs w:val="24"/>
          <w:lang w:eastAsia="en-GB"/>
        </w:rPr>
        <w:t xml:space="preserve"> hoping </w:t>
      </w:r>
      <w:r w:rsidR="005C70D6">
        <w:rPr>
          <w:rFonts w:ascii="Arial" w:eastAsia="Times New Roman" w:hAnsi="Arial" w:cs="Arial"/>
          <w:sz w:val="24"/>
          <w:szCs w:val="24"/>
          <w:lang w:eastAsia="en-GB"/>
        </w:rPr>
        <w:t>his wife would jump off</w:t>
      </w:r>
      <w:r w:rsidR="00F9519D">
        <w:rPr>
          <w:rFonts w:ascii="Arial" w:eastAsia="Times New Roman" w:hAnsi="Arial" w:cs="Arial"/>
          <w:sz w:val="24"/>
          <w:szCs w:val="24"/>
          <w:lang w:eastAsia="en-GB"/>
        </w:rPr>
        <w:t>. When she did not</w:t>
      </w:r>
      <w:r w:rsidR="007A4A91">
        <w:rPr>
          <w:rFonts w:ascii="Arial" w:eastAsia="Times New Roman" w:hAnsi="Arial" w:cs="Arial"/>
          <w:sz w:val="24"/>
          <w:szCs w:val="24"/>
          <w:lang w:eastAsia="en-GB"/>
        </w:rPr>
        <w:t xml:space="preserve"> come off</w:t>
      </w:r>
      <w:r w:rsidR="008028B6">
        <w:rPr>
          <w:rFonts w:ascii="Arial" w:eastAsia="Times New Roman" w:hAnsi="Arial" w:cs="Arial"/>
          <w:sz w:val="24"/>
          <w:szCs w:val="24"/>
          <w:lang w:eastAsia="en-GB"/>
        </w:rPr>
        <w:t>,</w:t>
      </w:r>
      <w:r w:rsidR="00E006F4">
        <w:rPr>
          <w:rFonts w:ascii="Arial" w:eastAsia="Times New Roman" w:hAnsi="Arial" w:cs="Arial"/>
          <w:sz w:val="24"/>
          <w:szCs w:val="24"/>
          <w:lang w:eastAsia="en-GB"/>
        </w:rPr>
        <w:t xml:space="preserve"> he made a U</w:t>
      </w:r>
      <w:r w:rsidR="003E017C">
        <w:rPr>
          <w:rFonts w:ascii="Arial" w:eastAsia="Times New Roman" w:hAnsi="Arial" w:cs="Arial"/>
          <w:sz w:val="24"/>
          <w:szCs w:val="24"/>
          <w:lang w:eastAsia="en-GB"/>
        </w:rPr>
        <w:t>-turn</w:t>
      </w:r>
      <w:r w:rsidR="007A4A91">
        <w:rPr>
          <w:rFonts w:ascii="Arial" w:eastAsia="Times New Roman" w:hAnsi="Arial" w:cs="Arial"/>
          <w:sz w:val="24"/>
          <w:szCs w:val="24"/>
          <w:lang w:eastAsia="en-GB"/>
        </w:rPr>
        <w:t xml:space="preserve"> tow</w:t>
      </w:r>
      <w:r w:rsidR="00C413DF">
        <w:rPr>
          <w:rFonts w:ascii="Arial" w:eastAsia="Times New Roman" w:hAnsi="Arial" w:cs="Arial"/>
          <w:sz w:val="24"/>
          <w:szCs w:val="24"/>
          <w:lang w:eastAsia="en-GB"/>
        </w:rPr>
        <w:t>ards the police station. In the</w:t>
      </w:r>
      <w:r w:rsidR="007A4A91">
        <w:rPr>
          <w:rFonts w:ascii="Arial" w:eastAsia="Times New Roman" w:hAnsi="Arial" w:cs="Arial"/>
          <w:sz w:val="24"/>
          <w:szCs w:val="24"/>
          <w:lang w:eastAsia="en-GB"/>
        </w:rPr>
        <w:t xml:space="preserve"> process of turning </w:t>
      </w:r>
      <w:r w:rsidR="00F9519D">
        <w:rPr>
          <w:rFonts w:ascii="Arial" w:eastAsia="Times New Roman" w:hAnsi="Arial" w:cs="Arial"/>
          <w:sz w:val="24"/>
          <w:szCs w:val="24"/>
          <w:lang w:eastAsia="en-GB"/>
        </w:rPr>
        <w:t>the deceased</w:t>
      </w:r>
      <w:r w:rsidR="007A4A91">
        <w:rPr>
          <w:rFonts w:ascii="Arial" w:eastAsia="Times New Roman" w:hAnsi="Arial" w:cs="Arial"/>
          <w:sz w:val="24"/>
          <w:szCs w:val="24"/>
          <w:lang w:eastAsia="en-GB"/>
        </w:rPr>
        <w:t xml:space="preserve"> jumped </w:t>
      </w:r>
      <w:r w:rsidR="00F9519D">
        <w:rPr>
          <w:rFonts w:ascii="Arial" w:eastAsia="Times New Roman" w:hAnsi="Arial" w:cs="Arial"/>
          <w:sz w:val="24"/>
          <w:szCs w:val="24"/>
          <w:lang w:eastAsia="en-GB"/>
        </w:rPr>
        <w:t xml:space="preserve">off </w:t>
      </w:r>
      <w:r w:rsidR="007A4A91">
        <w:rPr>
          <w:rFonts w:ascii="Arial" w:eastAsia="Times New Roman" w:hAnsi="Arial" w:cs="Arial"/>
          <w:sz w:val="24"/>
          <w:szCs w:val="24"/>
          <w:lang w:eastAsia="en-GB"/>
        </w:rPr>
        <w:t>from the bonnet and he accide</w:t>
      </w:r>
      <w:r w:rsidR="00A94C8D">
        <w:rPr>
          <w:rFonts w:ascii="Arial" w:eastAsia="Times New Roman" w:hAnsi="Arial" w:cs="Arial"/>
          <w:sz w:val="24"/>
          <w:szCs w:val="24"/>
          <w:lang w:eastAsia="en-GB"/>
        </w:rPr>
        <w:t>ntally bumped her with the</w:t>
      </w:r>
      <w:r w:rsidR="00C413DF">
        <w:rPr>
          <w:rFonts w:ascii="Arial" w:eastAsia="Times New Roman" w:hAnsi="Arial" w:cs="Arial"/>
          <w:sz w:val="24"/>
          <w:szCs w:val="24"/>
          <w:lang w:eastAsia="en-GB"/>
        </w:rPr>
        <w:t xml:space="preserve"> car. H</w:t>
      </w:r>
      <w:r w:rsidR="007A4A91">
        <w:rPr>
          <w:rFonts w:ascii="Arial" w:eastAsia="Times New Roman" w:hAnsi="Arial" w:cs="Arial"/>
          <w:sz w:val="24"/>
          <w:szCs w:val="24"/>
          <w:lang w:eastAsia="en-GB"/>
        </w:rPr>
        <w:t xml:space="preserve">e </w:t>
      </w:r>
      <w:r w:rsidR="00C413DF">
        <w:rPr>
          <w:rFonts w:ascii="Arial" w:eastAsia="Times New Roman" w:hAnsi="Arial" w:cs="Arial"/>
          <w:sz w:val="24"/>
          <w:szCs w:val="24"/>
          <w:lang w:eastAsia="en-GB"/>
        </w:rPr>
        <w:t xml:space="preserve">confirmed </w:t>
      </w:r>
      <w:r w:rsidR="003E017C">
        <w:rPr>
          <w:rFonts w:ascii="Arial" w:eastAsia="Times New Roman" w:hAnsi="Arial" w:cs="Arial"/>
          <w:sz w:val="24"/>
          <w:szCs w:val="24"/>
          <w:lang w:eastAsia="en-GB"/>
        </w:rPr>
        <w:t xml:space="preserve">that </w:t>
      </w:r>
      <w:r w:rsidR="00827C32">
        <w:rPr>
          <w:rFonts w:ascii="Arial" w:eastAsia="Times New Roman" w:hAnsi="Arial" w:cs="Arial"/>
          <w:sz w:val="24"/>
          <w:szCs w:val="24"/>
          <w:lang w:eastAsia="en-GB"/>
        </w:rPr>
        <w:t>Leticia Nakakot</w:t>
      </w:r>
      <w:r w:rsidR="00C413DF">
        <w:rPr>
          <w:rFonts w:ascii="Arial" w:eastAsia="Times New Roman" w:hAnsi="Arial" w:cs="Arial"/>
          <w:sz w:val="24"/>
          <w:szCs w:val="24"/>
          <w:lang w:eastAsia="en-GB"/>
        </w:rPr>
        <w:t>i reported the matter to the police. That the police</w:t>
      </w:r>
      <w:r w:rsidR="007A4A91">
        <w:rPr>
          <w:rFonts w:ascii="Arial" w:eastAsia="Times New Roman" w:hAnsi="Arial" w:cs="Arial"/>
          <w:sz w:val="24"/>
          <w:szCs w:val="24"/>
          <w:lang w:eastAsia="en-GB"/>
        </w:rPr>
        <w:t xml:space="preserve"> arrived while he was assisting his wife to get up. He </w:t>
      </w:r>
      <w:r w:rsidR="00C413DF">
        <w:rPr>
          <w:rFonts w:ascii="Arial" w:eastAsia="Times New Roman" w:hAnsi="Arial" w:cs="Arial"/>
          <w:sz w:val="24"/>
          <w:szCs w:val="24"/>
          <w:lang w:eastAsia="en-GB"/>
        </w:rPr>
        <w:t>also assisted the police to load his wife</w:t>
      </w:r>
      <w:r w:rsidR="007A4A91">
        <w:rPr>
          <w:rFonts w:ascii="Arial" w:eastAsia="Times New Roman" w:hAnsi="Arial" w:cs="Arial"/>
          <w:sz w:val="24"/>
          <w:szCs w:val="24"/>
          <w:lang w:eastAsia="en-GB"/>
        </w:rPr>
        <w:t xml:space="preserve"> in a police van. </w:t>
      </w:r>
    </w:p>
    <w:p w:rsidR="007A4A91" w:rsidRDefault="007A4A91" w:rsidP="00D13A28">
      <w:pPr>
        <w:tabs>
          <w:tab w:val="left" w:pos="720"/>
        </w:tabs>
        <w:spacing w:after="0" w:line="360" w:lineRule="auto"/>
        <w:jc w:val="both"/>
        <w:rPr>
          <w:rFonts w:ascii="Arial" w:eastAsia="Times New Roman" w:hAnsi="Arial" w:cs="Arial"/>
          <w:sz w:val="24"/>
          <w:szCs w:val="24"/>
          <w:lang w:eastAsia="en-GB"/>
        </w:rPr>
      </w:pPr>
    </w:p>
    <w:p w:rsidR="007A4A91" w:rsidRDefault="00906DA7"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[39</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F9519D">
        <w:rPr>
          <w:rFonts w:ascii="Arial" w:eastAsia="Times New Roman" w:hAnsi="Arial" w:cs="Arial"/>
          <w:sz w:val="24"/>
          <w:szCs w:val="24"/>
          <w:lang w:eastAsia="en-GB"/>
        </w:rPr>
        <w:t>The witness explained</w:t>
      </w:r>
      <w:r w:rsidR="007A4A91">
        <w:rPr>
          <w:rFonts w:ascii="Arial" w:eastAsia="Times New Roman" w:hAnsi="Arial" w:cs="Arial"/>
          <w:sz w:val="24"/>
          <w:szCs w:val="24"/>
          <w:lang w:eastAsia="en-GB"/>
        </w:rPr>
        <w:t xml:space="preserve"> that his wife was holding on the wipe</w:t>
      </w:r>
      <w:r w:rsidR="00D47917">
        <w:rPr>
          <w:rFonts w:ascii="Arial" w:eastAsia="Times New Roman" w:hAnsi="Arial" w:cs="Arial"/>
          <w:sz w:val="24"/>
          <w:szCs w:val="24"/>
          <w:lang w:eastAsia="en-GB"/>
        </w:rPr>
        <w:t>r</w:t>
      </w:r>
      <w:r w:rsidR="007A4A91">
        <w:rPr>
          <w:rFonts w:ascii="Arial" w:eastAsia="Times New Roman" w:hAnsi="Arial" w:cs="Arial"/>
          <w:sz w:val="24"/>
          <w:szCs w:val="24"/>
          <w:lang w:eastAsia="en-GB"/>
        </w:rPr>
        <w:t>s and when she saw him turning she jumped back</w:t>
      </w:r>
      <w:r w:rsidR="00A17907">
        <w:rPr>
          <w:rFonts w:ascii="Arial" w:eastAsia="Times New Roman" w:hAnsi="Arial" w:cs="Arial"/>
          <w:sz w:val="24"/>
          <w:szCs w:val="24"/>
          <w:lang w:eastAsia="en-GB"/>
        </w:rPr>
        <w:t>wards because s</w:t>
      </w:r>
      <w:r w:rsidR="007A4A91">
        <w:rPr>
          <w:rFonts w:ascii="Arial" w:eastAsia="Times New Roman" w:hAnsi="Arial" w:cs="Arial"/>
          <w:sz w:val="24"/>
          <w:szCs w:val="24"/>
          <w:lang w:eastAsia="en-GB"/>
        </w:rPr>
        <w:t>he was lying on her tummy facing the windscree</w:t>
      </w:r>
      <w:r w:rsidR="00A17907">
        <w:rPr>
          <w:rFonts w:ascii="Arial" w:eastAsia="Times New Roman" w:hAnsi="Arial" w:cs="Arial"/>
          <w:sz w:val="24"/>
          <w:szCs w:val="24"/>
          <w:lang w:eastAsia="en-GB"/>
        </w:rPr>
        <w:t>n</w:t>
      </w:r>
      <w:r w:rsidR="007A4A91">
        <w:rPr>
          <w:rFonts w:ascii="Arial" w:eastAsia="Times New Roman" w:hAnsi="Arial" w:cs="Arial"/>
          <w:sz w:val="24"/>
          <w:szCs w:val="24"/>
          <w:lang w:eastAsia="en-GB"/>
        </w:rPr>
        <w:t xml:space="preserve">. He then bumped her accidentally. He drove with the police </w:t>
      </w:r>
      <w:r w:rsidR="008028B6">
        <w:rPr>
          <w:rFonts w:ascii="Arial" w:eastAsia="Times New Roman" w:hAnsi="Arial" w:cs="Arial"/>
          <w:sz w:val="24"/>
          <w:szCs w:val="24"/>
          <w:lang w:eastAsia="en-GB"/>
        </w:rPr>
        <w:t xml:space="preserve">to </w:t>
      </w:r>
      <w:r w:rsidR="003E017C">
        <w:rPr>
          <w:rFonts w:ascii="Arial" w:eastAsia="Times New Roman" w:hAnsi="Arial" w:cs="Arial"/>
          <w:sz w:val="24"/>
          <w:szCs w:val="24"/>
          <w:lang w:eastAsia="en-GB"/>
        </w:rPr>
        <w:t>the clinic for</w:t>
      </w:r>
      <w:r w:rsidR="008028B6">
        <w:rPr>
          <w:rFonts w:ascii="Arial" w:eastAsia="Times New Roman" w:hAnsi="Arial" w:cs="Arial"/>
          <w:sz w:val="24"/>
          <w:szCs w:val="24"/>
          <w:lang w:eastAsia="en-GB"/>
        </w:rPr>
        <w:t xml:space="preserve"> </w:t>
      </w:r>
      <w:r w:rsidR="007A4A91">
        <w:rPr>
          <w:rFonts w:ascii="Arial" w:eastAsia="Times New Roman" w:hAnsi="Arial" w:cs="Arial"/>
          <w:sz w:val="24"/>
          <w:szCs w:val="24"/>
          <w:lang w:eastAsia="en-GB"/>
        </w:rPr>
        <w:t xml:space="preserve">medical </w:t>
      </w:r>
      <w:r w:rsidR="00F02578">
        <w:rPr>
          <w:rFonts w:ascii="Arial" w:eastAsia="Times New Roman" w:hAnsi="Arial" w:cs="Arial"/>
          <w:sz w:val="24"/>
          <w:szCs w:val="24"/>
          <w:lang w:eastAsia="en-GB"/>
        </w:rPr>
        <w:t>assistance. He</w:t>
      </w:r>
      <w:r w:rsidR="007A4A91">
        <w:rPr>
          <w:rFonts w:ascii="Arial" w:eastAsia="Times New Roman" w:hAnsi="Arial" w:cs="Arial"/>
          <w:sz w:val="24"/>
          <w:szCs w:val="24"/>
          <w:lang w:eastAsia="en-GB"/>
        </w:rPr>
        <w:t xml:space="preserve"> confirmed that upon their arrival</w:t>
      </w:r>
      <w:r w:rsidR="003E017C">
        <w:rPr>
          <w:rFonts w:ascii="Arial" w:eastAsia="Times New Roman" w:hAnsi="Arial" w:cs="Arial"/>
          <w:sz w:val="24"/>
          <w:szCs w:val="24"/>
          <w:lang w:eastAsia="en-GB"/>
        </w:rPr>
        <w:t xml:space="preserve"> they found a nurse attending</w:t>
      </w:r>
      <w:r w:rsidR="007A4A91">
        <w:rPr>
          <w:rFonts w:ascii="Arial" w:eastAsia="Times New Roman" w:hAnsi="Arial" w:cs="Arial"/>
          <w:sz w:val="24"/>
          <w:szCs w:val="24"/>
          <w:lang w:eastAsia="en-GB"/>
        </w:rPr>
        <w:t xml:space="preserve"> </w:t>
      </w:r>
      <w:r w:rsidR="00F9519D">
        <w:rPr>
          <w:rFonts w:ascii="Arial" w:eastAsia="Times New Roman" w:hAnsi="Arial" w:cs="Arial"/>
          <w:sz w:val="24"/>
          <w:szCs w:val="24"/>
          <w:lang w:eastAsia="en-GB"/>
        </w:rPr>
        <w:t xml:space="preserve">to </w:t>
      </w:r>
      <w:r w:rsidR="007A4A91">
        <w:rPr>
          <w:rFonts w:ascii="Arial" w:eastAsia="Times New Roman" w:hAnsi="Arial" w:cs="Arial"/>
          <w:sz w:val="24"/>
          <w:szCs w:val="24"/>
          <w:lang w:eastAsia="en-GB"/>
        </w:rPr>
        <w:t xml:space="preserve">a pregnant </w:t>
      </w:r>
      <w:r w:rsidR="00F02578">
        <w:rPr>
          <w:rFonts w:ascii="Arial" w:eastAsia="Times New Roman" w:hAnsi="Arial" w:cs="Arial"/>
          <w:sz w:val="24"/>
          <w:szCs w:val="24"/>
          <w:lang w:eastAsia="en-GB"/>
        </w:rPr>
        <w:t>woman</w:t>
      </w:r>
      <w:r w:rsidR="008028B6">
        <w:rPr>
          <w:rFonts w:ascii="Arial" w:eastAsia="Times New Roman" w:hAnsi="Arial" w:cs="Arial"/>
          <w:sz w:val="24"/>
          <w:szCs w:val="24"/>
          <w:lang w:eastAsia="en-GB"/>
        </w:rPr>
        <w:t xml:space="preserve"> who</w:t>
      </w:r>
      <w:r w:rsidR="007A4A91">
        <w:rPr>
          <w:rFonts w:ascii="Arial" w:eastAsia="Times New Roman" w:hAnsi="Arial" w:cs="Arial"/>
          <w:sz w:val="24"/>
          <w:szCs w:val="24"/>
          <w:lang w:eastAsia="en-GB"/>
        </w:rPr>
        <w:t xml:space="preserve"> later attended to his </w:t>
      </w:r>
      <w:r w:rsidR="00F02578">
        <w:rPr>
          <w:rFonts w:ascii="Arial" w:eastAsia="Times New Roman" w:hAnsi="Arial" w:cs="Arial"/>
          <w:sz w:val="24"/>
          <w:szCs w:val="24"/>
          <w:lang w:eastAsia="en-GB"/>
        </w:rPr>
        <w:t>wife. The</w:t>
      </w:r>
      <w:r w:rsidR="00D84B18">
        <w:rPr>
          <w:rFonts w:ascii="Arial" w:eastAsia="Times New Roman" w:hAnsi="Arial" w:cs="Arial"/>
          <w:sz w:val="24"/>
          <w:szCs w:val="24"/>
          <w:lang w:eastAsia="en-GB"/>
        </w:rPr>
        <w:t xml:space="preserve"> Osh</w:t>
      </w:r>
      <w:r w:rsidR="007A4A91">
        <w:rPr>
          <w:rFonts w:ascii="Arial" w:eastAsia="Times New Roman" w:hAnsi="Arial" w:cs="Arial"/>
          <w:sz w:val="24"/>
          <w:szCs w:val="24"/>
          <w:lang w:eastAsia="en-GB"/>
        </w:rPr>
        <w:t>ivelo clinic was about 200 m</w:t>
      </w:r>
      <w:r w:rsidR="00A17907">
        <w:rPr>
          <w:rFonts w:ascii="Arial" w:eastAsia="Times New Roman" w:hAnsi="Arial" w:cs="Arial"/>
          <w:sz w:val="24"/>
          <w:szCs w:val="24"/>
          <w:lang w:eastAsia="en-GB"/>
        </w:rPr>
        <w:t>eters</w:t>
      </w:r>
      <w:r w:rsidR="007A4A91">
        <w:rPr>
          <w:rFonts w:ascii="Arial" w:eastAsia="Times New Roman" w:hAnsi="Arial" w:cs="Arial"/>
          <w:sz w:val="24"/>
          <w:szCs w:val="24"/>
          <w:lang w:eastAsia="en-GB"/>
        </w:rPr>
        <w:t xml:space="preserve"> from the scene and</w:t>
      </w:r>
      <w:r w:rsidR="008028B6">
        <w:rPr>
          <w:rFonts w:ascii="Arial" w:eastAsia="Times New Roman" w:hAnsi="Arial" w:cs="Arial"/>
          <w:sz w:val="24"/>
          <w:szCs w:val="24"/>
          <w:lang w:eastAsia="en-GB"/>
        </w:rPr>
        <w:t xml:space="preserve"> she</w:t>
      </w:r>
      <w:r w:rsidR="007A4A91">
        <w:rPr>
          <w:rFonts w:ascii="Arial" w:eastAsia="Times New Roman" w:hAnsi="Arial" w:cs="Arial"/>
          <w:sz w:val="24"/>
          <w:szCs w:val="24"/>
          <w:lang w:eastAsia="en-GB"/>
        </w:rPr>
        <w:t xml:space="preserve"> </w:t>
      </w:r>
      <w:r w:rsidR="00F02578">
        <w:rPr>
          <w:rFonts w:ascii="Arial" w:eastAsia="Times New Roman" w:hAnsi="Arial" w:cs="Arial"/>
          <w:sz w:val="24"/>
          <w:szCs w:val="24"/>
          <w:lang w:eastAsia="en-GB"/>
        </w:rPr>
        <w:t>was</w:t>
      </w:r>
      <w:r w:rsidR="00A17907">
        <w:rPr>
          <w:rFonts w:ascii="Arial" w:eastAsia="Times New Roman" w:hAnsi="Arial" w:cs="Arial"/>
          <w:sz w:val="24"/>
          <w:szCs w:val="24"/>
          <w:lang w:eastAsia="en-GB"/>
        </w:rPr>
        <w:t xml:space="preserve"> only given painkillers</w:t>
      </w:r>
      <w:r w:rsidR="007A4A91">
        <w:rPr>
          <w:rFonts w:ascii="Arial" w:eastAsia="Times New Roman" w:hAnsi="Arial" w:cs="Arial"/>
          <w:sz w:val="24"/>
          <w:szCs w:val="24"/>
          <w:lang w:eastAsia="en-GB"/>
        </w:rPr>
        <w:t>. In a van where s</w:t>
      </w:r>
      <w:r w:rsidR="00D84B18">
        <w:rPr>
          <w:rFonts w:ascii="Arial" w:eastAsia="Times New Roman" w:hAnsi="Arial" w:cs="Arial"/>
          <w:sz w:val="24"/>
          <w:szCs w:val="24"/>
          <w:lang w:eastAsia="en-GB"/>
        </w:rPr>
        <w:t>he was loaded there was no mattre</w:t>
      </w:r>
      <w:r w:rsidR="007A4A91">
        <w:rPr>
          <w:rFonts w:ascii="Arial" w:eastAsia="Times New Roman" w:hAnsi="Arial" w:cs="Arial"/>
          <w:sz w:val="24"/>
          <w:szCs w:val="24"/>
          <w:lang w:eastAsia="en-GB"/>
        </w:rPr>
        <w:t>ss</w:t>
      </w:r>
      <w:r w:rsidR="003E017C">
        <w:rPr>
          <w:rFonts w:ascii="Arial" w:eastAsia="Times New Roman" w:hAnsi="Arial" w:cs="Arial"/>
          <w:sz w:val="24"/>
          <w:szCs w:val="24"/>
          <w:lang w:eastAsia="en-GB"/>
        </w:rPr>
        <w:t>. At that moment s</w:t>
      </w:r>
      <w:r w:rsidR="00F02578">
        <w:rPr>
          <w:rFonts w:ascii="Arial" w:eastAsia="Times New Roman" w:hAnsi="Arial" w:cs="Arial"/>
          <w:sz w:val="24"/>
          <w:szCs w:val="24"/>
          <w:lang w:eastAsia="en-GB"/>
        </w:rPr>
        <w:t xml:space="preserve">he was moving and walking on her own and </w:t>
      </w:r>
      <w:r w:rsidR="00F9519D">
        <w:rPr>
          <w:rFonts w:ascii="Arial" w:eastAsia="Times New Roman" w:hAnsi="Arial" w:cs="Arial"/>
          <w:sz w:val="24"/>
          <w:szCs w:val="24"/>
          <w:lang w:eastAsia="en-GB"/>
        </w:rPr>
        <w:t>was talking and they</w:t>
      </w:r>
      <w:r w:rsidR="00F02578">
        <w:rPr>
          <w:rFonts w:ascii="Arial" w:eastAsia="Times New Roman" w:hAnsi="Arial" w:cs="Arial"/>
          <w:sz w:val="24"/>
          <w:szCs w:val="24"/>
          <w:lang w:eastAsia="en-GB"/>
        </w:rPr>
        <w:t xml:space="preserve"> only assisted </w:t>
      </w:r>
      <w:r w:rsidR="00A17907">
        <w:rPr>
          <w:rFonts w:ascii="Arial" w:eastAsia="Times New Roman" w:hAnsi="Arial" w:cs="Arial"/>
          <w:sz w:val="24"/>
          <w:szCs w:val="24"/>
          <w:lang w:eastAsia="en-GB"/>
        </w:rPr>
        <w:t xml:space="preserve">to load </w:t>
      </w:r>
      <w:r w:rsidR="00F02578">
        <w:rPr>
          <w:rFonts w:ascii="Arial" w:eastAsia="Times New Roman" w:hAnsi="Arial" w:cs="Arial"/>
          <w:sz w:val="24"/>
          <w:szCs w:val="24"/>
          <w:lang w:eastAsia="en-GB"/>
        </w:rPr>
        <w:t xml:space="preserve">her onto the car. She was </w:t>
      </w:r>
      <w:r w:rsidR="008028B6">
        <w:rPr>
          <w:rFonts w:ascii="Arial" w:eastAsia="Times New Roman" w:hAnsi="Arial" w:cs="Arial"/>
          <w:sz w:val="24"/>
          <w:szCs w:val="24"/>
          <w:lang w:eastAsia="en-GB"/>
        </w:rPr>
        <w:t xml:space="preserve">then </w:t>
      </w:r>
      <w:r w:rsidR="00F02578">
        <w:rPr>
          <w:rFonts w:ascii="Arial" w:eastAsia="Times New Roman" w:hAnsi="Arial" w:cs="Arial"/>
          <w:sz w:val="24"/>
          <w:szCs w:val="24"/>
          <w:lang w:eastAsia="en-GB"/>
        </w:rPr>
        <w:t xml:space="preserve">taken to Tsumeb </w:t>
      </w:r>
      <w:r w:rsidR="008028B6">
        <w:rPr>
          <w:rFonts w:ascii="Arial" w:eastAsia="Times New Roman" w:hAnsi="Arial" w:cs="Arial"/>
          <w:sz w:val="24"/>
          <w:szCs w:val="24"/>
          <w:lang w:eastAsia="en-GB"/>
        </w:rPr>
        <w:t xml:space="preserve">hospital </w:t>
      </w:r>
      <w:r w:rsidR="003E017C">
        <w:rPr>
          <w:rFonts w:ascii="Arial" w:eastAsia="Times New Roman" w:hAnsi="Arial" w:cs="Arial"/>
          <w:sz w:val="24"/>
          <w:szCs w:val="24"/>
          <w:lang w:eastAsia="en-GB"/>
        </w:rPr>
        <w:t>and later trans</w:t>
      </w:r>
      <w:r w:rsidR="00F02578">
        <w:rPr>
          <w:rFonts w:ascii="Arial" w:eastAsia="Times New Roman" w:hAnsi="Arial" w:cs="Arial"/>
          <w:sz w:val="24"/>
          <w:szCs w:val="24"/>
          <w:lang w:eastAsia="en-GB"/>
        </w:rPr>
        <w:t>ferred to Onandjokwe Regional Hospital. After his wife passed on he was charged with mur</w:t>
      </w:r>
      <w:r w:rsidR="00D84B18">
        <w:rPr>
          <w:rFonts w:ascii="Arial" w:eastAsia="Times New Roman" w:hAnsi="Arial" w:cs="Arial"/>
          <w:sz w:val="24"/>
          <w:szCs w:val="24"/>
          <w:lang w:eastAsia="en-GB"/>
        </w:rPr>
        <w:t>der and appeared in the Tsumeb</w:t>
      </w:r>
      <w:r w:rsidR="00F02578">
        <w:rPr>
          <w:rFonts w:ascii="Arial" w:eastAsia="Times New Roman" w:hAnsi="Arial" w:cs="Arial"/>
          <w:sz w:val="24"/>
          <w:szCs w:val="24"/>
          <w:lang w:eastAsia="en-GB"/>
        </w:rPr>
        <w:t xml:space="preserve"> Court. He disputed the police photo plan </w:t>
      </w:r>
      <w:r w:rsidR="003E017C">
        <w:rPr>
          <w:rFonts w:ascii="Arial" w:eastAsia="Times New Roman" w:hAnsi="Arial" w:cs="Arial"/>
          <w:sz w:val="24"/>
          <w:szCs w:val="24"/>
          <w:lang w:eastAsia="en-GB"/>
        </w:rPr>
        <w:t>which was handed in and marked as exhibit. Instead he</w:t>
      </w:r>
      <w:r w:rsidR="00F02578">
        <w:rPr>
          <w:rFonts w:ascii="Arial" w:eastAsia="Times New Roman" w:hAnsi="Arial" w:cs="Arial"/>
          <w:sz w:val="24"/>
          <w:szCs w:val="24"/>
          <w:lang w:eastAsia="en-GB"/>
        </w:rPr>
        <w:t xml:space="preserve"> submitt</w:t>
      </w:r>
      <w:r w:rsidR="00B11529">
        <w:rPr>
          <w:rFonts w:ascii="Arial" w:eastAsia="Times New Roman" w:hAnsi="Arial" w:cs="Arial"/>
          <w:sz w:val="24"/>
          <w:szCs w:val="24"/>
          <w:lang w:eastAsia="en-GB"/>
        </w:rPr>
        <w:t xml:space="preserve">ed </w:t>
      </w:r>
      <w:r w:rsidR="008028B6">
        <w:rPr>
          <w:rFonts w:ascii="Arial" w:eastAsia="Times New Roman" w:hAnsi="Arial" w:cs="Arial"/>
          <w:sz w:val="24"/>
          <w:szCs w:val="24"/>
          <w:lang w:eastAsia="en-GB"/>
        </w:rPr>
        <w:t xml:space="preserve">his own </w:t>
      </w:r>
      <w:r w:rsidR="00B11529">
        <w:rPr>
          <w:rFonts w:ascii="Arial" w:eastAsia="Times New Roman" w:hAnsi="Arial" w:cs="Arial"/>
          <w:sz w:val="24"/>
          <w:szCs w:val="24"/>
          <w:lang w:eastAsia="en-GB"/>
        </w:rPr>
        <w:t>photo plan in which</w:t>
      </w:r>
      <w:r w:rsidR="00F02578">
        <w:rPr>
          <w:rFonts w:ascii="Arial" w:eastAsia="Times New Roman" w:hAnsi="Arial" w:cs="Arial"/>
          <w:sz w:val="24"/>
          <w:szCs w:val="24"/>
          <w:lang w:eastAsia="en-GB"/>
        </w:rPr>
        <w:t xml:space="preserve"> </w:t>
      </w:r>
      <w:r w:rsidR="00F9519D">
        <w:rPr>
          <w:rFonts w:ascii="Arial" w:eastAsia="Times New Roman" w:hAnsi="Arial" w:cs="Arial"/>
          <w:sz w:val="24"/>
          <w:szCs w:val="24"/>
          <w:lang w:eastAsia="en-GB"/>
        </w:rPr>
        <w:t>he marked the points</w:t>
      </w:r>
      <w:r w:rsidR="00A17907">
        <w:rPr>
          <w:rFonts w:ascii="Arial" w:eastAsia="Times New Roman" w:hAnsi="Arial" w:cs="Arial"/>
          <w:sz w:val="24"/>
          <w:szCs w:val="24"/>
          <w:lang w:eastAsia="en-GB"/>
        </w:rPr>
        <w:t xml:space="preserve"> and the plan was </w:t>
      </w:r>
      <w:r w:rsidR="00F9519D">
        <w:rPr>
          <w:rFonts w:ascii="Arial" w:eastAsia="Times New Roman" w:hAnsi="Arial" w:cs="Arial"/>
          <w:sz w:val="24"/>
          <w:szCs w:val="24"/>
          <w:lang w:eastAsia="en-GB"/>
        </w:rPr>
        <w:t xml:space="preserve">also </w:t>
      </w:r>
      <w:r w:rsidR="00A17907">
        <w:rPr>
          <w:rFonts w:ascii="Arial" w:eastAsia="Times New Roman" w:hAnsi="Arial" w:cs="Arial"/>
          <w:sz w:val="24"/>
          <w:szCs w:val="24"/>
          <w:lang w:eastAsia="en-GB"/>
        </w:rPr>
        <w:t>handed in</w:t>
      </w:r>
      <w:r w:rsidR="003E017C">
        <w:rPr>
          <w:rFonts w:ascii="Arial" w:eastAsia="Times New Roman" w:hAnsi="Arial" w:cs="Arial"/>
          <w:sz w:val="24"/>
          <w:szCs w:val="24"/>
          <w:lang w:eastAsia="en-GB"/>
        </w:rPr>
        <w:t xml:space="preserve"> as an</w:t>
      </w:r>
      <w:r w:rsidR="00044D78">
        <w:rPr>
          <w:rFonts w:ascii="Arial" w:eastAsia="Times New Roman" w:hAnsi="Arial" w:cs="Arial"/>
          <w:sz w:val="24"/>
          <w:szCs w:val="24"/>
          <w:lang w:eastAsia="en-GB"/>
        </w:rPr>
        <w:t xml:space="preserve"> exhibit.</w:t>
      </w:r>
    </w:p>
    <w:p w:rsidR="00044D78" w:rsidRDefault="00044D78" w:rsidP="00D13A28">
      <w:pPr>
        <w:tabs>
          <w:tab w:val="left" w:pos="720"/>
        </w:tabs>
        <w:spacing w:after="0" w:line="360" w:lineRule="auto"/>
        <w:jc w:val="both"/>
        <w:rPr>
          <w:rFonts w:ascii="Arial" w:eastAsia="Times New Roman" w:hAnsi="Arial" w:cs="Arial"/>
          <w:sz w:val="24"/>
          <w:szCs w:val="24"/>
          <w:lang w:eastAsia="en-GB"/>
        </w:rPr>
      </w:pPr>
    </w:p>
    <w:p w:rsidR="00044D78" w:rsidRDefault="00A17907"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[40</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044D78">
        <w:rPr>
          <w:rFonts w:ascii="Arial" w:eastAsia="Times New Roman" w:hAnsi="Arial" w:cs="Arial"/>
          <w:sz w:val="24"/>
          <w:szCs w:val="24"/>
          <w:lang w:eastAsia="en-GB"/>
        </w:rPr>
        <w:t xml:space="preserve">He admitted to have </w:t>
      </w:r>
      <w:r w:rsidR="008028B6">
        <w:rPr>
          <w:rFonts w:ascii="Arial" w:eastAsia="Times New Roman" w:hAnsi="Arial" w:cs="Arial"/>
          <w:sz w:val="24"/>
          <w:szCs w:val="24"/>
          <w:lang w:eastAsia="en-GB"/>
        </w:rPr>
        <w:t>continued driving the</w:t>
      </w:r>
      <w:r w:rsidR="00044D78">
        <w:rPr>
          <w:rFonts w:ascii="Arial" w:eastAsia="Times New Roman" w:hAnsi="Arial" w:cs="Arial"/>
          <w:sz w:val="24"/>
          <w:szCs w:val="24"/>
          <w:lang w:eastAsia="en-GB"/>
        </w:rPr>
        <w:t xml:space="preserve"> vehicle</w:t>
      </w:r>
      <w:r w:rsidR="002B20E9">
        <w:rPr>
          <w:rFonts w:ascii="Arial" w:eastAsia="Times New Roman" w:hAnsi="Arial" w:cs="Arial"/>
          <w:sz w:val="24"/>
          <w:szCs w:val="24"/>
          <w:lang w:eastAsia="en-GB"/>
        </w:rPr>
        <w:t xml:space="preserve"> after he realised that his wife</w:t>
      </w:r>
      <w:r w:rsidR="00044D78">
        <w:rPr>
          <w:rFonts w:ascii="Arial" w:eastAsia="Times New Roman" w:hAnsi="Arial" w:cs="Arial"/>
          <w:sz w:val="24"/>
          <w:szCs w:val="24"/>
          <w:lang w:eastAsia="en-GB"/>
        </w:rPr>
        <w:t xml:space="preserve"> was on top of the bonnet because he had already stopped twice but no one could help him. He also admitted </w:t>
      </w:r>
      <w:r w:rsidR="002B20E9">
        <w:rPr>
          <w:rFonts w:ascii="Arial" w:eastAsia="Times New Roman" w:hAnsi="Arial" w:cs="Arial"/>
          <w:sz w:val="24"/>
          <w:szCs w:val="24"/>
          <w:lang w:eastAsia="en-GB"/>
        </w:rPr>
        <w:t xml:space="preserve">that </w:t>
      </w:r>
      <w:r w:rsidR="00044D78">
        <w:rPr>
          <w:rFonts w:ascii="Arial" w:eastAsia="Times New Roman" w:hAnsi="Arial" w:cs="Arial"/>
          <w:sz w:val="24"/>
          <w:szCs w:val="24"/>
          <w:lang w:eastAsia="en-GB"/>
        </w:rPr>
        <w:t xml:space="preserve">he </w:t>
      </w:r>
      <w:r>
        <w:rPr>
          <w:rFonts w:ascii="Arial" w:eastAsia="Times New Roman" w:hAnsi="Arial" w:cs="Arial"/>
          <w:sz w:val="24"/>
          <w:szCs w:val="24"/>
          <w:lang w:eastAsia="en-GB"/>
        </w:rPr>
        <w:t xml:space="preserve">knew he </w:t>
      </w:r>
      <w:r w:rsidR="00044D78">
        <w:rPr>
          <w:rFonts w:ascii="Arial" w:eastAsia="Times New Roman" w:hAnsi="Arial" w:cs="Arial"/>
          <w:sz w:val="24"/>
          <w:szCs w:val="24"/>
          <w:lang w:eastAsia="en-GB"/>
        </w:rPr>
        <w:t xml:space="preserve">did wrong to drive a car with his wife on the bonnet but </w:t>
      </w:r>
      <w:r w:rsidR="008028B6">
        <w:rPr>
          <w:rFonts w:ascii="Arial" w:eastAsia="Times New Roman" w:hAnsi="Arial" w:cs="Arial"/>
          <w:sz w:val="24"/>
          <w:szCs w:val="24"/>
          <w:lang w:eastAsia="en-GB"/>
        </w:rPr>
        <w:t>he did it</w:t>
      </w:r>
      <w:r w:rsidR="00044D78">
        <w:rPr>
          <w:rFonts w:ascii="Arial" w:eastAsia="Times New Roman" w:hAnsi="Arial" w:cs="Arial"/>
          <w:sz w:val="24"/>
          <w:szCs w:val="24"/>
          <w:lang w:eastAsia="en-GB"/>
        </w:rPr>
        <w:t xml:space="preserve"> because they ha</w:t>
      </w:r>
      <w:r w:rsidR="009B6A0F">
        <w:rPr>
          <w:rFonts w:ascii="Arial" w:eastAsia="Times New Roman" w:hAnsi="Arial" w:cs="Arial"/>
          <w:sz w:val="24"/>
          <w:szCs w:val="24"/>
          <w:lang w:eastAsia="en-GB"/>
        </w:rPr>
        <w:t>d a violent relationship where</w:t>
      </w:r>
      <w:r w:rsidR="008028B6">
        <w:rPr>
          <w:rFonts w:ascii="Arial" w:eastAsia="Times New Roman" w:hAnsi="Arial" w:cs="Arial"/>
          <w:sz w:val="24"/>
          <w:szCs w:val="24"/>
          <w:lang w:eastAsia="en-GB"/>
        </w:rPr>
        <w:t xml:space="preserve"> o</w:t>
      </w:r>
      <w:r w:rsidR="00044D78">
        <w:rPr>
          <w:rFonts w:ascii="Arial" w:eastAsia="Times New Roman" w:hAnsi="Arial" w:cs="Arial"/>
          <w:sz w:val="24"/>
          <w:szCs w:val="24"/>
          <w:lang w:eastAsia="en-GB"/>
        </w:rPr>
        <w:t>n many occasion</w:t>
      </w:r>
      <w:r w:rsidR="008028B6">
        <w:rPr>
          <w:rFonts w:ascii="Arial" w:eastAsia="Times New Roman" w:hAnsi="Arial" w:cs="Arial"/>
          <w:sz w:val="24"/>
          <w:szCs w:val="24"/>
          <w:lang w:eastAsia="en-GB"/>
        </w:rPr>
        <w:t>s</w:t>
      </w:r>
      <w:r w:rsidR="00111C0E">
        <w:rPr>
          <w:rFonts w:ascii="Arial" w:eastAsia="Times New Roman" w:hAnsi="Arial" w:cs="Arial"/>
          <w:sz w:val="24"/>
          <w:szCs w:val="24"/>
          <w:lang w:eastAsia="en-GB"/>
        </w:rPr>
        <w:t xml:space="preserve"> sh</w:t>
      </w:r>
      <w:r w:rsidR="009B6A0F">
        <w:rPr>
          <w:rFonts w:ascii="Arial" w:eastAsia="Times New Roman" w:hAnsi="Arial" w:cs="Arial"/>
          <w:sz w:val="24"/>
          <w:szCs w:val="24"/>
          <w:lang w:eastAsia="en-GB"/>
        </w:rPr>
        <w:t>e fought</w:t>
      </w:r>
      <w:r w:rsidR="00111C0E">
        <w:rPr>
          <w:rFonts w:ascii="Arial" w:eastAsia="Times New Roman" w:hAnsi="Arial" w:cs="Arial"/>
          <w:sz w:val="24"/>
          <w:szCs w:val="24"/>
          <w:lang w:eastAsia="en-GB"/>
        </w:rPr>
        <w:t xml:space="preserve"> him</w:t>
      </w:r>
      <w:r w:rsidR="00D16CC5">
        <w:rPr>
          <w:rFonts w:ascii="Arial" w:eastAsia="Times New Roman" w:hAnsi="Arial" w:cs="Arial"/>
          <w:sz w:val="24"/>
          <w:szCs w:val="24"/>
          <w:lang w:eastAsia="en-GB"/>
        </w:rPr>
        <w:t>. They</w:t>
      </w:r>
      <w:r w:rsidR="00044D78">
        <w:rPr>
          <w:rFonts w:ascii="Arial" w:eastAsia="Times New Roman" w:hAnsi="Arial" w:cs="Arial"/>
          <w:sz w:val="24"/>
          <w:szCs w:val="24"/>
          <w:lang w:eastAsia="en-GB"/>
        </w:rPr>
        <w:t xml:space="preserve"> had a lot of cases with the police where simil</w:t>
      </w:r>
      <w:r w:rsidR="003E017C">
        <w:rPr>
          <w:rFonts w:ascii="Arial" w:eastAsia="Times New Roman" w:hAnsi="Arial" w:cs="Arial"/>
          <w:sz w:val="24"/>
          <w:szCs w:val="24"/>
          <w:lang w:eastAsia="en-GB"/>
        </w:rPr>
        <w:t>ar incidents occurred. There is one incident</w:t>
      </w:r>
      <w:r w:rsidR="00044D78">
        <w:rPr>
          <w:rFonts w:ascii="Arial" w:eastAsia="Times New Roman" w:hAnsi="Arial" w:cs="Arial"/>
          <w:sz w:val="24"/>
          <w:szCs w:val="24"/>
          <w:lang w:eastAsia="en-GB"/>
        </w:rPr>
        <w:t xml:space="preserve"> where she </w:t>
      </w:r>
      <w:r w:rsidR="00D16CC5">
        <w:rPr>
          <w:rFonts w:ascii="Arial" w:eastAsia="Times New Roman" w:hAnsi="Arial" w:cs="Arial"/>
          <w:sz w:val="24"/>
          <w:szCs w:val="24"/>
          <w:lang w:eastAsia="en-GB"/>
        </w:rPr>
        <w:t>s</w:t>
      </w:r>
      <w:r w:rsidR="00044D78">
        <w:rPr>
          <w:rFonts w:ascii="Arial" w:eastAsia="Times New Roman" w:hAnsi="Arial" w:cs="Arial"/>
          <w:sz w:val="24"/>
          <w:szCs w:val="24"/>
          <w:lang w:eastAsia="en-GB"/>
        </w:rPr>
        <w:t xml:space="preserve">tabbed him with a knife on his hand </w:t>
      </w:r>
      <w:r w:rsidR="00D16CC5">
        <w:rPr>
          <w:rFonts w:ascii="Arial" w:eastAsia="Times New Roman" w:hAnsi="Arial" w:cs="Arial"/>
          <w:sz w:val="24"/>
          <w:szCs w:val="24"/>
          <w:lang w:eastAsia="en-GB"/>
        </w:rPr>
        <w:t>and</w:t>
      </w:r>
      <w:r w:rsidR="00044D78">
        <w:rPr>
          <w:rFonts w:ascii="Arial" w:eastAsia="Times New Roman" w:hAnsi="Arial" w:cs="Arial"/>
          <w:sz w:val="24"/>
          <w:szCs w:val="24"/>
          <w:lang w:eastAsia="en-GB"/>
        </w:rPr>
        <w:t xml:space="preserve"> </w:t>
      </w:r>
      <w:r>
        <w:rPr>
          <w:rFonts w:ascii="Arial" w:eastAsia="Times New Roman" w:hAnsi="Arial" w:cs="Arial"/>
          <w:sz w:val="24"/>
          <w:szCs w:val="24"/>
          <w:lang w:eastAsia="en-GB"/>
        </w:rPr>
        <w:t>has a scar</w:t>
      </w:r>
      <w:r w:rsidR="003E017C">
        <w:rPr>
          <w:rFonts w:ascii="Arial" w:eastAsia="Times New Roman" w:hAnsi="Arial" w:cs="Arial"/>
          <w:sz w:val="24"/>
          <w:szCs w:val="24"/>
          <w:lang w:eastAsia="en-GB"/>
        </w:rPr>
        <w:t xml:space="preserve"> to date</w:t>
      </w:r>
      <w:r w:rsidR="008028B6">
        <w:rPr>
          <w:rFonts w:ascii="Arial" w:eastAsia="Times New Roman" w:hAnsi="Arial" w:cs="Arial"/>
          <w:sz w:val="24"/>
          <w:szCs w:val="24"/>
          <w:lang w:eastAsia="en-GB"/>
        </w:rPr>
        <w:t>. That the latest</w:t>
      </w:r>
      <w:r w:rsidR="00044D78">
        <w:rPr>
          <w:rFonts w:ascii="Arial" w:eastAsia="Times New Roman" w:hAnsi="Arial" w:cs="Arial"/>
          <w:sz w:val="24"/>
          <w:szCs w:val="24"/>
          <w:lang w:eastAsia="en-GB"/>
        </w:rPr>
        <w:t xml:space="preserve"> incident happened a day prior to this </w:t>
      </w:r>
      <w:r w:rsidR="00D16CC5">
        <w:rPr>
          <w:rFonts w:ascii="Arial" w:eastAsia="Times New Roman" w:hAnsi="Arial" w:cs="Arial"/>
          <w:sz w:val="24"/>
          <w:szCs w:val="24"/>
          <w:lang w:eastAsia="en-GB"/>
        </w:rPr>
        <w:t>incident. He</w:t>
      </w:r>
      <w:r w:rsidR="00044D78">
        <w:rPr>
          <w:rFonts w:ascii="Arial" w:eastAsia="Times New Roman" w:hAnsi="Arial" w:cs="Arial"/>
          <w:sz w:val="24"/>
          <w:szCs w:val="24"/>
          <w:lang w:eastAsia="en-GB"/>
        </w:rPr>
        <w:t xml:space="preserve"> used to report to the police</w:t>
      </w:r>
      <w:r w:rsidR="00081FC6">
        <w:rPr>
          <w:rFonts w:ascii="Arial" w:eastAsia="Times New Roman" w:hAnsi="Arial" w:cs="Arial"/>
          <w:sz w:val="24"/>
          <w:szCs w:val="24"/>
          <w:lang w:eastAsia="en-GB"/>
        </w:rPr>
        <w:t>’s</w:t>
      </w:r>
      <w:r w:rsidR="00044D78">
        <w:rPr>
          <w:rFonts w:ascii="Arial" w:eastAsia="Times New Roman" w:hAnsi="Arial" w:cs="Arial"/>
          <w:sz w:val="24"/>
          <w:szCs w:val="24"/>
          <w:lang w:eastAsia="en-GB"/>
        </w:rPr>
        <w:t xml:space="preserve"> women protection </w:t>
      </w:r>
      <w:r w:rsidR="00081FC6">
        <w:rPr>
          <w:rFonts w:ascii="Arial" w:eastAsia="Times New Roman" w:hAnsi="Arial" w:cs="Arial"/>
          <w:sz w:val="24"/>
          <w:szCs w:val="24"/>
          <w:lang w:eastAsia="en-GB"/>
        </w:rPr>
        <w:t xml:space="preserve">unit </w:t>
      </w:r>
      <w:r w:rsidR="00044D78">
        <w:rPr>
          <w:rFonts w:ascii="Arial" w:eastAsia="Times New Roman" w:hAnsi="Arial" w:cs="Arial"/>
          <w:sz w:val="24"/>
          <w:szCs w:val="24"/>
          <w:lang w:eastAsia="en-GB"/>
        </w:rPr>
        <w:t xml:space="preserve">for </w:t>
      </w:r>
      <w:r w:rsidR="00D16CC5">
        <w:rPr>
          <w:rFonts w:ascii="Arial" w:eastAsia="Times New Roman" w:hAnsi="Arial" w:cs="Arial"/>
          <w:sz w:val="24"/>
          <w:szCs w:val="24"/>
          <w:lang w:eastAsia="en-GB"/>
        </w:rPr>
        <w:t>advice</w:t>
      </w:r>
      <w:r>
        <w:rPr>
          <w:rFonts w:ascii="Arial" w:eastAsia="Times New Roman" w:hAnsi="Arial" w:cs="Arial"/>
          <w:sz w:val="24"/>
          <w:szCs w:val="24"/>
          <w:lang w:eastAsia="en-GB"/>
        </w:rPr>
        <w:t>. His wife wa</w:t>
      </w:r>
      <w:r w:rsidR="00044D78">
        <w:rPr>
          <w:rFonts w:ascii="Arial" w:eastAsia="Times New Roman" w:hAnsi="Arial" w:cs="Arial"/>
          <w:sz w:val="24"/>
          <w:szCs w:val="24"/>
          <w:lang w:eastAsia="en-GB"/>
        </w:rPr>
        <w:t xml:space="preserve">s a violent person and that day he intended to take her to the </w:t>
      </w:r>
      <w:r w:rsidR="00D16CC5">
        <w:rPr>
          <w:rFonts w:ascii="Arial" w:eastAsia="Times New Roman" w:hAnsi="Arial" w:cs="Arial"/>
          <w:sz w:val="24"/>
          <w:szCs w:val="24"/>
          <w:lang w:eastAsia="en-GB"/>
        </w:rPr>
        <w:t>police. He</w:t>
      </w:r>
      <w:r w:rsidR="00081FC6">
        <w:rPr>
          <w:rFonts w:ascii="Arial" w:eastAsia="Times New Roman" w:hAnsi="Arial" w:cs="Arial"/>
          <w:sz w:val="24"/>
          <w:szCs w:val="24"/>
          <w:lang w:eastAsia="en-GB"/>
        </w:rPr>
        <w:t xml:space="preserve"> realised that driving with the</w:t>
      </w:r>
      <w:r w:rsidR="00044D78">
        <w:rPr>
          <w:rFonts w:ascii="Arial" w:eastAsia="Times New Roman" w:hAnsi="Arial" w:cs="Arial"/>
          <w:sz w:val="24"/>
          <w:szCs w:val="24"/>
          <w:lang w:eastAsia="en-GB"/>
        </w:rPr>
        <w:t xml:space="preserve"> wife on the </w:t>
      </w:r>
      <w:r w:rsidR="00D16CC5">
        <w:rPr>
          <w:rFonts w:ascii="Arial" w:eastAsia="Times New Roman" w:hAnsi="Arial" w:cs="Arial"/>
          <w:sz w:val="24"/>
          <w:szCs w:val="24"/>
          <w:lang w:eastAsia="en-GB"/>
        </w:rPr>
        <w:t>bonnet firstly is dangerous but he tried to stop now and then seeking for help. He denied any intention to kill or hurt his wife. He also did not foresee the possibility of her f</w:t>
      </w:r>
      <w:r w:rsidR="00111C0E">
        <w:rPr>
          <w:rFonts w:ascii="Arial" w:eastAsia="Times New Roman" w:hAnsi="Arial" w:cs="Arial"/>
          <w:sz w:val="24"/>
          <w:szCs w:val="24"/>
          <w:lang w:eastAsia="en-GB"/>
        </w:rPr>
        <w:t>alling from the bonnet. H</w:t>
      </w:r>
      <w:r w:rsidR="00D16CC5">
        <w:rPr>
          <w:rFonts w:ascii="Arial" w:eastAsia="Times New Roman" w:hAnsi="Arial" w:cs="Arial"/>
          <w:sz w:val="24"/>
          <w:szCs w:val="24"/>
          <w:lang w:eastAsia="en-GB"/>
        </w:rPr>
        <w:t>e had been going through difficult time</w:t>
      </w:r>
      <w:r>
        <w:rPr>
          <w:rFonts w:ascii="Arial" w:eastAsia="Times New Roman" w:hAnsi="Arial" w:cs="Arial"/>
          <w:sz w:val="24"/>
          <w:szCs w:val="24"/>
          <w:lang w:eastAsia="en-GB"/>
        </w:rPr>
        <w:t>s</w:t>
      </w:r>
      <w:r w:rsidR="00D16CC5">
        <w:rPr>
          <w:rFonts w:ascii="Arial" w:eastAsia="Times New Roman" w:hAnsi="Arial" w:cs="Arial"/>
          <w:sz w:val="24"/>
          <w:szCs w:val="24"/>
          <w:lang w:eastAsia="en-GB"/>
        </w:rPr>
        <w:t xml:space="preserve"> and </w:t>
      </w:r>
      <w:r>
        <w:rPr>
          <w:rFonts w:ascii="Arial" w:eastAsia="Times New Roman" w:hAnsi="Arial" w:cs="Arial"/>
          <w:sz w:val="24"/>
          <w:szCs w:val="24"/>
          <w:lang w:eastAsia="en-GB"/>
        </w:rPr>
        <w:t>in all those</w:t>
      </w:r>
      <w:r w:rsidR="00D16CC5">
        <w:rPr>
          <w:rFonts w:ascii="Arial" w:eastAsia="Times New Roman" w:hAnsi="Arial" w:cs="Arial"/>
          <w:sz w:val="24"/>
          <w:szCs w:val="24"/>
          <w:lang w:eastAsia="en-GB"/>
        </w:rPr>
        <w:t xml:space="preserve"> incidents he </w:t>
      </w:r>
      <w:r>
        <w:rPr>
          <w:rFonts w:ascii="Arial" w:eastAsia="Times New Roman" w:hAnsi="Arial" w:cs="Arial"/>
          <w:sz w:val="24"/>
          <w:szCs w:val="24"/>
          <w:lang w:eastAsia="en-GB"/>
        </w:rPr>
        <w:t>used to run</w:t>
      </w:r>
      <w:r w:rsidR="00D16CC5">
        <w:rPr>
          <w:rFonts w:ascii="Arial" w:eastAsia="Times New Roman" w:hAnsi="Arial" w:cs="Arial"/>
          <w:sz w:val="24"/>
          <w:szCs w:val="24"/>
          <w:lang w:eastAsia="en-GB"/>
        </w:rPr>
        <w:t xml:space="preserve"> away</w:t>
      </w:r>
      <w:r w:rsidR="000B45D9">
        <w:rPr>
          <w:rFonts w:ascii="Arial" w:eastAsia="Times New Roman" w:hAnsi="Arial" w:cs="Arial"/>
          <w:sz w:val="24"/>
          <w:szCs w:val="24"/>
          <w:lang w:eastAsia="en-GB"/>
        </w:rPr>
        <w:t>.</w:t>
      </w:r>
    </w:p>
    <w:p w:rsidR="000A3075" w:rsidRDefault="000A3075" w:rsidP="00D13A28">
      <w:pPr>
        <w:tabs>
          <w:tab w:val="left" w:pos="720"/>
        </w:tabs>
        <w:spacing w:after="0" w:line="360" w:lineRule="auto"/>
        <w:contextualSpacing/>
        <w:jc w:val="both"/>
        <w:rPr>
          <w:rFonts w:ascii="Arial" w:eastAsia="Times New Roman" w:hAnsi="Arial" w:cs="Arial"/>
          <w:sz w:val="24"/>
          <w:szCs w:val="24"/>
          <w:lang w:eastAsia="en-GB"/>
        </w:rPr>
      </w:pPr>
    </w:p>
    <w:p w:rsidR="00050AC5" w:rsidRDefault="00A17907" w:rsidP="00D13A28">
      <w:pPr>
        <w:tabs>
          <w:tab w:val="left" w:pos="720"/>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[41</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Pr>
          <w:rFonts w:ascii="Arial" w:eastAsia="Times New Roman" w:hAnsi="Arial" w:cs="Arial"/>
          <w:sz w:val="24"/>
          <w:szCs w:val="24"/>
          <w:lang w:eastAsia="en-GB"/>
        </w:rPr>
        <w:t xml:space="preserve">Accused called </w:t>
      </w:r>
      <w:r w:rsidR="000A3075">
        <w:rPr>
          <w:rFonts w:ascii="Arial" w:eastAsia="Times New Roman" w:hAnsi="Arial" w:cs="Arial"/>
          <w:sz w:val="24"/>
          <w:szCs w:val="24"/>
          <w:lang w:eastAsia="en-GB"/>
        </w:rPr>
        <w:t xml:space="preserve">Elias Kainda Martin </w:t>
      </w:r>
      <w:r w:rsidR="00620338">
        <w:rPr>
          <w:rFonts w:ascii="Arial" w:eastAsia="Times New Roman" w:hAnsi="Arial" w:cs="Arial"/>
          <w:sz w:val="24"/>
          <w:szCs w:val="24"/>
          <w:lang w:eastAsia="en-GB"/>
        </w:rPr>
        <w:t xml:space="preserve">as his witness. He </w:t>
      </w:r>
      <w:r w:rsidR="000A3075">
        <w:rPr>
          <w:rFonts w:ascii="Arial" w:eastAsia="Times New Roman" w:hAnsi="Arial" w:cs="Arial"/>
          <w:sz w:val="24"/>
          <w:szCs w:val="24"/>
          <w:lang w:eastAsia="en-GB"/>
        </w:rPr>
        <w:t>is a businessman and a traditional counsellor living in Oshivelo a</w:t>
      </w:r>
      <w:r w:rsidR="00AB6AF7">
        <w:rPr>
          <w:rFonts w:ascii="Arial" w:eastAsia="Times New Roman" w:hAnsi="Arial" w:cs="Arial"/>
          <w:sz w:val="24"/>
          <w:szCs w:val="24"/>
          <w:lang w:eastAsia="en-GB"/>
        </w:rPr>
        <w:t>nd working at Tsintsabis. He kno</w:t>
      </w:r>
      <w:r w:rsidR="000A3075">
        <w:rPr>
          <w:rFonts w:ascii="Arial" w:eastAsia="Times New Roman" w:hAnsi="Arial" w:cs="Arial"/>
          <w:sz w:val="24"/>
          <w:szCs w:val="24"/>
          <w:lang w:eastAsia="en-GB"/>
        </w:rPr>
        <w:t>w</w:t>
      </w:r>
      <w:r w:rsidR="00AB6AF7">
        <w:rPr>
          <w:rFonts w:ascii="Arial" w:eastAsia="Times New Roman" w:hAnsi="Arial" w:cs="Arial"/>
          <w:sz w:val="24"/>
          <w:szCs w:val="24"/>
          <w:lang w:eastAsia="en-GB"/>
        </w:rPr>
        <w:t>s</w:t>
      </w:r>
      <w:r w:rsidR="000A3075">
        <w:rPr>
          <w:rFonts w:ascii="Arial" w:eastAsia="Times New Roman" w:hAnsi="Arial" w:cs="Arial"/>
          <w:sz w:val="24"/>
          <w:szCs w:val="24"/>
          <w:lang w:eastAsia="en-GB"/>
        </w:rPr>
        <w:t xml:space="preserve"> Pineas Heita</w:t>
      </w:r>
      <w:r w:rsidR="00375161">
        <w:rPr>
          <w:rFonts w:ascii="Arial" w:eastAsia="Times New Roman" w:hAnsi="Arial" w:cs="Arial"/>
          <w:sz w:val="24"/>
          <w:szCs w:val="24"/>
          <w:lang w:eastAsia="en-GB"/>
        </w:rPr>
        <w:t xml:space="preserve"> the accused person as</w:t>
      </w:r>
      <w:r w:rsidR="000A3075">
        <w:rPr>
          <w:rFonts w:ascii="Arial" w:eastAsia="Times New Roman" w:hAnsi="Arial" w:cs="Arial"/>
          <w:sz w:val="24"/>
          <w:szCs w:val="24"/>
          <w:lang w:eastAsia="en-GB"/>
        </w:rPr>
        <w:t>, a</w:t>
      </w:r>
      <w:r w:rsidR="00620338">
        <w:rPr>
          <w:rFonts w:ascii="Arial" w:eastAsia="Times New Roman" w:hAnsi="Arial" w:cs="Arial"/>
          <w:sz w:val="24"/>
          <w:szCs w:val="24"/>
          <w:lang w:eastAsia="en-GB"/>
        </w:rPr>
        <w:t xml:space="preserve"> local resident of Oshivelo</w:t>
      </w:r>
      <w:r w:rsidR="000A3075">
        <w:rPr>
          <w:rFonts w:ascii="Arial" w:eastAsia="Times New Roman" w:hAnsi="Arial" w:cs="Arial"/>
          <w:sz w:val="24"/>
          <w:szCs w:val="24"/>
          <w:lang w:eastAsia="en-GB"/>
        </w:rPr>
        <w:t xml:space="preserve">. He knew that his wife is no more but knew her before she passed </w:t>
      </w:r>
      <w:r w:rsidR="001C458C">
        <w:rPr>
          <w:rFonts w:ascii="Arial" w:eastAsia="Times New Roman" w:hAnsi="Arial" w:cs="Arial"/>
          <w:sz w:val="24"/>
          <w:szCs w:val="24"/>
          <w:lang w:eastAsia="en-GB"/>
        </w:rPr>
        <w:t>on. They</w:t>
      </w:r>
      <w:r w:rsidR="000A3075">
        <w:rPr>
          <w:rFonts w:ascii="Arial" w:eastAsia="Times New Roman" w:hAnsi="Arial" w:cs="Arial"/>
          <w:sz w:val="24"/>
          <w:szCs w:val="24"/>
          <w:lang w:eastAsia="en-GB"/>
        </w:rPr>
        <w:t xml:space="preserve"> were not family friends he just knew </w:t>
      </w:r>
      <w:r w:rsidR="001C458C">
        <w:rPr>
          <w:rFonts w:ascii="Arial" w:eastAsia="Times New Roman" w:hAnsi="Arial" w:cs="Arial"/>
          <w:sz w:val="24"/>
          <w:szCs w:val="24"/>
          <w:lang w:eastAsia="en-GB"/>
        </w:rPr>
        <w:t>them. He</w:t>
      </w:r>
      <w:r w:rsidR="000A3075">
        <w:rPr>
          <w:rFonts w:ascii="Arial" w:eastAsia="Times New Roman" w:hAnsi="Arial" w:cs="Arial"/>
          <w:sz w:val="24"/>
          <w:szCs w:val="24"/>
          <w:lang w:eastAsia="en-GB"/>
        </w:rPr>
        <w:t xml:space="preserve"> could not really recall the year, but it should have been 2012</w:t>
      </w:r>
      <w:r w:rsidR="001C458C">
        <w:rPr>
          <w:rFonts w:ascii="Arial" w:eastAsia="Times New Roman" w:hAnsi="Arial" w:cs="Arial"/>
          <w:sz w:val="24"/>
          <w:szCs w:val="24"/>
          <w:lang w:eastAsia="en-GB"/>
        </w:rPr>
        <w:t>, 2013</w:t>
      </w:r>
      <w:r w:rsidR="000A3075">
        <w:rPr>
          <w:rFonts w:ascii="Arial" w:eastAsia="Times New Roman" w:hAnsi="Arial" w:cs="Arial"/>
          <w:sz w:val="24"/>
          <w:szCs w:val="24"/>
          <w:lang w:eastAsia="en-GB"/>
        </w:rPr>
        <w:t xml:space="preserve"> and 2014 around there when</w:t>
      </w:r>
      <w:r w:rsidR="00C90585">
        <w:rPr>
          <w:rFonts w:ascii="Arial" w:eastAsia="Times New Roman" w:hAnsi="Arial" w:cs="Arial"/>
          <w:sz w:val="24"/>
          <w:szCs w:val="24"/>
          <w:lang w:eastAsia="en-GB"/>
        </w:rPr>
        <w:t xml:space="preserve"> his wife was still alive. Accused went to his house</w:t>
      </w:r>
      <w:r w:rsidR="00DC22B2">
        <w:rPr>
          <w:rFonts w:ascii="Arial" w:eastAsia="Times New Roman" w:hAnsi="Arial" w:cs="Arial"/>
          <w:sz w:val="24"/>
          <w:szCs w:val="24"/>
          <w:lang w:eastAsia="en-GB"/>
        </w:rPr>
        <w:t xml:space="preserve"> asking for </w:t>
      </w:r>
      <w:r w:rsidR="000A3075">
        <w:rPr>
          <w:rFonts w:ascii="Arial" w:eastAsia="Times New Roman" w:hAnsi="Arial" w:cs="Arial"/>
          <w:sz w:val="24"/>
          <w:szCs w:val="24"/>
          <w:lang w:eastAsia="en-GB"/>
        </w:rPr>
        <w:t>accom</w:t>
      </w:r>
      <w:r w:rsidR="00DC22B2">
        <w:rPr>
          <w:rFonts w:ascii="Arial" w:eastAsia="Times New Roman" w:hAnsi="Arial" w:cs="Arial"/>
          <w:sz w:val="24"/>
          <w:szCs w:val="24"/>
          <w:lang w:eastAsia="en-GB"/>
        </w:rPr>
        <w:t>modation</w:t>
      </w:r>
      <w:r w:rsidR="00620338">
        <w:rPr>
          <w:rFonts w:ascii="Arial" w:eastAsia="Times New Roman" w:hAnsi="Arial" w:cs="Arial"/>
          <w:sz w:val="24"/>
          <w:szCs w:val="24"/>
          <w:lang w:eastAsia="en-GB"/>
        </w:rPr>
        <w:t xml:space="preserve"> because they did not understand</w:t>
      </w:r>
      <w:r w:rsidR="000A3075">
        <w:rPr>
          <w:rFonts w:ascii="Arial" w:eastAsia="Times New Roman" w:hAnsi="Arial" w:cs="Arial"/>
          <w:sz w:val="24"/>
          <w:szCs w:val="24"/>
          <w:lang w:eastAsia="en-GB"/>
        </w:rPr>
        <w:t xml:space="preserve"> on</w:t>
      </w:r>
      <w:r w:rsidR="001C458C">
        <w:rPr>
          <w:rFonts w:ascii="Arial" w:eastAsia="Times New Roman" w:hAnsi="Arial" w:cs="Arial"/>
          <w:sz w:val="24"/>
          <w:szCs w:val="24"/>
          <w:lang w:eastAsia="en-GB"/>
        </w:rPr>
        <w:t xml:space="preserve">e another with his wife at home and </w:t>
      </w:r>
      <w:r w:rsidR="00AB6AF7">
        <w:rPr>
          <w:rFonts w:ascii="Arial" w:eastAsia="Times New Roman" w:hAnsi="Arial" w:cs="Arial"/>
          <w:sz w:val="24"/>
          <w:szCs w:val="24"/>
          <w:lang w:eastAsia="en-GB"/>
        </w:rPr>
        <w:t>he</w:t>
      </w:r>
      <w:r w:rsidR="00620338">
        <w:rPr>
          <w:rFonts w:ascii="Arial" w:eastAsia="Times New Roman" w:hAnsi="Arial" w:cs="Arial"/>
          <w:sz w:val="24"/>
          <w:szCs w:val="24"/>
          <w:lang w:eastAsia="en-GB"/>
        </w:rPr>
        <w:t xml:space="preserve"> accommodate</w:t>
      </w:r>
      <w:r w:rsidR="00AB6AF7">
        <w:rPr>
          <w:rFonts w:ascii="Arial" w:eastAsia="Times New Roman" w:hAnsi="Arial" w:cs="Arial"/>
          <w:sz w:val="24"/>
          <w:szCs w:val="24"/>
          <w:lang w:eastAsia="en-GB"/>
        </w:rPr>
        <w:t>d</w:t>
      </w:r>
      <w:r w:rsidR="00620338">
        <w:rPr>
          <w:rFonts w:ascii="Arial" w:eastAsia="Times New Roman" w:hAnsi="Arial" w:cs="Arial"/>
          <w:sz w:val="24"/>
          <w:szCs w:val="24"/>
          <w:lang w:eastAsia="en-GB"/>
        </w:rPr>
        <w:t xml:space="preserve"> him.</w:t>
      </w:r>
      <w:r w:rsidR="00AB6AF7">
        <w:rPr>
          <w:rFonts w:ascii="Arial" w:eastAsia="Times New Roman" w:hAnsi="Arial" w:cs="Arial"/>
          <w:sz w:val="24"/>
          <w:szCs w:val="24"/>
          <w:lang w:eastAsia="en-GB"/>
        </w:rPr>
        <w:t xml:space="preserve"> T</w:t>
      </w:r>
      <w:r w:rsidR="001C458C">
        <w:rPr>
          <w:rFonts w:ascii="Arial" w:eastAsia="Times New Roman" w:hAnsi="Arial" w:cs="Arial"/>
          <w:sz w:val="24"/>
          <w:szCs w:val="24"/>
          <w:lang w:eastAsia="en-GB"/>
        </w:rPr>
        <w:t xml:space="preserve">he witness </w:t>
      </w:r>
      <w:r w:rsidR="00AB6AF7">
        <w:rPr>
          <w:rFonts w:ascii="Arial" w:eastAsia="Times New Roman" w:hAnsi="Arial" w:cs="Arial"/>
          <w:sz w:val="24"/>
          <w:szCs w:val="24"/>
          <w:lang w:eastAsia="en-GB"/>
        </w:rPr>
        <w:t xml:space="preserve">testified that accused told him </w:t>
      </w:r>
      <w:r w:rsidR="00620338">
        <w:rPr>
          <w:rFonts w:ascii="Arial" w:eastAsia="Times New Roman" w:hAnsi="Arial" w:cs="Arial"/>
          <w:sz w:val="24"/>
          <w:szCs w:val="24"/>
          <w:lang w:eastAsia="en-GB"/>
        </w:rPr>
        <w:t>that they were fighting at home and he was scared of sleeping at his house. Accused</w:t>
      </w:r>
      <w:r w:rsidR="001C458C">
        <w:rPr>
          <w:rFonts w:ascii="Arial" w:eastAsia="Times New Roman" w:hAnsi="Arial" w:cs="Arial"/>
          <w:sz w:val="24"/>
          <w:szCs w:val="24"/>
          <w:lang w:eastAsia="en-GB"/>
        </w:rPr>
        <w:t xml:space="preserve"> wanted to sleep over at his place and he granted him permission. It happened twice but he could not really remember the time space between the two incidents. In cross examination he made it clear</w:t>
      </w:r>
      <w:r w:rsidR="00620338">
        <w:rPr>
          <w:rFonts w:ascii="Arial" w:eastAsia="Times New Roman" w:hAnsi="Arial" w:cs="Arial"/>
          <w:sz w:val="24"/>
          <w:szCs w:val="24"/>
          <w:lang w:eastAsia="en-GB"/>
        </w:rPr>
        <w:t xml:space="preserve"> t</w:t>
      </w:r>
      <w:r w:rsidR="006E19E5">
        <w:rPr>
          <w:rFonts w:ascii="Arial" w:eastAsia="Times New Roman" w:hAnsi="Arial" w:cs="Arial"/>
          <w:sz w:val="24"/>
          <w:szCs w:val="24"/>
          <w:lang w:eastAsia="en-GB"/>
        </w:rPr>
        <w:t>hat the</w:t>
      </w:r>
      <w:r w:rsidR="001C458C">
        <w:rPr>
          <w:rFonts w:ascii="Arial" w:eastAsia="Times New Roman" w:hAnsi="Arial" w:cs="Arial"/>
          <w:sz w:val="24"/>
          <w:szCs w:val="24"/>
          <w:lang w:eastAsia="en-GB"/>
        </w:rPr>
        <w:t xml:space="preserve"> accused told him they were fighting but he</w:t>
      </w:r>
      <w:r w:rsidR="00DC22B2">
        <w:rPr>
          <w:rFonts w:ascii="Arial" w:eastAsia="Times New Roman" w:hAnsi="Arial" w:cs="Arial"/>
          <w:sz w:val="24"/>
          <w:szCs w:val="24"/>
          <w:lang w:eastAsia="en-GB"/>
        </w:rPr>
        <w:t xml:space="preserve"> did not elaborate. He however did not see </w:t>
      </w:r>
      <w:r w:rsidR="00620338">
        <w:rPr>
          <w:rFonts w:ascii="Arial" w:eastAsia="Times New Roman" w:hAnsi="Arial" w:cs="Arial"/>
          <w:sz w:val="24"/>
          <w:szCs w:val="24"/>
          <w:lang w:eastAsia="en-GB"/>
        </w:rPr>
        <w:t>the accused and his wife fighting</w:t>
      </w:r>
      <w:r w:rsidR="001C458C">
        <w:rPr>
          <w:rFonts w:ascii="Arial" w:eastAsia="Times New Roman" w:hAnsi="Arial" w:cs="Arial"/>
          <w:sz w:val="24"/>
          <w:szCs w:val="24"/>
          <w:lang w:eastAsia="en-GB"/>
        </w:rPr>
        <w:t>.</w:t>
      </w:r>
      <w:r w:rsidR="00620338">
        <w:rPr>
          <w:rFonts w:ascii="Arial" w:eastAsia="Times New Roman" w:hAnsi="Arial" w:cs="Arial"/>
          <w:sz w:val="24"/>
          <w:szCs w:val="24"/>
          <w:lang w:eastAsia="en-GB"/>
        </w:rPr>
        <w:t xml:space="preserve"> He was just told by the accused.</w:t>
      </w:r>
    </w:p>
    <w:p w:rsidR="001C458C" w:rsidRDefault="001C458C" w:rsidP="00D13A28">
      <w:pPr>
        <w:tabs>
          <w:tab w:val="left" w:pos="720"/>
        </w:tabs>
        <w:spacing w:after="0" w:line="360" w:lineRule="auto"/>
        <w:contextualSpacing/>
        <w:jc w:val="both"/>
        <w:rPr>
          <w:rFonts w:ascii="Arial" w:eastAsia="Times New Roman" w:hAnsi="Arial" w:cs="Arial"/>
          <w:sz w:val="24"/>
          <w:szCs w:val="24"/>
          <w:lang w:eastAsia="en-GB"/>
        </w:rPr>
      </w:pPr>
    </w:p>
    <w:p w:rsidR="0077147E" w:rsidRDefault="00620338" w:rsidP="00D13A28">
      <w:pPr>
        <w:tabs>
          <w:tab w:val="left" w:pos="720"/>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[42</w:t>
      </w:r>
      <w:r w:rsidR="00F349BD">
        <w:rPr>
          <w:rFonts w:ascii="Arial" w:eastAsia="Times New Roman" w:hAnsi="Arial" w:cs="Arial"/>
          <w:sz w:val="24"/>
          <w:szCs w:val="24"/>
          <w:lang w:eastAsia="en-GB"/>
        </w:rPr>
        <w:t>]</w:t>
      </w:r>
      <w:r w:rsidR="00F349BD">
        <w:rPr>
          <w:rFonts w:ascii="Arial" w:eastAsia="Times New Roman" w:hAnsi="Arial" w:cs="Arial"/>
          <w:sz w:val="24"/>
          <w:szCs w:val="24"/>
          <w:lang w:eastAsia="en-GB"/>
        </w:rPr>
        <w:tab/>
      </w:r>
      <w:r w:rsidR="001C458C">
        <w:rPr>
          <w:rFonts w:ascii="Arial" w:eastAsia="Times New Roman" w:hAnsi="Arial" w:cs="Arial"/>
          <w:sz w:val="24"/>
          <w:szCs w:val="24"/>
          <w:lang w:eastAsia="en-GB"/>
        </w:rPr>
        <w:t xml:space="preserve">Shiteni Erastus </w:t>
      </w:r>
      <w:r>
        <w:rPr>
          <w:rFonts w:ascii="Arial" w:eastAsia="Times New Roman" w:hAnsi="Arial" w:cs="Arial"/>
          <w:sz w:val="24"/>
          <w:szCs w:val="24"/>
          <w:lang w:eastAsia="en-GB"/>
        </w:rPr>
        <w:t xml:space="preserve">is the second defence’s witness. He </w:t>
      </w:r>
      <w:r w:rsidR="001C458C">
        <w:rPr>
          <w:rFonts w:ascii="Arial" w:eastAsia="Times New Roman" w:hAnsi="Arial" w:cs="Arial"/>
          <w:sz w:val="24"/>
          <w:szCs w:val="24"/>
          <w:lang w:eastAsia="en-GB"/>
        </w:rPr>
        <w:t xml:space="preserve">testified that around 2013 and 2014 </w:t>
      </w:r>
      <w:r w:rsidR="00AB6AF7">
        <w:rPr>
          <w:rFonts w:ascii="Arial" w:eastAsia="Times New Roman" w:hAnsi="Arial" w:cs="Arial"/>
          <w:sz w:val="24"/>
          <w:szCs w:val="24"/>
          <w:lang w:eastAsia="en-GB"/>
        </w:rPr>
        <w:t>he was</w:t>
      </w:r>
      <w:r w:rsidR="001C458C">
        <w:rPr>
          <w:rFonts w:ascii="Arial" w:eastAsia="Times New Roman" w:hAnsi="Arial" w:cs="Arial"/>
          <w:sz w:val="24"/>
          <w:szCs w:val="24"/>
          <w:lang w:eastAsia="en-GB"/>
        </w:rPr>
        <w:t xml:space="preserve"> re</w:t>
      </w:r>
      <w:r w:rsidR="004F62B7">
        <w:rPr>
          <w:rFonts w:ascii="Arial" w:eastAsia="Times New Roman" w:hAnsi="Arial" w:cs="Arial"/>
          <w:sz w:val="24"/>
          <w:szCs w:val="24"/>
          <w:lang w:eastAsia="en-GB"/>
        </w:rPr>
        <w:t>sid</w:t>
      </w:r>
      <w:r w:rsidR="00AB6AF7">
        <w:rPr>
          <w:rFonts w:ascii="Arial" w:eastAsia="Times New Roman" w:hAnsi="Arial" w:cs="Arial"/>
          <w:sz w:val="24"/>
          <w:szCs w:val="24"/>
          <w:lang w:eastAsia="en-GB"/>
        </w:rPr>
        <w:t>ing</w:t>
      </w:r>
      <w:r w:rsidR="001C458C">
        <w:rPr>
          <w:rFonts w:ascii="Arial" w:eastAsia="Times New Roman" w:hAnsi="Arial" w:cs="Arial"/>
          <w:sz w:val="24"/>
          <w:szCs w:val="24"/>
          <w:lang w:eastAsia="en-GB"/>
        </w:rPr>
        <w:t xml:space="preserve"> </w:t>
      </w:r>
      <w:r w:rsidR="00D116CD">
        <w:rPr>
          <w:rFonts w:ascii="Arial" w:eastAsia="Times New Roman" w:hAnsi="Arial" w:cs="Arial"/>
          <w:sz w:val="24"/>
          <w:szCs w:val="24"/>
          <w:lang w:eastAsia="en-GB"/>
        </w:rPr>
        <w:t>at Oshivelo</w:t>
      </w:r>
      <w:r w:rsidR="00E1212E">
        <w:rPr>
          <w:rFonts w:ascii="Arial" w:eastAsia="Times New Roman" w:hAnsi="Arial" w:cs="Arial"/>
          <w:sz w:val="24"/>
          <w:szCs w:val="24"/>
          <w:lang w:eastAsia="en-GB"/>
        </w:rPr>
        <w:t>. He has known</w:t>
      </w:r>
      <w:r w:rsidR="00AB6AF7">
        <w:rPr>
          <w:rFonts w:ascii="Arial" w:eastAsia="Times New Roman" w:hAnsi="Arial" w:cs="Arial"/>
          <w:sz w:val="24"/>
          <w:szCs w:val="24"/>
          <w:lang w:eastAsia="en-GB"/>
        </w:rPr>
        <w:t xml:space="preserve"> accused person as</w:t>
      </w:r>
      <w:r>
        <w:rPr>
          <w:rFonts w:ascii="Arial" w:eastAsia="Times New Roman" w:hAnsi="Arial" w:cs="Arial"/>
          <w:sz w:val="24"/>
          <w:szCs w:val="24"/>
          <w:lang w:eastAsia="en-GB"/>
        </w:rPr>
        <w:t xml:space="preserve"> his neighbour since 2011</w:t>
      </w:r>
      <w:r w:rsidR="00D116CD">
        <w:rPr>
          <w:rFonts w:ascii="Arial" w:eastAsia="Times New Roman" w:hAnsi="Arial" w:cs="Arial"/>
          <w:sz w:val="24"/>
          <w:szCs w:val="24"/>
          <w:lang w:eastAsia="en-GB"/>
        </w:rPr>
        <w:t xml:space="preserve"> </w:t>
      </w:r>
      <w:r w:rsidR="00AB6AF7">
        <w:rPr>
          <w:rFonts w:ascii="Arial" w:eastAsia="Times New Roman" w:hAnsi="Arial" w:cs="Arial"/>
          <w:sz w:val="24"/>
          <w:szCs w:val="24"/>
          <w:lang w:eastAsia="en-GB"/>
        </w:rPr>
        <w:t>to date</w:t>
      </w:r>
      <w:r w:rsidR="004F62B7">
        <w:rPr>
          <w:rFonts w:ascii="Arial" w:eastAsia="Times New Roman" w:hAnsi="Arial" w:cs="Arial"/>
          <w:sz w:val="24"/>
          <w:szCs w:val="24"/>
          <w:lang w:eastAsia="en-GB"/>
        </w:rPr>
        <w:t xml:space="preserve">. </w:t>
      </w:r>
      <w:r w:rsidR="00D116CD">
        <w:rPr>
          <w:rFonts w:ascii="Arial" w:eastAsia="Times New Roman" w:hAnsi="Arial" w:cs="Arial"/>
          <w:sz w:val="24"/>
          <w:szCs w:val="24"/>
          <w:lang w:eastAsia="en-GB"/>
        </w:rPr>
        <w:t xml:space="preserve">He also knew </w:t>
      </w:r>
      <w:r w:rsidR="006E19E5">
        <w:rPr>
          <w:rFonts w:ascii="Arial" w:eastAsia="Times New Roman" w:hAnsi="Arial" w:cs="Arial"/>
          <w:sz w:val="24"/>
          <w:szCs w:val="24"/>
          <w:lang w:eastAsia="en-GB"/>
        </w:rPr>
        <w:t xml:space="preserve">that </w:t>
      </w:r>
      <w:r w:rsidR="00D116CD">
        <w:rPr>
          <w:rFonts w:ascii="Arial" w:eastAsia="Times New Roman" w:hAnsi="Arial" w:cs="Arial"/>
          <w:sz w:val="24"/>
          <w:szCs w:val="24"/>
          <w:lang w:eastAsia="en-GB"/>
        </w:rPr>
        <w:t>acc</w:t>
      </w:r>
      <w:r w:rsidR="004F62B7">
        <w:rPr>
          <w:rFonts w:ascii="Arial" w:eastAsia="Times New Roman" w:hAnsi="Arial" w:cs="Arial"/>
          <w:sz w:val="24"/>
          <w:szCs w:val="24"/>
          <w:lang w:eastAsia="en-GB"/>
        </w:rPr>
        <w:t>used was married to Helena Pen</w:t>
      </w:r>
      <w:r w:rsidR="00E1212E">
        <w:rPr>
          <w:rFonts w:ascii="Arial" w:eastAsia="Times New Roman" w:hAnsi="Arial" w:cs="Arial"/>
          <w:sz w:val="24"/>
          <w:szCs w:val="24"/>
          <w:lang w:eastAsia="en-GB"/>
        </w:rPr>
        <w:t>o</w:t>
      </w:r>
      <w:r w:rsidR="00D116CD">
        <w:rPr>
          <w:rFonts w:ascii="Arial" w:eastAsia="Times New Roman" w:hAnsi="Arial" w:cs="Arial"/>
          <w:sz w:val="24"/>
          <w:szCs w:val="24"/>
          <w:lang w:eastAsia="en-GB"/>
        </w:rPr>
        <w:t>mu</w:t>
      </w:r>
      <w:r w:rsidR="00E1212E">
        <w:rPr>
          <w:rFonts w:ascii="Arial" w:eastAsia="Times New Roman" w:hAnsi="Arial" w:cs="Arial"/>
          <w:sz w:val="24"/>
          <w:szCs w:val="24"/>
          <w:lang w:eastAsia="en-GB"/>
        </w:rPr>
        <w:t>e</w:t>
      </w:r>
      <w:r w:rsidR="00D116CD">
        <w:rPr>
          <w:rFonts w:ascii="Arial" w:eastAsia="Times New Roman" w:hAnsi="Arial" w:cs="Arial"/>
          <w:sz w:val="24"/>
          <w:szCs w:val="24"/>
          <w:lang w:eastAsia="en-GB"/>
        </w:rPr>
        <w:t>ne now deceased</w:t>
      </w:r>
      <w:r w:rsidR="006E19E5">
        <w:rPr>
          <w:rFonts w:ascii="Arial" w:eastAsia="Times New Roman" w:hAnsi="Arial" w:cs="Arial"/>
          <w:sz w:val="24"/>
          <w:szCs w:val="24"/>
          <w:lang w:eastAsia="en-GB"/>
        </w:rPr>
        <w:t>. He was not certain as to</w:t>
      </w:r>
      <w:r w:rsidR="00D116CD">
        <w:rPr>
          <w:rFonts w:ascii="Arial" w:eastAsia="Times New Roman" w:hAnsi="Arial" w:cs="Arial"/>
          <w:sz w:val="24"/>
          <w:szCs w:val="24"/>
          <w:lang w:eastAsia="en-GB"/>
        </w:rPr>
        <w:t xml:space="preserve"> when he got to know her</w:t>
      </w:r>
      <w:r w:rsidR="004F62B7">
        <w:rPr>
          <w:rFonts w:ascii="Arial" w:eastAsia="Times New Roman" w:hAnsi="Arial" w:cs="Arial"/>
          <w:sz w:val="24"/>
          <w:szCs w:val="24"/>
          <w:lang w:eastAsia="en-GB"/>
        </w:rPr>
        <w:t>.</w:t>
      </w:r>
      <w:r w:rsidR="005A5733">
        <w:rPr>
          <w:rFonts w:ascii="Arial" w:eastAsia="Times New Roman" w:hAnsi="Arial" w:cs="Arial"/>
          <w:sz w:val="24"/>
          <w:szCs w:val="24"/>
          <w:lang w:eastAsia="en-GB"/>
        </w:rPr>
        <w:t xml:space="preserve"> He would not</w:t>
      </w:r>
      <w:r w:rsidR="00D116CD">
        <w:rPr>
          <w:rFonts w:ascii="Arial" w:eastAsia="Times New Roman" w:hAnsi="Arial" w:cs="Arial"/>
          <w:sz w:val="24"/>
          <w:szCs w:val="24"/>
          <w:lang w:eastAsia="en-GB"/>
        </w:rPr>
        <w:t xml:space="preserve"> describe their relationship in th</w:t>
      </w:r>
      <w:r>
        <w:rPr>
          <w:rFonts w:ascii="Arial" w:eastAsia="Times New Roman" w:hAnsi="Arial" w:cs="Arial"/>
          <w:sz w:val="24"/>
          <w:szCs w:val="24"/>
          <w:lang w:eastAsia="en-GB"/>
        </w:rPr>
        <w:t>eir marriage but</w:t>
      </w:r>
      <w:r w:rsidR="006E19E5">
        <w:rPr>
          <w:rFonts w:ascii="Arial" w:eastAsia="Times New Roman" w:hAnsi="Arial" w:cs="Arial"/>
          <w:sz w:val="24"/>
          <w:szCs w:val="24"/>
          <w:lang w:eastAsia="en-GB"/>
        </w:rPr>
        <w:t xml:space="preserve"> t</w:t>
      </w:r>
      <w:r w:rsidR="004F62B7">
        <w:rPr>
          <w:rFonts w:ascii="Arial" w:eastAsia="Times New Roman" w:hAnsi="Arial" w:cs="Arial"/>
          <w:sz w:val="24"/>
          <w:szCs w:val="24"/>
          <w:lang w:eastAsia="en-GB"/>
        </w:rPr>
        <w:t>here</w:t>
      </w:r>
      <w:r w:rsidR="006E19E5">
        <w:rPr>
          <w:rFonts w:ascii="Arial" w:eastAsia="Times New Roman" w:hAnsi="Arial" w:cs="Arial"/>
          <w:sz w:val="24"/>
          <w:szCs w:val="24"/>
          <w:lang w:eastAsia="en-GB"/>
        </w:rPr>
        <w:t xml:space="preserve"> was a day that he heard the accused and his wife now deceased</w:t>
      </w:r>
      <w:r w:rsidR="00D116CD">
        <w:rPr>
          <w:rFonts w:ascii="Arial" w:eastAsia="Times New Roman" w:hAnsi="Arial" w:cs="Arial"/>
          <w:sz w:val="24"/>
          <w:szCs w:val="24"/>
          <w:lang w:eastAsia="en-GB"/>
        </w:rPr>
        <w:t xml:space="preserve"> talking loud and he went to them</w:t>
      </w:r>
      <w:r>
        <w:rPr>
          <w:rFonts w:ascii="Arial" w:eastAsia="Times New Roman" w:hAnsi="Arial" w:cs="Arial"/>
          <w:sz w:val="24"/>
          <w:szCs w:val="24"/>
          <w:lang w:eastAsia="en-GB"/>
        </w:rPr>
        <w:t xml:space="preserve"> at their house</w:t>
      </w:r>
      <w:r w:rsidR="00D116CD">
        <w:rPr>
          <w:rFonts w:ascii="Arial" w:eastAsia="Times New Roman" w:hAnsi="Arial" w:cs="Arial"/>
          <w:sz w:val="24"/>
          <w:szCs w:val="24"/>
          <w:lang w:eastAsia="en-GB"/>
        </w:rPr>
        <w:t>. He asked both of the</w:t>
      </w:r>
      <w:r>
        <w:rPr>
          <w:rFonts w:ascii="Arial" w:eastAsia="Times New Roman" w:hAnsi="Arial" w:cs="Arial"/>
          <w:sz w:val="24"/>
          <w:szCs w:val="24"/>
          <w:lang w:eastAsia="en-GB"/>
        </w:rPr>
        <w:t>m</w:t>
      </w:r>
      <w:r w:rsidR="004F62B7">
        <w:rPr>
          <w:rFonts w:ascii="Arial" w:eastAsia="Times New Roman" w:hAnsi="Arial" w:cs="Arial"/>
          <w:sz w:val="24"/>
          <w:szCs w:val="24"/>
          <w:lang w:eastAsia="en-GB"/>
        </w:rPr>
        <w:t xml:space="preserve"> to retain peace because he found them quarrelling. He did not know what the quarrel </w:t>
      </w:r>
      <w:r>
        <w:rPr>
          <w:rFonts w:ascii="Arial" w:eastAsia="Times New Roman" w:hAnsi="Arial" w:cs="Arial"/>
          <w:sz w:val="24"/>
          <w:szCs w:val="24"/>
          <w:lang w:eastAsia="en-GB"/>
        </w:rPr>
        <w:t>w</w:t>
      </w:r>
      <w:r w:rsidR="006E19E5">
        <w:rPr>
          <w:rFonts w:ascii="Arial" w:eastAsia="Times New Roman" w:hAnsi="Arial" w:cs="Arial"/>
          <w:sz w:val="24"/>
          <w:szCs w:val="24"/>
          <w:lang w:eastAsia="en-GB"/>
        </w:rPr>
        <w:t xml:space="preserve">as </w:t>
      </w:r>
      <w:r w:rsidR="004F62B7">
        <w:rPr>
          <w:rFonts w:ascii="Arial" w:eastAsia="Times New Roman" w:hAnsi="Arial" w:cs="Arial"/>
          <w:sz w:val="24"/>
          <w:szCs w:val="24"/>
          <w:lang w:eastAsia="en-GB"/>
        </w:rPr>
        <w:t>all about. They retained peace and the witness continue</w:t>
      </w:r>
      <w:r w:rsidR="00545143">
        <w:rPr>
          <w:rFonts w:ascii="Arial" w:eastAsia="Times New Roman" w:hAnsi="Arial" w:cs="Arial"/>
          <w:sz w:val="24"/>
          <w:szCs w:val="24"/>
          <w:lang w:eastAsia="en-GB"/>
        </w:rPr>
        <w:t>d</w:t>
      </w:r>
      <w:r w:rsidR="006E19E5">
        <w:rPr>
          <w:rFonts w:ascii="Arial" w:eastAsia="Times New Roman" w:hAnsi="Arial" w:cs="Arial"/>
          <w:sz w:val="24"/>
          <w:szCs w:val="24"/>
          <w:lang w:eastAsia="en-GB"/>
        </w:rPr>
        <w:t xml:space="preserve"> his</w:t>
      </w:r>
      <w:r w:rsidR="004F62B7">
        <w:rPr>
          <w:rFonts w:ascii="Arial" w:eastAsia="Times New Roman" w:hAnsi="Arial" w:cs="Arial"/>
          <w:sz w:val="24"/>
          <w:szCs w:val="24"/>
          <w:lang w:eastAsia="en-GB"/>
        </w:rPr>
        <w:t xml:space="preserve"> way. He could not remember the month but he knew it happened in 2013 in the afternoon. In cross- examination he confirmed that the accused and the </w:t>
      </w:r>
      <w:r w:rsidR="0077147E">
        <w:rPr>
          <w:rFonts w:ascii="Arial" w:eastAsia="Times New Roman" w:hAnsi="Arial" w:cs="Arial"/>
          <w:sz w:val="24"/>
          <w:szCs w:val="24"/>
          <w:lang w:eastAsia="en-GB"/>
        </w:rPr>
        <w:t>deceased</w:t>
      </w:r>
      <w:r w:rsidR="004F62B7">
        <w:rPr>
          <w:rFonts w:ascii="Arial" w:eastAsia="Times New Roman" w:hAnsi="Arial" w:cs="Arial"/>
          <w:sz w:val="24"/>
          <w:szCs w:val="24"/>
          <w:lang w:eastAsia="en-GB"/>
        </w:rPr>
        <w:t xml:space="preserve"> were quarrelling in 2013 and </w:t>
      </w:r>
      <w:r w:rsidR="00545143">
        <w:rPr>
          <w:rFonts w:ascii="Arial" w:eastAsia="Times New Roman" w:hAnsi="Arial" w:cs="Arial"/>
          <w:sz w:val="24"/>
          <w:szCs w:val="24"/>
          <w:lang w:eastAsia="en-GB"/>
        </w:rPr>
        <w:t xml:space="preserve">they made peace </w:t>
      </w:r>
      <w:r w:rsidR="004F62B7">
        <w:rPr>
          <w:rFonts w:ascii="Arial" w:eastAsia="Times New Roman" w:hAnsi="Arial" w:cs="Arial"/>
          <w:sz w:val="24"/>
          <w:szCs w:val="24"/>
          <w:lang w:eastAsia="en-GB"/>
        </w:rPr>
        <w:t>aft</w:t>
      </w:r>
      <w:r w:rsidR="00545143">
        <w:rPr>
          <w:rFonts w:ascii="Arial" w:eastAsia="Times New Roman" w:hAnsi="Arial" w:cs="Arial"/>
          <w:sz w:val="24"/>
          <w:szCs w:val="24"/>
          <w:lang w:eastAsia="en-GB"/>
        </w:rPr>
        <w:t>er he intervened</w:t>
      </w:r>
      <w:r w:rsidR="004F62B7">
        <w:rPr>
          <w:rFonts w:ascii="Arial" w:eastAsia="Times New Roman" w:hAnsi="Arial" w:cs="Arial"/>
          <w:sz w:val="24"/>
          <w:szCs w:val="24"/>
          <w:lang w:eastAsia="en-GB"/>
        </w:rPr>
        <w:t xml:space="preserve">. He did not see them physically </w:t>
      </w:r>
      <w:r w:rsidR="0077147E">
        <w:rPr>
          <w:rFonts w:ascii="Arial" w:eastAsia="Times New Roman" w:hAnsi="Arial" w:cs="Arial"/>
          <w:sz w:val="24"/>
          <w:szCs w:val="24"/>
          <w:lang w:eastAsia="en-GB"/>
        </w:rPr>
        <w:t>fighting</w:t>
      </w:r>
      <w:r w:rsidR="004F62B7">
        <w:rPr>
          <w:rFonts w:ascii="Arial" w:eastAsia="Times New Roman" w:hAnsi="Arial" w:cs="Arial"/>
          <w:sz w:val="24"/>
          <w:szCs w:val="24"/>
          <w:lang w:eastAsia="en-GB"/>
        </w:rPr>
        <w:t xml:space="preserve"> and it is fair to say they were exchanging </w:t>
      </w:r>
      <w:r w:rsidR="0077147E">
        <w:rPr>
          <w:rFonts w:ascii="Arial" w:eastAsia="Times New Roman" w:hAnsi="Arial" w:cs="Arial"/>
          <w:sz w:val="24"/>
          <w:szCs w:val="24"/>
          <w:lang w:eastAsia="en-GB"/>
        </w:rPr>
        <w:t>words. He</w:t>
      </w:r>
      <w:r w:rsidR="004F62B7">
        <w:rPr>
          <w:rFonts w:ascii="Arial" w:eastAsia="Times New Roman" w:hAnsi="Arial" w:cs="Arial"/>
          <w:sz w:val="24"/>
          <w:szCs w:val="24"/>
          <w:lang w:eastAsia="en-GB"/>
        </w:rPr>
        <w:t xml:space="preserve"> also confirmed that as a neighbour of accused since 2011 up until the passing of the deceased he only saw them once </w:t>
      </w:r>
      <w:r w:rsidR="0077147E">
        <w:rPr>
          <w:rFonts w:ascii="Arial" w:eastAsia="Times New Roman" w:hAnsi="Arial" w:cs="Arial"/>
          <w:sz w:val="24"/>
          <w:szCs w:val="24"/>
          <w:lang w:eastAsia="en-GB"/>
        </w:rPr>
        <w:t>quarrelling or</w:t>
      </w:r>
      <w:r w:rsidR="004F62B7">
        <w:rPr>
          <w:rFonts w:ascii="Arial" w:eastAsia="Times New Roman" w:hAnsi="Arial" w:cs="Arial"/>
          <w:sz w:val="24"/>
          <w:szCs w:val="24"/>
          <w:lang w:eastAsia="en-GB"/>
        </w:rPr>
        <w:t xml:space="preserve"> exchanging </w:t>
      </w:r>
      <w:r w:rsidR="0077147E">
        <w:rPr>
          <w:rFonts w:ascii="Arial" w:eastAsia="Times New Roman" w:hAnsi="Arial" w:cs="Arial"/>
          <w:sz w:val="24"/>
          <w:szCs w:val="24"/>
          <w:lang w:eastAsia="en-GB"/>
        </w:rPr>
        <w:t>words. He</w:t>
      </w:r>
      <w:r w:rsidR="004F62B7">
        <w:rPr>
          <w:rFonts w:ascii="Arial" w:eastAsia="Times New Roman" w:hAnsi="Arial" w:cs="Arial"/>
          <w:sz w:val="24"/>
          <w:szCs w:val="24"/>
          <w:lang w:eastAsia="en-GB"/>
        </w:rPr>
        <w:t xml:space="preserve"> </w:t>
      </w:r>
      <w:r w:rsidR="006E19E5">
        <w:rPr>
          <w:rFonts w:ascii="Arial" w:eastAsia="Times New Roman" w:hAnsi="Arial" w:cs="Arial"/>
          <w:sz w:val="24"/>
          <w:szCs w:val="24"/>
          <w:lang w:eastAsia="en-GB"/>
        </w:rPr>
        <w:t>also confirmed that it</w:t>
      </w:r>
      <w:r w:rsidR="003B1879">
        <w:rPr>
          <w:rFonts w:ascii="Arial" w:eastAsia="Times New Roman" w:hAnsi="Arial" w:cs="Arial"/>
          <w:sz w:val="24"/>
          <w:szCs w:val="24"/>
          <w:lang w:eastAsia="en-GB"/>
        </w:rPr>
        <w:t xml:space="preserve"> happens for</w:t>
      </w:r>
      <w:r w:rsidR="00545143">
        <w:rPr>
          <w:rFonts w:ascii="Arial" w:eastAsia="Times New Roman" w:hAnsi="Arial" w:cs="Arial"/>
          <w:sz w:val="24"/>
          <w:szCs w:val="24"/>
          <w:lang w:eastAsia="en-GB"/>
        </w:rPr>
        <w:t xml:space="preserve"> couple</w:t>
      </w:r>
      <w:r w:rsidR="004F62B7">
        <w:rPr>
          <w:rFonts w:ascii="Arial" w:eastAsia="Times New Roman" w:hAnsi="Arial" w:cs="Arial"/>
          <w:sz w:val="24"/>
          <w:szCs w:val="24"/>
          <w:lang w:eastAsia="en-GB"/>
        </w:rPr>
        <w:t xml:space="preserve"> to have m</w:t>
      </w:r>
      <w:r w:rsidR="006E19E5">
        <w:rPr>
          <w:rFonts w:ascii="Arial" w:eastAsia="Times New Roman" w:hAnsi="Arial" w:cs="Arial"/>
          <w:sz w:val="24"/>
          <w:szCs w:val="24"/>
          <w:lang w:eastAsia="en-GB"/>
        </w:rPr>
        <w:t>isunderstanding</w:t>
      </w:r>
      <w:r w:rsidR="005A5733">
        <w:rPr>
          <w:rFonts w:ascii="Arial" w:eastAsia="Times New Roman" w:hAnsi="Arial" w:cs="Arial"/>
          <w:sz w:val="24"/>
          <w:szCs w:val="24"/>
          <w:lang w:eastAsia="en-GB"/>
        </w:rPr>
        <w:t>s</w:t>
      </w:r>
      <w:r w:rsidR="0077147E">
        <w:rPr>
          <w:rFonts w:ascii="Arial" w:eastAsia="Times New Roman" w:hAnsi="Arial" w:cs="Arial"/>
          <w:sz w:val="24"/>
          <w:szCs w:val="24"/>
          <w:lang w:eastAsia="en-GB"/>
        </w:rPr>
        <w:t>. He know</w:t>
      </w:r>
      <w:r w:rsidR="003B1879">
        <w:rPr>
          <w:rFonts w:ascii="Arial" w:eastAsia="Times New Roman" w:hAnsi="Arial" w:cs="Arial"/>
          <w:sz w:val="24"/>
          <w:szCs w:val="24"/>
          <w:lang w:eastAsia="en-GB"/>
        </w:rPr>
        <w:t>s</w:t>
      </w:r>
      <w:r w:rsidR="0077147E">
        <w:rPr>
          <w:rFonts w:ascii="Arial" w:eastAsia="Times New Roman" w:hAnsi="Arial" w:cs="Arial"/>
          <w:sz w:val="24"/>
          <w:szCs w:val="24"/>
          <w:lang w:eastAsia="en-GB"/>
        </w:rPr>
        <w:t xml:space="preserve"> the difference between shouting and quarrelling and according to him they were quarrelling. In re-examination he testified that his house is about 80 m from </w:t>
      </w:r>
      <w:r w:rsidR="0077147E">
        <w:rPr>
          <w:rFonts w:ascii="Arial" w:eastAsia="Times New Roman" w:hAnsi="Arial" w:cs="Arial"/>
          <w:sz w:val="24"/>
          <w:szCs w:val="24"/>
          <w:lang w:eastAsia="en-GB"/>
        </w:rPr>
        <w:lastRenderedPageBreak/>
        <w:t>accused’s house and there is a road in between. He agreed that 50 or 80 m distance is far and cannot make the accused an immediate neighbour</w:t>
      </w:r>
      <w:r w:rsidR="00AC5D56">
        <w:rPr>
          <w:rFonts w:ascii="Arial" w:eastAsia="Times New Roman" w:hAnsi="Arial" w:cs="Arial"/>
          <w:sz w:val="24"/>
          <w:szCs w:val="24"/>
          <w:lang w:eastAsia="en-GB"/>
        </w:rPr>
        <w:t>.</w:t>
      </w:r>
    </w:p>
    <w:p w:rsidR="0077147E" w:rsidRDefault="0077147E" w:rsidP="00D13A28">
      <w:pPr>
        <w:tabs>
          <w:tab w:val="left" w:pos="720"/>
        </w:tabs>
        <w:spacing w:after="0" w:line="360" w:lineRule="auto"/>
        <w:contextualSpacing/>
        <w:jc w:val="both"/>
        <w:rPr>
          <w:rFonts w:ascii="Arial" w:eastAsia="Times New Roman" w:hAnsi="Arial" w:cs="Arial"/>
          <w:sz w:val="24"/>
          <w:szCs w:val="24"/>
          <w:lang w:eastAsia="en-GB"/>
        </w:rPr>
      </w:pPr>
    </w:p>
    <w:p w:rsidR="0077147E" w:rsidRPr="00AC5D56" w:rsidRDefault="0077147E" w:rsidP="00D13A28">
      <w:pPr>
        <w:tabs>
          <w:tab w:val="left" w:pos="720"/>
        </w:tabs>
        <w:spacing w:after="0" w:line="360" w:lineRule="auto"/>
        <w:contextualSpacing/>
        <w:jc w:val="both"/>
        <w:rPr>
          <w:rFonts w:ascii="Arial" w:eastAsia="Times New Roman" w:hAnsi="Arial" w:cs="Arial"/>
          <w:sz w:val="24"/>
          <w:szCs w:val="24"/>
          <w:u w:val="single"/>
          <w:lang w:eastAsia="en-GB"/>
        </w:rPr>
      </w:pPr>
      <w:r w:rsidRPr="00AC5D56">
        <w:rPr>
          <w:rFonts w:ascii="Arial" w:eastAsia="Times New Roman" w:hAnsi="Arial" w:cs="Arial"/>
          <w:sz w:val="24"/>
          <w:szCs w:val="24"/>
          <w:u w:val="single"/>
          <w:lang w:eastAsia="en-GB"/>
        </w:rPr>
        <w:t>Submissions by Counsel</w:t>
      </w:r>
    </w:p>
    <w:p w:rsidR="00AC5D56" w:rsidRDefault="00AC5D56" w:rsidP="00D13A28">
      <w:pPr>
        <w:tabs>
          <w:tab w:val="left" w:pos="720"/>
        </w:tabs>
        <w:spacing w:after="0" w:line="360" w:lineRule="auto"/>
        <w:jc w:val="both"/>
        <w:rPr>
          <w:rFonts w:ascii="Arial" w:hAnsi="Arial" w:cs="Arial"/>
          <w:sz w:val="24"/>
          <w:szCs w:val="24"/>
        </w:rPr>
      </w:pPr>
    </w:p>
    <w:p w:rsidR="00AC5D56" w:rsidRPr="00EF711B" w:rsidRDefault="00EF711B"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rPr>
        <w:t>[43</w:t>
      </w:r>
      <w:r w:rsidR="00AC5D56">
        <w:rPr>
          <w:rFonts w:ascii="Arial" w:hAnsi="Arial" w:cs="Arial"/>
          <w:sz w:val="24"/>
          <w:szCs w:val="24"/>
        </w:rPr>
        <w:t>]</w:t>
      </w:r>
      <w:r w:rsidR="00AC5D56">
        <w:rPr>
          <w:rFonts w:ascii="Arial" w:hAnsi="Arial" w:cs="Arial"/>
          <w:sz w:val="24"/>
          <w:szCs w:val="24"/>
        </w:rPr>
        <w:tab/>
        <w:t xml:space="preserve">Mr. Gaweseb while arguing that the State has discharged the onus of proof and proven the case against the accused beyond reasonable doubt stated that proof beyond reasonable doubt does not mean proof beyond any shadow of doubt. </w:t>
      </w:r>
      <w:r w:rsidR="00220481">
        <w:rPr>
          <w:rFonts w:ascii="Arial" w:hAnsi="Arial" w:cs="Arial"/>
          <w:sz w:val="24"/>
          <w:szCs w:val="24"/>
          <w:shd w:val="clear" w:color="auto" w:fill="FFFFFF"/>
        </w:rPr>
        <w:t>He summarised</w:t>
      </w:r>
      <w:r w:rsidR="00EC6CBA">
        <w:rPr>
          <w:rFonts w:ascii="Arial" w:hAnsi="Arial" w:cs="Arial"/>
          <w:sz w:val="24"/>
          <w:szCs w:val="24"/>
          <w:shd w:val="clear" w:color="auto" w:fill="FFFFFF"/>
        </w:rPr>
        <w:t xml:space="preserve"> the evidence of both the Sta</w:t>
      </w:r>
      <w:r w:rsidR="00220481">
        <w:rPr>
          <w:rFonts w:ascii="Arial" w:hAnsi="Arial" w:cs="Arial"/>
          <w:sz w:val="24"/>
          <w:szCs w:val="24"/>
          <w:shd w:val="clear" w:color="auto" w:fill="FFFFFF"/>
        </w:rPr>
        <w:t>te and the accused including the</w:t>
      </w:r>
      <w:r w:rsidR="00EC6CBA">
        <w:rPr>
          <w:rFonts w:ascii="Arial" w:hAnsi="Arial" w:cs="Arial"/>
          <w:sz w:val="24"/>
          <w:szCs w:val="24"/>
          <w:shd w:val="clear" w:color="auto" w:fill="FFFFFF"/>
        </w:rPr>
        <w:t xml:space="preserve"> admissions</w:t>
      </w:r>
      <w:r w:rsidR="00220481">
        <w:rPr>
          <w:rFonts w:ascii="Arial" w:hAnsi="Arial" w:cs="Arial"/>
          <w:sz w:val="24"/>
          <w:szCs w:val="24"/>
          <w:shd w:val="clear" w:color="auto" w:fill="FFFFFF"/>
        </w:rPr>
        <w:t xml:space="preserve"> accused made during the trial</w:t>
      </w:r>
      <w:r w:rsidR="00EC6CBA">
        <w:rPr>
          <w:rFonts w:ascii="Arial" w:hAnsi="Arial" w:cs="Arial"/>
          <w:sz w:val="24"/>
          <w:szCs w:val="24"/>
          <w:shd w:val="clear" w:color="auto" w:fill="FFFFFF"/>
        </w:rPr>
        <w:t xml:space="preserve">. </w:t>
      </w:r>
      <w:r w:rsidR="00EC6CBA">
        <w:rPr>
          <w:rFonts w:ascii="Arial" w:hAnsi="Arial" w:cs="Arial"/>
          <w:sz w:val="24"/>
          <w:szCs w:val="24"/>
        </w:rPr>
        <w:t>He went further to refer the court to both Namibian and South African case</w:t>
      </w:r>
      <w:r w:rsidR="00220481">
        <w:rPr>
          <w:rFonts w:ascii="Arial" w:hAnsi="Arial" w:cs="Arial"/>
          <w:sz w:val="24"/>
          <w:szCs w:val="24"/>
        </w:rPr>
        <w:t>s</w:t>
      </w:r>
      <w:r w:rsidR="00AC5D56">
        <w:rPr>
          <w:rFonts w:ascii="Arial" w:hAnsi="Arial" w:cs="Arial"/>
          <w:sz w:val="24"/>
          <w:szCs w:val="24"/>
        </w:rPr>
        <w:t xml:space="preserve"> on credibility finding and the evalua</w:t>
      </w:r>
      <w:r w:rsidR="00EC6CBA">
        <w:rPr>
          <w:rFonts w:ascii="Arial" w:hAnsi="Arial" w:cs="Arial"/>
          <w:sz w:val="24"/>
          <w:szCs w:val="24"/>
        </w:rPr>
        <w:t>tion of evidence</w:t>
      </w:r>
      <w:r w:rsidR="00AC5D56">
        <w:rPr>
          <w:rFonts w:ascii="Arial" w:hAnsi="Arial" w:cs="Arial"/>
          <w:sz w:val="24"/>
          <w:szCs w:val="24"/>
        </w:rPr>
        <w:t xml:space="preserve">. Counsel held the view that the State witnesses featured very well in the witness box despite minor short-comings and </w:t>
      </w:r>
      <w:r w:rsidR="00220481">
        <w:rPr>
          <w:rFonts w:ascii="Arial" w:hAnsi="Arial" w:cs="Arial"/>
          <w:sz w:val="24"/>
          <w:szCs w:val="24"/>
        </w:rPr>
        <w:t>deviations which could be due to the long time</w:t>
      </w:r>
      <w:r w:rsidR="00AC5D56">
        <w:rPr>
          <w:rFonts w:ascii="Arial" w:hAnsi="Arial" w:cs="Arial"/>
          <w:sz w:val="24"/>
          <w:szCs w:val="24"/>
        </w:rPr>
        <w:t xml:space="preserve"> </w:t>
      </w:r>
      <w:r w:rsidR="0099677C">
        <w:rPr>
          <w:rFonts w:ascii="Arial" w:hAnsi="Arial" w:cs="Arial"/>
          <w:sz w:val="24"/>
          <w:szCs w:val="24"/>
        </w:rPr>
        <w:t xml:space="preserve">that has </w:t>
      </w:r>
      <w:r w:rsidR="00AC5D56">
        <w:rPr>
          <w:rFonts w:ascii="Arial" w:hAnsi="Arial" w:cs="Arial"/>
          <w:sz w:val="24"/>
          <w:szCs w:val="24"/>
        </w:rPr>
        <w:t>passe</w:t>
      </w:r>
      <w:r w:rsidR="0099677C">
        <w:rPr>
          <w:rFonts w:ascii="Arial" w:hAnsi="Arial" w:cs="Arial"/>
          <w:sz w:val="24"/>
          <w:szCs w:val="24"/>
        </w:rPr>
        <w:t>d since the incident took place</w:t>
      </w:r>
      <w:r w:rsidR="00220481">
        <w:rPr>
          <w:rFonts w:ascii="Arial" w:hAnsi="Arial" w:cs="Arial"/>
          <w:sz w:val="24"/>
          <w:szCs w:val="24"/>
        </w:rPr>
        <w:t xml:space="preserve"> </w:t>
      </w:r>
      <w:r>
        <w:rPr>
          <w:rFonts w:ascii="Arial" w:hAnsi="Arial" w:cs="Arial"/>
          <w:sz w:val="24"/>
          <w:szCs w:val="24"/>
        </w:rPr>
        <w:t>(</w:t>
      </w:r>
      <w:r w:rsidR="00220481">
        <w:rPr>
          <w:rFonts w:ascii="Arial" w:hAnsi="Arial" w:cs="Arial"/>
          <w:sz w:val="24"/>
          <w:szCs w:val="24"/>
        </w:rPr>
        <w:t xml:space="preserve">See </w:t>
      </w:r>
      <w:r w:rsidR="00220481" w:rsidRPr="00BB37B4">
        <w:rPr>
          <w:rFonts w:ascii="Arial" w:hAnsi="Arial" w:cs="Arial"/>
          <w:i/>
          <w:sz w:val="24"/>
          <w:szCs w:val="24"/>
        </w:rPr>
        <w:t>S v Auala</w:t>
      </w:r>
      <w:r w:rsidR="00220481">
        <w:rPr>
          <w:rFonts w:ascii="Arial" w:hAnsi="Arial" w:cs="Arial"/>
          <w:sz w:val="24"/>
          <w:szCs w:val="24"/>
        </w:rPr>
        <w:t xml:space="preserve"> </w:t>
      </w:r>
      <w:r>
        <w:rPr>
          <w:rFonts w:ascii="Arial" w:hAnsi="Arial" w:cs="Arial"/>
          <w:sz w:val="24"/>
          <w:szCs w:val="24"/>
        </w:rPr>
        <w:t>(No1) 2008 (1) NR 223 HC at 236)</w:t>
      </w:r>
      <w:r w:rsidR="0099677C">
        <w:rPr>
          <w:rFonts w:ascii="Arial" w:hAnsi="Arial" w:cs="Arial"/>
          <w:sz w:val="24"/>
          <w:szCs w:val="24"/>
        </w:rPr>
        <w:t>.</w:t>
      </w:r>
      <w:r w:rsidR="00AC5D56">
        <w:rPr>
          <w:rFonts w:ascii="Arial" w:hAnsi="Arial" w:cs="Arial"/>
          <w:sz w:val="24"/>
          <w:szCs w:val="24"/>
        </w:rPr>
        <w:t xml:space="preserve"> That the credibility of these witnesses was not affected and as such are trustworthy and credible. While on this point he referred the court to the matter of </w:t>
      </w:r>
      <w:r w:rsidR="00AC5D56" w:rsidRPr="005A5F5D">
        <w:rPr>
          <w:rFonts w:ascii="Arial" w:hAnsi="Arial" w:cs="Arial"/>
          <w:i/>
          <w:sz w:val="24"/>
          <w:szCs w:val="24"/>
        </w:rPr>
        <w:t>S v Hanekom</w:t>
      </w:r>
      <w:r w:rsidR="00AC5D56" w:rsidRPr="00F63DED">
        <w:rPr>
          <w:rFonts w:ascii="Arial" w:hAnsi="Arial" w:cs="Arial"/>
          <w:sz w:val="24"/>
          <w:szCs w:val="24"/>
        </w:rPr>
        <w:t xml:space="preserve"> (SA 4 of 2000) [2001] NASC 2 (11 May 2001)</w:t>
      </w:r>
      <w:r w:rsidR="00AC5D56">
        <w:rPr>
          <w:rFonts w:ascii="Arial" w:hAnsi="Arial" w:cs="Arial"/>
          <w:sz w:val="24"/>
          <w:szCs w:val="24"/>
        </w:rPr>
        <w:t xml:space="preserve"> where it was held </w:t>
      </w:r>
      <w:r w:rsidR="00AC5D56" w:rsidRPr="00F63DED">
        <w:rPr>
          <w:rFonts w:ascii="Arial" w:hAnsi="Arial" w:cs="Arial"/>
          <w:sz w:val="24"/>
          <w:szCs w:val="24"/>
        </w:rPr>
        <w:t xml:space="preserve">that </w:t>
      </w:r>
      <w:r w:rsidR="00AC5D56" w:rsidRPr="0000422D">
        <w:rPr>
          <w:rFonts w:ascii="Arial" w:hAnsi="Arial" w:cs="Arial"/>
        </w:rPr>
        <w:t xml:space="preserve">‘…. </w:t>
      </w:r>
      <w:r w:rsidR="00AC5D56" w:rsidRPr="0000422D">
        <w:rPr>
          <w:rFonts w:ascii="Arial" w:hAnsi="Arial" w:cs="Arial"/>
          <w:shd w:val="clear" w:color="auto" w:fill="FFFFFF"/>
        </w:rPr>
        <w:t>not every contradiction or discrepancy in the evidence of a witness reflects negatively on such witness. Whether such discrepancy or contradiction is serious depends mostly on the nature of the contradictions, their number and importance, and their bearing on other parts of the witness’s evidence.’</w:t>
      </w:r>
      <w:r>
        <w:rPr>
          <w:rFonts w:ascii="Arial" w:hAnsi="Arial" w:cs="Arial"/>
          <w:sz w:val="23"/>
          <w:szCs w:val="23"/>
          <w:shd w:val="clear" w:color="auto" w:fill="FFFFFF"/>
        </w:rPr>
        <w:t xml:space="preserve"> </w:t>
      </w:r>
      <w:r w:rsidRPr="00EF711B">
        <w:rPr>
          <w:rFonts w:ascii="Arial" w:hAnsi="Arial" w:cs="Arial"/>
          <w:sz w:val="24"/>
          <w:szCs w:val="24"/>
          <w:shd w:val="clear" w:color="auto" w:fill="FFFFFF"/>
        </w:rPr>
        <w:t xml:space="preserve">He thus submitted that there is nothing in the individual testimonies of the state witnesses that </w:t>
      </w:r>
      <w:r w:rsidR="0099677C" w:rsidRPr="00EF711B">
        <w:rPr>
          <w:rFonts w:ascii="Arial" w:hAnsi="Arial" w:cs="Arial"/>
          <w:sz w:val="24"/>
          <w:szCs w:val="24"/>
          <w:shd w:val="clear" w:color="auto" w:fill="FFFFFF"/>
        </w:rPr>
        <w:t>shows</w:t>
      </w:r>
      <w:r w:rsidR="0099677C">
        <w:rPr>
          <w:rFonts w:ascii="Arial" w:hAnsi="Arial" w:cs="Arial"/>
          <w:sz w:val="24"/>
          <w:szCs w:val="24"/>
          <w:shd w:val="clear" w:color="auto" w:fill="FFFFFF"/>
        </w:rPr>
        <w:t xml:space="preserve"> that</w:t>
      </w:r>
      <w:r w:rsidRPr="00EF711B">
        <w:rPr>
          <w:rFonts w:ascii="Arial" w:hAnsi="Arial" w:cs="Arial"/>
          <w:sz w:val="24"/>
          <w:szCs w:val="24"/>
          <w:shd w:val="clear" w:color="auto" w:fill="FFFFFF"/>
        </w:rPr>
        <w:t xml:space="preserve"> they have deliberately and consciously lied to this court, that the contradictions or inconsistencies if any in their testimonies are not only minor but also of the type that would be expected of any person in the circumstances.</w:t>
      </w:r>
    </w:p>
    <w:p w:rsidR="00AC5D56" w:rsidRDefault="00AC5D56" w:rsidP="00D13A28">
      <w:pPr>
        <w:tabs>
          <w:tab w:val="left" w:pos="720"/>
        </w:tabs>
        <w:spacing w:after="0" w:line="360" w:lineRule="auto"/>
        <w:jc w:val="both"/>
        <w:rPr>
          <w:rFonts w:ascii="Arial" w:hAnsi="Arial" w:cs="Arial"/>
          <w:sz w:val="23"/>
          <w:szCs w:val="23"/>
          <w:shd w:val="clear" w:color="auto" w:fill="FFFFFF"/>
        </w:rPr>
      </w:pPr>
    </w:p>
    <w:p w:rsidR="00AC5D56" w:rsidRDefault="00EF711B"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[44</w:t>
      </w:r>
      <w:r w:rsidR="00AC5D56" w:rsidRPr="005A5F5D">
        <w:rPr>
          <w:rFonts w:ascii="Arial" w:hAnsi="Arial" w:cs="Arial"/>
          <w:sz w:val="24"/>
          <w:szCs w:val="24"/>
          <w:shd w:val="clear" w:color="auto" w:fill="FFFFFF"/>
        </w:rPr>
        <w:t>]</w:t>
      </w:r>
      <w:r w:rsidR="00AC5D56" w:rsidRPr="005A5F5D">
        <w:rPr>
          <w:rFonts w:ascii="Arial" w:hAnsi="Arial" w:cs="Arial"/>
          <w:sz w:val="24"/>
          <w:szCs w:val="24"/>
          <w:shd w:val="clear" w:color="auto" w:fill="FFFFFF"/>
        </w:rPr>
        <w:tab/>
        <w:t xml:space="preserve">Counsel for State </w:t>
      </w:r>
      <w:r>
        <w:rPr>
          <w:rFonts w:ascii="Arial" w:hAnsi="Arial" w:cs="Arial"/>
          <w:sz w:val="24"/>
          <w:szCs w:val="24"/>
          <w:shd w:val="clear" w:color="auto" w:fill="FFFFFF"/>
        </w:rPr>
        <w:t xml:space="preserve">further </w:t>
      </w:r>
      <w:r w:rsidR="00EC6CBA">
        <w:rPr>
          <w:rFonts w:ascii="Arial" w:hAnsi="Arial" w:cs="Arial"/>
          <w:sz w:val="24"/>
          <w:szCs w:val="24"/>
          <w:shd w:val="clear" w:color="auto" w:fill="FFFFFF"/>
        </w:rPr>
        <w:t>cited</w:t>
      </w:r>
      <w:r w:rsidR="00AC5D56" w:rsidRPr="005A5F5D">
        <w:rPr>
          <w:rFonts w:ascii="Arial" w:hAnsi="Arial" w:cs="Arial"/>
          <w:sz w:val="24"/>
          <w:szCs w:val="24"/>
          <w:shd w:val="clear" w:color="auto" w:fill="FFFFFF"/>
        </w:rPr>
        <w:t xml:space="preserve"> </w:t>
      </w:r>
      <w:r w:rsidR="00AC5D56" w:rsidRPr="00A83422">
        <w:rPr>
          <w:rFonts w:ascii="Arial" w:hAnsi="Arial" w:cs="Arial"/>
          <w:i/>
          <w:sz w:val="24"/>
          <w:szCs w:val="24"/>
          <w:shd w:val="clear" w:color="auto" w:fill="FFFFFF"/>
        </w:rPr>
        <w:t>S v Burge</w:t>
      </w:r>
      <w:r w:rsidRPr="00A83422">
        <w:rPr>
          <w:rFonts w:ascii="Arial" w:hAnsi="Arial" w:cs="Arial"/>
          <w:i/>
          <w:sz w:val="24"/>
          <w:szCs w:val="24"/>
          <w:shd w:val="clear" w:color="auto" w:fill="FFFFFF"/>
        </w:rPr>
        <w:t>r</w:t>
      </w:r>
      <w:r>
        <w:rPr>
          <w:rStyle w:val="FootnoteReference"/>
          <w:rFonts w:ascii="Arial" w:hAnsi="Arial" w:cs="Arial"/>
          <w:sz w:val="24"/>
          <w:szCs w:val="24"/>
          <w:shd w:val="clear" w:color="auto" w:fill="FFFFFF"/>
        </w:rPr>
        <w:footnoteReference w:id="3"/>
      </w:r>
      <w:r>
        <w:rPr>
          <w:rFonts w:ascii="Arial" w:hAnsi="Arial" w:cs="Arial"/>
          <w:sz w:val="24"/>
          <w:szCs w:val="24"/>
          <w:shd w:val="clear" w:color="auto" w:fill="FFFFFF"/>
        </w:rPr>
        <w:t xml:space="preserve"> </w:t>
      </w:r>
      <w:r w:rsidR="00AC5D56" w:rsidRPr="005A5F5D">
        <w:rPr>
          <w:rFonts w:ascii="Arial" w:hAnsi="Arial" w:cs="Arial"/>
          <w:sz w:val="24"/>
          <w:szCs w:val="24"/>
          <w:shd w:val="clear" w:color="auto" w:fill="FFFFFF"/>
        </w:rPr>
        <w:t xml:space="preserve">where </w:t>
      </w:r>
      <w:r w:rsidR="00AC5D56">
        <w:rPr>
          <w:rFonts w:ascii="Arial" w:hAnsi="Arial" w:cs="Arial"/>
          <w:sz w:val="24"/>
          <w:szCs w:val="24"/>
          <w:shd w:val="clear" w:color="auto" w:fill="FFFFFF"/>
        </w:rPr>
        <w:t>a distinction between murde</w:t>
      </w:r>
      <w:r w:rsidR="00EC6CBA">
        <w:rPr>
          <w:rFonts w:ascii="Arial" w:hAnsi="Arial" w:cs="Arial"/>
          <w:sz w:val="24"/>
          <w:szCs w:val="24"/>
          <w:shd w:val="clear" w:color="auto" w:fill="FFFFFF"/>
        </w:rPr>
        <w:t>r and culpable homicide was</w:t>
      </w:r>
      <w:r w:rsidR="00AC5D56">
        <w:rPr>
          <w:rFonts w:ascii="Arial" w:hAnsi="Arial" w:cs="Arial"/>
          <w:sz w:val="24"/>
          <w:szCs w:val="24"/>
          <w:shd w:val="clear" w:color="auto" w:fill="FFFFFF"/>
        </w:rPr>
        <w:t xml:space="preserve"> summarized as follows: If an accused does foresee as distinct from ought </w:t>
      </w:r>
      <w:r w:rsidR="00A83422">
        <w:rPr>
          <w:rFonts w:ascii="Arial" w:hAnsi="Arial" w:cs="Arial"/>
          <w:sz w:val="24"/>
          <w:szCs w:val="24"/>
          <w:shd w:val="clear" w:color="auto" w:fill="FFFFFF"/>
        </w:rPr>
        <w:t xml:space="preserve">to </w:t>
      </w:r>
      <w:r w:rsidR="00AC5D56">
        <w:rPr>
          <w:rFonts w:ascii="Arial" w:hAnsi="Arial" w:cs="Arial"/>
          <w:sz w:val="24"/>
          <w:szCs w:val="24"/>
          <w:shd w:val="clear" w:color="auto" w:fill="FFFFFF"/>
        </w:rPr>
        <w:t xml:space="preserve">have foreseen- the possibility of </w:t>
      </w:r>
      <w:r>
        <w:rPr>
          <w:rFonts w:ascii="Arial" w:hAnsi="Arial" w:cs="Arial"/>
          <w:sz w:val="24"/>
          <w:szCs w:val="24"/>
          <w:shd w:val="clear" w:color="auto" w:fill="FFFFFF"/>
        </w:rPr>
        <w:t xml:space="preserve">such </w:t>
      </w:r>
      <w:r w:rsidR="00AC5D56">
        <w:rPr>
          <w:rFonts w:ascii="Arial" w:hAnsi="Arial" w:cs="Arial"/>
          <w:sz w:val="24"/>
          <w:szCs w:val="24"/>
          <w:shd w:val="clear" w:color="auto" w:fill="FFFFFF"/>
        </w:rPr>
        <w:t xml:space="preserve">resultant death and persists in his conduct with indifference to this fatal consequence then murder would be committed. That having regard to the requirements of foresight and persistence, the dividing line between murder with </w:t>
      </w:r>
      <w:r w:rsidR="00AC5D56" w:rsidRPr="00EB53E9">
        <w:rPr>
          <w:rFonts w:ascii="Arial" w:hAnsi="Arial" w:cs="Arial"/>
          <w:i/>
          <w:sz w:val="24"/>
          <w:szCs w:val="24"/>
          <w:shd w:val="clear" w:color="auto" w:fill="FFFFFF"/>
        </w:rPr>
        <w:t>dolus eventualis</w:t>
      </w:r>
      <w:r w:rsidR="00AC5D56">
        <w:rPr>
          <w:rFonts w:ascii="Arial" w:hAnsi="Arial" w:cs="Arial"/>
          <w:sz w:val="24"/>
          <w:szCs w:val="24"/>
          <w:shd w:val="clear" w:color="auto" w:fill="FFFFFF"/>
        </w:rPr>
        <w:t xml:space="preserve"> and culpable homicide is at times rather thin. Mr. Gaweseb was convinced that the facts of this </w:t>
      </w:r>
      <w:r w:rsidR="00AC5D56">
        <w:rPr>
          <w:rFonts w:ascii="Arial" w:hAnsi="Arial" w:cs="Arial"/>
          <w:sz w:val="24"/>
          <w:szCs w:val="24"/>
          <w:shd w:val="clear" w:color="auto" w:fill="FFFFFF"/>
        </w:rPr>
        <w:lastRenderedPageBreak/>
        <w:t xml:space="preserve">case shows that the actions of the accused amounted to murder with </w:t>
      </w:r>
      <w:r w:rsidR="00AC5D56" w:rsidRPr="00EB53E9">
        <w:rPr>
          <w:rFonts w:ascii="Arial" w:hAnsi="Arial" w:cs="Arial"/>
          <w:i/>
          <w:sz w:val="24"/>
          <w:szCs w:val="24"/>
          <w:shd w:val="clear" w:color="auto" w:fill="FFFFFF"/>
        </w:rPr>
        <w:t>dolus eventualis</w:t>
      </w:r>
      <w:r w:rsidR="00AC5D56">
        <w:rPr>
          <w:rFonts w:ascii="Arial" w:hAnsi="Arial" w:cs="Arial"/>
          <w:sz w:val="24"/>
          <w:szCs w:val="24"/>
          <w:shd w:val="clear" w:color="auto" w:fill="FFFFFF"/>
        </w:rPr>
        <w:t xml:space="preserve">. Mr. Gaweseb </w:t>
      </w:r>
      <w:r>
        <w:rPr>
          <w:rFonts w:ascii="Arial" w:hAnsi="Arial" w:cs="Arial"/>
          <w:sz w:val="24"/>
          <w:szCs w:val="24"/>
          <w:shd w:val="clear" w:color="auto" w:fill="FFFFFF"/>
        </w:rPr>
        <w:t>submitted that</w:t>
      </w:r>
      <w:r w:rsidR="00EC6CBA">
        <w:rPr>
          <w:rFonts w:ascii="Arial" w:hAnsi="Arial" w:cs="Arial"/>
          <w:sz w:val="24"/>
          <w:szCs w:val="24"/>
          <w:shd w:val="clear" w:color="auto" w:fill="FFFFFF"/>
        </w:rPr>
        <w:t xml:space="preserve"> the State had proven its case beyond reasonable doubt and </w:t>
      </w:r>
      <w:r w:rsidR="00AC5D56">
        <w:rPr>
          <w:rFonts w:ascii="Arial" w:hAnsi="Arial" w:cs="Arial"/>
          <w:sz w:val="24"/>
          <w:szCs w:val="24"/>
          <w:shd w:val="clear" w:color="auto" w:fill="FFFFFF"/>
        </w:rPr>
        <w:t>asked the court to find the accused guilty as charged</w:t>
      </w:r>
      <w:r w:rsidR="00A2099B">
        <w:rPr>
          <w:rFonts w:ascii="Arial" w:hAnsi="Arial" w:cs="Arial"/>
          <w:sz w:val="24"/>
          <w:szCs w:val="24"/>
          <w:shd w:val="clear" w:color="auto" w:fill="FFFFFF"/>
        </w:rPr>
        <w:t xml:space="preserve"> on all counts</w:t>
      </w:r>
      <w:r w:rsidR="00AC5D56">
        <w:rPr>
          <w:rFonts w:ascii="Arial" w:hAnsi="Arial" w:cs="Arial"/>
          <w:sz w:val="24"/>
          <w:szCs w:val="24"/>
          <w:shd w:val="clear" w:color="auto" w:fill="FFFFFF"/>
        </w:rPr>
        <w:t xml:space="preserve">. </w:t>
      </w:r>
    </w:p>
    <w:p w:rsidR="00AC5D56" w:rsidRDefault="00AC5D56" w:rsidP="00D13A28">
      <w:pPr>
        <w:tabs>
          <w:tab w:val="left" w:pos="720"/>
        </w:tabs>
        <w:spacing w:after="0" w:line="360" w:lineRule="auto"/>
        <w:jc w:val="both"/>
        <w:rPr>
          <w:rFonts w:ascii="Arial" w:hAnsi="Arial" w:cs="Arial"/>
          <w:sz w:val="24"/>
          <w:szCs w:val="24"/>
          <w:shd w:val="clear" w:color="auto" w:fill="FFFFFF"/>
        </w:rPr>
      </w:pPr>
    </w:p>
    <w:p w:rsidR="00A2099B" w:rsidRDefault="00AC5D56"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A2099B">
        <w:rPr>
          <w:rFonts w:ascii="Arial" w:hAnsi="Arial" w:cs="Arial"/>
          <w:sz w:val="24"/>
          <w:szCs w:val="24"/>
          <w:shd w:val="clear" w:color="auto" w:fill="FFFFFF"/>
        </w:rPr>
        <w:t>4</w:t>
      </w:r>
      <w:r w:rsidR="00EF711B">
        <w:rPr>
          <w:rFonts w:ascii="Arial" w:hAnsi="Arial" w:cs="Arial"/>
          <w:sz w:val="24"/>
          <w:szCs w:val="24"/>
          <w:shd w:val="clear" w:color="auto" w:fill="FFFFFF"/>
        </w:rPr>
        <w:t>5</w:t>
      </w:r>
      <w:r w:rsidR="00A2099B">
        <w:rPr>
          <w:rFonts w:ascii="Arial" w:hAnsi="Arial" w:cs="Arial"/>
          <w:sz w:val="24"/>
          <w:szCs w:val="24"/>
          <w:shd w:val="clear" w:color="auto" w:fill="FFFFFF"/>
        </w:rPr>
        <w:t>]</w:t>
      </w:r>
      <w:r w:rsidR="00A2099B">
        <w:rPr>
          <w:rFonts w:ascii="Arial" w:hAnsi="Arial" w:cs="Arial"/>
          <w:sz w:val="24"/>
          <w:szCs w:val="24"/>
          <w:shd w:val="clear" w:color="auto" w:fill="FFFFFF"/>
        </w:rPr>
        <w:tab/>
        <w:t>On his part Mr. Shakumu in his submissions concentrated</w:t>
      </w:r>
      <w:r>
        <w:rPr>
          <w:rFonts w:ascii="Arial" w:hAnsi="Arial" w:cs="Arial"/>
          <w:sz w:val="24"/>
          <w:szCs w:val="24"/>
          <w:shd w:val="clear" w:color="auto" w:fill="FFFFFF"/>
        </w:rPr>
        <w:t xml:space="preserve"> on the charges of murder and reckless or negligent driving</w:t>
      </w:r>
      <w:r w:rsidR="00F26E04">
        <w:rPr>
          <w:rFonts w:ascii="Arial" w:hAnsi="Arial" w:cs="Arial"/>
          <w:sz w:val="24"/>
          <w:szCs w:val="24"/>
          <w:shd w:val="clear" w:color="auto" w:fill="FFFFFF"/>
        </w:rPr>
        <w:t xml:space="preserve"> as his client had already admitt</w:t>
      </w:r>
      <w:r>
        <w:rPr>
          <w:rFonts w:ascii="Arial" w:hAnsi="Arial" w:cs="Arial"/>
          <w:sz w:val="24"/>
          <w:szCs w:val="24"/>
          <w:shd w:val="clear" w:color="auto" w:fill="FFFFFF"/>
        </w:rPr>
        <w:t>ed guilty to the charge of driving without a license. He arg</w:t>
      </w:r>
      <w:r w:rsidR="00A13258">
        <w:rPr>
          <w:rFonts w:ascii="Arial" w:hAnsi="Arial" w:cs="Arial"/>
          <w:sz w:val="24"/>
          <w:szCs w:val="24"/>
          <w:shd w:val="clear" w:color="auto" w:fill="FFFFFF"/>
        </w:rPr>
        <w:t>ued that the State failed to prove</w:t>
      </w:r>
      <w:r>
        <w:rPr>
          <w:rFonts w:ascii="Arial" w:hAnsi="Arial" w:cs="Arial"/>
          <w:sz w:val="24"/>
          <w:szCs w:val="24"/>
          <w:shd w:val="clear" w:color="auto" w:fill="FFFFFF"/>
        </w:rPr>
        <w:t xml:space="preserve"> causation and intent with regards t</w:t>
      </w:r>
      <w:r w:rsidR="00A13258">
        <w:rPr>
          <w:rFonts w:ascii="Arial" w:hAnsi="Arial" w:cs="Arial"/>
          <w:sz w:val="24"/>
          <w:szCs w:val="24"/>
          <w:shd w:val="clear" w:color="auto" w:fill="FFFFFF"/>
        </w:rPr>
        <w:t xml:space="preserve">o the murder charge. </w:t>
      </w:r>
    </w:p>
    <w:p w:rsidR="00A2099B" w:rsidRDefault="00A2099B" w:rsidP="00D13A28">
      <w:pPr>
        <w:tabs>
          <w:tab w:val="left" w:pos="720"/>
        </w:tabs>
        <w:spacing w:after="0" w:line="360" w:lineRule="auto"/>
        <w:jc w:val="both"/>
        <w:rPr>
          <w:rFonts w:ascii="Arial" w:hAnsi="Arial" w:cs="Arial"/>
          <w:sz w:val="24"/>
          <w:szCs w:val="24"/>
          <w:shd w:val="clear" w:color="auto" w:fill="FFFFFF"/>
        </w:rPr>
      </w:pPr>
    </w:p>
    <w:p w:rsidR="00C95EB4" w:rsidRDefault="00EF711B"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[46</w:t>
      </w:r>
      <w:r w:rsidR="00AC5D56">
        <w:rPr>
          <w:rFonts w:ascii="Arial" w:hAnsi="Arial" w:cs="Arial"/>
          <w:sz w:val="24"/>
          <w:szCs w:val="24"/>
          <w:shd w:val="clear" w:color="auto" w:fill="FFFFFF"/>
        </w:rPr>
        <w:t>]</w:t>
      </w:r>
      <w:r w:rsidR="00AC5D56">
        <w:rPr>
          <w:rFonts w:ascii="Arial" w:hAnsi="Arial" w:cs="Arial"/>
          <w:sz w:val="24"/>
          <w:szCs w:val="24"/>
          <w:shd w:val="clear" w:color="auto" w:fill="FFFFFF"/>
        </w:rPr>
        <w:tab/>
        <w:t>On the murder c</w:t>
      </w:r>
      <w:r w:rsidR="00A83422">
        <w:rPr>
          <w:rFonts w:ascii="Arial" w:hAnsi="Arial" w:cs="Arial"/>
          <w:sz w:val="24"/>
          <w:szCs w:val="24"/>
          <w:shd w:val="clear" w:color="auto" w:fill="FFFFFF"/>
        </w:rPr>
        <w:t>harge, Counsel submitted that</w:t>
      </w:r>
      <w:r w:rsidR="00AC5D56">
        <w:rPr>
          <w:rFonts w:ascii="Arial" w:hAnsi="Arial" w:cs="Arial"/>
          <w:sz w:val="24"/>
          <w:szCs w:val="24"/>
          <w:shd w:val="clear" w:color="auto" w:fill="FFFFFF"/>
        </w:rPr>
        <w:t xml:space="preserve"> </w:t>
      </w:r>
      <w:r w:rsidR="00A13258">
        <w:rPr>
          <w:rFonts w:ascii="Arial" w:hAnsi="Arial" w:cs="Arial"/>
          <w:sz w:val="24"/>
          <w:szCs w:val="24"/>
          <w:shd w:val="clear" w:color="auto" w:fill="FFFFFF"/>
        </w:rPr>
        <w:t>it is not in disput</w:t>
      </w:r>
      <w:r w:rsidR="00C90D24">
        <w:rPr>
          <w:rFonts w:ascii="Arial" w:hAnsi="Arial" w:cs="Arial"/>
          <w:sz w:val="24"/>
          <w:szCs w:val="24"/>
          <w:shd w:val="clear" w:color="auto" w:fill="FFFFFF"/>
        </w:rPr>
        <w:t>e</w:t>
      </w:r>
      <w:r w:rsidR="00A13258">
        <w:rPr>
          <w:rFonts w:ascii="Arial" w:hAnsi="Arial" w:cs="Arial"/>
          <w:sz w:val="24"/>
          <w:szCs w:val="24"/>
          <w:shd w:val="clear" w:color="auto" w:fill="FFFFFF"/>
        </w:rPr>
        <w:t xml:space="preserve"> </w:t>
      </w:r>
      <w:r w:rsidR="00A83422">
        <w:rPr>
          <w:rFonts w:ascii="Arial" w:hAnsi="Arial" w:cs="Arial"/>
          <w:sz w:val="24"/>
          <w:szCs w:val="24"/>
          <w:shd w:val="clear" w:color="auto" w:fill="FFFFFF"/>
        </w:rPr>
        <w:t xml:space="preserve">that </w:t>
      </w:r>
      <w:r w:rsidR="00A13258">
        <w:rPr>
          <w:rFonts w:ascii="Arial" w:hAnsi="Arial" w:cs="Arial"/>
          <w:sz w:val="24"/>
          <w:szCs w:val="24"/>
          <w:shd w:val="clear" w:color="auto" w:fill="FFFFFF"/>
        </w:rPr>
        <w:t>the accused person’s conduct factually led to the falling of the deceased from the bonnet</w:t>
      </w:r>
      <w:r w:rsidR="00AC5D56">
        <w:rPr>
          <w:rFonts w:ascii="Arial" w:hAnsi="Arial" w:cs="Arial"/>
          <w:sz w:val="24"/>
          <w:szCs w:val="24"/>
          <w:shd w:val="clear" w:color="auto" w:fill="FFFFFF"/>
        </w:rPr>
        <w:t xml:space="preserve">. </w:t>
      </w:r>
      <w:r w:rsidR="00C95EB4">
        <w:rPr>
          <w:rFonts w:ascii="Arial" w:hAnsi="Arial" w:cs="Arial"/>
          <w:sz w:val="24"/>
          <w:szCs w:val="24"/>
          <w:shd w:val="clear" w:color="auto" w:fill="FFFFFF"/>
        </w:rPr>
        <w:t xml:space="preserve">However that is not enough. It must be established that legally, the conduct of the accused person is blameworthy or without justification. </w:t>
      </w:r>
      <w:r w:rsidR="00AC5D56">
        <w:rPr>
          <w:rFonts w:ascii="Arial" w:hAnsi="Arial" w:cs="Arial"/>
          <w:sz w:val="24"/>
          <w:szCs w:val="24"/>
          <w:shd w:val="clear" w:color="auto" w:fill="FFFFFF"/>
        </w:rPr>
        <w:t xml:space="preserve">He asked the court to look at what is fair and just under the circumstances to determine the blameworthiness of the accused. He </w:t>
      </w:r>
      <w:r w:rsidR="00C90D24">
        <w:rPr>
          <w:rFonts w:ascii="Arial" w:hAnsi="Arial" w:cs="Arial"/>
          <w:sz w:val="24"/>
          <w:szCs w:val="24"/>
          <w:shd w:val="clear" w:color="auto" w:fill="FFFFFF"/>
        </w:rPr>
        <w:t xml:space="preserve">went further submitting that whether the falling or sloppy medical treatment was the cause of the victim’s death is for the court and not the experts to determine. He </w:t>
      </w:r>
      <w:r w:rsidR="00AC5D56">
        <w:rPr>
          <w:rFonts w:ascii="Arial" w:hAnsi="Arial" w:cs="Arial"/>
          <w:sz w:val="24"/>
          <w:szCs w:val="24"/>
          <w:shd w:val="clear" w:color="auto" w:fill="FFFFFF"/>
        </w:rPr>
        <w:t xml:space="preserve">continued to submit that the accused person had acted in self-defence or alternatively that it was necessary for him to act in that fashion under the circumstances. </w:t>
      </w:r>
    </w:p>
    <w:p w:rsidR="00C95EB4" w:rsidRDefault="00C95EB4" w:rsidP="00D13A28">
      <w:pPr>
        <w:tabs>
          <w:tab w:val="left" w:pos="720"/>
        </w:tabs>
        <w:spacing w:after="0" w:line="360" w:lineRule="auto"/>
        <w:jc w:val="both"/>
        <w:rPr>
          <w:rFonts w:ascii="Arial" w:hAnsi="Arial" w:cs="Arial"/>
          <w:sz w:val="24"/>
          <w:szCs w:val="24"/>
          <w:shd w:val="clear" w:color="auto" w:fill="FFFFFF"/>
        </w:rPr>
      </w:pPr>
    </w:p>
    <w:p w:rsidR="00AC5D56" w:rsidRDefault="00EF711B"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[47</w:t>
      </w:r>
      <w:r w:rsidR="00F349BD">
        <w:rPr>
          <w:rFonts w:ascii="Arial" w:hAnsi="Arial" w:cs="Arial"/>
          <w:sz w:val="24"/>
          <w:szCs w:val="24"/>
          <w:shd w:val="clear" w:color="auto" w:fill="FFFFFF"/>
        </w:rPr>
        <w:t>]</w:t>
      </w:r>
      <w:r w:rsidR="00F349BD">
        <w:rPr>
          <w:rFonts w:ascii="Arial" w:hAnsi="Arial" w:cs="Arial"/>
          <w:sz w:val="24"/>
          <w:szCs w:val="24"/>
          <w:shd w:val="clear" w:color="auto" w:fill="FFFFFF"/>
        </w:rPr>
        <w:tab/>
      </w:r>
      <w:r w:rsidR="00C95EB4">
        <w:rPr>
          <w:rFonts w:ascii="Arial" w:hAnsi="Arial" w:cs="Arial"/>
          <w:sz w:val="24"/>
          <w:szCs w:val="24"/>
          <w:shd w:val="clear" w:color="auto" w:fill="FFFFFF"/>
        </w:rPr>
        <w:t>While referring to case law</w:t>
      </w:r>
      <w:r w:rsidR="001E13D4">
        <w:rPr>
          <w:rFonts w:ascii="Arial" w:hAnsi="Arial" w:cs="Arial"/>
          <w:sz w:val="24"/>
          <w:szCs w:val="24"/>
          <w:shd w:val="clear" w:color="auto" w:fill="FFFFFF"/>
        </w:rPr>
        <w:t>,</w:t>
      </w:r>
      <w:r w:rsidR="00C95EB4">
        <w:rPr>
          <w:rFonts w:ascii="Arial" w:hAnsi="Arial" w:cs="Arial"/>
          <w:sz w:val="24"/>
          <w:szCs w:val="24"/>
          <w:shd w:val="clear" w:color="auto" w:fill="FFFFFF"/>
        </w:rPr>
        <w:t xml:space="preserve"> counsel</w:t>
      </w:r>
      <w:r w:rsidR="00AC5D56">
        <w:rPr>
          <w:rFonts w:ascii="Arial" w:hAnsi="Arial" w:cs="Arial"/>
          <w:sz w:val="24"/>
          <w:szCs w:val="24"/>
          <w:shd w:val="clear" w:color="auto" w:fill="FFFFFF"/>
        </w:rPr>
        <w:t xml:space="preserve"> argued that the law does not impose a duty to re</w:t>
      </w:r>
      <w:r w:rsidR="005A4544">
        <w:rPr>
          <w:rFonts w:ascii="Arial" w:hAnsi="Arial" w:cs="Arial"/>
          <w:sz w:val="24"/>
          <w:szCs w:val="24"/>
          <w:shd w:val="clear" w:color="auto" w:fill="FFFFFF"/>
        </w:rPr>
        <w:t>treat, especially</w:t>
      </w:r>
      <w:r w:rsidR="00AC5D56">
        <w:rPr>
          <w:rFonts w:ascii="Arial" w:hAnsi="Arial" w:cs="Arial"/>
          <w:sz w:val="24"/>
          <w:szCs w:val="24"/>
          <w:shd w:val="clear" w:color="auto" w:fill="FFFFFF"/>
        </w:rPr>
        <w:t xml:space="preserve"> the accused in this matter where the at</w:t>
      </w:r>
      <w:r w:rsidR="001E13D4">
        <w:rPr>
          <w:rFonts w:ascii="Arial" w:hAnsi="Arial" w:cs="Arial"/>
          <w:sz w:val="24"/>
          <w:szCs w:val="24"/>
          <w:shd w:val="clear" w:color="auto" w:fill="FFFFFF"/>
        </w:rPr>
        <w:t>tack was with a lethal weapon,</w:t>
      </w:r>
      <w:r w:rsidR="00C90D24">
        <w:rPr>
          <w:rFonts w:ascii="Arial" w:hAnsi="Arial" w:cs="Arial"/>
          <w:sz w:val="24"/>
          <w:szCs w:val="24"/>
          <w:shd w:val="clear" w:color="auto" w:fill="FFFFFF"/>
        </w:rPr>
        <w:t xml:space="preserve"> a knife. He</w:t>
      </w:r>
      <w:r w:rsidR="00AC5D56">
        <w:rPr>
          <w:rFonts w:ascii="Arial" w:hAnsi="Arial" w:cs="Arial"/>
          <w:sz w:val="24"/>
          <w:szCs w:val="24"/>
          <w:shd w:val="clear" w:color="auto" w:fill="FFFFFF"/>
        </w:rPr>
        <w:t xml:space="preserve"> stated that the onus is on the State to prove beyond reasonable doubt that the conditions or requirements for self-defence did not exist or that the bounds of self-defence were exceeded. </w:t>
      </w:r>
      <w:r w:rsidR="00F66CB2">
        <w:rPr>
          <w:rFonts w:ascii="Arial" w:hAnsi="Arial" w:cs="Arial"/>
          <w:sz w:val="24"/>
          <w:szCs w:val="24"/>
          <w:shd w:val="clear" w:color="auto" w:fill="FFFFFF"/>
        </w:rPr>
        <w:t>It was his submission that t</w:t>
      </w:r>
      <w:r w:rsidR="00AC5D56">
        <w:rPr>
          <w:rFonts w:ascii="Arial" w:hAnsi="Arial" w:cs="Arial"/>
          <w:sz w:val="24"/>
          <w:szCs w:val="24"/>
          <w:shd w:val="clear" w:color="auto" w:fill="FFFFFF"/>
        </w:rPr>
        <w:t>h</w:t>
      </w:r>
      <w:r w:rsidR="00F66CB2">
        <w:rPr>
          <w:rFonts w:ascii="Arial" w:hAnsi="Arial" w:cs="Arial"/>
          <w:sz w:val="24"/>
          <w:szCs w:val="24"/>
          <w:shd w:val="clear" w:color="auto" w:fill="FFFFFF"/>
        </w:rPr>
        <w:t>e state was</w:t>
      </w:r>
      <w:r w:rsidR="005A4544">
        <w:rPr>
          <w:rFonts w:ascii="Arial" w:hAnsi="Arial" w:cs="Arial"/>
          <w:sz w:val="24"/>
          <w:szCs w:val="24"/>
          <w:shd w:val="clear" w:color="auto" w:fill="FFFFFF"/>
        </w:rPr>
        <w:t xml:space="preserve"> further </w:t>
      </w:r>
      <w:r w:rsidR="00F66CB2">
        <w:rPr>
          <w:rFonts w:ascii="Arial" w:hAnsi="Arial" w:cs="Arial"/>
          <w:sz w:val="24"/>
          <w:szCs w:val="24"/>
          <w:shd w:val="clear" w:color="auto" w:fill="FFFFFF"/>
        </w:rPr>
        <w:t xml:space="preserve">to </w:t>
      </w:r>
      <w:r w:rsidR="005A4544">
        <w:rPr>
          <w:rFonts w:ascii="Arial" w:hAnsi="Arial" w:cs="Arial"/>
          <w:sz w:val="24"/>
          <w:szCs w:val="24"/>
          <w:shd w:val="clear" w:color="auto" w:fill="FFFFFF"/>
        </w:rPr>
        <w:t>prove</w:t>
      </w:r>
      <w:r w:rsidR="00AC5D56">
        <w:rPr>
          <w:rFonts w:ascii="Arial" w:hAnsi="Arial" w:cs="Arial"/>
          <w:sz w:val="24"/>
          <w:szCs w:val="24"/>
          <w:shd w:val="clear" w:color="auto" w:fill="FFFFFF"/>
        </w:rPr>
        <w:t xml:space="preserve"> beyond reasonable doubt that the accused did not genuinely believe that he was acting in self-defence. It was Counsel’s argument that the accused person did not act unlawful</w:t>
      </w:r>
      <w:r w:rsidR="005A4544">
        <w:rPr>
          <w:rFonts w:ascii="Arial" w:hAnsi="Arial" w:cs="Arial"/>
          <w:sz w:val="24"/>
          <w:szCs w:val="24"/>
          <w:shd w:val="clear" w:color="auto" w:fill="FFFFFF"/>
        </w:rPr>
        <w:t>ly, had no intention to take her</w:t>
      </w:r>
      <w:r w:rsidR="00AC5D56">
        <w:rPr>
          <w:rFonts w:ascii="Arial" w:hAnsi="Arial" w:cs="Arial"/>
          <w:sz w:val="24"/>
          <w:szCs w:val="24"/>
          <w:shd w:val="clear" w:color="auto" w:fill="FFFFFF"/>
        </w:rPr>
        <w:t xml:space="preserve"> life nor has he caused the death of the deceased person.</w:t>
      </w:r>
    </w:p>
    <w:p w:rsidR="00AC5D56" w:rsidRDefault="00AC5D56" w:rsidP="00D13A28">
      <w:pPr>
        <w:tabs>
          <w:tab w:val="left" w:pos="720"/>
        </w:tabs>
        <w:spacing w:after="0" w:line="360" w:lineRule="auto"/>
        <w:jc w:val="both"/>
        <w:rPr>
          <w:rFonts w:ascii="Arial" w:hAnsi="Arial" w:cs="Arial"/>
          <w:sz w:val="24"/>
          <w:szCs w:val="24"/>
          <w:shd w:val="clear" w:color="auto" w:fill="FFFFFF"/>
        </w:rPr>
      </w:pPr>
    </w:p>
    <w:p w:rsidR="00FF1088" w:rsidRDefault="00EF711B"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[48</w:t>
      </w:r>
      <w:r w:rsidR="00AC5D56">
        <w:rPr>
          <w:rFonts w:ascii="Arial" w:hAnsi="Arial" w:cs="Arial"/>
          <w:sz w:val="24"/>
          <w:szCs w:val="24"/>
          <w:shd w:val="clear" w:color="auto" w:fill="FFFFFF"/>
        </w:rPr>
        <w:t>]</w:t>
      </w:r>
      <w:r w:rsidR="00AC5D56">
        <w:rPr>
          <w:rFonts w:ascii="Arial" w:hAnsi="Arial" w:cs="Arial"/>
          <w:sz w:val="24"/>
          <w:szCs w:val="24"/>
          <w:shd w:val="clear" w:color="auto" w:fill="FFFFFF"/>
        </w:rPr>
        <w:tab/>
        <w:t xml:space="preserve">Counsel went further to analyse the evidence </w:t>
      </w:r>
      <w:r w:rsidR="001E13D4">
        <w:rPr>
          <w:rFonts w:ascii="Arial" w:hAnsi="Arial" w:cs="Arial"/>
          <w:sz w:val="24"/>
          <w:szCs w:val="24"/>
          <w:shd w:val="clear" w:color="auto" w:fill="FFFFFF"/>
        </w:rPr>
        <w:t xml:space="preserve">and discrepancies </w:t>
      </w:r>
      <w:r w:rsidR="00AC5D56">
        <w:rPr>
          <w:rFonts w:ascii="Arial" w:hAnsi="Arial" w:cs="Arial"/>
          <w:sz w:val="24"/>
          <w:szCs w:val="24"/>
          <w:shd w:val="clear" w:color="auto" w:fill="FFFFFF"/>
        </w:rPr>
        <w:t>of the witnesses</w:t>
      </w:r>
      <w:r w:rsidR="001E606E">
        <w:rPr>
          <w:rFonts w:ascii="Arial" w:hAnsi="Arial" w:cs="Arial"/>
          <w:sz w:val="24"/>
          <w:szCs w:val="24"/>
          <w:shd w:val="clear" w:color="auto" w:fill="FFFFFF"/>
        </w:rPr>
        <w:t xml:space="preserve"> evidence</w:t>
      </w:r>
      <w:r w:rsidR="00AC5D56">
        <w:rPr>
          <w:rFonts w:ascii="Arial" w:hAnsi="Arial" w:cs="Arial"/>
          <w:sz w:val="24"/>
          <w:szCs w:val="24"/>
          <w:shd w:val="clear" w:color="auto" w:fill="FFFFFF"/>
        </w:rPr>
        <w:t xml:space="preserve"> individually. With regards to Dr. Makura, he argued that this witness did not know what mode of transport was used by the victim from Oshivelo </w:t>
      </w:r>
      <w:r w:rsidR="00AC5D56">
        <w:rPr>
          <w:rFonts w:ascii="Arial" w:hAnsi="Arial" w:cs="Arial"/>
          <w:sz w:val="24"/>
          <w:szCs w:val="24"/>
          <w:shd w:val="clear" w:color="auto" w:fill="FFFFFF"/>
        </w:rPr>
        <w:lastRenderedPageBreak/>
        <w:t>to Tsumeb. That she agreed that an ambulance was the most suitable transportation for a person like deceased because it would minimise further injuries. That</w:t>
      </w:r>
      <w:r w:rsidR="001E606E">
        <w:rPr>
          <w:rFonts w:ascii="Arial" w:hAnsi="Arial" w:cs="Arial"/>
          <w:sz w:val="24"/>
          <w:szCs w:val="24"/>
          <w:shd w:val="clear" w:color="auto" w:fill="FFFFFF"/>
        </w:rPr>
        <w:t xml:space="preserve"> this</w:t>
      </w:r>
      <w:r w:rsidR="00AC5D56">
        <w:rPr>
          <w:rFonts w:ascii="Arial" w:hAnsi="Arial" w:cs="Arial"/>
          <w:sz w:val="24"/>
          <w:szCs w:val="24"/>
          <w:shd w:val="clear" w:color="auto" w:fill="FFFFFF"/>
        </w:rPr>
        <w:t xml:space="preserve"> doctor agreed that the mode of transport used might have worsened her injuries. He argued that this witness failed to produce medical records from the hospital indicating th</w:t>
      </w:r>
      <w:r w:rsidR="00D60D1E">
        <w:rPr>
          <w:rFonts w:ascii="Arial" w:hAnsi="Arial" w:cs="Arial"/>
          <w:sz w:val="24"/>
          <w:szCs w:val="24"/>
          <w:shd w:val="clear" w:color="auto" w:fill="FFFFFF"/>
        </w:rPr>
        <w:t>at she treated the deceased. On</w:t>
      </w:r>
      <w:r w:rsidR="00AC5D56">
        <w:rPr>
          <w:rFonts w:ascii="Arial" w:hAnsi="Arial" w:cs="Arial"/>
          <w:sz w:val="24"/>
          <w:szCs w:val="24"/>
          <w:shd w:val="clear" w:color="auto" w:fill="FFFFFF"/>
        </w:rPr>
        <w:t xml:space="preserve"> the evidence of Dr Munyika, Counsel submitted that this witness was not an expert in ph</w:t>
      </w:r>
      <w:r w:rsidR="001E13D4">
        <w:rPr>
          <w:rFonts w:ascii="Arial" w:hAnsi="Arial" w:cs="Arial"/>
          <w:sz w:val="24"/>
          <w:szCs w:val="24"/>
          <w:shd w:val="clear" w:color="auto" w:fill="FFFFFF"/>
        </w:rPr>
        <w:t>ysics, speed, i</w:t>
      </w:r>
      <w:r w:rsidR="00021A2D">
        <w:rPr>
          <w:rFonts w:ascii="Arial" w:hAnsi="Arial" w:cs="Arial"/>
          <w:sz w:val="24"/>
          <w:szCs w:val="24"/>
          <w:shd w:val="clear" w:color="auto" w:fill="FFFFFF"/>
        </w:rPr>
        <w:t>mpact and the likes, he</w:t>
      </w:r>
      <w:r w:rsidR="00AC5D56">
        <w:rPr>
          <w:rFonts w:ascii="Arial" w:hAnsi="Arial" w:cs="Arial"/>
          <w:sz w:val="24"/>
          <w:szCs w:val="24"/>
          <w:shd w:val="clear" w:color="auto" w:fill="FFFFFF"/>
        </w:rPr>
        <w:t xml:space="preserve"> conceded that Tsumeb was not properly equipped to handle the deceased’s situation</w:t>
      </w:r>
      <w:r w:rsidR="00021A2D" w:rsidRPr="00021A2D">
        <w:rPr>
          <w:rFonts w:ascii="Arial" w:hAnsi="Arial" w:cs="Arial"/>
          <w:sz w:val="24"/>
          <w:szCs w:val="24"/>
          <w:shd w:val="clear" w:color="auto" w:fill="FFFFFF"/>
        </w:rPr>
        <w:t xml:space="preserve"> </w:t>
      </w:r>
      <w:r w:rsidR="00021A2D">
        <w:rPr>
          <w:rFonts w:ascii="Arial" w:hAnsi="Arial" w:cs="Arial"/>
          <w:sz w:val="24"/>
          <w:szCs w:val="24"/>
          <w:shd w:val="clear" w:color="auto" w:fill="FFFFFF"/>
        </w:rPr>
        <w:t xml:space="preserve">and if an intervention had been done earlier at Tsumeb </w:t>
      </w:r>
      <w:r w:rsidR="003D4322">
        <w:rPr>
          <w:rFonts w:ascii="Arial" w:hAnsi="Arial" w:cs="Arial"/>
          <w:sz w:val="24"/>
          <w:szCs w:val="24"/>
          <w:shd w:val="clear" w:color="auto" w:fill="FFFFFF"/>
        </w:rPr>
        <w:t xml:space="preserve">hospital </w:t>
      </w:r>
      <w:r w:rsidR="00021A2D">
        <w:rPr>
          <w:rFonts w:ascii="Arial" w:hAnsi="Arial" w:cs="Arial"/>
          <w:sz w:val="24"/>
          <w:szCs w:val="24"/>
          <w:shd w:val="clear" w:color="auto" w:fill="FFFFFF"/>
        </w:rPr>
        <w:t>the patient might have survived</w:t>
      </w:r>
      <w:r w:rsidR="00116BB3">
        <w:rPr>
          <w:rFonts w:ascii="Arial" w:hAnsi="Arial" w:cs="Arial"/>
          <w:sz w:val="24"/>
          <w:szCs w:val="24"/>
          <w:shd w:val="clear" w:color="auto" w:fill="FFFFFF"/>
        </w:rPr>
        <w:t>. Further submitted t</w:t>
      </w:r>
      <w:r w:rsidR="00AC5D56">
        <w:rPr>
          <w:rFonts w:ascii="Arial" w:hAnsi="Arial" w:cs="Arial"/>
          <w:sz w:val="24"/>
          <w:szCs w:val="24"/>
          <w:shd w:val="clear" w:color="auto" w:fill="FFFFFF"/>
        </w:rPr>
        <w:t>hat the fact that th</w:t>
      </w:r>
      <w:r w:rsidR="00116BB3">
        <w:rPr>
          <w:rFonts w:ascii="Arial" w:hAnsi="Arial" w:cs="Arial"/>
          <w:sz w:val="24"/>
          <w:szCs w:val="24"/>
          <w:shd w:val="clear" w:color="auto" w:fill="FFFFFF"/>
        </w:rPr>
        <w:t xml:space="preserve">e death was caused by a </w:t>
      </w:r>
      <w:r w:rsidR="00AC5D56">
        <w:rPr>
          <w:rFonts w:ascii="Arial" w:hAnsi="Arial" w:cs="Arial"/>
          <w:sz w:val="24"/>
          <w:szCs w:val="24"/>
          <w:shd w:val="clear" w:color="auto" w:fill="FFFFFF"/>
        </w:rPr>
        <w:t>fractured liver disproves that the deceased was run over or the impact was a result of a fast moving vehicle.</w:t>
      </w:r>
    </w:p>
    <w:p w:rsidR="00193FAB" w:rsidRDefault="00193FAB" w:rsidP="00D13A28">
      <w:pPr>
        <w:tabs>
          <w:tab w:val="left" w:pos="720"/>
        </w:tabs>
        <w:spacing w:after="0" w:line="360" w:lineRule="auto"/>
        <w:jc w:val="both"/>
        <w:rPr>
          <w:rFonts w:ascii="Arial" w:hAnsi="Arial" w:cs="Arial"/>
          <w:sz w:val="24"/>
          <w:szCs w:val="24"/>
          <w:shd w:val="clear" w:color="auto" w:fill="FFFFFF"/>
        </w:rPr>
      </w:pPr>
    </w:p>
    <w:p w:rsidR="00AC5D56" w:rsidRDefault="00AC5D56"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6A2C8A">
        <w:rPr>
          <w:rFonts w:ascii="Arial" w:hAnsi="Arial" w:cs="Arial"/>
          <w:sz w:val="24"/>
          <w:szCs w:val="24"/>
          <w:shd w:val="clear" w:color="auto" w:fill="FFFFFF"/>
        </w:rPr>
        <w:t>49</w:t>
      </w:r>
      <w:r>
        <w:rPr>
          <w:rFonts w:ascii="Arial" w:hAnsi="Arial" w:cs="Arial"/>
          <w:sz w:val="24"/>
          <w:szCs w:val="24"/>
          <w:shd w:val="clear" w:color="auto" w:fill="FFFFFF"/>
        </w:rPr>
        <w:t>]</w:t>
      </w:r>
      <w:r>
        <w:rPr>
          <w:rFonts w:ascii="Arial" w:hAnsi="Arial" w:cs="Arial"/>
          <w:sz w:val="24"/>
          <w:szCs w:val="24"/>
          <w:shd w:val="clear" w:color="auto" w:fill="FFFFFF"/>
        </w:rPr>
        <w:tab/>
        <w:t xml:space="preserve">With regard to the evidence of the ambulance driver, Narib Markus, </w:t>
      </w:r>
      <w:r w:rsidR="00FF1088">
        <w:rPr>
          <w:rFonts w:ascii="Arial" w:hAnsi="Arial" w:cs="Arial"/>
          <w:sz w:val="24"/>
          <w:szCs w:val="24"/>
          <w:shd w:val="clear" w:color="auto" w:fill="FFFFFF"/>
        </w:rPr>
        <w:t>Counsel</w:t>
      </w:r>
      <w:r w:rsidR="00C63282">
        <w:rPr>
          <w:rFonts w:ascii="Arial" w:hAnsi="Arial" w:cs="Arial"/>
          <w:sz w:val="24"/>
          <w:szCs w:val="24"/>
          <w:shd w:val="clear" w:color="auto" w:fill="FFFFFF"/>
        </w:rPr>
        <w:t xml:space="preserve"> highlighted the discrepancy in</w:t>
      </w:r>
      <w:r>
        <w:rPr>
          <w:rFonts w:ascii="Arial" w:hAnsi="Arial" w:cs="Arial"/>
          <w:sz w:val="24"/>
          <w:szCs w:val="24"/>
          <w:shd w:val="clear" w:color="auto" w:fill="FFFFFF"/>
        </w:rPr>
        <w:t xml:space="preserve"> his evidence with that of Dr Munyika </w:t>
      </w:r>
      <w:r w:rsidR="001E13D4">
        <w:rPr>
          <w:rFonts w:ascii="Arial" w:hAnsi="Arial" w:cs="Arial"/>
          <w:sz w:val="24"/>
          <w:szCs w:val="24"/>
          <w:shd w:val="clear" w:color="auto" w:fill="FFFFFF"/>
        </w:rPr>
        <w:t>regarding the time the deceased arrived at Onandjokwe hospital. With t</w:t>
      </w:r>
      <w:r w:rsidR="00AC06D9">
        <w:rPr>
          <w:rFonts w:ascii="Arial" w:hAnsi="Arial" w:cs="Arial"/>
          <w:sz w:val="24"/>
          <w:szCs w:val="24"/>
          <w:shd w:val="clear" w:color="auto" w:fill="FFFFFF"/>
        </w:rPr>
        <w:t>he driver indicating</w:t>
      </w:r>
      <w:r w:rsidR="001E13D4">
        <w:rPr>
          <w:rFonts w:ascii="Arial" w:hAnsi="Arial" w:cs="Arial"/>
          <w:sz w:val="24"/>
          <w:szCs w:val="24"/>
          <w:shd w:val="clear" w:color="auto" w:fill="FFFFFF"/>
        </w:rPr>
        <w:t xml:space="preserve"> 23h50</w:t>
      </w:r>
      <w:r w:rsidR="00FF1088">
        <w:rPr>
          <w:rFonts w:ascii="Arial" w:hAnsi="Arial" w:cs="Arial"/>
          <w:sz w:val="24"/>
          <w:szCs w:val="24"/>
          <w:shd w:val="clear" w:color="auto" w:fill="FFFFFF"/>
        </w:rPr>
        <w:t xml:space="preserve"> while the doctor </w:t>
      </w:r>
      <w:r>
        <w:rPr>
          <w:rFonts w:ascii="Arial" w:hAnsi="Arial" w:cs="Arial"/>
          <w:sz w:val="24"/>
          <w:szCs w:val="24"/>
          <w:shd w:val="clear" w:color="auto" w:fill="FFFFFF"/>
        </w:rPr>
        <w:t>said 04h00</w:t>
      </w:r>
      <w:r w:rsidR="00FF1088">
        <w:rPr>
          <w:rFonts w:ascii="Arial" w:hAnsi="Arial" w:cs="Arial"/>
          <w:sz w:val="24"/>
          <w:szCs w:val="24"/>
          <w:shd w:val="clear" w:color="auto" w:fill="FFFFFF"/>
        </w:rPr>
        <w:t xml:space="preserve"> </w:t>
      </w:r>
      <w:r>
        <w:rPr>
          <w:rFonts w:ascii="Arial" w:hAnsi="Arial" w:cs="Arial"/>
          <w:sz w:val="24"/>
          <w:szCs w:val="24"/>
          <w:shd w:val="clear" w:color="auto" w:fill="FFFFFF"/>
        </w:rPr>
        <w:t>am</w:t>
      </w:r>
      <w:r w:rsidR="005F6ECE">
        <w:rPr>
          <w:rFonts w:ascii="Arial" w:hAnsi="Arial" w:cs="Arial"/>
          <w:sz w:val="24"/>
          <w:szCs w:val="24"/>
          <w:shd w:val="clear" w:color="auto" w:fill="FFFFFF"/>
        </w:rPr>
        <w:t xml:space="preserve">. </w:t>
      </w:r>
      <w:r w:rsidR="001E13D4">
        <w:rPr>
          <w:rFonts w:ascii="Arial" w:hAnsi="Arial" w:cs="Arial"/>
          <w:sz w:val="24"/>
          <w:szCs w:val="24"/>
          <w:shd w:val="clear" w:color="auto" w:fill="FFFFFF"/>
        </w:rPr>
        <w:t>Counsel</w:t>
      </w:r>
      <w:r>
        <w:rPr>
          <w:rFonts w:ascii="Arial" w:hAnsi="Arial" w:cs="Arial"/>
          <w:sz w:val="24"/>
          <w:szCs w:val="24"/>
          <w:shd w:val="clear" w:color="auto" w:fill="FFFFFF"/>
        </w:rPr>
        <w:t xml:space="preserve"> went further to argue that the evidence of Amutenya who drew</w:t>
      </w:r>
      <w:r w:rsidR="00FF1088">
        <w:rPr>
          <w:rFonts w:ascii="Arial" w:hAnsi="Arial" w:cs="Arial"/>
          <w:sz w:val="24"/>
          <w:szCs w:val="24"/>
          <w:shd w:val="clear" w:color="auto" w:fill="FFFFFF"/>
        </w:rPr>
        <w:t xml:space="preserve"> the sketch plan was hearsay and</w:t>
      </w:r>
      <w:r>
        <w:rPr>
          <w:rFonts w:ascii="Arial" w:hAnsi="Arial" w:cs="Arial"/>
          <w:sz w:val="24"/>
          <w:szCs w:val="24"/>
          <w:shd w:val="clear" w:color="auto" w:fill="FFFFFF"/>
        </w:rPr>
        <w:t xml:space="preserve"> that this sketch-plan dif</w:t>
      </w:r>
      <w:r w:rsidR="00FF1088">
        <w:rPr>
          <w:rFonts w:ascii="Arial" w:hAnsi="Arial" w:cs="Arial"/>
          <w:sz w:val="24"/>
          <w:szCs w:val="24"/>
          <w:shd w:val="clear" w:color="auto" w:fill="FFFFFF"/>
        </w:rPr>
        <w:t>fered significantly from the on</w:t>
      </w:r>
      <w:r>
        <w:rPr>
          <w:rFonts w:ascii="Arial" w:hAnsi="Arial" w:cs="Arial"/>
          <w:sz w:val="24"/>
          <w:szCs w:val="24"/>
          <w:shd w:val="clear" w:color="auto" w:fill="FFFFFF"/>
        </w:rPr>
        <w:t xml:space="preserve">e accused compiled. </w:t>
      </w:r>
      <w:r w:rsidR="006C7368">
        <w:rPr>
          <w:rFonts w:ascii="Arial" w:hAnsi="Arial" w:cs="Arial"/>
          <w:sz w:val="24"/>
          <w:szCs w:val="24"/>
          <w:shd w:val="clear" w:color="auto" w:fill="FFFFFF"/>
        </w:rPr>
        <w:t>W</w:t>
      </w:r>
      <w:r w:rsidR="00731112">
        <w:rPr>
          <w:rFonts w:ascii="Arial" w:hAnsi="Arial" w:cs="Arial"/>
          <w:sz w:val="24"/>
          <w:szCs w:val="24"/>
          <w:shd w:val="clear" w:color="auto" w:fill="FFFFFF"/>
        </w:rPr>
        <w:t>ith the evidence of Leticia</w:t>
      </w:r>
      <w:r w:rsidR="00886073">
        <w:rPr>
          <w:rFonts w:ascii="Arial" w:hAnsi="Arial" w:cs="Arial"/>
          <w:sz w:val="24"/>
          <w:szCs w:val="24"/>
          <w:shd w:val="clear" w:color="auto" w:fill="FFFFFF"/>
        </w:rPr>
        <w:t xml:space="preserve"> Naka</w:t>
      </w:r>
      <w:r>
        <w:rPr>
          <w:rFonts w:ascii="Arial" w:hAnsi="Arial" w:cs="Arial"/>
          <w:sz w:val="24"/>
          <w:szCs w:val="24"/>
          <w:shd w:val="clear" w:color="auto" w:fill="FFFFFF"/>
        </w:rPr>
        <w:t>koti</w:t>
      </w:r>
      <w:r w:rsidR="006C7368">
        <w:rPr>
          <w:rFonts w:ascii="Arial" w:hAnsi="Arial" w:cs="Arial"/>
          <w:sz w:val="24"/>
          <w:szCs w:val="24"/>
          <w:shd w:val="clear" w:color="auto" w:fill="FFFFFF"/>
        </w:rPr>
        <w:t>,</w:t>
      </w:r>
      <w:r>
        <w:rPr>
          <w:rFonts w:ascii="Arial" w:hAnsi="Arial" w:cs="Arial"/>
          <w:sz w:val="24"/>
          <w:szCs w:val="24"/>
          <w:shd w:val="clear" w:color="auto" w:fill="FFFFFF"/>
        </w:rPr>
        <w:t xml:space="preserve"> he submitted that she had lied about her position in photo </w:t>
      </w:r>
      <w:r w:rsidR="006C7368">
        <w:rPr>
          <w:rFonts w:ascii="Arial" w:hAnsi="Arial" w:cs="Arial"/>
          <w:sz w:val="24"/>
          <w:szCs w:val="24"/>
          <w:shd w:val="clear" w:color="auto" w:fill="FFFFFF"/>
        </w:rPr>
        <w:t>5 that</w:t>
      </w:r>
      <w:r>
        <w:rPr>
          <w:rFonts w:ascii="Arial" w:hAnsi="Arial" w:cs="Arial"/>
          <w:sz w:val="24"/>
          <w:szCs w:val="24"/>
          <w:shd w:val="clear" w:color="auto" w:fill="FFFFFF"/>
        </w:rPr>
        <w:t xml:space="preserve"> she was not at point G but D where she and </w:t>
      </w:r>
      <w:r w:rsidR="006C7368">
        <w:rPr>
          <w:rFonts w:ascii="Arial" w:hAnsi="Arial" w:cs="Arial"/>
          <w:sz w:val="24"/>
          <w:szCs w:val="24"/>
          <w:shd w:val="clear" w:color="auto" w:fill="FFFFFF"/>
        </w:rPr>
        <w:t xml:space="preserve">the </w:t>
      </w:r>
      <w:r>
        <w:rPr>
          <w:rFonts w:ascii="Arial" w:hAnsi="Arial" w:cs="Arial"/>
          <w:sz w:val="24"/>
          <w:szCs w:val="24"/>
          <w:shd w:val="clear" w:color="auto" w:fill="FFFFFF"/>
        </w:rPr>
        <w:t>deceased were</w:t>
      </w:r>
      <w:r w:rsidR="006C7368" w:rsidRPr="006C7368">
        <w:rPr>
          <w:rFonts w:ascii="Arial" w:hAnsi="Arial" w:cs="Arial"/>
          <w:sz w:val="24"/>
          <w:szCs w:val="24"/>
          <w:shd w:val="clear" w:color="auto" w:fill="FFFFFF"/>
        </w:rPr>
        <w:t xml:space="preserve"> </w:t>
      </w:r>
      <w:r w:rsidR="006C7368">
        <w:rPr>
          <w:rFonts w:ascii="Arial" w:hAnsi="Arial" w:cs="Arial"/>
          <w:sz w:val="24"/>
          <w:szCs w:val="24"/>
          <w:shd w:val="clear" w:color="auto" w:fill="FFFFFF"/>
        </w:rPr>
        <w:t>together</w:t>
      </w:r>
      <w:r>
        <w:rPr>
          <w:rFonts w:ascii="Arial" w:hAnsi="Arial" w:cs="Arial"/>
          <w:sz w:val="24"/>
          <w:szCs w:val="24"/>
          <w:shd w:val="clear" w:color="auto" w:fill="FFFFFF"/>
        </w:rPr>
        <w:t xml:space="preserve"> drinking. That this witness distanced herself’ from the statement she had given to the police and that she could not explain the contradictions between her </w:t>
      </w:r>
      <w:r w:rsidRPr="00AC06D9">
        <w:rPr>
          <w:rFonts w:ascii="Arial" w:hAnsi="Arial" w:cs="Arial"/>
          <w:i/>
          <w:sz w:val="24"/>
          <w:szCs w:val="24"/>
          <w:shd w:val="clear" w:color="auto" w:fill="FFFFFF"/>
        </w:rPr>
        <w:t>viva voce</w:t>
      </w:r>
      <w:r>
        <w:rPr>
          <w:rFonts w:ascii="Arial" w:hAnsi="Arial" w:cs="Arial"/>
          <w:sz w:val="24"/>
          <w:szCs w:val="24"/>
          <w:shd w:val="clear" w:color="auto" w:fill="FFFFFF"/>
        </w:rPr>
        <w:t xml:space="preserve"> evidence and the statement. That this witness had lied about her position and the speed of the car, with her statement indicating that the accused was not speeding but testifying that he drove fast.</w:t>
      </w:r>
    </w:p>
    <w:p w:rsidR="00731112" w:rsidRDefault="00731112" w:rsidP="00D13A28">
      <w:pPr>
        <w:tabs>
          <w:tab w:val="left" w:pos="720"/>
        </w:tabs>
        <w:spacing w:after="0" w:line="360" w:lineRule="auto"/>
        <w:jc w:val="both"/>
        <w:rPr>
          <w:rFonts w:ascii="Arial" w:hAnsi="Arial" w:cs="Arial"/>
          <w:sz w:val="24"/>
          <w:szCs w:val="24"/>
          <w:shd w:val="clear" w:color="auto" w:fill="FFFFFF"/>
        </w:rPr>
      </w:pPr>
    </w:p>
    <w:p w:rsidR="00FF1088" w:rsidRDefault="006A2C8A"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[50</w:t>
      </w:r>
      <w:r w:rsidR="00F349BD">
        <w:rPr>
          <w:rFonts w:ascii="Arial" w:hAnsi="Arial" w:cs="Arial"/>
          <w:sz w:val="24"/>
          <w:szCs w:val="24"/>
          <w:shd w:val="clear" w:color="auto" w:fill="FFFFFF"/>
        </w:rPr>
        <w:t>]</w:t>
      </w:r>
      <w:r w:rsidR="00F349BD">
        <w:rPr>
          <w:rFonts w:ascii="Arial" w:hAnsi="Arial" w:cs="Arial"/>
          <w:sz w:val="24"/>
          <w:szCs w:val="24"/>
          <w:shd w:val="clear" w:color="auto" w:fill="FFFFFF"/>
        </w:rPr>
        <w:tab/>
      </w:r>
      <w:r w:rsidR="00731112">
        <w:rPr>
          <w:rFonts w:ascii="Arial" w:hAnsi="Arial" w:cs="Arial"/>
          <w:sz w:val="24"/>
          <w:szCs w:val="24"/>
          <w:shd w:val="clear" w:color="auto" w:fill="FFFFFF"/>
        </w:rPr>
        <w:t>On</w:t>
      </w:r>
      <w:r w:rsidR="00AC5D56">
        <w:rPr>
          <w:rFonts w:ascii="Arial" w:hAnsi="Arial" w:cs="Arial"/>
          <w:sz w:val="24"/>
          <w:szCs w:val="24"/>
          <w:shd w:val="clear" w:color="auto" w:fill="FFFFFF"/>
        </w:rPr>
        <w:t xml:space="preserve"> the evidence of Sgt Nangombe </w:t>
      </w:r>
      <w:r w:rsidR="00731112">
        <w:rPr>
          <w:rFonts w:ascii="Arial" w:hAnsi="Arial" w:cs="Arial"/>
          <w:sz w:val="24"/>
          <w:szCs w:val="24"/>
          <w:shd w:val="clear" w:color="auto" w:fill="FFFFFF"/>
        </w:rPr>
        <w:t xml:space="preserve">counsel argued that he </w:t>
      </w:r>
      <w:r w:rsidR="00AC5D56">
        <w:rPr>
          <w:rFonts w:ascii="Arial" w:hAnsi="Arial" w:cs="Arial"/>
          <w:sz w:val="24"/>
          <w:szCs w:val="24"/>
          <w:shd w:val="clear" w:color="auto" w:fill="FFFFFF"/>
        </w:rPr>
        <w:t>did not know in which car and how the deceased was transported to Tsumeb while Sgt Nakwa</w:t>
      </w:r>
      <w:r w:rsidR="006C7368">
        <w:rPr>
          <w:rFonts w:ascii="Arial" w:hAnsi="Arial" w:cs="Arial"/>
          <w:sz w:val="24"/>
          <w:szCs w:val="24"/>
          <w:shd w:val="clear" w:color="auto" w:fill="FFFFFF"/>
        </w:rPr>
        <w:t>lu</w:t>
      </w:r>
      <w:r w:rsidR="00AC5D56">
        <w:rPr>
          <w:rFonts w:ascii="Arial" w:hAnsi="Arial" w:cs="Arial"/>
          <w:sz w:val="24"/>
          <w:szCs w:val="24"/>
          <w:shd w:val="clear" w:color="auto" w:fill="FFFFFF"/>
        </w:rPr>
        <w:t xml:space="preserve">mbu could not tell the court how many people handled the deceased. Counsel continued </w:t>
      </w:r>
      <w:r w:rsidR="00731112">
        <w:rPr>
          <w:rFonts w:ascii="Arial" w:hAnsi="Arial" w:cs="Arial"/>
          <w:sz w:val="24"/>
          <w:szCs w:val="24"/>
          <w:shd w:val="clear" w:color="auto" w:fill="FFFFFF"/>
        </w:rPr>
        <w:t xml:space="preserve">submitting </w:t>
      </w:r>
      <w:r w:rsidR="00AC5D56">
        <w:rPr>
          <w:rFonts w:ascii="Arial" w:hAnsi="Arial" w:cs="Arial"/>
          <w:sz w:val="24"/>
          <w:szCs w:val="24"/>
          <w:shd w:val="clear" w:color="auto" w:fill="FFFFFF"/>
        </w:rPr>
        <w:t>that the investigations done were pathetic because there was a backg</w:t>
      </w:r>
      <w:r w:rsidR="00FF1088">
        <w:rPr>
          <w:rFonts w:ascii="Arial" w:hAnsi="Arial" w:cs="Arial"/>
          <w:sz w:val="24"/>
          <w:szCs w:val="24"/>
          <w:shd w:val="clear" w:color="auto" w:fill="FFFFFF"/>
        </w:rPr>
        <w:t>round of d</w:t>
      </w:r>
      <w:r w:rsidR="00AC5D56">
        <w:rPr>
          <w:rFonts w:ascii="Arial" w:hAnsi="Arial" w:cs="Arial"/>
          <w:sz w:val="24"/>
          <w:szCs w:val="24"/>
          <w:shd w:val="clear" w:color="auto" w:fill="FFFFFF"/>
        </w:rPr>
        <w:t>omestic violence perpetuated by the deceased.</w:t>
      </w:r>
    </w:p>
    <w:p w:rsidR="00AC5D56" w:rsidRDefault="00AC5D56" w:rsidP="00D13A28">
      <w:pPr>
        <w:tabs>
          <w:tab w:val="left" w:pos="720"/>
        </w:tabs>
        <w:spacing w:after="0" w:line="360" w:lineRule="auto"/>
        <w:jc w:val="both"/>
        <w:rPr>
          <w:rFonts w:ascii="Arial" w:hAnsi="Arial" w:cs="Arial"/>
          <w:sz w:val="24"/>
          <w:szCs w:val="24"/>
          <w:shd w:val="clear" w:color="auto" w:fill="FFFFFF"/>
        </w:rPr>
      </w:pPr>
    </w:p>
    <w:p w:rsidR="00AC5D56" w:rsidRDefault="006A2C8A"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[51</w:t>
      </w:r>
      <w:r w:rsidR="00731112">
        <w:rPr>
          <w:rFonts w:ascii="Arial" w:hAnsi="Arial" w:cs="Arial"/>
          <w:sz w:val="24"/>
          <w:szCs w:val="24"/>
          <w:shd w:val="clear" w:color="auto" w:fill="FFFFFF"/>
        </w:rPr>
        <w:t>]</w:t>
      </w:r>
      <w:r w:rsidR="00731112">
        <w:rPr>
          <w:rFonts w:ascii="Arial" w:hAnsi="Arial" w:cs="Arial"/>
          <w:sz w:val="24"/>
          <w:szCs w:val="24"/>
          <w:shd w:val="clear" w:color="auto" w:fill="FFFFFF"/>
        </w:rPr>
        <w:tab/>
      </w:r>
      <w:r w:rsidR="00AC5D56">
        <w:rPr>
          <w:rFonts w:ascii="Arial" w:hAnsi="Arial" w:cs="Arial"/>
          <w:sz w:val="24"/>
          <w:szCs w:val="24"/>
          <w:shd w:val="clear" w:color="auto" w:fill="FFFFFF"/>
        </w:rPr>
        <w:t xml:space="preserve">Mr. Shakumu made it clear that it was not disputed that the deceased </w:t>
      </w:r>
      <w:r w:rsidR="006C7368">
        <w:rPr>
          <w:rFonts w:ascii="Arial" w:hAnsi="Arial" w:cs="Arial"/>
          <w:sz w:val="24"/>
          <w:szCs w:val="24"/>
          <w:shd w:val="clear" w:color="auto" w:fill="FFFFFF"/>
        </w:rPr>
        <w:t xml:space="preserve">could have </w:t>
      </w:r>
      <w:r w:rsidR="00AC5D56">
        <w:rPr>
          <w:rFonts w:ascii="Arial" w:hAnsi="Arial" w:cs="Arial"/>
          <w:sz w:val="24"/>
          <w:szCs w:val="24"/>
          <w:shd w:val="clear" w:color="auto" w:fill="FFFFFF"/>
        </w:rPr>
        <w:t xml:space="preserve">possibly died from internal bleeding. He however disputed that the bleeding </w:t>
      </w:r>
      <w:r w:rsidR="00AC5D56">
        <w:rPr>
          <w:rFonts w:ascii="Arial" w:hAnsi="Arial" w:cs="Arial"/>
          <w:sz w:val="24"/>
          <w:szCs w:val="24"/>
          <w:shd w:val="clear" w:color="auto" w:fill="FFFFFF"/>
        </w:rPr>
        <w:lastRenderedPageBreak/>
        <w:t>can solely be ascribed to the alleged</w:t>
      </w:r>
      <w:r w:rsidR="00AC06D9">
        <w:rPr>
          <w:rFonts w:ascii="Arial" w:hAnsi="Arial" w:cs="Arial"/>
          <w:sz w:val="24"/>
          <w:szCs w:val="24"/>
          <w:shd w:val="clear" w:color="auto" w:fill="FFFFFF"/>
        </w:rPr>
        <w:t xml:space="preserve"> blunt impact or</w:t>
      </w:r>
      <w:r w:rsidR="00AC5D56">
        <w:rPr>
          <w:rFonts w:ascii="Arial" w:hAnsi="Arial" w:cs="Arial"/>
          <w:sz w:val="24"/>
          <w:szCs w:val="24"/>
          <w:shd w:val="clear" w:color="auto" w:fill="FFFFFF"/>
        </w:rPr>
        <w:t xml:space="preserve"> that the accus</w:t>
      </w:r>
      <w:r w:rsidR="00731112">
        <w:rPr>
          <w:rFonts w:ascii="Arial" w:hAnsi="Arial" w:cs="Arial"/>
          <w:sz w:val="24"/>
          <w:szCs w:val="24"/>
          <w:shd w:val="clear" w:color="auto" w:fill="FFFFFF"/>
        </w:rPr>
        <w:t>ed acted unlawfully and</w:t>
      </w:r>
      <w:r w:rsidR="00AC5D56">
        <w:rPr>
          <w:rFonts w:ascii="Arial" w:hAnsi="Arial" w:cs="Arial"/>
          <w:sz w:val="24"/>
          <w:szCs w:val="24"/>
          <w:shd w:val="clear" w:color="auto" w:fill="FFFFFF"/>
        </w:rPr>
        <w:t xml:space="preserve"> intentionally cau</w:t>
      </w:r>
      <w:r w:rsidR="00AC06D9">
        <w:rPr>
          <w:rFonts w:ascii="Arial" w:hAnsi="Arial" w:cs="Arial"/>
          <w:sz w:val="24"/>
          <w:szCs w:val="24"/>
          <w:shd w:val="clear" w:color="auto" w:fill="FFFFFF"/>
        </w:rPr>
        <w:t>sing</w:t>
      </w:r>
      <w:r w:rsidR="00FF1088">
        <w:rPr>
          <w:rFonts w:ascii="Arial" w:hAnsi="Arial" w:cs="Arial"/>
          <w:sz w:val="24"/>
          <w:szCs w:val="24"/>
          <w:shd w:val="clear" w:color="auto" w:fill="FFFFFF"/>
        </w:rPr>
        <w:t xml:space="preserve"> the death of the deceased. </w:t>
      </w:r>
      <w:r w:rsidR="00AC5D56">
        <w:rPr>
          <w:rFonts w:ascii="Arial" w:hAnsi="Arial" w:cs="Arial"/>
          <w:sz w:val="24"/>
          <w:szCs w:val="24"/>
          <w:shd w:val="clear" w:color="auto" w:fill="FFFFFF"/>
        </w:rPr>
        <w:t xml:space="preserve">He questioned how the deceased was handled from Oshivelo clinic and the quality of medical care received </w:t>
      </w:r>
      <w:r w:rsidR="00AC06D9">
        <w:rPr>
          <w:rFonts w:ascii="Arial" w:hAnsi="Arial" w:cs="Arial"/>
          <w:sz w:val="24"/>
          <w:szCs w:val="24"/>
          <w:shd w:val="clear" w:color="auto" w:fill="FFFFFF"/>
        </w:rPr>
        <w:t xml:space="preserve">there </w:t>
      </w:r>
      <w:r w:rsidR="00AC5D56">
        <w:rPr>
          <w:rFonts w:ascii="Arial" w:hAnsi="Arial" w:cs="Arial"/>
          <w:sz w:val="24"/>
          <w:szCs w:val="24"/>
          <w:shd w:val="clear" w:color="auto" w:fill="FFFFFF"/>
        </w:rPr>
        <w:t>and attributed them to being contributory and intervening factors. He submitted that ther</w:t>
      </w:r>
      <w:r w:rsidR="00731112">
        <w:rPr>
          <w:rFonts w:ascii="Arial" w:hAnsi="Arial" w:cs="Arial"/>
          <w:sz w:val="24"/>
          <w:szCs w:val="24"/>
          <w:shd w:val="clear" w:color="auto" w:fill="FFFFFF"/>
        </w:rPr>
        <w:t xml:space="preserve">e was a </w:t>
      </w:r>
      <w:r w:rsidR="00731112" w:rsidRPr="00AC06D9">
        <w:rPr>
          <w:rFonts w:ascii="Arial" w:hAnsi="Arial" w:cs="Arial"/>
          <w:i/>
          <w:sz w:val="24"/>
          <w:szCs w:val="24"/>
          <w:shd w:val="clear" w:color="auto" w:fill="FFFFFF"/>
        </w:rPr>
        <w:t>novus actus intervenes</w:t>
      </w:r>
      <w:r w:rsidR="00731112">
        <w:rPr>
          <w:rFonts w:ascii="Arial" w:hAnsi="Arial" w:cs="Arial"/>
          <w:sz w:val="24"/>
          <w:szCs w:val="24"/>
          <w:shd w:val="clear" w:color="auto" w:fill="FFFFFF"/>
        </w:rPr>
        <w:t>. He submitted that if it was not for poor and insufficient medical treatment</w:t>
      </w:r>
      <w:r w:rsidR="00AC5D56">
        <w:rPr>
          <w:rFonts w:ascii="Arial" w:hAnsi="Arial" w:cs="Arial"/>
          <w:sz w:val="24"/>
          <w:szCs w:val="24"/>
          <w:shd w:val="clear" w:color="auto" w:fill="FFFFFF"/>
        </w:rPr>
        <w:t xml:space="preserve"> th</w:t>
      </w:r>
      <w:r w:rsidR="00AC06D9">
        <w:rPr>
          <w:rFonts w:ascii="Arial" w:hAnsi="Arial" w:cs="Arial"/>
          <w:sz w:val="24"/>
          <w:szCs w:val="24"/>
          <w:shd w:val="clear" w:color="auto" w:fill="FFFFFF"/>
        </w:rPr>
        <w:t>e deceased</w:t>
      </w:r>
      <w:r w:rsidR="00731112">
        <w:rPr>
          <w:rFonts w:ascii="Arial" w:hAnsi="Arial" w:cs="Arial"/>
          <w:sz w:val="24"/>
          <w:szCs w:val="24"/>
          <w:shd w:val="clear" w:color="auto" w:fill="FFFFFF"/>
        </w:rPr>
        <w:t xml:space="preserve"> would not have died</w:t>
      </w:r>
      <w:r w:rsidR="00AC5D56">
        <w:rPr>
          <w:rFonts w:ascii="Arial" w:hAnsi="Arial" w:cs="Arial"/>
          <w:sz w:val="24"/>
          <w:szCs w:val="24"/>
          <w:shd w:val="clear" w:color="auto" w:fill="FFFFFF"/>
        </w:rPr>
        <w:t>.</w:t>
      </w:r>
    </w:p>
    <w:p w:rsidR="00FF1088" w:rsidRDefault="00FF1088" w:rsidP="00D13A28">
      <w:pPr>
        <w:tabs>
          <w:tab w:val="left" w:pos="720"/>
        </w:tabs>
        <w:spacing w:after="0" w:line="360" w:lineRule="auto"/>
        <w:jc w:val="both"/>
        <w:rPr>
          <w:rFonts w:ascii="Arial" w:hAnsi="Arial" w:cs="Arial"/>
          <w:sz w:val="24"/>
          <w:szCs w:val="24"/>
          <w:shd w:val="clear" w:color="auto" w:fill="FFFFFF"/>
        </w:rPr>
      </w:pPr>
    </w:p>
    <w:p w:rsidR="00FF1088" w:rsidRDefault="006A2C8A"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[52</w:t>
      </w:r>
      <w:r w:rsidR="00AC5D56">
        <w:rPr>
          <w:rFonts w:ascii="Arial" w:hAnsi="Arial" w:cs="Arial"/>
          <w:sz w:val="24"/>
          <w:szCs w:val="24"/>
          <w:shd w:val="clear" w:color="auto" w:fill="FFFFFF"/>
        </w:rPr>
        <w:t>]</w:t>
      </w:r>
      <w:r w:rsidR="00AC5D56">
        <w:rPr>
          <w:rFonts w:ascii="Arial" w:hAnsi="Arial" w:cs="Arial"/>
          <w:sz w:val="24"/>
          <w:szCs w:val="24"/>
          <w:shd w:val="clear" w:color="auto" w:fill="FFFFFF"/>
        </w:rPr>
        <w:tab/>
      </w:r>
      <w:r w:rsidR="006C7368">
        <w:rPr>
          <w:rFonts w:ascii="Arial" w:hAnsi="Arial" w:cs="Arial"/>
          <w:sz w:val="24"/>
          <w:szCs w:val="24"/>
          <w:shd w:val="clear" w:color="auto" w:fill="FFFFFF"/>
        </w:rPr>
        <w:t>In</w:t>
      </w:r>
      <w:r w:rsidR="00731112">
        <w:rPr>
          <w:rFonts w:ascii="Arial" w:hAnsi="Arial" w:cs="Arial"/>
          <w:sz w:val="24"/>
          <w:szCs w:val="24"/>
          <w:shd w:val="clear" w:color="auto" w:fill="FFFFFF"/>
        </w:rPr>
        <w:t xml:space="preserve"> his conclusion</w:t>
      </w:r>
      <w:r w:rsidR="006C7368">
        <w:rPr>
          <w:rFonts w:ascii="Arial" w:hAnsi="Arial" w:cs="Arial"/>
          <w:sz w:val="24"/>
          <w:szCs w:val="24"/>
          <w:shd w:val="clear" w:color="auto" w:fill="FFFFFF"/>
        </w:rPr>
        <w:t>, counsel</w:t>
      </w:r>
      <w:r w:rsidR="00731112">
        <w:rPr>
          <w:rFonts w:ascii="Arial" w:hAnsi="Arial" w:cs="Arial"/>
          <w:sz w:val="24"/>
          <w:szCs w:val="24"/>
          <w:shd w:val="clear" w:color="auto" w:fill="FFFFFF"/>
        </w:rPr>
        <w:t xml:space="preserve"> submitted th</w:t>
      </w:r>
      <w:r w:rsidR="006C7368">
        <w:rPr>
          <w:rFonts w:ascii="Arial" w:hAnsi="Arial" w:cs="Arial"/>
          <w:sz w:val="24"/>
          <w:szCs w:val="24"/>
          <w:shd w:val="clear" w:color="auto" w:fill="FFFFFF"/>
        </w:rPr>
        <w:t>at the State</w:t>
      </w:r>
      <w:r w:rsidR="00AC5D56">
        <w:rPr>
          <w:rFonts w:ascii="Arial" w:hAnsi="Arial" w:cs="Arial"/>
          <w:sz w:val="24"/>
          <w:szCs w:val="24"/>
          <w:shd w:val="clear" w:color="auto" w:fill="FFFFFF"/>
        </w:rPr>
        <w:t xml:space="preserve"> did not establish that accused wrongfully and unlawfully caused the death of the deceased. </w:t>
      </w:r>
      <w:r w:rsidR="00731112">
        <w:rPr>
          <w:rFonts w:ascii="Arial" w:hAnsi="Arial" w:cs="Arial"/>
          <w:sz w:val="24"/>
          <w:szCs w:val="24"/>
          <w:shd w:val="clear" w:color="auto" w:fill="FFFFFF"/>
        </w:rPr>
        <w:t xml:space="preserve">He pray for </w:t>
      </w:r>
      <w:r w:rsidR="006C7368">
        <w:rPr>
          <w:rFonts w:ascii="Arial" w:hAnsi="Arial" w:cs="Arial"/>
          <w:sz w:val="24"/>
          <w:szCs w:val="24"/>
          <w:shd w:val="clear" w:color="auto" w:fill="FFFFFF"/>
        </w:rPr>
        <w:t xml:space="preserve">an </w:t>
      </w:r>
      <w:r w:rsidR="00731112">
        <w:rPr>
          <w:rFonts w:ascii="Arial" w:hAnsi="Arial" w:cs="Arial"/>
          <w:sz w:val="24"/>
          <w:szCs w:val="24"/>
          <w:shd w:val="clear" w:color="auto" w:fill="FFFFFF"/>
        </w:rPr>
        <w:t>acquittal on this charge.</w:t>
      </w:r>
    </w:p>
    <w:p w:rsidR="00193FAB" w:rsidRDefault="00193FAB" w:rsidP="00D13A28">
      <w:pPr>
        <w:tabs>
          <w:tab w:val="left" w:pos="720"/>
        </w:tabs>
        <w:spacing w:after="0" w:line="360" w:lineRule="auto"/>
        <w:jc w:val="both"/>
        <w:rPr>
          <w:rFonts w:ascii="Arial" w:hAnsi="Arial" w:cs="Arial"/>
          <w:sz w:val="24"/>
          <w:szCs w:val="24"/>
          <w:shd w:val="clear" w:color="auto" w:fill="FFFFFF"/>
        </w:rPr>
      </w:pPr>
    </w:p>
    <w:p w:rsidR="004828D3" w:rsidRDefault="006A2C8A"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[53</w:t>
      </w:r>
      <w:r w:rsidR="00AC5D56">
        <w:rPr>
          <w:rFonts w:ascii="Arial" w:hAnsi="Arial" w:cs="Arial"/>
          <w:sz w:val="24"/>
          <w:szCs w:val="24"/>
          <w:shd w:val="clear" w:color="auto" w:fill="FFFFFF"/>
        </w:rPr>
        <w:t>]</w:t>
      </w:r>
      <w:r w:rsidR="00AC5D56">
        <w:rPr>
          <w:rFonts w:ascii="Arial" w:hAnsi="Arial" w:cs="Arial"/>
          <w:sz w:val="24"/>
          <w:szCs w:val="24"/>
          <w:shd w:val="clear" w:color="auto" w:fill="FFFFFF"/>
        </w:rPr>
        <w:tab/>
        <w:t>On the charge of reckless or negligent driving, Counsel submitted that the St</w:t>
      </w:r>
      <w:r w:rsidR="0000422D">
        <w:rPr>
          <w:rFonts w:ascii="Arial" w:hAnsi="Arial" w:cs="Arial"/>
          <w:sz w:val="24"/>
          <w:szCs w:val="24"/>
          <w:shd w:val="clear" w:color="auto" w:fill="FFFFFF"/>
        </w:rPr>
        <w:t>ate failed to make out a case on</w:t>
      </w:r>
      <w:r w:rsidR="00AC5D56">
        <w:rPr>
          <w:rFonts w:ascii="Arial" w:hAnsi="Arial" w:cs="Arial"/>
          <w:sz w:val="24"/>
          <w:szCs w:val="24"/>
          <w:shd w:val="clear" w:color="auto" w:fill="FFFFFF"/>
        </w:rPr>
        <w:t xml:space="preserve"> either counts. That no expert evidence was advanced in the matter to prove these charges. </w:t>
      </w:r>
      <w:r w:rsidR="00AC5D56" w:rsidRPr="00CC0E60">
        <w:rPr>
          <w:rFonts w:ascii="Arial" w:hAnsi="Arial" w:cs="Arial"/>
          <w:sz w:val="24"/>
          <w:szCs w:val="24"/>
          <w:shd w:val="clear" w:color="auto" w:fill="FFFFFF"/>
        </w:rPr>
        <w:t>I get the impression that Counsel is of the view that this charges can only be proven by expert evidence</w:t>
      </w:r>
      <w:r w:rsidR="00CC0E60" w:rsidRPr="00CC0E60">
        <w:rPr>
          <w:rFonts w:ascii="Arial" w:hAnsi="Arial" w:cs="Arial"/>
          <w:sz w:val="24"/>
          <w:szCs w:val="24"/>
          <w:shd w:val="clear" w:color="auto" w:fill="FFFFFF"/>
        </w:rPr>
        <w:t xml:space="preserve"> which in my view is not the case</w:t>
      </w:r>
      <w:r w:rsidR="00AC5D56" w:rsidRPr="00CC0E60">
        <w:rPr>
          <w:rFonts w:ascii="Arial" w:hAnsi="Arial" w:cs="Arial"/>
          <w:sz w:val="24"/>
          <w:szCs w:val="24"/>
          <w:shd w:val="clear" w:color="auto" w:fill="FFFFFF"/>
        </w:rPr>
        <w:t>.</w:t>
      </w:r>
      <w:r w:rsidR="00AC5D56">
        <w:rPr>
          <w:rFonts w:ascii="Arial" w:hAnsi="Arial" w:cs="Arial"/>
          <w:sz w:val="24"/>
          <w:szCs w:val="24"/>
          <w:shd w:val="clear" w:color="auto" w:fill="FFFFFF"/>
        </w:rPr>
        <w:t xml:space="preserve"> On the charge of driving without a licence, </w:t>
      </w:r>
      <w:r w:rsidR="006C7368">
        <w:rPr>
          <w:rFonts w:ascii="Arial" w:hAnsi="Arial" w:cs="Arial"/>
          <w:sz w:val="24"/>
          <w:szCs w:val="24"/>
          <w:shd w:val="clear" w:color="auto" w:fill="FFFFFF"/>
        </w:rPr>
        <w:t>although accused made admissions whic</w:t>
      </w:r>
      <w:r w:rsidR="00524AF3">
        <w:rPr>
          <w:rFonts w:ascii="Arial" w:hAnsi="Arial" w:cs="Arial"/>
          <w:sz w:val="24"/>
          <w:szCs w:val="24"/>
          <w:shd w:val="clear" w:color="auto" w:fill="FFFFFF"/>
        </w:rPr>
        <w:t>h amounts to admission of guilt</w:t>
      </w:r>
      <w:r w:rsidR="006C7368">
        <w:rPr>
          <w:rFonts w:ascii="Arial" w:hAnsi="Arial" w:cs="Arial"/>
          <w:sz w:val="24"/>
          <w:szCs w:val="24"/>
          <w:shd w:val="clear" w:color="auto" w:fill="FFFFFF"/>
        </w:rPr>
        <w:t xml:space="preserve">, </w:t>
      </w:r>
      <w:r w:rsidR="00AC5D56">
        <w:rPr>
          <w:rFonts w:ascii="Arial" w:hAnsi="Arial" w:cs="Arial"/>
          <w:sz w:val="24"/>
          <w:szCs w:val="24"/>
          <w:shd w:val="clear" w:color="auto" w:fill="FFFFFF"/>
        </w:rPr>
        <w:t>Counsel argued that no evidence was advanced in this regard</w:t>
      </w:r>
      <w:r w:rsidR="00FF1088">
        <w:rPr>
          <w:rFonts w:ascii="Arial" w:hAnsi="Arial" w:cs="Arial"/>
          <w:sz w:val="24"/>
          <w:szCs w:val="24"/>
          <w:shd w:val="clear" w:color="auto" w:fill="FFFFFF"/>
        </w:rPr>
        <w:t xml:space="preserve"> and accused be given the benefit of the doubt and be </w:t>
      </w:r>
      <w:r w:rsidR="00676E38">
        <w:rPr>
          <w:rFonts w:ascii="Arial" w:hAnsi="Arial" w:cs="Arial"/>
          <w:sz w:val="24"/>
          <w:szCs w:val="24"/>
          <w:shd w:val="clear" w:color="auto" w:fill="FFFFFF"/>
        </w:rPr>
        <w:t>acquitted</w:t>
      </w:r>
      <w:r w:rsidR="00AC5D56">
        <w:rPr>
          <w:rFonts w:ascii="Arial" w:hAnsi="Arial" w:cs="Arial"/>
          <w:sz w:val="24"/>
          <w:szCs w:val="24"/>
          <w:shd w:val="clear" w:color="auto" w:fill="FFFFFF"/>
        </w:rPr>
        <w:t xml:space="preserve">. </w:t>
      </w:r>
    </w:p>
    <w:p w:rsidR="0030361A" w:rsidRPr="004828D3" w:rsidRDefault="0030361A" w:rsidP="00D13A28">
      <w:pPr>
        <w:tabs>
          <w:tab w:val="left" w:pos="720"/>
        </w:tabs>
        <w:spacing w:after="0" w:line="360" w:lineRule="auto"/>
        <w:jc w:val="both"/>
        <w:rPr>
          <w:rFonts w:ascii="Arial" w:hAnsi="Arial" w:cs="Arial"/>
          <w:sz w:val="24"/>
          <w:szCs w:val="24"/>
        </w:rPr>
      </w:pPr>
    </w:p>
    <w:p w:rsidR="004828D3" w:rsidRPr="004828D3" w:rsidRDefault="00D13A28" w:rsidP="00D13A28">
      <w:pPr>
        <w:tabs>
          <w:tab w:val="left" w:pos="720"/>
        </w:tabs>
        <w:spacing w:after="0" w:line="360" w:lineRule="auto"/>
        <w:jc w:val="both"/>
        <w:rPr>
          <w:rFonts w:ascii="Arial" w:hAnsi="Arial" w:cs="Arial"/>
          <w:sz w:val="24"/>
          <w:szCs w:val="24"/>
          <w:u w:val="single"/>
        </w:rPr>
      </w:pPr>
      <w:r>
        <w:rPr>
          <w:rFonts w:ascii="Arial" w:hAnsi="Arial" w:cs="Arial"/>
          <w:sz w:val="24"/>
          <w:szCs w:val="24"/>
          <w:u w:val="single"/>
        </w:rPr>
        <w:t>The law</w:t>
      </w:r>
    </w:p>
    <w:p w:rsidR="00D13A28" w:rsidRPr="00D13A28" w:rsidRDefault="00D13A28" w:rsidP="00D13A28">
      <w:pPr>
        <w:tabs>
          <w:tab w:val="left" w:pos="720"/>
        </w:tabs>
        <w:spacing w:after="0" w:line="360" w:lineRule="auto"/>
        <w:jc w:val="both"/>
        <w:rPr>
          <w:rFonts w:ascii="Arial" w:eastAsia="Arial" w:hAnsi="Arial" w:cs="Arial"/>
          <w:sz w:val="24"/>
          <w:szCs w:val="24"/>
        </w:rPr>
      </w:pPr>
    </w:p>
    <w:p w:rsidR="004828D3" w:rsidRPr="004828D3" w:rsidRDefault="006A2C8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[54</w:t>
      </w:r>
      <w:r w:rsidR="000A6BF4">
        <w:rPr>
          <w:rFonts w:ascii="Arial" w:eastAsia="Arial" w:hAnsi="Arial" w:cs="Arial"/>
          <w:sz w:val="24"/>
          <w:szCs w:val="24"/>
        </w:rPr>
        <w:t>]</w:t>
      </w:r>
      <w:r w:rsidR="000A6BF4">
        <w:rPr>
          <w:rFonts w:ascii="Arial" w:eastAsia="Arial" w:hAnsi="Arial" w:cs="Arial"/>
          <w:sz w:val="24"/>
          <w:szCs w:val="24"/>
        </w:rPr>
        <w:tab/>
      </w:r>
      <w:r w:rsidR="00463A3D">
        <w:rPr>
          <w:rFonts w:ascii="Arial" w:eastAsia="Arial" w:hAnsi="Arial" w:cs="Arial"/>
          <w:sz w:val="24"/>
          <w:szCs w:val="24"/>
        </w:rPr>
        <w:t xml:space="preserve">Hunt </w:t>
      </w:r>
      <w:r w:rsidR="00803E2A">
        <w:rPr>
          <w:rFonts w:ascii="Arial" w:eastAsia="Arial" w:hAnsi="Arial" w:cs="Arial"/>
          <w:sz w:val="24"/>
          <w:szCs w:val="24"/>
        </w:rPr>
        <w:t>and Milton</w:t>
      </w:r>
      <w:r w:rsidR="004828D3" w:rsidRPr="004828D3">
        <w:rPr>
          <w:rFonts w:ascii="Arial" w:eastAsia="Arial" w:hAnsi="Arial" w:cs="Arial"/>
          <w:sz w:val="24"/>
          <w:szCs w:val="24"/>
          <w:vertAlign w:val="superscript"/>
        </w:rPr>
        <w:footnoteReference w:id="4"/>
      </w:r>
      <w:r w:rsidR="004828D3" w:rsidRPr="004828D3">
        <w:rPr>
          <w:rFonts w:ascii="Arial" w:eastAsia="Arial" w:hAnsi="Arial" w:cs="Arial"/>
          <w:sz w:val="24"/>
          <w:szCs w:val="24"/>
        </w:rPr>
        <w:t xml:space="preserve"> </w:t>
      </w:r>
      <w:r w:rsidR="000A6BF4">
        <w:rPr>
          <w:rFonts w:ascii="Arial" w:eastAsia="Arial" w:hAnsi="Arial" w:cs="Arial"/>
          <w:sz w:val="24"/>
          <w:szCs w:val="24"/>
        </w:rPr>
        <w:t xml:space="preserve">state that </w:t>
      </w:r>
      <w:r w:rsidR="004828D3" w:rsidRPr="004828D3">
        <w:rPr>
          <w:rFonts w:ascii="Arial" w:eastAsia="Arial" w:hAnsi="Arial" w:cs="Arial"/>
          <w:sz w:val="24"/>
          <w:szCs w:val="24"/>
        </w:rPr>
        <w:t>murder consists of the unlawful and intentional killing of another person, with the elements being (a) unlawful (</w:t>
      </w:r>
      <w:r w:rsidR="00463A3D">
        <w:rPr>
          <w:rFonts w:ascii="Arial" w:eastAsia="Arial" w:hAnsi="Arial" w:cs="Arial"/>
          <w:sz w:val="24"/>
          <w:szCs w:val="24"/>
        </w:rPr>
        <w:t>b) Intentional (c) Killing (d) o</w:t>
      </w:r>
      <w:r w:rsidR="004828D3" w:rsidRPr="004828D3">
        <w:rPr>
          <w:rFonts w:ascii="Arial" w:eastAsia="Arial" w:hAnsi="Arial" w:cs="Arial"/>
          <w:sz w:val="24"/>
          <w:szCs w:val="24"/>
        </w:rPr>
        <w:t>f another person.  With regard to the element of intention, it is requir</w:t>
      </w:r>
      <w:r w:rsidR="00463A3D">
        <w:rPr>
          <w:rFonts w:ascii="Arial" w:eastAsia="Arial" w:hAnsi="Arial" w:cs="Arial"/>
          <w:sz w:val="24"/>
          <w:szCs w:val="24"/>
        </w:rPr>
        <w:t>ed that the test is subjective</w:t>
      </w:r>
      <w:r w:rsidR="004828D3" w:rsidRPr="004828D3">
        <w:rPr>
          <w:rFonts w:ascii="Arial" w:eastAsia="Arial" w:hAnsi="Arial" w:cs="Arial"/>
          <w:sz w:val="24"/>
          <w:szCs w:val="24"/>
        </w:rPr>
        <w:t xml:space="preserve">, the State must prove either actual or legal intention, </w:t>
      </w:r>
      <w:r w:rsidR="004828D3" w:rsidRPr="004828D3">
        <w:rPr>
          <w:rFonts w:ascii="Arial" w:eastAsia="Arial" w:hAnsi="Arial" w:cs="Arial"/>
          <w:i/>
          <w:sz w:val="24"/>
          <w:szCs w:val="24"/>
        </w:rPr>
        <w:t>mere culpa</w:t>
      </w:r>
      <w:r w:rsidR="00676E38">
        <w:rPr>
          <w:rFonts w:ascii="Arial" w:eastAsia="Arial" w:hAnsi="Arial" w:cs="Arial"/>
          <w:sz w:val="24"/>
          <w:szCs w:val="24"/>
        </w:rPr>
        <w:t xml:space="preserve"> is insufficient. </w:t>
      </w:r>
      <w:r w:rsidR="004828D3" w:rsidRPr="004828D3">
        <w:rPr>
          <w:rFonts w:ascii="Arial" w:eastAsia="Arial" w:hAnsi="Arial" w:cs="Arial"/>
          <w:sz w:val="24"/>
          <w:szCs w:val="24"/>
        </w:rPr>
        <w:t xml:space="preserve">They further explain that actual intention exists where X commits the </w:t>
      </w:r>
      <w:r w:rsidR="004828D3" w:rsidRPr="004828D3">
        <w:rPr>
          <w:rFonts w:ascii="Arial" w:eastAsia="Arial" w:hAnsi="Arial" w:cs="Arial"/>
          <w:i/>
          <w:sz w:val="24"/>
          <w:szCs w:val="24"/>
        </w:rPr>
        <w:t>actus reus</w:t>
      </w:r>
      <w:r w:rsidR="004828D3" w:rsidRPr="004828D3">
        <w:rPr>
          <w:rFonts w:ascii="Arial" w:eastAsia="Arial" w:hAnsi="Arial" w:cs="Arial"/>
          <w:sz w:val="24"/>
          <w:szCs w:val="24"/>
        </w:rPr>
        <w:t xml:space="preserve"> meaning to kill Y; and Legal intention exists where X commits the </w:t>
      </w:r>
      <w:r w:rsidR="004828D3" w:rsidRPr="004828D3">
        <w:rPr>
          <w:rFonts w:ascii="Arial" w:eastAsia="Arial" w:hAnsi="Arial" w:cs="Arial"/>
          <w:i/>
          <w:sz w:val="24"/>
          <w:szCs w:val="24"/>
        </w:rPr>
        <w:t>actus reus</w:t>
      </w:r>
      <w:r w:rsidR="004828D3" w:rsidRPr="004828D3">
        <w:rPr>
          <w:rFonts w:ascii="Arial" w:eastAsia="Arial" w:hAnsi="Arial" w:cs="Arial"/>
          <w:sz w:val="24"/>
          <w:szCs w:val="24"/>
        </w:rPr>
        <w:t xml:space="preserve"> foreseeing that it may cause Y’s death.  With regard to the Killing ele</w:t>
      </w:r>
      <w:r w:rsidR="00463A3D">
        <w:rPr>
          <w:rFonts w:ascii="Arial" w:eastAsia="Arial" w:hAnsi="Arial" w:cs="Arial"/>
          <w:sz w:val="24"/>
          <w:szCs w:val="24"/>
        </w:rPr>
        <w:t>ment, it must be proven that</w:t>
      </w:r>
      <w:r w:rsidR="004828D3" w:rsidRPr="004828D3">
        <w:rPr>
          <w:rFonts w:ascii="Arial" w:eastAsia="Arial" w:hAnsi="Arial" w:cs="Arial"/>
          <w:sz w:val="24"/>
          <w:szCs w:val="24"/>
        </w:rPr>
        <w:t xml:space="preserve"> if it was not for the conduct of X, Y would not have died when he did.</w:t>
      </w:r>
      <w:r w:rsidR="004828D3" w:rsidRPr="004828D3">
        <w:rPr>
          <w:rFonts w:ascii="Arial" w:eastAsia="Arial" w:hAnsi="Arial" w:cs="Arial"/>
          <w:sz w:val="24"/>
          <w:szCs w:val="24"/>
          <w:vertAlign w:val="superscript"/>
        </w:rPr>
        <w:footnoteReference w:id="5"/>
      </w:r>
    </w:p>
    <w:p w:rsidR="00803E2A" w:rsidRDefault="006A2C8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lastRenderedPageBreak/>
        <w:t>[55</w:t>
      </w:r>
      <w:r w:rsidR="004828D3" w:rsidRPr="004828D3">
        <w:rPr>
          <w:rFonts w:ascii="Arial" w:eastAsia="Arial" w:hAnsi="Arial" w:cs="Arial"/>
          <w:sz w:val="24"/>
          <w:szCs w:val="24"/>
        </w:rPr>
        <w:t>]</w:t>
      </w:r>
      <w:r w:rsidR="004828D3" w:rsidRPr="004828D3">
        <w:rPr>
          <w:rFonts w:ascii="Arial" w:eastAsia="Arial" w:hAnsi="Arial" w:cs="Arial"/>
          <w:sz w:val="24"/>
          <w:szCs w:val="24"/>
        </w:rPr>
        <w:tab/>
        <w:t>Accord</w:t>
      </w:r>
      <w:r w:rsidR="00803E2A">
        <w:rPr>
          <w:rFonts w:ascii="Arial" w:eastAsia="Arial" w:hAnsi="Arial" w:cs="Arial"/>
          <w:sz w:val="24"/>
          <w:szCs w:val="24"/>
        </w:rPr>
        <w:t>ing to CR Snyman</w:t>
      </w:r>
      <w:r w:rsidR="004828D3" w:rsidRPr="004828D3">
        <w:rPr>
          <w:rFonts w:ascii="Arial" w:eastAsia="Arial" w:hAnsi="Arial" w:cs="Arial"/>
          <w:sz w:val="24"/>
          <w:szCs w:val="24"/>
          <w:vertAlign w:val="superscript"/>
        </w:rPr>
        <w:footnoteReference w:id="6"/>
      </w:r>
      <w:r w:rsidR="004828D3" w:rsidRPr="004828D3">
        <w:rPr>
          <w:rFonts w:ascii="Arial" w:eastAsia="Arial" w:hAnsi="Arial" w:cs="Arial"/>
        </w:rPr>
        <w:t xml:space="preserve"> </w:t>
      </w:r>
      <w:r w:rsidR="004828D3" w:rsidRPr="004828D3">
        <w:rPr>
          <w:rFonts w:ascii="Arial" w:eastAsia="Arial" w:hAnsi="Arial" w:cs="Arial"/>
          <w:sz w:val="24"/>
          <w:szCs w:val="24"/>
        </w:rPr>
        <w:t>intention in the technical sense of the term can be defined as</w:t>
      </w:r>
      <w:r w:rsidR="008B4EA8">
        <w:rPr>
          <w:rFonts w:ascii="Arial" w:eastAsia="Arial" w:hAnsi="Arial" w:cs="Arial"/>
          <w:sz w:val="24"/>
          <w:szCs w:val="24"/>
        </w:rPr>
        <w:t>;</w:t>
      </w:r>
    </w:p>
    <w:p w:rsidR="00D13A28" w:rsidRDefault="00D13A28" w:rsidP="00D13A28">
      <w:pPr>
        <w:tabs>
          <w:tab w:val="left" w:pos="720"/>
        </w:tabs>
        <w:spacing w:after="0" w:line="360" w:lineRule="auto"/>
        <w:jc w:val="both"/>
        <w:rPr>
          <w:rFonts w:ascii="Arial" w:eastAsia="Arial" w:hAnsi="Arial" w:cs="Arial"/>
          <w:sz w:val="24"/>
          <w:szCs w:val="24"/>
        </w:rPr>
      </w:pPr>
    </w:p>
    <w:p w:rsidR="004828D3" w:rsidRPr="004828D3" w:rsidRDefault="00D13A28"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ab/>
      </w:r>
      <w:r w:rsidR="004828D3" w:rsidRPr="004828D3">
        <w:rPr>
          <w:rFonts w:ascii="Arial" w:eastAsia="Arial" w:hAnsi="Arial" w:cs="Arial"/>
          <w:sz w:val="24"/>
          <w:szCs w:val="24"/>
        </w:rPr>
        <w:t>‘</w:t>
      </w:r>
      <w:r w:rsidR="004828D3" w:rsidRPr="004828D3">
        <w:rPr>
          <w:rFonts w:ascii="Arial" w:eastAsia="Arial" w:hAnsi="Arial" w:cs="Arial"/>
        </w:rPr>
        <w:t>the will to commit the act or cause the result set out in the definitional elements of the crime, in the knowledge of the circumstances rendering such act or result unlawful. Defined even more tersely, one can say that intention is to know and to will an unlawful act or a result.</w:t>
      </w:r>
      <w:r w:rsidR="004828D3" w:rsidRPr="004828D3">
        <w:rPr>
          <w:rFonts w:ascii="Arial" w:eastAsia="Arial" w:hAnsi="Arial" w:cs="Arial"/>
          <w:sz w:val="24"/>
          <w:szCs w:val="24"/>
        </w:rPr>
        <w:t>’</w:t>
      </w:r>
    </w:p>
    <w:p w:rsidR="00D13A28" w:rsidRDefault="00D13A28" w:rsidP="00D13A28">
      <w:pPr>
        <w:tabs>
          <w:tab w:val="left" w:pos="720"/>
        </w:tabs>
        <w:spacing w:after="0" w:line="360" w:lineRule="auto"/>
        <w:jc w:val="both"/>
        <w:rPr>
          <w:rFonts w:ascii="Arial" w:eastAsia="Arial" w:hAnsi="Arial" w:cs="Arial"/>
          <w:sz w:val="24"/>
          <w:szCs w:val="24"/>
        </w:rPr>
      </w:pPr>
    </w:p>
    <w:p w:rsidR="0030361A" w:rsidRPr="004828D3" w:rsidRDefault="006A2C8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[56</w:t>
      </w:r>
      <w:r w:rsidR="004828D3" w:rsidRPr="004828D3">
        <w:rPr>
          <w:rFonts w:ascii="Arial" w:eastAsia="Arial" w:hAnsi="Arial" w:cs="Arial"/>
          <w:sz w:val="24"/>
          <w:szCs w:val="24"/>
        </w:rPr>
        <w:t>]</w:t>
      </w:r>
      <w:r w:rsidR="004828D3" w:rsidRPr="004828D3">
        <w:rPr>
          <w:rFonts w:ascii="Arial" w:eastAsia="Arial" w:hAnsi="Arial" w:cs="Arial"/>
          <w:sz w:val="24"/>
          <w:szCs w:val="24"/>
        </w:rPr>
        <w:tab/>
        <w:t>For the accused to be convicted of the offence of murder</w:t>
      </w:r>
      <w:r w:rsidR="00676E38">
        <w:rPr>
          <w:rFonts w:ascii="Arial" w:eastAsia="Arial" w:hAnsi="Arial" w:cs="Arial"/>
          <w:sz w:val="24"/>
          <w:szCs w:val="24"/>
        </w:rPr>
        <w:t>,</w:t>
      </w:r>
      <w:r w:rsidR="004828D3" w:rsidRPr="004828D3">
        <w:rPr>
          <w:rFonts w:ascii="Arial" w:eastAsia="Arial" w:hAnsi="Arial" w:cs="Arial"/>
          <w:sz w:val="24"/>
          <w:szCs w:val="24"/>
        </w:rPr>
        <w:t xml:space="preserve"> his actions should meet the following requirements as per Snyman:</w:t>
      </w:r>
      <w:r w:rsidR="004828D3" w:rsidRPr="004828D3">
        <w:rPr>
          <w:rFonts w:ascii="Arial" w:eastAsia="Arial" w:hAnsi="Arial" w:cs="Arial"/>
          <w:sz w:val="24"/>
          <w:szCs w:val="24"/>
          <w:vertAlign w:val="superscript"/>
        </w:rPr>
        <w:footnoteReference w:id="7"/>
      </w:r>
      <w:r w:rsidR="004828D3" w:rsidRPr="004828D3">
        <w:rPr>
          <w:rFonts w:ascii="Arial" w:eastAsia="Arial" w:hAnsi="Arial" w:cs="Arial"/>
          <w:sz w:val="24"/>
          <w:szCs w:val="24"/>
        </w:rPr>
        <w:t xml:space="preserve"> (a) He must be aware of the circumstances which made his act correspond to the definitional elements and rendered it unlawful, (b) He must be capable of acting in accordance with his insight into right or wrong and must have criminal capacity at the time of the commission of the crime. (c) He must have willed the commission of the act constituting the crime. </w:t>
      </w:r>
    </w:p>
    <w:p w:rsidR="00D13A28" w:rsidRDefault="00D13A28" w:rsidP="00D13A28">
      <w:pPr>
        <w:tabs>
          <w:tab w:val="left" w:pos="720"/>
        </w:tabs>
        <w:spacing w:after="0" w:line="360" w:lineRule="auto"/>
        <w:jc w:val="both"/>
        <w:rPr>
          <w:rFonts w:ascii="Arial" w:eastAsia="Arial" w:hAnsi="Arial" w:cs="Arial"/>
          <w:sz w:val="24"/>
          <w:szCs w:val="24"/>
        </w:rPr>
      </w:pPr>
    </w:p>
    <w:p w:rsidR="004828D3" w:rsidRPr="004828D3" w:rsidRDefault="006A2C8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[57</w:t>
      </w:r>
      <w:r w:rsidR="00F349BD">
        <w:rPr>
          <w:rFonts w:ascii="Arial" w:eastAsia="Arial" w:hAnsi="Arial" w:cs="Arial"/>
          <w:sz w:val="24"/>
          <w:szCs w:val="24"/>
        </w:rPr>
        <w:t>]</w:t>
      </w:r>
      <w:r w:rsidR="00F349BD">
        <w:rPr>
          <w:rFonts w:ascii="Arial" w:eastAsia="Arial" w:hAnsi="Arial" w:cs="Arial"/>
          <w:sz w:val="24"/>
          <w:szCs w:val="24"/>
        </w:rPr>
        <w:tab/>
      </w:r>
      <w:r w:rsidR="00463A3D">
        <w:rPr>
          <w:rFonts w:ascii="Arial" w:eastAsia="Arial" w:hAnsi="Arial" w:cs="Arial"/>
          <w:sz w:val="24"/>
          <w:szCs w:val="24"/>
        </w:rPr>
        <w:t xml:space="preserve">Intention is a state of mind. In a case </w:t>
      </w:r>
      <w:r w:rsidR="004828D3" w:rsidRPr="004828D3">
        <w:rPr>
          <w:rFonts w:ascii="Arial" w:eastAsia="Arial" w:hAnsi="Arial" w:cs="Arial"/>
          <w:sz w:val="24"/>
          <w:szCs w:val="24"/>
        </w:rPr>
        <w:t xml:space="preserve">where </w:t>
      </w:r>
      <w:r w:rsidR="00463A3D">
        <w:rPr>
          <w:rFonts w:ascii="Arial" w:eastAsia="Arial" w:hAnsi="Arial" w:cs="Arial"/>
          <w:sz w:val="24"/>
          <w:szCs w:val="24"/>
        </w:rPr>
        <w:t xml:space="preserve">an </w:t>
      </w:r>
      <w:r w:rsidR="004828D3" w:rsidRPr="004828D3">
        <w:rPr>
          <w:rFonts w:ascii="Arial" w:eastAsia="Arial" w:hAnsi="Arial" w:cs="Arial"/>
          <w:sz w:val="24"/>
          <w:szCs w:val="24"/>
        </w:rPr>
        <w:t xml:space="preserve">accused like in this case </w:t>
      </w:r>
      <w:r w:rsidR="00463A3D">
        <w:rPr>
          <w:rFonts w:ascii="Arial" w:eastAsia="Arial" w:hAnsi="Arial" w:cs="Arial"/>
          <w:sz w:val="24"/>
          <w:szCs w:val="24"/>
        </w:rPr>
        <w:t xml:space="preserve">is </w:t>
      </w:r>
      <w:r w:rsidR="004828D3" w:rsidRPr="004828D3">
        <w:rPr>
          <w:rFonts w:ascii="Arial" w:eastAsia="Arial" w:hAnsi="Arial" w:cs="Arial"/>
          <w:sz w:val="24"/>
          <w:szCs w:val="24"/>
        </w:rPr>
        <w:t>denying legal intention a subjective test must be applied. Therefore an inference must be drawn from the evidence relating to his outward conduct at the time of the commission of the act as well as the circumstances surrounding the incident. All the circumstances of the case should be considered, including a possibility of earlier or previous arguments between the deceased and the accused before the commission of the offence.</w:t>
      </w:r>
    </w:p>
    <w:p w:rsidR="00D13A28" w:rsidRDefault="00D13A28" w:rsidP="00D13A28">
      <w:pPr>
        <w:tabs>
          <w:tab w:val="left" w:pos="720"/>
        </w:tabs>
        <w:spacing w:after="0" w:line="360" w:lineRule="auto"/>
        <w:jc w:val="both"/>
        <w:rPr>
          <w:rFonts w:ascii="Arial" w:eastAsia="Arial" w:hAnsi="Arial" w:cs="Arial"/>
          <w:sz w:val="24"/>
          <w:szCs w:val="24"/>
        </w:rPr>
      </w:pPr>
    </w:p>
    <w:p w:rsidR="004828D3" w:rsidRPr="004828D3" w:rsidRDefault="006A2C8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[58</w:t>
      </w:r>
      <w:r w:rsidR="00463A3D">
        <w:rPr>
          <w:rFonts w:ascii="Arial" w:eastAsia="Arial" w:hAnsi="Arial" w:cs="Arial"/>
          <w:sz w:val="24"/>
          <w:szCs w:val="24"/>
        </w:rPr>
        <w:t>]</w:t>
      </w:r>
      <w:r w:rsidR="00463A3D">
        <w:rPr>
          <w:rFonts w:ascii="Arial" w:eastAsia="Arial" w:hAnsi="Arial" w:cs="Arial"/>
          <w:sz w:val="24"/>
          <w:szCs w:val="24"/>
        </w:rPr>
        <w:tab/>
        <w:t>Snyman referred above</w:t>
      </w:r>
      <w:r w:rsidR="004828D3" w:rsidRPr="004828D3">
        <w:rPr>
          <w:rFonts w:ascii="Arial" w:eastAsia="Arial" w:hAnsi="Arial" w:cs="Arial"/>
          <w:sz w:val="24"/>
          <w:szCs w:val="24"/>
        </w:rPr>
        <w:t xml:space="preserve"> went further to discuss the different forms of intention, being </w:t>
      </w:r>
      <w:r w:rsidR="004828D3" w:rsidRPr="004828D3">
        <w:rPr>
          <w:rFonts w:ascii="Arial" w:eastAsia="Arial" w:hAnsi="Arial" w:cs="Arial"/>
          <w:i/>
          <w:sz w:val="24"/>
          <w:szCs w:val="24"/>
        </w:rPr>
        <w:t>dolus directus</w:t>
      </w:r>
      <w:r w:rsidR="004828D3" w:rsidRPr="004828D3">
        <w:rPr>
          <w:rFonts w:ascii="Arial" w:eastAsia="Arial" w:hAnsi="Arial" w:cs="Arial"/>
          <w:sz w:val="24"/>
          <w:szCs w:val="24"/>
        </w:rPr>
        <w:t xml:space="preserve">, </w:t>
      </w:r>
      <w:r w:rsidR="004828D3" w:rsidRPr="004828D3">
        <w:rPr>
          <w:rFonts w:ascii="Arial" w:eastAsia="Arial" w:hAnsi="Arial" w:cs="Arial"/>
          <w:i/>
          <w:sz w:val="24"/>
          <w:szCs w:val="24"/>
        </w:rPr>
        <w:t>dolus indirectus</w:t>
      </w:r>
      <w:r w:rsidR="004828D3" w:rsidRPr="004828D3">
        <w:rPr>
          <w:rFonts w:ascii="Arial" w:eastAsia="Arial" w:hAnsi="Arial" w:cs="Arial"/>
          <w:sz w:val="24"/>
          <w:szCs w:val="24"/>
        </w:rPr>
        <w:t xml:space="preserve"> and </w:t>
      </w:r>
      <w:r w:rsidR="004828D3" w:rsidRPr="004828D3">
        <w:rPr>
          <w:rFonts w:ascii="Arial" w:eastAsia="Arial" w:hAnsi="Arial" w:cs="Arial"/>
          <w:i/>
          <w:sz w:val="24"/>
          <w:szCs w:val="24"/>
        </w:rPr>
        <w:t>dolus eventualis</w:t>
      </w:r>
      <w:r w:rsidR="004828D3" w:rsidRPr="004828D3">
        <w:rPr>
          <w:rFonts w:ascii="Arial" w:eastAsia="Arial" w:hAnsi="Arial" w:cs="Arial"/>
          <w:sz w:val="24"/>
          <w:szCs w:val="24"/>
        </w:rPr>
        <w:t xml:space="preserve">. In the instant matter it is possibly the </w:t>
      </w:r>
      <w:r w:rsidR="004828D3" w:rsidRPr="004828D3">
        <w:rPr>
          <w:rFonts w:ascii="Arial" w:eastAsia="Arial" w:hAnsi="Arial" w:cs="Arial"/>
          <w:i/>
          <w:sz w:val="24"/>
          <w:szCs w:val="24"/>
        </w:rPr>
        <w:t>dolus eventualis</w:t>
      </w:r>
      <w:r w:rsidR="004828D3" w:rsidRPr="004828D3">
        <w:rPr>
          <w:rFonts w:ascii="Arial" w:eastAsia="Arial" w:hAnsi="Arial" w:cs="Arial"/>
          <w:sz w:val="24"/>
          <w:szCs w:val="24"/>
        </w:rPr>
        <w:t xml:space="preserve"> we are looking at since there is no evidence that accused had direct intention to kill the deceased. The test in this regard is whether the accused foresaw the possibility of death resulting or arising as a result of his conduct and proceeded with such conduct reckless of that result.</w:t>
      </w:r>
    </w:p>
    <w:p w:rsidR="00D13A28" w:rsidRDefault="00D13A28" w:rsidP="00D13A28">
      <w:pPr>
        <w:tabs>
          <w:tab w:val="left" w:pos="720"/>
        </w:tabs>
        <w:spacing w:after="0" w:line="360" w:lineRule="auto"/>
        <w:jc w:val="both"/>
        <w:rPr>
          <w:rFonts w:ascii="Arial" w:eastAsia="Arial" w:hAnsi="Arial" w:cs="Arial"/>
          <w:sz w:val="24"/>
          <w:szCs w:val="24"/>
        </w:rPr>
      </w:pPr>
    </w:p>
    <w:p w:rsidR="004828D3" w:rsidRDefault="006A2C8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lastRenderedPageBreak/>
        <w:t>[59</w:t>
      </w:r>
      <w:r w:rsidR="00F349BD">
        <w:rPr>
          <w:rFonts w:ascii="Arial" w:eastAsia="Arial" w:hAnsi="Arial" w:cs="Arial"/>
          <w:sz w:val="24"/>
          <w:szCs w:val="24"/>
        </w:rPr>
        <w:t>]</w:t>
      </w:r>
      <w:r w:rsidR="00F349BD">
        <w:rPr>
          <w:rFonts w:ascii="Arial" w:eastAsia="Arial" w:hAnsi="Arial" w:cs="Arial"/>
          <w:sz w:val="24"/>
          <w:szCs w:val="24"/>
        </w:rPr>
        <w:tab/>
      </w:r>
      <w:r w:rsidR="004828D3" w:rsidRPr="004828D3">
        <w:rPr>
          <w:rFonts w:ascii="Arial" w:eastAsia="Arial" w:hAnsi="Arial" w:cs="Arial"/>
          <w:sz w:val="24"/>
          <w:szCs w:val="24"/>
        </w:rPr>
        <w:t xml:space="preserve">In </w:t>
      </w:r>
      <w:r w:rsidR="004828D3" w:rsidRPr="004828D3">
        <w:rPr>
          <w:rFonts w:ascii="Arial" w:eastAsia="Arial" w:hAnsi="Arial" w:cs="Arial"/>
          <w:i/>
          <w:sz w:val="24"/>
          <w:szCs w:val="24"/>
        </w:rPr>
        <w:t>S v Humphreys,</w:t>
      </w:r>
      <w:r w:rsidR="004828D3" w:rsidRPr="004828D3">
        <w:rPr>
          <w:rFonts w:ascii="Arial" w:eastAsia="Arial" w:hAnsi="Arial" w:cs="Arial"/>
          <w:sz w:val="24"/>
          <w:szCs w:val="24"/>
          <w:vertAlign w:val="superscript"/>
        </w:rPr>
        <w:footnoteReference w:id="8"/>
      </w:r>
      <w:r w:rsidR="004828D3" w:rsidRPr="004828D3">
        <w:rPr>
          <w:rFonts w:ascii="Arial" w:eastAsia="Arial" w:hAnsi="Arial" w:cs="Arial"/>
          <w:sz w:val="24"/>
          <w:szCs w:val="24"/>
        </w:rPr>
        <w:t xml:space="preserve"> the court considered the test for </w:t>
      </w:r>
      <w:r w:rsidR="004828D3" w:rsidRPr="004828D3">
        <w:rPr>
          <w:rFonts w:ascii="Arial" w:eastAsia="Arial" w:hAnsi="Arial" w:cs="Arial"/>
          <w:i/>
          <w:sz w:val="24"/>
          <w:szCs w:val="24"/>
        </w:rPr>
        <w:t xml:space="preserve">dolus eventualis </w:t>
      </w:r>
      <w:r w:rsidR="004828D3" w:rsidRPr="004828D3">
        <w:rPr>
          <w:rFonts w:ascii="Arial" w:eastAsia="Arial" w:hAnsi="Arial" w:cs="Arial"/>
          <w:sz w:val="24"/>
          <w:szCs w:val="24"/>
        </w:rPr>
        <w:t>and it said:</w:t>
      </w:r>
    </w:p>
    <w:p w:rsidR="00D13A28" w:rsidRPr="004828D3" w:rsidRDefault="00D13A28" w:rsidP="00D13A28">
      <w:pPr>
        <w:tabs>
          <w:tab w:val="left" w:pos="720"/>
        </w:tabs>
        <w:spacing w:after="0" w:line="360" w:lineRule="auto"/>
        <w:jc w:val="both"/>
        <w:rPr>
          <w:rFonts w:ascii="Arial" w:eastAsia="Arial" w:hAnsi="Arial" w:cs="Arial"/>
          <w:sz w:val="24"/>
          <w:szCs w:val="24"/>
        </w:rPr>
      </w:pPr>
    </w:p>
    <w:p w:rsidR="004828D3" w:rsidRPr="004828D3" w:rsidRDefault="004828D3" w:rsidP="00D13A28">
      <w:pPr>
        <w:tabs>
          <w:tab w:val="left" w:pos="720"/>
        </w:tabs>
        <w:spacing w:after="0" w:line="360" w:lineRule="auto"/>
        <w:ind w:firstLine="720"/>
        <w:jc w:val="both"/>
        <w:rPr>
          <w:rFonts w:ascii="Arial" w:eastAsia="Arial" w:hAnsi="Arial" w:cs="Arial"/>
        </w:rPr>
      </w:pPr>
      <w:r w:rsidRPr="004828D3">
        <w:rPr>
          <w:rFonts w:ascii="Arial" w:eastAsia="Arial" w:hAnsi="Arial" w:cs="Arial"/>
        </w:rPr>
        <w:t>‘In accordance with trite principles, the test for dolus eventualis is twofold:</w:t>
      </w:r>
    </w:p>
    <w:p w:rsidR="004828D3" w:rsidRPr="004828D3" w:rsidRDefault="004828D3" w:rsidP="00D13A28">
      <w:pPr>
        <w:tabs>
          <w:tab w:val="left" w:pos="720"/>
        </w:tabs>
        <w:spacing w:after="0" w:line="360" w:lineRule="auto"/>
        <w:jc w:val="both"/>
        <w:rPr>
          <w:rFonts w:ascii="Arial" w:eastAsia="Arial" w:hAnsi="Arial" w:cs="Arial"/>
        </w:rPr>
      </w:pPr>
      <w:r w:rsidRPr="004828D3">
        <w:rPr>
          <w:rFonts w:ascii="Arial" w:eastAsia="Arial" w:hAnsi="Arial" w:cs="Arial"/>
        </w:rPr>
        <w:t>(a)</w:t>
      </w:r>
      <w:r w:rsidRPr="004828D3">
        <w:rPr>
          <w:rFonts w:ascii="Arial" w:eastAsia="Arial" w:hAnsi="Arial" w:cs="Arial"/>
        </w:rPr>
        <w:tab/>
        <w:t xml:space="preserve">Did the appellant subjectively foresee the possibility of the death of his passengers </w:t>
      </w:r>
      <w:r w:rsidR="00DE52AA">
        <w:rPr>
          <w:rFonts w:ascii="Arial" w:eastAsia="Arial" w:hAnsi="Arial" w:cs="Arial"/>
        </w:rPr>
        <w:tab/>
      </w:r>
      <w:r w:rsidRPr="004828D3">
        <w:rPr>
          <w:rFonts w:ascii="Arial" w:eastAsia="Arial" w:hAnsi="Arial" w:cs="Arial"/>
        </w:rPr>
        <w:t>ensuing from his conduct; and</w:t>
      </w:r>
    </w:p>
    <w:p w:rsidR="004828D3" w:rsidRPr="004828D3" w:rsidRDefault="004828D3" w:rsidP="00D13A28">
      <w:pPr>
        <w:tabs>
          <w:tab w:val="left" w:pos="720"/>
        </w:tabs>
        <w:spacing w:after="0" w:line="360" w:lineRule="auto"/>
        <w:jc w:val="both"/>
        <w:rPr>
          <w:rFonts w:ascii="Arial" w:eastAsia="Arial" w:hAnsi="Arial" w:cs="Arial"/>
        </w:rPr>
      </w:pPr>
      <w:r w:rsidRPr="004828D3">
        <w:rPr>
          <w:rFonts w:ascii="Arial" w:eastAsia="Arial" w:hAnsi="Arial" w:cs="Arial"/>
        </w:rPr>
        <w:t>(b)</w:t>
      </w:r>
      <w:r w:rsidRPr="004828D3">
        <w:rPr>
          <w:rFonts w:ascii="Arial" w:eastAsia="Arial" w:hAnsi="Arial" w:cs="Arial"/>
        </w:rPr>
        <w:tab/>
        <w:t>did he reconcile himself with that possibility.'</w:t>
      </w:r>
    </w:p>
    <w:p w:rsidR="00D13A28" w:rsidRDefault="00D13A28" w:rsidP="00D13A28">
      <w:pPr>
        <w:tabs>
          <w:tab w:val="left" w:pos="720"/>
        </w:tabs>
        <w:spacing w:after="0" w:line="360" w:lineRule="auto"/>
        <w:jc w:val="both"/>
        <w:rPr>
          <w:rFonts w:ascii="Arial" w:eastAsia="Arial" w:hAnsi="Arial" w:cs="Arial"/>
          <w:sz w:val="24"/>
          <w:szCs w:val="24"/>
        </w:rPr>
      </w:pPr>
    </w:p>
    <w:p w:rsidR="00884A5C" w:rsidRPr="004828D3" w:rsidRDefault="004828D3" w:rsidP="00D13A28">
      <w:pPr>
        <w:tabs>
          <w:tab w:val="left" w:pos="720"/>
        </w:tabs>
        <w:spacing w:after="0" w:line="360" w:lineRule="auto"/>
        <w:jc w:val="both"/>
        <w:rPr>
          <w:rFonts w:ascii="Arial" w:eastAsia="Arial" w:hAnsi="Arial" w:cs="Arial"/>
          <w:sz w:val="24"/>
          <w:szCs w:val="24"/>
        </w:rPr>
      </w:pPr>
      <w:r w:rsidRPr="004828D3">
        <w:rPr>
          <w:rFonts w:ascii="Arial" w:eastAsia="Arial" w:hAnsi="Arial" w:cs="Arial"/>
          <w:sz w:val="24"/>
          <w:szCs w:val="24"/>
        </w:rPr>
        <w:t xml:space="preserve">For the first component of </w:t>
      </w:r>
      <w:r w:rsidRPr="004828D3">
        <w:rPr>
          <w:rFonts w:ascii="Arial" w:eastAsia="Arial" w:hAnsi="Arial" w:cs="Arial"/>
          <w:i/>
          <w:sz w:val="24"/>
          <w:szCs w:val="24"/>
        </w:rPr>
        <w:t>dolus eventualis</w:t>
      </w:r>
      <w:r w:rsidRPr="004828D3">
        <w:rPr>
          <w:rFonts w:ascii="Arial" w:eastAsia="Arial" w:hAnsi="Arial" w:cs="Arial"/>
          <w:sz w:val="24"/>
          <w:szCs w:val="24"/>
        </w:rPr>
        <w:t xml:space="preserve"> it is not enough that the appellant should (objectively) have foreseen the possibility of fatal injuries to his passengers as a consequence of his conduct, because the fictitious reasonable person in his position would have foreseen those consequences. That would constitute </w:t>
      </w:r>
      <w:r w:rsidRPr="00884A5C">
        <w:rPr>
          <w:rFonts w:ascii="Arial" w:eastAsia="Arial" w:hAnsi="Arial" w:cs="Arial"/>
          <w:i/>
          <w:sz w:val="24"/>
          <w:szCs w:val="24"/>
        </w:rPr>
        <w:t>culpa</w:t>
      </w:r>
      <w:r w:rsidRPr="004828D3">
        <w:rPr>
          <w:rFonts w:ascii="Arial" w:eastAsia="Arial" w:hAnsi="Arial" w:cs="Arial"/>
          <w:sz w:val="24"/>
          <w:szCs w:val="24"/>
        </w:rPr>
        <w:t xml:space="preserve"> and not </w:t>
      </w:r>
      <w:r w:rsidRPr="00884A5C">
        <w:rPr>
          <w:rFonts w:ascii="Arial" w:eastAsia="Arial" w:hAnsi="Arial" w:cs="Arial"/>
          <w:i/>
          <w:sz w:val="24"/>
          <w:szCs w:val="24"/>
        </w:rPr>
        <w:t>dolus</w:t>
      </w:r>
      <w:r w:rsidRPr="004828D3">
        <w:rPr>
          <w:rFonts w:ascii="Arial" w:eastAsia="Arial" w:hAnsi="Arial" w:cs="Arial"/>
          <w:sz w:val="24"/>
          <w:szCs w:val="24"/>
        </w:rPr>
        <w:t xml:space="preserve"> in any form. One should also avoid the flawed process of deductive reasoning that, because the appellant should have foreseen the consequences, it can be concluded that he did. That would conflate the different </w:t>
      </w:r>
      <w:r w:rsidR="00884A5C">
        <w:rPr>
          <w:rFonts w:ascii="Arial" w:eastAsia="Arial" w:hAnsi="Arial" w:cs="Arial"/>
          <w:sz w:val="24"/>
          <w:szCs w:val="24"/>
        </w:rPr>
        <w:t xml:space="preserve">tests for </w:t>
      </w:r>
      <w:r w:rsidR="00884A5C" w:rsidRPr="00884A5C">
        <w:rPr>
          <w:rFonts w:ascii="Arial" w:eastAsia="Arial" w:hAnsi="Arial" w:cs="Arial"/>
          <w:i/>
          <w:sz w:val="24"/>
          <w:szCs w:val="24"/>
        </w:rPr>
        <w:t>dolus</w:t>
      </w:r>
      <w:r w:rsidR="00884A5C">
        <w:rPr>
          <w:rFonts w:ascii="Arial" w:eastAsia="Arial" w:hAnsi="Arial" w:cs="Arial"/>
          <w:sz w:val="24"/>
          <w:szCs w:val="24"/>
        </w:rPr>
        <w:t xml:space="preserve"> and negligence.</w:t>
      </w:r>
    </w:p>
    <w:p w:rsidR="00D13A28" w:rsidRDefault="00D13A28" w:rsidP="00D13A28">
      <w:pPr>
        <w:tabs>
          <w:tab w:val="left" w:pos="720"/>
        </w:tabs>
        <w:spacing w:after="0" w:line="360" w:lineRule="auto"/>
        <w:jc w:val="both"/>
        <w:rPr>
          <w:rFonts w:ascii="Arial" w:eastAsia="Arial" w:hAnsi="Arial" w:cs="Arial"/>
          <w:sz w:val="24"/>
          <w:szCs w:val="24"/>
        </w:rPr>
      </w:pPr>
    </w:p>
    <w:p w:rsidR="004828D3" w:rsidRDefault="00DE52AA"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[60]</w:t>
      </w:r>
      <w:r>
        <w:rPr>
          <w:rFonts w:ascii="Arial" w:eastAsia="Arial" w:hAnsi="Arial" w:cs="Arial"/>
          <w:sz w:val="24"/>
          <w:szCs w:val="24"/>
        </w:rPr>
        <w:tab/>
      </w:r>
      <w:r w:rsidR="004828D3" w:rsidRPr="004828D3">
        <w:rPr>
          <w:rFonts w:ascii="Arial" w:eastAsia="Arial" w:hAnsi="Arial" w:cs="Arial"/>
          <w:sz w:val="24"/>
          <w:szCs w:val="24"/>
        </w:rPr>
        <w:t xml:space="preserve">This brings me to the second element of </w:t>
      </w:r>
      <w:r w:rsidR="004828D3" w:rsidRPr="004828D3">
        <w:rPr>
          <w:rFonts w:ascii="Arial" w:eastAsia="Arial" w:hAnsi="Arial" w:cs="Arial"/>
          <w:i/>
          <w:sz w:val="24"/>
          <w:szCs w:val="24"/>
        </w:rPr>
        <w:t>dolus eventualis,</w:t>
      </w:r>
      <w:r w:rsidR="004828D3" w:rsidRPr="004828D3">
        <w:rPr>
          <w:rFonts w:ascii="Arial" w:eastAsia="Arial" w:hAnsi="Arial" w:cs="Arial"/>
          <w:sz w:val="24"/>
          <w:szCs w:val="24"/>
        </w:rPr>
        <w:t xml:space="preserve"> namely that of reconciliation with the foreseen possibility. The import of this element was explained by Jansen JA in </w:t>
      </w:r>
      <w:r w:rsidR="004828D3" w:rsidRPr="004828D3">
        <w:rPr>
          <w:rFonts w:ascii="Arial" w:eastAsia="Arial" w:hAnsi="Arial" w:cs="Arial"/>
          <w:i/>
          <w:sz w:val="24"/>
          <w:szCs w:val="24"/>
        </w:rPr>
        <w:t xml:space="preserve">S v Ngubane </w:t>
      </w:r>
      <w:r w:rsidR="004828D3" w:rsidRPr="004828D3">
        <w:rPr>
          <w:rFonts w:ascii="Arial" w:eastAsia="Arial" w:hAnsi="Arial" w:cs="Arial"/>
          <w:sz w:val="24"/>
          <w:szCs w:val="24"/>
        </w:rPr>
        <w:t>1985 (3) SA 677 (A) at 685</w:t>
      </w:r>
      <w:r w:rsidR="00884A5C">
        <w:rPr>
          <w:rFonts w:ascii="Arial" w:eastAsia="Arial" w:hAnsi="Arial" w:cs="Arial"/>
          <w:sz w:val="24"/>
          <w:szCs w:val="24"/>
        </w:rPr>
        <w:t xml:space="preserve"> </w:t>
      </w:r>
      <w:r w:rsidR="004828D3" w:rsidRPr="004828D3">
        <w:rPr>
          <w:rFonts w:ascii="Arial" w:eastAsia="Arial" w:hAnsi="Arial" w:cs="Arial"/>
          <w:sz w:val="24"/>
          <w:szCs w:val="24"/>
        </w:rPr>
        <w:t>A – H in the following way:</w:t>
      </w:r>
    </w:p>
    <w:p w:rsidR="00D13A28" w:rsidRPr="004828D3" w:rsidRDefault="00D13A28" w:rsidP="00D13A28">
      <w:pPr>
        <w:tabs>
          <w:tab w:val="left" w:pos="720"/>
        </w:tabs>
        <w:spacing w:after="0" w:line="360" w:lineRule="auto"/>
        <w:jc w:val="both"/>
        <w:rPr>
          <w:rFonts w:ascii="Arial" w:eastAsia="Arial" w:hAnsi="Arial" w:cs="Arial"/>
          <w:sz w:val="24"/>
          <w:szCs w:val="24"/>
        </w:rPr>
      </w:pPr>
    </w:p>
    <w:p w:rsidR="004828D3" w:rsidRPr="004828D3" w:rsidRDefault="004828D3" w:rsidP="00D13A28">
      <w:pPr>
        <w:tabs>
          <w:tab w:val="left" w:pos="720"/>
        </w:tabs>
        <w:spacing w:after="0" w:line="360" w:lineRule="auto"/>
        <w:jc w:val="both"/>
        <w:rPr>
          <w:rFonts w:ascii="Arial" w:eastAsia="Arial" w:hAnsi="Arial" w:cs="Arial"/>
        </w:rPr>
      </w:pPr>
      <w:r w:rsidRPr="004828D3">
        <w:rPr>
          <w:rFonts w:ascii="Arial" w:eastAsia="Arial" w:hAnsi="Arial" w:cs="Arial"/>
        </w:rPr>
        <w:tab/>
        <w:t>‘A man may foresee the possibility of harm and yet be negligent in respect of that harm ensuing, e.g. by unreasonably underestimating the degree of possibility or unreasonably failing to take steps to avoid that possibility. The concept of conscious (advertent) negligence (luxuria) is well known on the Continent and has in recent times often been discussed by our writers as follows;</w:t>
      </w:r>
    </w:p>
    <w:p w:rsidR="00D13A28" w:rsidRDefault="00D13A28" w:rsidP="00D13A28">
      <w:pPr>
        <w:tabs>
          <w:tab w:val="left" w:pos="720"/>
        </w:tabs>
        <w:spacing w:after="0" w:line="360" w:lineRule="auto"/>
        <w:jc w:val="both"/>
        <w:rPr>
          <w:rFonts w:ascii="Arial" w:eastAsia="Arial" w:hAnsi="Arial" w:cs="Arial"/>
        </w:rPr>
      </w:pPr>
    </w:p>
    <w:p w:rsidR="004828D3" w:rsidRPr="004828D3" w:rsidRDefault="004828D3" w:rsidP="00D13A28">
      <w:pPr>
        <w:tabs>
          <w:tab w:val="left" w:pos="720"/>
        </w:tabs>
        <w:spacing w:after="0" w:line="360" w:lineRule="auto"/>
        <w:jc w:val="both"/>
        <w:rPr>
          <w:rFonts w:ascii="Arial" w:eastAsia="Arial" w:hAnsi="Arial" w:cs="Arial"/>
        </w:rPr>
      </w:pPr>
      <w:r w:rsidRPr="004828D3">
        <w:rPr>
          <w:rFonts w:ascii="Arial" w:eastAsia="Arial" w:hAnsi="Arial" w:cs="Arial"/>
        </w:rPr>
        <w:t xml:space="preserve">Conscious negligence is not to be equated with </w:t>
      </w:r>
      <w:r w:rsidRPr="004828D3">
        <w:rPr>
          <w:rFonts w:ascii="Arial" w:eastAsia="Arial" w:hAnsi="Arial" w:cs="Arial"/>
          <w:i/>
        </w:rPr>
        <w:t>dolus eventualis</w:t>
      </w:r>
      <w:r w:rsidRPr="004828D3">
        <w:rPr>
          <w:rFonts w:ascii="Arial" w:eastAsia="Arial" w:hAnsi="Arial" w:cs="Arial"/>
        </w:rPr>
        <w:t xml:space="preserve">. The distinguishing feature of </w:t>
      </w:r>
      <w:r w:rsidRPr="004828D3">
        <w:rPr>
          <w:rFonts w:ascii="Arial" w:eastAsia="Arial" w:hAnsi="Arial" w:cs="Arial"/>
          <w:i/>
        </w:rPr>
        <w:t>dolus eventualis</w:t>
      </w:r>
      <w:r w:rsidRPr="004828D3">
        <w:rPr>
          <w:rFonts w:ascii="Arial" w:eastAsia="Arial" w:hAnsi="Arial" w:cs="Arial"/>
        </w:rPr>
        <w:t xml:space="preserve"> is the volitional component: the agent (the perpetrator) 'consents' to the consequence foreseen as a possibility, he 'reconciles himself' to it, he 'takes it into the bargain'.</w:t>
      </w:r>
    </w:p>
    <w:p w:rsidR="00D13A28" w:rsidRDefault="00D13A28" w:rsidP="00D13A28">
      <w:pPr>
        <w:tabs>
          <w:tab w:val="left" w:pos="720"/>
        </w:tabs>
        <w:spacing w:after="0" w:line="360" w:lineRule="auto"/>
        <w:jc w:val="both"/>
        <w:rPr>
          <w:rFonts w:ascii="Arial" w:eastAsia="Arial" w:hAnsi="Arial" w:cs="Arial"/>
        </w:rPr>
      </w:pPr>
    </w:p>
    <w:p w:rsidR="0030361A" w:rsidRPr="004828D3" w:rsidRDefault="004828D3" w:rsidP="00D13A28">
      <w:pPr>
        <w:tabs>
          <w:tab w:val="left" w:pos="720"/>
        </w:tabs>
        <w:spacing w:after="0" w:line="360" w:lineRule="auto"/>
        <w:jc w:val="both"/>
        <w:rPr>
          <w:rFonts w:ascii="Arial" w:eastAsia="Arial" w:hAnsi="Arial" w:cs="Arial"/>
        </w:rPr>
      </w:pPr>
      <w:r w:rsidRPr="004828D3">
        <w:rPr>
          <w:rFonts w:ascii="Arial" w:eastAsia="Arial" w:hAnsi="Arial" w:cs="Arial"/>
        </w:rPr>
        <w:lastRenderedPageBreak/>
        <w:t xml:space="preserve">The true enquiry under this rubric is whether the appellant took the consequences that he foresaw into the bargain; whether it can be inferred that it was immaterial to him whether these consequences would flow from his actions. Conversely stated, the principle is that if it can reasonably be inferred that the appellant may have thought that the possible collision he subjectively foresaw would not actually occur, the second element of </w:t>
      </w:r>
      <w:r w:rsidRPr="004828D3">
        <w:rPr>
          <w:rFonts w:ascii="Arial" w:eastAsia="Arial" w:hAnsi="Arial" w:cs="Arial"/>
          <w:i/>
        </w:rPr>
        <w:t>dolus eventualis</w:t>
      </w:r>
      <w:r w:rsidRPr="004828D3">
        <w:rPr>
          <w:rFonts w:ascii="Arial" w:eastAsia="Arial" w:hAnsi="Arial" w:cs="Arial"/>
        </w:rPr>
        <w:t xml:space="preserve"> would not have been established.'</w:t>
      </w:r>
    </w:p>
    <w:p w:rsidR="00D13A28" w:rsidRDefault="00D13A28" w:rsidP="00D13A28">
      <w:pPr>
        <w:tabs>
          <w:tab w:val="left" w:pos="720"/>
        </w:tabs>
        <w:spacing w:after="0" w:line="360" w:lineRule="auto"/>
        <w:jc w:val="both"/>
        <w:rPr>
          <w:rFonts w:ascii="Arial" w:eastAsia="Arial" w:hAnsi="Arial" w:cs="Arial"/>
          <w:sz w:val="24"/>
          <w:szCs w:val="24"/>
        </w:rPr>
      </w:pPr>
    </w:p>
    <w:p w:rsidR="004828D3" w:rsidRDefault="00282905"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[61</w:t>
      </w:r>
      <w:r w:rsidR="00F349BD">
        <w:rPr>
          <w:rFonts w:ascii="Arial" w:eastAsia="Arial" w:hAnsi="Arial" w:cs="Arial"/>
          <w:sz w:val="24"/>
          <w:szCs w:val="24"/>
        </w:rPr>
        <w:t>]</w:t>
      </w:r>
      <w:r w:rsidR="00F349BD">
        <w:rPr>
          <w:rFonts w:ascii="Arial" w:eastAsia="Arial" w:hAnsi="Arial" w:cs="Arial"/>
          <w:sz w:val="24"/>
          <w:szCs w:val="24"/>
        </w:rPr>
        <w:tab/>
      </w:r>
      <w:r w:rsidR="004828D3" w:rsidRPr="004828D3">
        <w:rPr>
          <w:rFonts w:ascii="Arial" w:eastAsia="Arial" w:hAnsi="Arial" w:cs="Arial"/>
          <w:sz w:val="24"/>
          <w:szCs w:val="24"/>
        </w:rPr>
        <w:t xml:space="preserve">A similar position was found by Leach JA in </w:t>
      </w:r>
      <w:r w:rsidR="004828D3" w:rsidRPr="004828D3">
        <w:rPr>
          <w:rFonts w:ascii="Arial" w:eastAsia="Arial" w:hAnsi="Arial" w:cs="Arial"/>
          <w:i/>
          <w:sz w:val="24"/>
          <w:szCs w:val="24"/>
        </w:rPr>
        <w:t>Director of Public Prosecutions, Gauteng v Pistorius</w:t>
      </w:r>
      <w:r w:rsidR="004828D3" w:rsidRPr="004828D3">
        <w:rPr>
          <w:rFonts w:ascii="Arial" w:eastAsia="Arial" w:hAnsi="Arial" w:cs="Arial"/>
          <w:sz w:val="24"/>
          <w:szCs w:val="24"/>
          <w:vertAlign w:val="superscript"/>
        </w:rPr>
        <w:footnoteReference w:id="9"/>
      </w:r>
      <w:r w:rsidR="004828D3" w:rsidRPr="004828D3">
        <w:rPr>
          <w:rFonts w:ascii="Arial" w:eastAsia="Arial" w:hAnsi="Arial" w:cs="Arial"/>
          <w:sz w:val="24"/>
          <w:szCs w:val="24"/>
        </w:rPr>
        <w:t>  when he defined that intention, in th</w:t>
      </w:r>
      <w:r w:rsidR="002E5585">
        <w:rPr>
          <w:rFonts w:ascii="Arial" w:eastAsia="Arial" w:hAnsi="Arial" w:cs="Arial"/>
          <w:sz w:val="24"/>
          <w:szCs w:val="24"/>
        </w:rPr>
        <w:t>e form of dolus eventualis arises</w:t>
      </w:r>
      <w:r w:rsidR="004828D3" w:rsidRPr="004828D3">
        <w:rPr>
          <w:rFonts w:ascii="Arial" w:eastAsia="Arial" w:hAnsi="Arial" w:cs="Arial"/>
          <w:sz w:val="24"/>
          <w:szCs w:val="24"/>
        </w:rPr>
        <w:t xml:space="preserve"> </w:t>
      </w:r>
      <w:r w:rsidR="00D13A28">
        <w:rPr>
          <w:rFonts w:ascii="Arial" w:eastAsia="Arial" w:hAnsi="Arial" w:cs="Arial"/>
          <w:sz w:val="24"/>
          <w:szCs w:val="24"/>
        </w:rPr>
        <w:t>–</w:t>
      </w:r>
    </w:p>
    <w:p w:rsidR="00D13A28" w:rsidRPr="004828D3" w:rsidRDefault="00D13A28" w:rsidP="00D13A28">
      <w:pPr>
        <w:tabs>
          <w:tab w:val="left" w:pos="720"/>
        </w:tabs>
        <w:spacing w:after="0" w:line="360" w:lineRule="auto"/>
        <w:jc w:val="both"/>
        <w:rPr>
          <w:rFonts w:ascii="Arial" w:eastAsia="Arial" w:hAnsi="Arial" w:cs="Arial"/>
          <w:sz w:val="24"/>
          <w:szCs w:val="24"/>
        </w:rPr>
      </w:pPr>
    </w:p>
    <w:p w:rsidR="004828D3" w:rsidRDefault="004828D3" w:rsidP="00D13A28">
      <w:pPr>
        <w:tabs>
          <w:tab w:val="left" w:pos="720"/>
        </w:tabs>
        <w:spacing w:after="0" w:line="360" w:lineRule="auto"/>
        <w:ind w:firstLine="720"/>
        <w:jc w:val="both"/>
        <w:rPr>
          <w:rFonts w:ascii="Arial" w:eastAsia="Arial" w:hAnsi="Arial" w:cs="Arial"/>
        </w:rPr>
      </w:pPr>
      <w:r w:rsidRPr="004828D3">
        <w:rPr>
          <w:rFonts w:ascii="Arial" w:eastAsia="Arial" w:hAnsi="Arial" w:cs="Arial"/>
        </w:rPr>
        <w:t xml:space="preserve">‘…if the perpetrator foresees the risk of death occurring, but nevertheless continues to act appreciating that [it] might well occur, therefore gambling as it were with the life of </w:t>
      </w:r>
      <w:r w:rsidR="008B4EA8" w:rsidRPr="004828D3">
        <w:rPr>
          <w:rFonts w:ascii="Arial" w:eastAsia="Arial" w:hAnsi="Arial" w:cs="Arial"/>
        </w:rPr>
        <w:t>the against</w:t>
      </w:r>
      <w:r w:rsidR="0057425F">
        <w:rPr>
          <w:rFonts w:ascii="Arial" w:eastAsia="Arial" w:hAnsi="Arial" w:cs="Arial"/>
        </w:rPr>
        <w:t xml:space="preserve"> whom the act is directed…</w:t>
      </w:r>
      <w:r w:rsidRPr="004828D3">
        <w:rPr>
          <w:rFonts w:ascii="Arial" w:eastAsia="Arial" w:hAnsi="Arial" w:cs="Arial"/>
        </w:rPr>
        <w:t>Terminology aside, it is necessary to stress that the wrongdoer does not have to foresee death as a probable consequence of his or her actions. It is sufficient that the possibility of death is foreseen which, coupled with a disregard of that consequence, is sufficient to constitute the necessary criminal intent.’</w:t>
      </w:r>
    </w:p>
    <w:p w:rsidR="0057425F" w:rsidRPr="004828D3" w:rsidRDefault="0057425F" w:rsidP="00D13A28">
      <w:pPr>
        <w:tabs>
          <w:tab w:val="left" w:pos="720"/>
        </w:tabs>
        <w:spacing w:after="0" w:line="360" w:lineRule="auto"/>
        <w:jc w:val="both"/>
        <w:rPr>
          <w:rFonts w:ascii="Arial" w:eastAsia="Arial" w:hAnsi="Arial" w:cs="Arial"/>
        </w:rPr>
      </w:pPr>
    </w:p>
    <w:p w:rsidR="004828D3" w:rsidRPr="004828D3" w:rsidRDefault="00282905" w:rsidP="00D13A28">
      <w:pPr>
        <w:tabs>
          <w:tab w:val="left" w:pos="720"/>
        </w:tabs>
        <w:spacing w:after="0" w:line="360" w:lineRule="auto"/>
        <w:jc w:val="both"/>
        <w:rPr>
          <w:rFonts w:ascii="Arial" w:eastAsia="Arial" w:hAnsi="Arial" w:cs="Arial"/>
          <w:sz w:val="24"/>
          <w:szCs w:val="24"/>
        </w:rPr>
      </w:pPr>
      <w:r>
        <w:rPr>
          <w:rFonts w:ascii="Arial" w:eastAsia="Arial" w:hAnsi="Arial" w:cs="Arial"/>
          <w:sz w:val="24"/>
          <w:szCs w:val="24"/>
        </w:rPr>
        <w:t>[62</w:t>
      </w:r>
      <w:r w:rsidR="004828D3" w:rsidRPr="004828D3">
        <w:rPr>
          <w:rFonts w:ascii="Arial" w:eastAsia="Arial" w:hAnsi="Arial" w:cs="Arial"/>
          <w:sz w:val="24"/>
          <w:szCs w:val="24"/>
        </w:rPr>
        <w:t>]</w:t>
      </w:r>
      <w:r w:rsidR="004828D3" w:rsidRPr="004828D3">
        <w:rPr>
          <w:rFonts w:ascii="Arial" w:eastAsia="Arial" w:hAnsi="Arial" w:cs="Arial"/>
          <w:sz w:val="24"/>
          <w:szCs w:val="24"/>
        </w:rPr>
        <w:tab/>
        <w:t xml:space="preserve">If I understand the </w:t>
      </w:r>
      <w:r w:rsidR="00625926">
        <w:rPr>
          <w:rFonts w:ascii="Arial" w:eastAsia="Arial" w:hAnsi="Arial" w:cs="Arial"/>
          <w:sz w:val="24"/>
          <w:szCs w:val="24"/>
        </w:rPr>
        <w:t xml:space="preserve">aforesaid </w:t>
      </w:r>
      <w:r w:rsidR="004828D3" w:rsidRPr="004828D3">
        <w:rPr>
          <w:rFonts w:ascii="Arial" w:eastAsia="Arial" w:hAnsi="Arial" w:cs="Arial"/>
          <w:sz w:val="24"/>
          <w:szCs w:val="24"/>
        </w:rPr>
        <w:t xml:space="preserve">authorities correctly, it seems there can be no </w:t>
      </w:r>
      <w:r w:rsidR="004828D3" w:rsidRPr="004828D3">
        <w:rPr>
          <w:rFonts w:ascii="Arial" w:eastAsia="Arial" w:hAnsi="Arial" w:cs="Arial"/>
          <w:i/>
          <w:sz w:val="24"/>
          <w:szCs w:val="24"/>
        </w:rPr>
        <w:t>dolus eventualis</w:t>
      </w:r>
      <w:r w:rsidR="004828D3" w:rsidRPr="004828D3">
        <w:rPr>
          <w:rFonts w:ascii="Arial" w:eastAsia="Arial" w:hAnsi="Arial" w:cs="Arial"/>
          <w:sz w:val="24"/>
          <w:szCs w:val="24"/>
        </w:rPr>
        <w:t xml:space="preserve"> if the accused did not envisage the result.</w:t>
      </w:r>
      <w:r w:rsidR="004828D3" w:rsidRPr="004828D3">
        <w:rPr>
          <w:rFonts w:ascii="Arial" w:eastAsia="Arial" w:hAnsi="Arial" w:cs="Arial"/>
          <w:sz w:val="24"/>
          <w:szCs w:val="24"/>
          <w:vertAlign w:val="superscript"/>
        </w:rPr>
        <w:footnoteReference w:id="10"/>
      </w:r>
      <w:r w:rsidR="004828D3" w:rsidRPr="004828D3">
        <w:rPr>
          <w:rFonts w:ascii="Arial" w:eastAsia="Arial" w:hAnsi="Arial" w:cs="Arial"/>
          <w:sz w:val="24"/>
          <w:szCs w:val="24"/>
        </w:rPr>
        <w:t xml:space="preserve">  He does not have to see it as a result that will necessarily flow from his act but only as a possibility.</w:t>
      </w:r>
      <w:r w:rsidR="004828D3" w:rsidRPr="004828D3">
        <w:rPr>
          <w:rFonts w:ascii="Arial" w:eastAsia="Arial" w:hAnsi="Arial" w:cs="Arial"/>
          <w:sz w:val="24"/>
          <w:szCs w:val="24"/>
          <w:vertAlign w:val="superscript"/>
        </w:rPr>
        <w:footnoteReference w:id="11"/>
      </w:r>
      <w:r w:rsidR="004828D3" w:rsidRPr="004828D3">
        <w:rPr>
          <w:rFonts w:ascii="Arial" w:eastAsia="Arial" w:hAnsi="Arial" w:cs="Arial"/>
          <w:sz w:val="24"/>
          <w:szCs w:val="24"/>
        </w:rPr>
        <w:t xml:space="preserve">  It also does not have to be a strong possibility but one is to assume that there must be a substantial or reasonable possibility that the result may ensue.</w:t>
      </w:r>
      <w:r w:rsidR="004828D3" w:rsidRPr="004828D3">
        <w:rPr>
          <w:rFonts w:ascii="Arial" w:eastAsia="Arial" w:hAnsi="Arial" w:cs="Arial"/>
          <w:sz w:val="24"/>
          <w:szCs w:val="24"/>
          <w:vertAlign w:val="superscript"/>
        </w:rPr>
        <w:footnoteReference w:id="12"/>
      </w:r>
    </w:p>
    <w:p w:rsidR="004828D3" w:rsidRPr="004828D3" w:rsidRDefault="004828D3" w:rsidP="00D13A28">
      <w:pPr>
        <w:tabs>
          <w:tab w:val="left" w:pos="720"/>
        </w:tabs>
        <w:spacing w:after="0" w:line="360" w:lineRule="auto"/>
        <w:jc w:val="both"/>
        <w:rPr>
          <w:rFonts w:ascii="Arial" w:eastAsia="Arial" w:hAnsi="Arial" w:cs="Arial"/>
          <w:sz w:val="24"/>
          <w:szCs w:val="24"/>
        </w:rPr>
      </w:pPr>
    </w:p>
    <w:p w:rsidR="003D4F00" w:rsidRPr="0030361A" w:rsidRDefault="004828D3" w:rsidP="00D13A28">
      <w:pPr>
        <w:tabs>
          <w:tab w:val="left" w:pos="720"/>
        </w:tabs>
        <w:spacing w:after="0" w:line="360" w:lineRule="auto"/>
        <w:jc w:val="both"/>
        <w:rPr>
          <w:rFonts w:ascii="Arial" w:eastAsia="Arial" w:hAnsi="Arial" w:cs="Arial"/>
          <w:sz w:val="24"/>
          <w:szCs w:val="24"/>
          <w:u w:val="single"/>
        </w:rPr>
      </w:pPr>
      <w:r w:rsidRPr="004828D3">
        <w:rPr>
          <w:rFonts w:ascii="Arial" w:eastAsia="Arial" w:hAnsi="Arial" w:cs="Arial"/>
          <w:sz w:val="24"/>
          <w:szCs w:val="24"/>
          <w:u w:val="single"/>
        </w:rPr>
        <w:t>Application of the law to the facts</w:t>
      </w:r>
    </w:p>
    <w:p w:rsidR="00D13A28" w:rsidRDefault="00D13A28" w:rsidP="00D13A28">
      <w:pPr>
        <w:tabs>
          <w:tab w:val="left" w:pos="270"/>
          <w:tab w:val="left" w:pos="720"/>
          <w:tab w:val="left" w:pos="810"/>
          <w:tab w:val="right" w:pos="8306"/>
        </w:tabs>
        <w:spacing w:after="0" w:line="360" w:lineRule="auto"/>
        <w:jc w:val="both"/>
        <w:rPr>
          <w:rFonts w:ascii="Arial" w:hAnsi="Arial" w:cs="Arial"/>
          <w:sz w:val="24"/>
          <w:szCs w:val="24"/>
        </w:rPr>
      </w:pPr>
    </w:p>
    <w:p w:rsidR="004828D3" w:rsidRPr="004828D3" w:rsidRDefault="00282905" w:rsidP="00D13A28">
      <w:pPr>
        <w:tabs>
          <w:tab w:val="left" w:pos="270"/>
          <w:tab w:val="left" w:pos="720"/>
          <w:tab w:val="left" w:pos="810"/>
          <w:tab w:val="right" w:pos="8306"/>
        </w:tabs>
        <w:spacing w:after="0" w:line="360" w:lineRule="auto"/>
        <w:jc w:val="both"/>
        <w:rPr>
          <w:rFonts w:ascii="Arial" w:hAnsi="Arial" w:cs="Arial"/>
          <w:color w:val="262626"/>
          <w:sz w:val="24"/>
          <w:szCs w:val="24"/>
        </w:rPr>
      </w:pPr>
      <w:r>
        <w:rPr>
          <w:rFonts w:ascii="Arial" w:hAnsi="Arial" w:cs="Arial"/>
          <w:sz w:val="24"/>
          <w:szCs w:val="24"/>
        </w:rPr>
        <w:t>[63</w:t>
      </w:r>
      <w:r w:rsidR="009F5C3D">
        <w:rPr>
          <w:rFonts w:ascii="Arial" w:hAnsi="Arial" w:cs="Arial"/>
          <w:sz w:val="24"/>
          <w:szCs w:val="24"/>
        </w:rPr>
        <w:t>]</w:t>
      </w:r>
      <w:r w:rsidR="00F349BD">
        <w:rPr>
          <w:rFonts w:ascii="Arial" w:eastAsia="Arial" w:hAnsi="Arial" w:cs="Arial"/>
          <w:sz w:val="24"/>
          <w:szCs w:val="24"/>
        </w:rPr>
        <w:tab/>
      </w:r>
      <w:r w:rsidR="009F5C3D">
        <w:rPr>
          <w:rFonts w:ascii="Arial" w:hAnsi="Arial" w:cs="Arial"/>
          <w:sz w:val="24"/>
          <w:szCs w:val="24"/>
        </w:rPr>
        <w:t>It is</w:t>
      </w:r>
      <w:r w:rsidR="007B5239">
        <w:rPr>
          <w:rFonts w:ascii="Arial" w:hAnsi="Arial" w:cs="Arial"/>
          <w:sz w:val="24"/>
          <w:szCs w:val="24"/>
        </w:rPr>
        <w:t xml:space="preserve"> a well-</w:t>
      </w:r>
      <w:r w:rsidR="009F7368">
        <w:rPr>
          <w:rFonts w:ascii="Arial" w:hAnsi="Arial" w:cs="Arial"/>
          <w:sz w:val="24"/>
          <w:szCs w:val="24"/>
        </w:rPr>
        <w:t>established rule of</w:t>
      </w:r>
      <w:r w:rsidR="007B5239">
        <w:rPr>
          <w:rFonts w:ascii="Arial" w:hAnsi="Arial" w:cs="Arial"/>
          <w:sz w:val="24"/>
          <w:szCs w:val="24"/>
        </w:rPr>
        <w:t xml:space="preserve"> </w:t>
      </w:r>
      <w:r w:rsidR="009F7368">
        <w:rPr>
          <w:rFonts w:ascii="Arial" w:hAnsi="Arial" w:cs="Arial"/>
          <w:sz w:val="24"/>
          <w:szCs w:val="24"/>
        </w:rPr>
        <w:t>principle</w:t>
      </w:r>
      <w:r w:rsidR="007B5239">
        <w:rPr>
          <w:rFonts w:ascii="Arial" w:hAnsi="Arial" w:cs="Arial"/>
          <w:sz w:val="24"/>
          <w:szCs w:val="24"/>
        </w:rPr>
        <w:t xml:space="preserve"> </w:t>
      </w:r>
      <w:r w:rsidR="004828D3" w:rsidRPr="004828D3">
        <w:rPr>
          <w:rFonts w:ascii="Arial" w:hAnsi="Arial" w:cs="Arial"/>
          <w:sz w:val="24"/>
          <w:szCs w:val="24"/>
        </w:rPr>
        <w:t>that the State carries the burden of proving the allegation contained in each charge against the accused beyond a reasonable doubt which means evidence should carry a high degree of probability. This however does not mean proof beyond the shadow of a doubt.</w:t>
      </w:r>
      <w:r w:rsidR="004828D3" w:rsidRPr="004828D3">
        <w:rPr>
          <w:rFonts w:ascii="Arial" w:hAnsi="Arial" w:cs="Arial"/>
          <w:sz w:val="24"/>
          <w:szCs w:val="24"/>
          <w:vertAlign w:val="superscript"/>
        </w:rPr>
        <w:footnoteReference w:id="13"/>
      </w:r>
      <w:r w:rsidR="004828D3" w:rsidRPr="004828D3">
        <w:rPr>
          <w:rFonts w:ascii="Arial" w:hAnsi="Arial" w:cs="Arial"/>
          <w:sz w:val="24"/>
          <w:szCs w:val="24"/>
        </w:rPr>
        <w:t xml:space="preserve"> </w:t>
      </w:r>
    </w:p>
    <w:p w:rsidR="009F7368" w:rsidRDefault="009F7368" w:rsidP="00D13A28">
      <w:pPr>
        <w:tabs>
          <w:tab w:val="left" w:pos="720"/>
          <w:tab w:val="left" w:pos="851"/>
        </w:tabs>
        <w:spacing w:after="0" w:line="360" w:lineRule="auto"/>
        <w:contextualSpacing/>
        <w:jc w:val="both"/>
        <w:rPr>
          <w:rFonts w:ascii="Arial" w:eastAsia="Times New Roman" w:hAnsi="Arial" w:cs="Arial"/>
          <w:sz w:val="24"/>
          <w:szCs w:val="24"/>
          <w:lang w:val="en-GB" w:eastAsia="en-GB"/>
        </w:rPr>
      </w:pPr>
    </w:p>
    <w:p w:rsidR="00B659DE" w:rsidRPr="00B659DE" w:rsidRDefault="00282905" w:rsidP="00D13A28">
      <w:pPr>
        <w:tabs>
          <w:tab w:val="left" w:pos="720"/>
          <w:tab w:val="left" w:pos="851"/>
        </w:tabs>
        <w:spacing w:after="0" w:line="360" w:lineRule="auto"/>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[64</w:t>
      </w:r>
      <w:r w:rsidR="00743731">
        <w:rPr>
          <w:rFonts w:ascii="Arial" w:eastAsia="Times New Roman" w:hAnsi="Arial" w:cs="Arial"/>
          <w:sz w:val="24"/>
          <w:szCs w:val="24"/>
          <w:lang w:val="en-GB" w:eastAsia="en-GB"/>
        </w:rPr>
        <w:t>]</w:t>
      </w:r>
      <w:r w:rsidR="00DE52AA">
        <w:rPr>
          <w:rFonts w:ascii="Arial" w:eastAsia="Times New Roman" w:hAnsi="Arial" w:cs="Arial"/>
          <w:sz w:val="24"/>
          <w:szCs w:val="24"/>
          <w:lang w:val="en-GB" w:eastAsia="en-GB"/>
        </w:rPr>
        <w:tab/>
      </w:r>
      <w:r w:rsidR="00312B43">
        <w:rPr>
          <w:rFonts w:ascii="Arial" w:eastAsia="Times New Roman" w:hAnsi="Arial" w:cs="Arial"/>
          <w:sz w:val="24"/>
          <w:szCs w:val="24"/>
          <w:lang w:val="en-GB" w:eastAsia="en-GB"/>
        </w:rPr>
        <w:t>The following facts are common cause</w:t>
      </w:r>
      <w:r w:rsidR="00E523B2">
        <w:rPr>
          <w:rFonts w:ascii="Arial" w:eastAsia="Times New Roman" w:hAnsi="Arial" w:cs="Arial"/>
          <w:sz w:val="24"/>
          <w:szCs w:val="24"/>
          <w:lang w:val="en-GB" w:eastAsia="en-GB"/>
        </w:rPr>
        <w:t xml:space="preserve"> </w:t>
      </w:r>
      <w:r w:rsidR="00312B43">
        <w:rPr>
          <w:rFonts w:ascii="Arial" w:eastAsia="Times New Roman" w:hAnsi="Arial" w:cs="Arial"/>
          <w:sz w:val="24"/>
          <w:szCs w:val="24"/>
          <w:lang w:val="en-GB" w:eastAsia="en-GB"/>
        </w:rPr>
        <w:t>that the</w:t>
      </w:r>
      <w:r w:rsidR="004828D3" w:rsidRPr="004828D3">
        <w:rPr>
          <w:rFonts w:ascii="Arial" w:eastAsia="Times New Roman" w:hAnsi="Arial" w:cs="Arial"/>
          <w:sz w:val="24"/>
          <w:szCs w:val="24"/>
          <w:lang w:val="en-GB" w:eastAsia="en-GB"/>
        </w:rPr>
        <w:t xml:space="preserve"> accused and the deceased on count 1 were in a domestic relationship of husband and wife as defined in section 3 of the Combating of Domestic Violence Act 4 of 2003; that the accused </w:t>
      </w:r>
      <w:r w:rsidR="00660442">
        <w:rPr>
          <w:rFonts w:ascii="Arial" w:eastAsia="Times New Roman" w:hAnsi="Arial" w:cs="Arial"/>
          <w:sz w:val="24"/>
          <w:szCs w:val="24"/>
          <w:lang w:val="en-GB" w:eastAsia="en-GB"/>
        </w:rPr>
        <w:t>on 21 March</w:t>
      </w:r>
      <w:r w:rsidR="00625926">
        <w:rPr>
          <w:rFonts w:ascii="Arial" w:eastAsia="Times New Roman" w:hAnsi="Arial" w:cs="Arial"/>
          <w:sz w:val="24"/>
          <w:szCs w:val="24"/>
          <w:lang w:val="en-GB" w:eastAsia="en-GB"/>
        </w:rPr>
        <w:t xml:space="preserve"> 2014 </w:t>
      </w:r>
      <w:r w:rsidR="004828D3" w:rsidRPr="004828D3">
        <w:rPr>
          <w:rFonts w:ascii="Arial" w:eastAsia="Times New Roman" w:hAnsi="Arial" w:cs="Arial"/>
          <w:sz w:val="24"/>
          <w:szCs w:val="24"/>
          <w:lang w:val="en-GB" w:eastAsia="en-GB"/>
        </w:rPr>
        <w:t xml:space="preserve">drove a motor vehicle as alleged by the State without a </w:t>
      </w:r>
      <w:r w:rsidR="00625926">
        <w:rPr>
          <w:rFonts w:ascii="Arial" w:eastAsia="Times New Roman" w:hAnsi="Arial" w:cs="Arial"/>
          <w:sz w:val="24"/>
          <w:szCs w:val="24"/>
          <w:lang w:val="en-GB" w:eastAsia="en-GB"/>
        </w:rPr>
        <w:t>driver’s licence</w:t>
      </w:r>
      <w:r w:rsidR="004828D3" w:rsidRPr="004828D3">
        <w:rPr>
          <w:rFonts w:ascii="Arial" w:eastAsia="Times New Roman" w:hAnsi="Arial" w:cs="Arial"/>
          <w:sz w:val="24"/>
          <w:szCs w:val="24"/>
          <w:lang w:val="en-GB" w:eastAsia="en-GB"/>
        </w:rPr>
        <w:t xml:space="preserve"> or with the licence not with him or in the vehicle. That the deceased was </w:t>
      </w:r>
      <w:r w:rsidR="00625926">
        <w:rPr>
          <w:rFonts w:ascii="Arial" w:eastAsia="Times New Roman" w:hAnsi="Arial" w:cs="Arial"/>
          <w:sz w:val="24"/>
          <w:szCs w:val="24"/>
          <w:lang w:val="en-GB" w:eastAsia="en-GB"/>
        </w:rPr>
        <w:t xml:space="preserve">lying </w:t>
      </w:r>
      <w:r w:rsidR="004828D3" w:rsidRPr="004828D3">
        <w:rPr>
          <w:rFonts w:ascii="Arial" w:eastAsia="Times New Roman" w:hAnsi="Arial" w:cs="Arial"/>
          <w:sz w:val="24"/>
          <w:szCs w:val="24"/>
          <w:lang w:val="en-GB" w:eastAsia="en-GB"/>
        </w:rPr>
        <w:t>on the</w:t>
      </w:r>
      <w:r w:rsidR="00312B43">
        <w:rPr>
          <w:rFonts w:ascii="Arial" w:eastAsia="Times New Roman" w:hAnsi="Arial" w:cs="Arial"/>
          <w:sz w:val="24"/>
          <w:szCs w:val="24"/>
          <w:lang w:val="en-GB" w:eastAsia="en-GB"/>
        </w:rPr>
        <w:t xml:space="preserve"> bonnet of the vehicle which</w:t>
      </w:r>
      <w:r w:rsidR="004F264E">
        <w:rPr>
          <w:rFonts w:ascii="Arial" w:eastAsia="Times New Roman" w:hAnsi="Arial" w:cs="Arial"/>
          <w:sz w:val="24"/>
          <w:szCs w:val="24"/>
          <w:lang w:val="en-GB" w:eastAsia="en-GB"/>
        </w:rPr>
        <w:t xml:space="preserve"> wa</w:t>
      </w:r>
      <w:r w:rsidR="004828D3" w:rsidRPr="004828D3">
        <w:rPr>
          <w:rFonts w:ascii="Arial" w:eastAsia="Times New Roman" w:hAnsi="Arial" w:cs="Arial"/>
          <w:sz w:val="24"/>
          <w:szCs w:val="24"/>
          <w:lang w:val="en-GB" w:eastAsia="en-GB"/>
        </w:rPr>
        <w:t xml:space="preserve">s being driven </w:t>
      </w:r>
      <w:r w:rsidR="004F264E">
        <w:rPr>
          <w:rFonts w:ascii="Arial" w:eastAsia="Times New Roman" w:hAnsi="Arial" w:cs="Arial"/>
          <w:sz w:val="24"/>
          <w:szCs w:val="24"/>
          <w:lang w:val="en-GB" w:eastAsia="en-GB"/>
        </w:rPr>
        <w:t xml:space="preserve">by </w:t>
      </w:r>
      <w:r w:rsidR="00312B43">
        <w:rPr>
          <w:rFonts w:ascii="Arial" w:eastAsia="Times New Roman" w:hAnsi="Arial" w:cs="Arial"/>
          <w:sz w:val="24"/>
          <w:szCs w:val="24"/>
          <w:lang w:val="en-GB" w:eastAsia="en-GB"/>
        </w:rPr>
        <w:t xml:space="preserve">the </w:t>
      </w:r>
      <w:r w:rsidR="004F264E">
        <w:rPr>
          <w:rFonts w:ascii="Arial" w:eastAsia="Times New Roman" w:hAnsi="Arial" w:cs="Arial"/>
          <w:sz w:val="24"/>
          <w:szCs w:val="24"/>
          <w:lang w:val="en-GB" w:eastAsia="en-GB"/>
        </w:rPr>
        <w:t>accused</w:t>
      </w:r>
      <w:r w:rsidR="00951958">
        <w:rPr>
          <w:rFonts w:ascii="Arial" w:eastAsia="Times New Roman" w:hAnsi="Arial" w:cs="Arial"/>
          <w:sz w:val="24"/>
          <w:szCs w:val="24"/>
          <w:lang w:val="en-GB" w:eastAsia="en-GB"/>
        </w:rPr>
        <w:t>. That accused</w:t>
      </w:r>
      <w:r w:rsidR="00312B43">
        <w:rPr>
          <w:rFonts w:ascii="Arial" w:eastAsia="Times New Roman" w:hAnsi="Arial" w:cs="Arial"/>
          <w:sz w:val="24"/>
          <w:szCs w:val="24"/>
          <w:lang w:val="en-GB" w:eastAsia="en-GB"/>
        </w:rPr>
        <w:t xml:space="preserve"> drove a vehicle with the deceased on the bonnet</w:t>
      </w:r>
      <w:r w:rsidR="004F264E">
        <w:rPr>
          <w:rFonts w:ascii="Arial" w:eastAsia="Times New Roman" w:hAnsi="Arial" w:cs="Arial"/>
          <w:sz w:val="24"/>
          <w:szCs w:val="24"/>
          <w:lang w:val="en-GB" w:eastAsia="en-GB"/>
        </w:rPr>
        <w:t xml:space="preserve"> </w:t>
      </w:r>
      <w:r w:rsidR="004828D3" w:rsidRPr="004828D3">
        <w:rPr>
          <w:rFonts w:ascii="Arial" w:eastAsia="Times New Roman" w:hAnsi="Arial" w:cs="Arial"/>
          <w:sz w:val="24"/>
          <w:szCs w:val="24"/>
          <w:lang w:val="en-GB" w:eastAsia="en-GB"/>
        </w:rPr>
        <w:t xml:space="preserve">from the location up to the tarred road </w:t>
      </w:r>
      <w:r w:rsidR="00312B43">
        <w:rPr>
          <w:rFonts w:ascii="Arial" w:eastAsia="Times New Roman" w:hAnsi="Arial" w:cs="Arial"/>
          <w:sz w:val="24"/>
          <w:szCs w:val="24"/>
          <w:lang w:val="en-GB" w:eastAsia="en-GB"/>
        </w:rPr>
        <w:t>and passed</w:t>
      </w:r>
      <w:r w:rsidR="004F264E">
        <w:rPr>
          <w:rFonts w:ascii="Arial" w:eastAsia="Times New Roman" w:hAnsi="Arial" w:cs="Arial"/>
          <w:sz w:val="24"/>
          <w:szCs w:val="24"/>
          <w:lang w:val="en-GB" w:eastAsia="en-GB"/>
        </w:rPr>
        <w:t xml:space="preserve"> Punyu</w:t>
      </w:r>
      <w:r w:rsidR="004F264E" w:rsidRPr="004F264E">
        <w:rPr>
          <w:rFonts w:ascii="Arial" w:eastAsia="Times New Roman" w:hAnsi="Arial" w:cs="Arial"/>
          <w:sz w:val="24"/>
          <w:szCs w:val="24"/>
          <w:lang w:val="en-GB" w:eastAsia="en-GB"/>
        </w:rPr>
        <w:t xml:space="preserve"> </w:t>
      </w:r>
      <w:r w:rsidR="004F264E" w:rsidRPr="004828D3">
        <w:rPr>
          <w:rFonts w:ascii="Arial" w:eastAsia="Times New Roman" w:hAnsi="Arial" w:cs="Arial"/>
          <w:sz w:val="24"/>
          <w:szCs w:val="24"/>
          <w:lang w:val="en-GB" w:eastAsia="en-GB"/>
        </w:rPr>
        <w:t>in the direction of</w:t>
      </w:r>
      <w:r w:rsidR="00312B43">
        <w:rPr>
          <w:rFonts w:ascii="Arial" w:eastAsia="Times New Roman" w:hAnsi="Arial" w:cs="Arial"/>
          <w:sz w:val="24"/>
          <w:szCs w:val="24"/>
          <w:lang w:val="en-GB" w:eastAsia="en-GB"/>
        </w:rPr>
        <w:t xml:space="preserve"> Tsumeb. That the</w:t>
      </w:r>
      <w:r w:rsidR="004828D3" w:rsidRPr="004828D3">
        <w:rPr>
          <w:rFonts w:ascii="Arial" w:eastAsia="Times New Roman" w:hAnsi="Arial" w:cs="Arial"/>
          <w:sz w:val="24"/>
          <w:szCs w:val="24"/>
          <w:lang w:val="en-GB" w:eastAsia="en-GB"/>
        </w:rPr>
        <w:t xml:space="preserve"> accused later made a U-turn </w:t>
      </w:r>
      <w:r w:rsidR="004F264E">
        <w:rPr>
          <w:rFonts w:ascii="Arial" w:eastAsia="Times New Roman" w:hAnsi="Arial" w:cs="Arial"/>
          <w:sz w:val="24"/>
          <w:szCs w:val="24"/>
          <w:lang w:val="en-GB" w:eastAsia="en-GB"/>
        </w:rPr>
        <w:t>back to</w:t>
      </w:r>
      <w:r w:rsidR="004828D3" w:rsidRPr="004828D3">
        <w:rPr>
          <w:rFonts w:ascii="Arial" w:eastAsia="Times New Roman" w:hAnsi="Arial" w:cs="Arial"/>
          <w:sz w:val="24"/>
          <w:szCs w:val="24"/>
          <w:lang w:val="en-GB" w:eastAsia="en-GB"/>
        </w:rPr>
        <w:t xml:space="preserve"> Oshivelo check point</w:t>
      </w:r>
      <w:r w:rsidR="00951958">
        <w:rPr>
          <w:rFonts w:ascii="Arial" w:eastAsia="Times New Roman" w:hAnsi="Arial" w:cs="Arial"/>
          <w:sz w:val="24"/>
          <w:szCs w:val="24"/>
          <w:lang w:val="en-GB" w:eastAsia="en-GB"/>
        </w:rPr>
        <w:t xml:space="preserve"> and parked his vehicle on the right side of the road</w:t>
      </w:r>
      <w:r w:rsidR="004828D3" w:rsidRPr="004828D3">
        <w:rPr>
          <w:rFonts w:ascii="Arial" w:eastAsia="Times New Roman" w:hAnsi="Arial" w:cs="Arial"/>
          <w:sz w:val="24"/>
          <w:szCs w:val="24"/>
          <w:lang w:val="en-GB" w:eastAsia="en-GB"/>
        </w:rPr>
        <w:t>. The deceased fell from the bonnet and was bumped b</w:t>
      </w:r>
      <w:r w:rsidR="00E523B2">
        <w:rPr>
          <w:rFonts w:ascii="Arial" w:eastAsia="Times New Roman" w:hAnsi="Arial" w:cs="Arial"/>
          <w:sz w:val="24"/>
          <w:szCs w:val="24"/>
          <w:lang w:val="en-GB" w:eastAsia="en-GB"/>
        </w:rPr>
        <w:t>y a vehicle on the right side</w:t>
      </w:r>
      <w:r w:rsidR="00312B43">
        <w:rPr>
          <w:rFonts w:ascii="Arial" w:eastAsia="Times New Roman" w:hAnsi="Arial" w:cs="Arial"/>
          <w:sz w:val="24"/>
          <w:szCs w:val="24"/>
          <w:lang w:val="en-GB" w:eastAsia="en-GB"/>
        </w:rPr>
        <w:t xml:space="preserve"> of her body</w:t>
      </w:r>
      <w:r w:rsidR="00E523B2">
        <w:rPr>
          <w:rFonts w:ascii="Arial" w:eastAsia="Times New Roman" w:hAnsi="Arial" w:cs="Arial"/>
          <w:sz w:val="24"/>
          <w:szCs w:val="24"/>
          <w:lang w:val="en-GB" w:eastAsia="en-GB"/>
        </w:rPr>
        <w:t>. Furthermore t</w:t>
      </w:r>
      <w:r w:rsidR="00660442">
        <w:rPr>
          <w:rFonts w:ascii="Arial" w:eastAsia="Times New Roman" w:hAnsi="Arial" w:cs="Arial"/>
          <w:sz w:val="24"/>
          <w:szCs w:val="24"/>
          <w:lang w:val="en-GB" w:eastAsia="en-GB"/>
        </w:rPr>
        <w:t>hat the incident took place o</w:t>
      </w:r>
      <w:r w:rsidR="004828D3" w:rsidRPr="004828D3">
        <w:rPr>
          <w:rFonts w:ascii="Arial" w:eastAsia="Times New Roman" w:hAnsi="Arial" w:cs="Arial"/>
          <w:sz w:val="24"/>
          <w:szCs w:val="24"/>
          <w:lang w:val="en-GB" w:eastAsia="en-GB"/>
        </w:rPr>
        <w:t xml:space="preserve">n </w:t>
      </w:r>
      <w:r w:rsidR="00660442">
        <w:rPr>
          <w:rFonts w:ascii="Arial" w:eastAsia="Times New Roman" w:hAnsi="Arial" w:cs="Arial"/>
          <w:sz w:val="24"/>
          <w:szCs w:val="24"/>
          <w:lang w:val="en-GB" w:eastAsia="en-GB"/>
        </w:rPr>
        <w:t>a</w:t>
      </w:r>
      <w:r w:rsidR="004828D3" w:rsidRPr="004828D3">
        <w:rPr>
          <w:rFonts w:ascii="Arial" w:eastAsia="Times New Roman" w:hAnsi="Arial" w:cs="Arial"/>
          <w:sz w:val="24"/>
          <w:szCs w:val="24"/>
          <w:lang w:val="en-GB" w:eastAsia="en-GB"/>
        </w:rPr>
        <w:t xml:space="preserve"> public road between Oshivelo and Tsumeb and that the deceased died some days later at Onandjokwe Regional hospital.</w:t>
      </w:r>
    </w:p>
    <w:p w:rsidR="00B659DE" w:rsidRPr="004828D3" w:rsidRDefault="00B659DE" w:rsidP="00D13A28">
      <w:pPr>
        <w:tabs>
          <w:tab w:val="left" w:pos="720"/>
          <w:tab w:val="left" w:pos="851"/>
        </w:tabs>
        <w:spacing w:after="0" w:line="360" w:lineRule="auto"/>
        <w:contextualSpacing/>
        <w:jc w:val="both"/>
        <w:rPr>
          <w:rFonts w:ascii="Arial" w:eastAsia="Times New Roman" w:hAnsi="Arial" w:cs="Arial"/>
          <w:sz w:val="24"/>
          <w:szCs w:val="24"/>
          <w:lang w:val="en-GB" w:eastAsia="en-GB"/>
        </w:rPr>
      </w:pPr>
    </w:p>
    <w:p w:rsidR="00042E51" w:rsidRDefault="00282905" w:rsidP="00D13A28">
      <w:pPr>
        <w:tabs>
          <w:tab w:val="left" w:pos="270"/>
          <w:tab w:val="left" w:pos="720"/>
          <w:tab w:val="left" w:pos="810"/>
          <w:tab w:val="right" w:pos="8306"/>
        </w:tabs>
        <w:spacing w:after="0" w:line="360" w:lineRule="auto"/>
        <w:jc w:val="both"/>
        <w:rPr>
          <w:rFonts w:ascii="Arial" w:hAnsi="Arial" w:cs="Arial"/>
          <w:color w:val="262626"/>
          <w:sz w:val="24"/>
          <w:szCs w:val="24"/>
        </w:rPr>
      </w:pPr>
      <w:r>
        <w:rPr>
          <w:rFonts w:ascii="Arial" w:hAnsi="Arial" w:cs="Arial"/>
          <w:sz w:val="24"/>
          <w:szCs w:val="24"/>
        </w:rPr>
        <w:t>[65</w:t>
      </w:r>
      <w:r w:rsidR="004828D3" w:rsidRPr="00E523B2">
        <w:rPr>
          <w:rFonts w:ascii="Arial" w:hAnsi="Arial" w:cs="Arial"/>
          <w:sz w:val="24"/>
          <w:szCs w:val="24"/>
        </w:rPr>
        <w:t>]</w:t>
      </w:r>
      <w:r w:rsidR="00F349BD">
        <w:rPr>
          <w:rFonts w:ascii="Arial" w:hAnsi="Arial" w:cs="Arial"/>
        </w:rPr>
        <w:tab/>
      </w:r>
      <w:r w:rsidR="004828D3" w:rsidRPr="004828D3">
        <w:rPr>
          <w:rFonts w:ascii="Arial" w:hAnsi="Arial" w:cs="Arial"/>
          <w:color w:val="262626"/>
          <w:sz w:val="24"/>
          <w:szCs w:val="24"/>
        </w:rPr>
        <w:t xml:space="preserve">The main </w:t>
      </w:r>
      <w:r w:rsidR="00E523B2">
        <w:rPr>
          <w:rFonts w:ascii="Arial" w:hAnsi="Arial" w:cs="Arial"/>
          <w:color w:val="262626"/>
          <w:sz w:val="24"/>
          <w:szCs w:val="24"/>
        </w:rPr>
        <w:t>contention</w:t>
      </w:r>
      <w:r w:rsidR="00951958">
        <w:rPr>
          <w:rFonts w:ascii="Arial" w:hAnsi="Arial" w:cs="Arial"/>
          <w:color w:val="262626"/>
          <w:sz w:val="24"/>
          <w:szCs w:val="24"/>
        </w:rPr>
        <w:t xml:space="preserve"> of the defence</w:t>
      </w:r>
      <w:r w:rsidR="004828D3" w:rsidRPr="004828D3">
        <w:rPr>
          <w:rFonts w:ascii="Arial" w:hAnsi="Arial" w:cs="Arial"/>
          <w:color w:val="262626"/>
          <w:sz w:val="24"/>
          <w:szCs w:val="24"/>
        </w:rPr>
        <w:t xml:space="preserve"> was that </w:t>
      </w:r>
      <w:r w:rsidR="00B659DE">
        <w:rPr>
          <w:rFonts w:ascii="Arial" w:hAnsi="Arial" w:cs="Arial"/>
          <w:color w:val="262626"/>
          <w:sz w:val="24"/>
          <w:szCs w:val="24"/>
        </w:rPr>
        <w:t xml:space="preserve">although </w:t>
      </w:r>
      <w:r w:rsidR="004828D3" w:rsidRPr="004828D3">
        <w:rPr>
          <w:rFonts w:ascii="Arial" w:hAnsi="Arial" w:cs="Arial"/>
          <w:color w:val="262626"/>
          <w:sz w:val="24"/>
          <w:szCs w:val="24"/>
        </w:rPr>
        <w:t>the ac</w:t>
      </w:r>
      <w:r w:rsidR="004F264E">
        <w:rPr>
          <w:rFonts w:ascii="Arial" w:hAnsi="Arial" w:cs="Arial"/>
          <w:color w:val="262626"/>
          <w:sz w:val="24"/>
          <w:szCs w:val="24"/>
        </w:rPr>
        <w:t>cused wa</w:t>
      </w:r>
      <w:r w:rsidR="004828D3" w:rsidRPr="004828D3">
        <w:rPr>
          <w:rFonts w:ascii="Arial" w:hAnsi="Arial" w:cs="Arial"/>
          <w:color w:val="262626"/>
          <w:sz w:val="24"/>
          <w:szCs w:val="24"/>
        </w:rPr>
        <w:t xml:space="preserve">s </w:t>
      </w:r>
      <w:r w:rsidR="004F264E">
        <w:rPr>
          <w:rFonts w:ascii="Arial" w:hAnsi="Arial" w:cs="Arial"/>
          <w:color w:val="262626"/>
          <w:sz w:val="24"/>
          <w:szCs w:val="24"/>
        </w:rPr>
        <w:t xml:space="preserve">the factual </w:t>
      </w:r>
      <w:r w:rsidR="00312B43">
        <w:rPr>
          <w:rFonts w:ascii="Arial" w:hAnsi="Arial" w:cs="Arial"/>
          <w:color w:val="262626"/>
          <w:sz w:val="24"/>
          <w:szCs w:val="24"/>
        </w:rPr>
        <w:t xml:space="preserve">cause he could </w:t>
      </w:r>
      <w:r w:rsidR="004F264E">
        <w:rPr>
          <w:rFonts w:ascii="Arial" w:hAnsi="Arial" w:cs="Arial"/>
          <w:color w:val="262626"/>
          <w:sz w:val="24"/>
          <w:szCs w:val="24"/>
        </w:rPr>
        <w:t>not</w:t>
      </w:r>
      <w:r w:rsidR="00E523B2">
        <w:rPr>
          <w:rFonts w:ascii="Arial" w:hAnsi="Arial" w:cs="Arial"/>
          <w:color w:val="262626"/>
          <w:sz w:val="24"/>
          <w:szCs w:val="24"/>
        </w:rPr>
        <w:t xml:space="preserve"> </w:t>
      </w:r>
      <w:r w:rsidR="00312B43">
        <w:rPr>
          <w:rFonts w:ascii="Arial" w:hAnsi="Arial" w:cs="Arial"/>
          <w:color w:val="262626"/>
          <w:sz w:val="24"/>
          <w:szCs w:val="24"/>
        </w:rPr>
        <w:t xml:space="preserve">be </w:t>
      </w:r>
      <w:r w:rsidR="00E523B2">
        <w:rPr>
          <w:rFonts w:ascii="Arial" w:hAnsi="Arial" w:cs="Arial"/>
          <w:color w:val="262626"/>
          <w:sz w:val="24"/>
          <w:szCs w:val="24"/>
        </w:rPr>
        <w:t>the legal ca</w:t>
      </w:r>
      <w:r w:rsidR="00951958">
        <w:rPr>
          <w:rFonts w:ascii="Arial" w:hAnsi="Arial" w:cs="Arial"/>
          <w:color w:val="262626"/>
          <w:sz w:val="24"/>
          <w:szCs w:val="24"/>
        </w:rPr>
        <w:t xml:space="preserve">use of the deceased’s death. </w:t>
      </w:r>
      <w:r w:rsidR="00DF69CD">
        <w:rPr>
          <w:rFonts w:ascii="Arial" w:hAnsi="Arial" w:cs="Arial"/>
          <w:color w:val="262626"/>
          <w:sz w:val="24"/>
          <w:szCs w:val="24"/>
        </w:rPr>
        <w:t>It was the argued that t</w:t>
      </w:r>
      <w:r w:rsidR="00951958">
        <w:rPr>
          <w:rFonts w:ascii="Arial" w:hAnsi="Arial" w:cs="Arial"/>
          <w:color w:val="262626"/>
          <w:sz w:val="24"/>
          <w:szCs w:val="24"/>
        </w:rPr>
        <w:t>he accused</w:t>
      </w:r>
      <w:r w:rsidR="00E523B2">
        <w:rPr>
          <w:rFonts w:ascii="Arial" w:hAnsi="Arial" w:cs="Arial"/>
          <w:color w:val="262626"/>
          <w:sz w:val="24"/>
          <w:szCs w:val="24"/>
        </w:rPr>
        <w:t xml:space="preserve"> acted in self-defence. </w:t>
      </w:r>
      <w:r w:rsidR="00951958">
        <w:rPr>
          <w:rFonts w:ascii="Arial" w:hAnsi="Arial" w:cs="Arial"/>
          <w:color w:val="262626"/>
          <w:sz w:val="24"/>
          <w:szCs w:val="24"/>
        </w:rPr>
        <w:t xml:space="preserve">In the alternative that </w:t>
      </w:r>
      <w:r w:rsidR="004828D3" w:rsidRPr="004828D3">
        <w:rPr>
          <w:rFonts w:ascii="Arial" w:hAnsi="Arial" w:cs="Arial"/>
          <w:color w:val="262626"/>
          <w:sz w:val="24"/>
          <w:szCs w:val="24"/>
        </w:rPr>
        <w:t>the victim was transported in a police van without a mattress</w:t>
      </w:r>
      <w:r w:rsidR="00312B43">
        <w:rPr>
          <w:rFonts w:ascii="Arial" w:hAnsi="Arial" w:cs="Arial"/>
          <w:color w:val="262626"/>
          <w:sz w:val="24"/>
          <w:szCs w:val="24"/>
        </w:rPr>
        <w:t xml:space="preserve"> that co</w:t>
      </w:r>
      <w:r w:rsidR="00BC15FF">
        <w:rPr>
          <w:rFonts w:ascii="Arial" w:hAnsi="Arial" w:cs="Arial"/>
          <w:color w:val="262626"/>
          <w:sz w:val="24"/>
          <w:szCs w:val="24"/>
        </w:rPr>
        <w:t xml:space="preserve">uld have worsened the bleeding. </w:t>
      </w:r>
      <w:r w:rsidR="00741183">
        <w:rPr>
          <w:rFonts w:ascii="Arial" w:hAnsi="Arial" w:cs="Arial"/>
          <w:color w:val="262626"/>
          <w:sz w:val="24"/>
          <w:szCs w:val="24"/>
        </w:rPr>
        <w:t>The defence f</w:t>
      </w:r>
      <w:r w:rsidR="00951958">
        <w:rPr>
          <w:rFonts w:ascii="Arial" w:hAnsi="Arial" w:cs="Arial"/>
          <w:color w:val="262626"/>
          <w:sz w:val="24"/>
          <w:szCs w:val="24"/>
        </w:rPr>
        <w:t>urther argued that the</w:t>
      </w:r>
      <w:r w:rsidR="004828D3" w:rsidRPr="004828D3">
        <w:rPr>
          <w:rFonts w:ascii="Arial" w:hAnsi="Arial" w:cs="Arial"/>
          <w:color w:val="262626"/>
          <w:sz w:val="24"/>
          <w:szCs w:val="24"/>
        </w:rPr>
        <w:t xml:space="preserve"> manner in which the deceased was handled </w:t>
      </w:r>
      <w:r w:rsidR="00312B43">
        <w:rPr>
          <w:rFonts w:ascii="Arial" w:hAnsi="Arial" w:cs="Arial"/>
          <w:color w:val="262626"/>
          <w:sz w:val="24"/>
          <w:szCs w:val="24"/>
        </w:rPr>
        <w:t xml:space="preserve">by </w:t>
      </w:r>
      <w:r w:rsidR="00951958">
        <w:rPr>
          <w:rFonts w:ascii="Arial" w:hAnsi="Arial" w:cs="Arial"/>
          <w:color w:val="262626"/>
          <w:sz w:val="24"/>
          <w:szCs w:val="24"/>
        </w:rPr>
        <w:t xml:space="preserve">the </w:t>
      </w:r>
      <w:r w:rsidR="00312B43">
        <w:rPr>
          <w:rFonts w:ascii="Arial" w:hAnsi="Arial" w:cs="Arial"/>
          <w:color w:val="262626"/>
          <w:sz w:val="24"/>
          <w:szCs w:val="24"/>
        </w:rPr>
        <w:t>medical personnel and</w:t>
      </w:r>
      <w:r w:rsidR="004F264E">
        <w:rPr>
          <w:rFonts w:ascii="Arial" w:hAnsi="Arial" w:cs="Arial"/>
          <w:color w:val="262626"/>
          <w:sz w:val="24"/>
          <w:szCs w:val="24"/>
        </w:rPr>
        <w:t xml:space="preserve"> </w:t>
      </w:r>
      <w:r w:rsidR="00951958">
        <w:rPr>
          <w:rFonts w:ascii="Arial" w:hAnsi="Arial" w:cs="Arial"/>
          <w:color w:val="262626"/>
          <w:sz w:val="24"/>
          <w:szCs w:val="24"/>
        </w:rPr>
        <w:t xml:space="preserve">the </w:t>
      </w:r>
      <w:r w:rsidR="004828D3" w:rsidRPr="004828D3">
        <w:rPr>
          <w:rFonts w:ascii="Arial" w:hAnsi="Arial" w:cs="Arial"/>
          <w:color w:val="262626"/>
          <w:sz w:val="24"/>
          <w:szCs w:val="24"/>
        </w:rPr>
        <w:t>insufficient medical treatment</w:t>
      </w:r>
      <w:r w:rsidR="00951958">
        <w:rPr>
          <w:rFonts w:ascii="Arial" w:hAnsi="Arial" w:cs="Arial"/>
          <w:color w:val="262626"/>
          <w:sz w:val="24"/>
          <w:szCs w:val="24"/>
        </w:rPr>
        <w:t xml:space="preserve"> could be </w:t>
      </w:r>
      <w:r w:rsidR="00951958" w:rsidRPr="00741183">
        <w:rPr>
          <w:rFonts w:ascii="Arial" w:hAnsi="Arial" w:cs="Arial"/>
          <w:i/>
          <w:color w:val="262626"/>
          <w:sz w:val="24"/>
          <w:szCs w:val="24"/>
        </w:rPr>
        <w:t>intervenes act</w:t>
      </w:r>
      <w:r w:rsidR="00741183">
        <w:rPr>
          <w:rFonts w:ascii="Arial" w:hAnsi="Arial" w:cs="Arial"/>
          <w:i/>
          <w:color w:val="262626"/>
          <w:sz w:val="24"/>
          <w:szCs w:val="24"/>
        </w:rPr>
        <w:t>u</w:t>
      </w:r>
      <w:r w:rsidR="00951958" w:rsidRPr="00741183">
        <w:rPr>
          <w:rFonts w:ascii="Arial" w:hAnsi="Arial" w:cs="Arial"/>
          <w:i/>
          <w:color w:val="262626"/>
          <w:sz w:val="24"/>
          <w:szCs w:val="24"/>
        </w:rPr>
        <w:t>s</w:t>
      </w:r>
      <w:r w:rsidR="004828D3" w:rsidRPr="004828D3">
        <w:rPr>
          <w:rFonts w:ascii="Arial" w:hAnsi="Arial" w:cs="Arial"/>
          <w:color w:val="262626"/>
          <w:sz w:val="24"/>
          <w:szCs w:val="24"/>
        </w:rPr>
        <w:t xml:space="preserve">. </w:t>
      </w:r>
      <w:r w:rsidR="00E523B2">
        <w:rPr>
          <w:rFonts w:ascii="Arial" w:hAnsi="Arial" w:cs="Arial"/>
          <w:color w:val="262626"/>
          <w:sz w:val="24"/>
          <w:szCs w:val="24"/>
        </w:rPr>
        <w:t xml:space="preserve">He </w:t>
      </w:r>
      <w:r w:rsidR="004F264E">
        <w:rPr>
          <w:rFonts w:ascii="Arial" w:hAnsi="Arial" w:cs="Arial"/>
          <w:color w:val="262626"/>
          <w:sz w:val="24"/>
          <w:szCs w:val="24"/>
        </w:rPr>
        <w:t xml:space="preserve">further </w:t>
      </w:r>
      <w:r w:rsidR="00E523B2">
        <w:rPr>
          <w:rFonts w:ascii="Arial" w:hAnsi="Arial" w:cs="Arial"/>
          <w:color w:val="262626"/>
          <w:sz w:val="24"/>
          <w:szCs w:val="24"/>
        </w:rPr>
        <w:t xml:space="preserve">disputed </w:t>
      </w:r>
      <w:r w:rsidR="00E523B2" w:rsidRPr="004828D3">
        <w:rPr>
          <w:rFonts w:ascii="Arial" w:hAnsi="Arial" w:cs="Arial"/>
          <w:color w:val="262626"/>
          <w:sz w:val="24"/>
          <w:szCs w:val="24"/>
        </w:rPr>
        <w:t>the initial point</w:t>
      </w:r>
      <w:r w:rsidR="00E523B2">
        <w:rPr>
          <w:rFonts w:ascii="Arial" w:hAnsi="Arial" w:cs="Arial"/>
          <w:color w:val="262626"/>
          <w:sz w:val="24"/>
          <w:szCs w:val="24"/>
        </w:rPr>
        <w:t>s in the photo plan</w:t>
      </w:r>
      <w:r w:rsidR="00E523B2" w:rsidRPr="004828D3">
        <w:rPr>
          <w:rFonts w:ascii="Arial" w:hAnsi="Arial" w:cs="Arial"/>
          <w:color w:val="262626"/>
          <w:sz w:val="24"/>
          <w:szCs w:val="24"/>
        </w:rPr>
        <w:t xml:space="preserve"> where the d</w:t>
      </w:r>
      <w:r w:rsidR="00635F3B">
        <w:rPr>
          <w:rFonts w:ascii="Arial" w:hAnsi="Arial" w:cs="Arial"/>
          <w:color w:val="262626"/>
          <w:sz w:val="24"/>
          <w:szCs w:val="24"/>
        </w:rPr>
        <w:t xml:space="preserve">eceased jumped off the vehicle and </w:t>
      </w:r>
      <w:r w:rsidR="00E523B2" w:rsidRPr="004828D3">
        <w:rPr>
          <w:rFonts w:ascii="Arial" w:hAnsi="Arial" w:cs="Arial"/>
          <w:color w:val="262626"/>
          <w:sz w:val="24"/>
          <w:szCs w:val="24"/>
        </w:rPr>
        <w:t xml:space="preserve">the point of </w:t>
      </w:r>
      <w:r w:rsidR="00E523B2">
        <w:rPr>
          <w:rFonts w:ascii="Arial" w:hAnsi="Arial" w:cs="Arial"/>
          <w:color w:val="262626"/>
          <w:sz w:val="24"/>
          <w:szCs w:val="24"/>
        </w:rPr>
        <w:t xml:space="preserve">impact where she was bumped. He also placed </w:t>
      </w:r>
      <w:r w:rsidR="00E523B2" w:rsidRPr="004828D3">
        <w:rPr>
          <w:rFonts w:ascii="Arial" w:hAnsi="Arial" w:cs="Arial"/>
          <w:color w:val="262626"/>
          <w:sz w:val="24"/>
          <w:szCs w:val="24"/>
        </w:rPr>
        <w:t>the cause of death as per the post-mortem</w:t>
      </w:r>
      <w:r w:rsidR="00637D37">
        <w:rPr>
          <w:rFonts w:ascii="Arial" w:hAnsi="Arial" w:cs="Arial"/>
          <w:color w:val="262626"/>
          <w:sz w:val="24"/>
          <w:szCs w:val="24"/>
        </w:rPr>
        <w:t xml:space="preserve"> report and the</w:t>
      </w:r>
      <w:r w:rsidR="00637D37" w:rsidRPr="00637D37">
        <w:rPr>
          <w:rFonts w:ascii="Arial" w:hAnsi="Arial" w:cs="Arial"/>
          <w:color w:val="262626"/>
          <w:sz w:val="24"/>
          <w:szCs w:val="24"/>
        </w:rPr>
        <w:t xml:space="preserve"> </w:t>
      </w:r>
      <w:r w:rsidR="00637D37" w:rsidRPr="004828D3">
        <w:rPr>
          <w:rFonts w:ascii="Arial" w:hAnsi="Arial" w:cs="Arial"/>
          <w:color w:val="262626"/>
          <w:sz w:val="24"/>
          <w:szCs w:val="24"/>
        </w:rPr>
        <w:t>credibility of State witnesses</w:t>
      </w:r>
      <w:r w:rsidR="00637D37">
        <w:rPr>
          <w:rFonts w:ascii="Arial" w:hAnsi="Arial" w:cs="Arial"/>
          <w:color w:val="262626"/>
          <w:sz w:val="24"/>
          <w:szCs w:val="24"/>
        </w:rPr>
        <w:t xml:space="preserve"> in</w:t>
      </w:r>
      <w:r w:rsidR="00E523B2">
        <w:rPr>
          <w:rFonts w:ascii="Arial" w:hAnsi="Arial" w:cs="Arial"/>
          <w:color w:val="262626"/>
          <w:sz w:val="24"/>
          <w:szCs w:val="24"/>
        </w:rPr>
        <w:t xml:space="preserve"> dispute</w:t>
      </w:r>
      <w:r w:rsidR="00637D37">
        <w:rPr>
          <w:rFonts w:ascii="Arial" w:hAnsi="Arial" w:cs="Arial"/>
          <w:color w:val="262626"/>
          <w:sz w:val="24"/>
          <w:szCs w:val="24"/>
        </w:rPr>
        <w:t>.</w:t>
      </w:r>
    </w:p>
    <w:p w:rsidR="00193FAB" w:rsidRDefault="00193FAB" w:rsidP="00D13A28">
      <w:pPr>
        <w:tabs>
          <w:tab w:val="left" w:pos="270"/>
          <w:tab w:val="left" w:pos="720"/>
          <w:tab w:val="left" w:pos="810"/>
          <w:tab w:val="right" w:pos="8306"/>
        </w:tabs>
        <w:spacing w:after="0" w:line="360" w:lineRule="auto"/>
        <w:jc w:val="both"/>
        <w:rPr>
          <w:rFonts w:ascii="Arial" w:hAnsi="Arial" w:cs="Arial"/>
          <w:color w:val="262626"/>
          <w:sz w:val="24"/>
          <w:szCs w:val="24"/>
        </w:rPr>
      </w:pPr>
    </w:p>
    <w:p w:rsidR="00C1061D" w:rsidRPr="000429EE" w:rsidRDefault="00282905" w:rsidP="00D13A28">
      <w:pPr>
        <w:tabs>
          <w:tab w:val="left" w:pos="720"/>
        </w:tabs>
        <w:spacing w:after="0" w:line="360" w:lineRule="auto"/>
        <w:jc w:val="both"/>
        <w:rPr>
          <w:rFonts w:ascii="Arial" w:hAnsi="Arial" w:cs="Arial"/>
        </w:rPr>
      </w:pPr>
      <w:r>
        <w:rPr>
          <w:rFonts w:ascii="Arial" w:eastAsia="Calibri" w:hAnsi="Arial" w:cs="Arial"/>
          <w:sz w:val="24"/>
          <w:szCs w:val="24"/>
          <w:lang w:val="en-US"/>
        </w:rPr>
        <w:t>[66</w:t>
      </w:r>
      <w:r w:rsidR="00F349BD">
        <w:rPr>
          <w:rFonts w:ascii="Arial" w:eastAsia="Calibri" w:hAnsi="Arial" w:cs="Arial"/>
          <w:sz w:val="24"/>
          <w:szCs w:val="24"/>
          <w:lang w:val="en-US"/>
        </w:rPr>
        <w:t>]</w:t>
      </w:r>
      <w:r w:rsidR="00F349BD">
        <w:rPr>
          <w:rFonts w:ascii="Arial" w:eastAsia="Calibri" w:hAnsi="Arial" w:cs="Arial"/>
          <w:sz w:val="24"/>
          <w:szCs w:val="24"/>
          <w:lang w:val="en-US"/>
        </w:rPr>
        <w:tab/>
      </w:r>
      <w:r w:rsidR="00042E51">
        <w:rPr>
          <w:rFonts w:ascii="Arial" w:hAnsi="Arial" w:cs="Arial"/>
          <w:color w:val="262626"/>
          <w:sz w:val="24"/>
          <w:szCs w:val="24"/>
        </w:rPr>
        <w:t>It is not disputed that</w:t>
      </w:r>
      <w:r w:rsidR="00042E51" w:rsidRPr="006C5F51">
        <w:rPr>
          <w:rFonts w:ascii="Arial" w:hAnsi="Arial" w:cs="Arial"/>
          <w:color w:val="262626"/>
          <w:sz w:val="24"/>
          <w:szCs w:val="24"/>
        </w:rPr>
        <w:t xml:space="preserve"> </w:t>
      </w:r>
      <w:r w:rsidR="00042E51">
        <w:rPr>
          <w:rFonts w:ascii="Arial" w:hAnsi="Arial" w:cs="Arial"/>
          <w:color w:val="262626"/>
          <w:sz w:val="24"/>
          <w:szCs w:val="24"/>
        </w:rPr>
        <w:t xml:space="preserve">some of </w:t>
      </w:r>
      <w:r w:rsidR="00042E51" w:rsidRPr="006C5F51">
        <w:rPr>
          <w:rFonts w:ascii="Arial" w:hAnsi="Arial" w:cs="Arial"/>
          <w:color w:val="262626"/>
          <w:sz w:val="24"/>
          <w:szCs w:val="24"/>
        </w:rPr>
        <w:t xml:space="preserve">the </w:t>
      </w:r>
      <w:r w:rsidR="00042E51">
        <w:rPr>
          <w:rFonts w:ascii="Arial" w:hAnsi="Arial" w:cs="Arial"/>
          <w:color w:val="262626"/>
          <w:sz w:val="24"/>
          <w:szCs w:val="24"/>
        </w:rPr>
        <w:t xml:space="preserve">witnesses’ deviated from their police statements when they testified. </w:t>
      </w:r>
      <w:r w:rsidR="00042E51">
        <w:rPr>
          <w:rFonts w:ascii="Arial" w:eastAsia="Calibri" w:hAnsi="Arial" w:cs="Arial"/>
          <w:sz w:val="24"/>
          <w:szCs w:val="24"/>
          <w:lang w:val="en-US"/>
        </w:rPr>
        <w:t>The court is alive that the credibility of the witness</w:t>
      </w:r>
      <w:r w:rsidR="00520211">
        <w:rPr>
          <w:rFonts w:ascii="Arial" w:eastAsia="Calibri" w:hAnsi="Arial" w:cs="Arial"/>
          <w:sz w:val="24"/>
          <w:szCs w:val="24"/>
          <w:lang w:val="en-US"/>
        </w:rPr>
        <w:t xml:space="preserve"> in this regard</w:t>
      </w:r>
      <w:r w:rsidR="00042E51">
        <w:rPr>
          <w:rFonts w:ascii="Arial" w:eastAsia="Calibri" w:hAnsi="Arial" w:cs="Arial"/>
          <w:sz w:val="24"/>
          <w:szCs w:val="24"/>
          <w:lang w:val="en-US"/>
        </w:rPr>
        <w:t xml:space="preserve"> might be at stake</w:t>
      </w:r>
      <w:r w:rsidR="00042E51" w:rsidRPr="004828D3">
        <w:rPr>
          <w:rFonts w:ascii="Arial" w:eastAsia="Calibri" w:hAnsi="Arial" w:cs="Arial"/>
          <w:sz w:val="24"/>
          <w:szCs w:val="24"/>
          <w:lang w:val="en-US"/>
        </w:rPr>
        <w:t xml:space="preserve">. </w:t>
      </w:r>
      <w:r w:rsidR="00042E51">
        <w:rPr>
          <w:rFonts w:ascii="Arial" w:hAnsi="Arial" w:cs="Arial"/>
          <w:color w:val="262626"/>
          <w:sz w:val="24"/>
          <w:szCs w:val="24"/>
        </w:rPr>
        <w:t>However</w:t>
      </w:r>
      <w:r w:rsidR="00042E51" w:rsidRPr="00051627">
        <w:rPr>
          <w:rFonts w:ascii="Arial" w:hAnsi="Arial" w:cs="Arial"/>
        </w:rPr>
        <w:t xml:space="preserve"> </w:t>
      </w:r>
      <w:r w:rsidR="00042E51">
        <w:rPr>
          <w:rFonts w:ascii="Arial" w:hAnsi="Arial" w:cs="Arial"/>
          <w:sz w:val="24"/>
          <w:szCs w:val="24"/>
        </w:rPr>
        <w:t>discrediting</w:t>
      </w:r>
      <w:r w:rsidR="00042E51" w:rsidRPr="00051627">
        <w:rPr>
          <w:rFonts w:ascii="Arial" w:hAnsi="Arial" w:cs="Arial"/>
          <w:sz w:val="24"/>
          <w:szCs w:val="24"/>
        </w:rPr>
        <w:t xml:space="preserve"> a witness who deviates from a p</w:t>
      </w:r>
      <w:r w:rsidR="00042E51">
        <w:rPr>
          <w:rFonts w:ascii="Arial" w:hAnsi="Arial" w:cs="Arial"/>
          <w:sz w:val="24"/>
          <w:szCs w:val="24"/>
        </w:rPr>
        <w:t>revious statement is</w:t>
      </w:r>
      <w:r w:rsidR="00042E51" w:rsidRPr="00051627">
        <w:rPr>
          <w:rFonts w:ascii="Arial" w:hAnsi="Arial" w:cs="Arial"/>
          <w:sz w:val="24"/>
          <w:szCs w:val="24"/>
        </w:rPr>
        <w:t xml:space="preserve"> </w:t>
      </w:r>
      <w:r w:rsidR="00042E51">
        <w:rPr>
          <w:rFonts w:ascii="Arial" w:hAnsi="Arial" w:cs="Arial"/>
          <w:sz w:val="24"/>
          <w:szCs w:val="24"/>
        </w:rPr>
        <w:t xml:space="preserve">done only in cases </w:t>
      </w:r>
      <w:r w:rsidR="00042E51" w:rsidRPr="00051627">
        <w:rPr>
          <w:rFonts w:ascii="Arial" w:hAnsi="Arial" w:cs="Arial"/>
          <w:sz w:val="24"/>
          <w:szCs w:val="24"/>
        </w:rPr>
        <w:t>where there is a material deviation</w:t>
      </w:r>
      <w:r w:rsidR="00042E51">
        <w:rPr>
          <w:rFonts w:ascii="Arial" w:hAnsi="Arial" w:cs="Arial"/>
          <w:sz w:val="24"/>
          <w:szCs w:val="24"/>
        </w:rPr>
        <w:t>.</w:t>
      </w:r>
      <w:r w:rsidR="00042E51" w:rsidRPr="000429EE">
        <w:rPr>
          <w:rFonts w:ascii="Arial" w:hAnsi="Arial" w:cs="Arial"/>
        </w:rPr>
        <w:t xml:space="preserve"> </w:t>
      </w:r>
      <w:r w:rsidR="00042E51">
        <w:rPr>
          <w:rFonts w:ascii="Arial" w:hAnsi="Arial" w:cs="Arial"/>
          <w:sz w:val="24"/>
          <w:szCs w:val="24"/>
        </w:rPr>
        <w:t>I</w:t>
      </w:r>
      <w:r w:rsidR="00042E51" w:rsidRPr="00051627">
        <w:rPr>
          <w:rFonts w:ascii="Arial" w:hAnsi="Arial" w:cs="Arial"/>
          <w:sz w:val="24"/>
          <w:szCs w:val="24"/>
        </w:rPr>
        <w:t>n deciding whether or not the truth has been told, despite some contradictions, regard must be had to the rest of the witness’s evidence, considered against the totality of evidence presented.</w:t>
      </w:r>
    </w:p>
    <w:p w:rsidR="004828D3" w:rsidRPr="004828D3" w:rsidRDefault="00042E51" w:rsidP="00D13A28">
      <w:pPr>
        <w:tabs>
          <w:tab w:val="left" w:pos="720"/>
        </w:tabs>
        <w:spacing w:after="0" w:line="360" w:lineRule="auto"/>
        <w:jc w:val="both"/>
        <w:rPr>
          <w:rFonts w:ascii="Arial" w:hAnsi="Arial" w:cs="Arial"/>
          <w:sz w:val="24"/>
          <w:szCs w:val="24"/>
        </w:rPr>
      </w:pPr>
      <w:r w:rsidRPr="00747FFA">
        <w:rPr>
          <w:rFonts w:ascii="Arial" w:hAnsi="Arial" w:cs="Arial"/>
        </w:rPr>
        <w:lastRenderedPageBreak/>
        <w:t>[</w:t>
      </w:r>
      <w:r w:rsidR="00282905">
        <w:rPr>
          <w:rFonts w:ascii="Arial" w:hAnsi="Arial" w:cs="Arial"/>
          <w:sz w:val="24"/>
          <w:szCs w:val="24"/>
        </w:rPr>
        <w:t>67</w:t>
      </w:r>
      <w:r w:rsidRPr="00F72518">
        <w:rPr>
          <w:rFonts w:ascii="Arial" w:hAnsi="Arial" w:cs="Arial"/>
          <w:sz w:val="24"/>
          <w:szCs w:val="24"/>
        </w:rPr>
        <w:t>]</w:t>
      </w:r>
      <w:r w:rsidR="00F349BD">
        <w:rPr>
          <w:rFonts w:ascii="Arial" w:eastAsia="Calibri" w:hAnsi="Arial" w:cs="Arial"/>
          <w:sz w:val="24"/>
          <w:szCs w:val="24"/>
          <w:lang w:val="en-US"/>
        </w:rPr>
        <w:tab/>
      </w:r>
      <w:r w:rsidR="00470033">
        <w:rPr>
          <w:rFonts w:ascii="Arial" w:hAnsi="Arial" w:cs="Arial"/>
          <w:sz w:val="24"/>
          <w:szCs w:val="24"/>
        </w:rPr>
        <w:t>Ms Nak</w:t>
      </w:r>
      <w:r w:rsidR="00766573">
        <w:rPr>
          <w:rFonts w:ascii="Arial" w:hAnsi="Arial" w:cs="Arial"/>
          <w:sz w:val="24"/>
          <w:szCs w:val="24"/>
        </w:rPr>
        <w:t>akoti was one of the witness</w:t>
      </w:r>
      <w:r w:rsidR="00193FAB">
        <w:rPr>
          <w:rFonts w:ascii="Arial" w:hAnsi="Arial" w:cs="Arial"/>
          <w:sz w:val="24"/>
          <w:szCs w:val="24"/>
        </w:rPr>
        <w:t>’</w:t>
      </w:r>
      <w:r w:rsidR="00766573">
        <w:rPr>
          <w:rFonts w:ascii="Arial" w:hAnsi="Arial" w:cs="Arial"/>
          <w:sz w:val="24"/>
          <w:szCs w:val="24"/>
        </w:rPr>
        <w:t xml:space="preserve"> whom counsel for the defence argued that she deviated from her police statement when</w:t>
      </w:r>
      <w:r>
        <w:rPr>
          <w:rFonts w:ascii="Arial" w:eastAsia="Calibri" w:hAnsi="Arial" w:cs="Arial"/>
          <w:sz w:val="24"/>
          <w:szCs w:val="24"/>
          <w:lang w:val="en-US"/>
        </w:rPr>
        <w:t xml:space="preserve"> </w:t>
      </w:r>
      <w:r w:rsidR="00233244">
        <w:rPr>
          <w:rFonts w:ascii="Arial" w:eastAsia="Calibri" w:hAnsi="Arial" w:cs="Arial"/>
          <w:sz w:val="24"/>
          <w:szCs w:val="24"/>
          <w:lang w:val="en-US"/>
        </w:rPr>
        <w:t xml:space="preserve">she </w:t>
      </w:r>
      <w:r>
        <w:rPr>
          <w:rFonts w:ascii="Arial" w:eastAsia="Calibri" w:hAnsi="Arial" w:cs="Arial"/>
          <w:sz w:val="24"/>
          <w:szCs w:val="24"/>
          <w:lang w:val="en-US"/>
        </w:rPr>
        <w:t>stated in her statement that she was at her house w</w:t>
      </w:r>
      <w:r w:rsidR="00233244">
        <w:rPr>
          <w:rFonts w:ascii="Arial" w:eastAsia="Calibri" w:hAnsi="Arial" w:cs="Arial"/>
          <w:sz w:val="24"/>
          <w:szCs w:val="24"/>
          <w:lang w:val="en-US"/>
        </w:rPr>
        <w:t>hen she saw the deceased climb o</w:t>
      </w:r>
      <w:r>
        <w:rPr>
          <w:rFonts w:ascii="Arial" w:eastAsia="Calibri" w:hAnsi="Arial" w:cs="Arial"/>
          <w:sz w:val="24"/>
          <w:szCs w:val="24"/>
          <w:lang w:val="en-US"/>
        </w:rPr>
        <w:t>n the bonnet while in court she testified that she was at her friend and neighbor’s house</w:t>
      </w:r>
      <w:r w:rsidR="00766573">
        <w:rPr>
          <w:rFonts w:ascii="Arial" w:eastAsia="Calibri" w:hAnsi="Arial" w:cs="Arial"/>
          <w:sz w:val="24"/>
          <w:szCs w:val="24"/>
          <w:lang w:val="en-US"/>
        </w:rPr>
        <w:t>. That</w:t>
      </w:r>
      <w:r>
        <w:rPr>
          <w:rFonts w:ascii="Arial" w:eastAsia="Calibri" w:hAnsi="Arial" w:cs="Arial"/>
          <w:sz w:val="24"/>
          <w:szCs w:val="24"/>
          <w:lang w:val="en-US"/>
        </w:rPr>
        <w:t xml:space="preserve"> is contradictory but not material </w:t>
      </w:r>
      <w:r w:rsidR="00766573">
        <w:rPr>
          <w:rFonts w:ascii="Arial" w:eastAsia="Calibri" w:hAnsi="Arial" w:cs="Arial"/>
          <w:sz w:val="24"/>
          <w:szCs w:val="24"/>
          <w:lang w:val="en-US"/>
        </w:rPr>
        <w:t xml:space="preserve">deviation </w:t>
      </w:r>
      <w:r>
        <w:rPr>
          <w:rFonts w:ascii="Arial" w:eastAsia="Calibri" w:hAnsi="Arial" w:cs="Arial"/>
          <w:sz w:val="24"/>
          <w:szCs w:val="24"/>
          <w:lang w:val="en-US"/>
        </w:rPr>
        <w:t xml:space="preserve">to reject her evidence </w:t>
      </w:r>
      <w:r w:rsidRPr="001015B1">
        <w:rPr>
          <w:rFonts w:ascii="Arial" w:eastAsia="Calibri" w:hAnsi="Arial" w:cs="Arial"/>
          <w:i/>
          <w:sz w:val="24"/>
          <w:szCs w:val="24"/>
          <w:lang w:val="en-US"/>
        </w:rPr>
        <w:t>in toto</w:t>
      </w:r>
      <w:r>
        <w:rPr>
          <w:rFonts w:ascii="Arial" w:eastAsia="Calibri" w:hAnsi="Arial" w:cs="Arial"/>
          <w:sz w:val="24"/>
          <w:szCs w:val="24"/>
          <w:lang w:val="en-US"/>
        </w:rPr>
        <w:t xml:space="preserve">. Neither </w:t>
      </w:r>
      <w:r w:rsidR="00766573">
        <w:rPr>
          <w:rFonts w:ascii="Arial" w:eastAsia="Calibri" w:hAnsi="Arial" w:cs="Arial"/>
          <w:sz w:val="24"/>
          <w:szCs w:val="24"/>
          <w:lang w:val="en-US"/>
        </w:rPr>
        <w:t xml:space="preserve">the </w:t>
      </w:r>
      <w:r>
        <w:rPr>
          <w:rFonts w:ascii="Arial" w:eastAsia="Calibri" w:hAnsi="Arial" w:cs="Arial"/>
          <w:sz w:val="24"/>
          <w:szCs w:val="24"/>
          <w:lang w:val="en-US"/>
        </w:rPr>
        <w:t xml:space="preserve">evidence of a witness who testified that he was at Leticia’ cuca shop when he saw the deceased for the first time while in his statement he told the police that he was at Philip’s bar. It really does not make a difference where the witness was when </w:t>
      </w:r>
      <w:r w:rsidR="00766573">
        <w:rPr>
          <w:rFonts w:ascii="Arial" w:eastAsia="Calibri" w:hAnsi="Arial" w:cs="Arial"/>
          <w:sz w:val="24"/>
          <w:szCs w:val="24"/>
          <w:lang w:val="en-US"/>
        </w:rPr>
        <w:t>t</w:t>
      </w:r>
      <w:r>
        <w:rPr>
          <w:rFonts w:ascii="Arial" w:eastAsia="Calibri" w:hAnsi="Arial" w:cs="Arial"/>
          <w:sz w:val="24"/>
          <w:szCs w:val="24"/>
          <w:lang w:val="en-US"/>
        </w:rPr>
        <w:t>he</w:t>
      </w:r>
      <w:r w:rsidR="00766573">
        <w:rPr>
          <w:rFonts w:ascii="Arial" w:eastAsia="Calibri" w:hAnsi="Arial" w:cs="Arial"/>
          <w:sz w:val="24"/>
          <w:szCs w:val="24"/>
          <w:lang w:val="en-US"/>
        </w:rPr>
        <w:t>y</w:t>
      </w:r>
      <w:r w:rsidR="001015B1">
        <w:rPr>
          <w:rFonts w:ascii="Arial" w:eastAsia="Calibri" w:hAnsi="Arial" w:cs="Arial"/>
          <w:sz w:val="24"/>
          <w:szCs w:val="24"/>
          <w:lang w:val="en-US"/>
        </w:rPr>
        <w:t xml:space="preserve"> witnessed the incident</w:t>
      </w:r>
      <w:r>
        <w:rPr>
          <w:rFonts w:ascii="Arial" w:eastAsia="Calibri" w:hAnsi="Arial" w:cs="Arial"/>
          <w:sz w:val="24"/>
          <w:szCs w:val="24"/>
          <w:lang w:val="en-US"/>
        </w:rPr>
        <w:t xml:space="preserve"> because it is common cause.</w:t>
      </w:r>
      <w:r>
        <w:rPr>
          <w:rFonts w:ascii="Arial" w:hAnsi="Arial" w:cs="Arial"/>
        </w:rPr>
        <w:t xml:space="preserve"> </w:t>
      </w:r>
      <w:r w:rsidRPr="00F72518">
        <w:rPr>
          <w:rFonts w:ascii="Arial" w:hAnsi="Arial" w:cs="Arial"/>
          <w:sz w:val="24"/>
          <w:szCs w:val="24"/>
        </w:rPr>
        <w:t>When considering the contradictions in the witnesses’ versions as pointed out by defence counsel, I am not p</w:t>
      </w:r>
      <w:r w:rsidR="003B4894">
        <w:rPr>
          <w:rFonts w:ascii="Arial" w:hAnsi="Arial" w:cs="Arial"/>
          <w:sz w:val="24"/>
          <w:szCs w:val="24"/>
        </w:rPr>
        <w:t>ersuaded that such deviations</w:t>
      </w:r>
      <w:r>
        <w:rPr>
          <w:rFonts w:ascii="Arial" w:hAnsi="Arial" w:cs="Arial"/>
          <w:sz w:val="24"/>
          <w:szCs w:val="24"/>
        </w:rPr>
        <w:t xml:space="preserve"> </w:t>
      </w:r>
      <w:r w:rsidRPr="00F72518">
        <w:rPr>
          <w:rFonts w:ascii="Arial" w:hAnsi="Arial" w:cs="Arial"/>
          <w:sz w:val="24"/>
          <w:szCs w:val="24"/>
        </w:rPr>
        <w:t>adversely impacts on th</w:t>
      </w:r>
      <w:r>
        <w:rPr>
          <w:rFonts w:ascii="Arial" w:hAnsi="Arial" w:cs="Arial"/>
          <w:sz w:val="24"/>
          <w:szCs w:val="24"/>
        </w:rPr>
        <w:t xml:space="preserve">e credibility </w:t>
      </w:r>
      <w:r w:rsidR="003B4894">
        <w:rPr>
          <w:rFonts w:ascii="Arial" w:hAnsi="Arial" w:cs="Arial"/>
          <w:sz w:val="24"/>
          <w:szCs w:val="24"/>
        </w:rPr>
        <w:t>of the witnesses, the court will just disregard it</w:t>
      </w:r>
      <w:r>
        <w:rPr>
          <w:rFonts w:ascii="Arial" w:hAnsi="Arial" w:cs="Arial"/>
          <w:sz w:val="24"/>
          <w:szCs w:val="24"/>
        </w:rPr>
        <w:t xml:space="preserve">. The defence </w:t>
      </w:r>
      <w:r w:rsidR="003B4894" w:rsidRPr="003B4894">
        <w:rPr>
          <w:rFonts w:ascii="Arial" w:hAnsi="Arial" w:cs="Arial"/>
          <w:sz w:val="24"/>
          <w:szCs w:val="24"/>
        </w:rPr>
        <w:t>further questioned</w:t>
      </w:r>
      <w:r w:rsidRPr="003B4894">
        <w:rPr>
          <w:rFonts w:ascii="Arial" w:hAnsi="Arial" w:cs="Arial"/>
          <w:sz w:val="24"/>
          <w:szCs w:val="24"/>
        </w:rPr>
        <w:t xml:space="preserve"> how and why the deceased went onto the bonnet</w:t>
      </w:r>
      <w:r w:rsidR="003B4894" w:rsidRPr="003B4894">
        <w:rPr>
          <w:rFonts w:ascii="Arial" w:hAnsi="Arial" w:cs="Arial"/>
          <w:sz w:val="24"/>
          <w:szCs w:val="24"/>
        </w:rPr>
        <w:t>. That argument</w:t>
      </w:r>
      <w:r w:rsidRPr="003B4894">
        <w:rPr>
          <w:rFonts w:ascii="Arial" w:hAnsi="Arial" w:cs="Arial"/>
          <w:sz w:val="24"/>
          <w:szCs w:val="24"/>
        </w:rPr>
        <w:t xml:space="preserve"> is neither here no</w:t>
      </w:r>
      <w:r w:rsidR="001015B1">
        <w:rPr>
          <w:rFonts w:ascii="Arial" w:hAnsi="Arial" w:cs="Arial"/>
          <w:sz w:val="24"/>
          <w:szCs w:val="24"/>
        </w:rPr>
        <w:t>r there as it is not an element</w:t>
      </w:r>
      <w:r w:rsidRPr="003B4894">
        <w:rPr>
          <w:rFonts w:ascii="Arial" w:hAnsi="Arial" w:cs="Arial"/>
          <w:sz w:val="24"/>
          <w:szCs w:val="24"/>
        </w:rPr>
        <w:t xml:space="preserve"> of the offence that the State is required to prove. I am not inclined to take it further.</w:t>
      </w:r>
    </w:p>
    <w:p w:rsidR="00D13A28" w:rsidRDefault="00D13A28" w:rsidP="00D13A28">
      <w:pPr>
        <w:tabs>
          <w:tab w:val="left" w:pos="270"/>
          <w:tab w:val="left" w:pos="720"/>
          <w:tab w:val="left" w:pos="810"/>
          <w:tab w:val="right" w:pos="8306"/>
        </w:tabs>
        <w:spacing w:after="0" w:line="360" w:lineRule="auto"/>
        <w:jc w:val="both"/>
        <w:rPr>
          <w:rFonts w:ascii="Arial" w:hAnsi="Arial" w:cs="Arial"/>
          <w:sz w:val="24"/>
          <w:szCs w:val="24"/>
        </w:rPr>
      </w:pPr>
    </w:p>
    <w:p w:rsidR="00676E38" w:rsidRDefault="00282905" w:rsidP="00D13A28">
      <w:pPr>
        <w:tabs>
          <w:tab w:val="left" w:pos="270"/>
          <w:tab w:val="left" w:pos="720"/>
          <w:tab w:val="left" w:pos="810"/>
          <w:tab w:val="right" w:pos="8306"/>
        </w:tabs>
        <w:spacing w:after="0" w:line="360" w:lineRule="auto"/>
        <w:jc w:val="both"/>
        <w:rPr>
          <w:rFonts w:ascii="Arial" w:hAnsi="Arial" w:cs="Arial"/>
          <w:sz w:val="24"/>
          <w:szCs w:val="24"/>
        </w:rPr>
      </w:pPr>
      <w:r>
        <w:rPr>
          <w:rFonts w:ascii="Arial" w:hAnsi="Arial" w:cs="Arial"/>
          <w:sz w:val="24"/>
          <w:szCs w:val="24"/>
        </w:rPr>
        <w:t>[68</w:t>
      </w:r>
      <w:r w:rsidR="004828D3" w:rsidRPr="004828D3">
        <w:rPr>
          <w:rFonts w:ascii="Arial" w:hAnsi="Arial" w:cs="Arial"/>
          <w:sz w:val="24"/>
          <w:szCs w:val="24"/>
        </w:rPr>
        <w:t>]</w:t>
      </w:r>
      <w:r w:rsidR="00F349BD">
        <w:rPr>
          <w:rFonts w:ascii="Arial" w:hAnsi="Arial" w:cs="Arial"/>
          <w:sz w:val="24"/>
          <w:szCs w:val="24"/>
        </w:rPr>
        <w:tab/>
      </w:r>
      <w:r w:rsidR="00305550">
        <w:rPr>
          <w:rFonts w:ascii="Arial" w:hAnsi="Arial" w:cs="Arial"/>
          <w:sz w:val="24"/>
          <w:szCs w:val="24"/>
        </w:rPr>
        <w:t xml:space="preserve">Accused </w:t>
      </w:r>
      <w:r w:rsidR="0057425F">
        <w:rPr>
          <w:rFonts w:ascii="Arial" w:hAnsi="Arial" w:cs="Arial"/>
          <w:sz w:val="24"/>
          <w:szCs w:val="24"/>
        </w:rPr>
        <w:t xml:space="preserve">pleaded not guilty </w:t>
      </w:r>
      <w:r w:rsidR="003B4894">
        <w:rPr>
          <w:rFonts w:ascii="Arial" w:hAnsi="Arial" w:cs="Arial"/>
          <w:sz w:val="24"/>
          <w:szCs w:val="24"/>
        </w:rPr>
        <w:t>to all counts and elected to remain silent. It only became apparent during cross-examination</w:t>
      </w:r>
      <w:r w:rsidR="00F72518">
        <w:rPr>
          <w:rFonts w:ascii="Arial" w:hAnsi="Arial" w:cs="Arial"/>
          <w:sz w:val="24"/>
          <w:szCs w:val="24"/>
        </w:rPr>
        <w:t xml:space="preserve"> </w:t>
      </w:r>
      <w:r w:rsidR="00305550">
        <w:rPr>
          <w:rFonts w:ascii="Arial" w:hAnsi="Arial" w:cs="Arial"/>
          <w:sz w:val="24"/>
          <w:szCs w:val="24"/>
        </w:rPr>
        <w:t xml:space="preserve">that </w:t>
      </w:r>
      <w:r w:rsidR="00951958">
        <w:rPr>
          <w:rFonts w:ascii="Arial" w:hAnsi="Arial" w:cs="Arial"/>
          <w:sz w:val="24"/>
          <w:szCs w:val="24"/>
        </w:rPr>
        <w:t>accused</w:t>
      </w:r>
      <w:r w:rsidR="002A5D16">
        <w:rPr>
          <w:rFonts w:ascii="Arial" w:hAnsi="Arial" w:cs="Arial"/>
          <w:sz w:val="24"/>
          <w:szCs w:val="24"/>
        </w:rPr>
        <w:t xml:space="preserve"> </w:t>
      </w:r>
      <w:r w:rsidR="00305550" w:rsidRPr="004828D3">
        <w:rPr>
          <w:rFonts w:ascii="Arial" w:hAnsi="Arial" w:cs="Arial"/>
          <w:sz w:val="24"/>
          <w:szCs w:val="24"/>
        </w:rPr>
        <w:t>acted in self-defence alternatively he acted under necessity.</w:t>
      </w:r>
      <w:r w:rsidR="00305550">
        <w:rPr>
          <w:rFonts w:ascii="Arial" w:hAnsi="Arial" w:cs="Arial"/>
          <w:sz w:val="24"/>
          <w:szCs w:val="24"/>
        </w:rPr>
        <w:t xml:space="preserve"> </w:t>
      </w:r>
      <w:r w:rsidR="00951958">
        <w:rPr>
          <w:rFonts w:ascii="Arial" w:hAnsi="Arial" w:cs="Arial"/>
          <w:sz w:val="24"/>
          <w:szCs w:val="24"/>
        </w:rPr>
        <w:t xml:space="preserve">He also raised </w:t>
      </w:r>
      <w:r w:rsidR="003B4894">
        <w:rPr>
          <w:rFonts w:ascii="Arial" w:hAnsi="Arial" w:cs="Arial"/>
          <w:sz w:val="24"/>
          <w:szCs w:val="24"/>
        </w:rPr>
        <w:t>for the first time</w:t>
      </w:r>
      <w:r w:rsidR="00D35515">
        <w:rPr>
          <w:rFonts w:ascii="Arial" w:hAnsi="Arial" w:cs="Arial"/>
          <w:sz w:val="24"/>
          <w:szCs w:val="24"/>
        </w:rPr>
        <w:t xml:space="preserve"> a </w:t>
      </w:r>
      <w:r w:rsidR="00D35515" w:rsidRPr="00D35515">
        <w:rPr>
          <w:rFonts w:ascii="Arial" w:hAnsi="Arial" w:cs="Arial"/>
          <w:i/>
          <w:sz w:val="24"/>
          <w:szCs w:val="24"/>
        </w:rPr>
        <w:t>novus actus</w:t>
      </w:r>
      <w:r w:rsidR="003B4894" w:rsidRPr="00D35515">
        <w:rPr>
          <w:rFonts w:ascii="Arial" w:hAnsi="Arial" w:cs="Arial"/>
          <w:i/>
          <w:sz w:val="24"/>
          <w:szCs w:val="24"/>
        </w:rPr>
        <w:t xml:space="preserve"> </w:t>
      </w:r>
      <w:r w:rsidR="00D35515">
        <w:rPr>
          <w:rFonts w:ascii="Arial" w:hAnsi="Arial" w:cs="Arial"/>
          <w:i/>
          <w:sz w:val="24"/>
          <w:szCs w:val="24"/>
        </w:rPr>
        <w:t>intervenes</w:t>
      </w:r>
      <w:r w:rsidR="00951958" w:rsidRPr="00D35515">
        <w:rPr>
          <w:rFonts w:ascii="Arial" w:hAnsi="Arial" w:cs="Arial"/>
          <w:i/>
          <w:sz w:val="24"/>
          <w:szCs w:val="24"/>
        </w:rPr>
        <w:t xml:space="preserve"> </w:t>
      </w:r>
      <w:r w:rsidR="00951958">
        <w:rPr>
          <w:rFonts w:ascii="Arial" w:hAnsi="Arial" w:cs="Arial"/>
          <w:sz w:val="24"/>
          <w:szCs w:val="24"/>
        </w:rPr>
        <w:t xml:space="preserve">as a possible cause of death. </w:t>
      </w:r>
      <w:r w:rsidR="00305550">
        <w:rPr>
          <w:rFonts w:ascii="Arial" w:hAnsi="Arial" w:cs="Arial"/>
          <w:sz w:val="24"/>
          <w:szCs w:val="24"/>
        </w:rPr>
        <w:t xml:space="preserve">In his evidence accused </w:t>
      </w:r>
      <w:r w:rsidR="003B4894">
        <w:rPr>
          <w:rFonts w:ascii="Arial" w:hAnsi="Arial" w:cs="Arial"/>
          <w:sz w:val="24"/>
          <w:szCs w:val="24"/>
        </w:rPr>
        <w:t>stated that he knew it was wrong to drive a vehicle with his wife on top of the bonnet but had no intention to kil</w:t>
      </w:r>
      <w:r w:rsidR="0061528C">
        <w:rPr>
          <w:rFonts w:ascii="Arial" w:hAnsi="Arial" w:cs="Arial"/>
          <w:sz w:val="24"/>
          <w:szCs w:val="24"/>
        </w:rPr>
        <w:t>l her. According to the accused,</w:t>
      </w:r>
      <w:r w:rsidR="00305550">
        <w:rPr>
          <w:rFonts w:ascii="Arial" w:hAnsi="Arial" w:cs="Arial"/>
          <w:sz w:val="24"/>
          <w:szCs w:val="24"/>
        </w:rPr>
        <w:t xml:space="preserve"> he was dealing with a violen</w:t>
      </w:r>
      <w:r w:rsidR="002627E1">
        <w:rPr>
          <w:rFonts w:ascii="Arial" w:hAnsi="Arial" w:cs="Arial"/>
          <w:sz w:val="24"/>
          <w:szCs w:val="24"/>
        </w:rPr>
        <w:t>t person, the deceased who</w:t>
      </w:r>
      <w:r w:rsidR="00305550">
        <w:rPr>
          <w:rFonts w:ascii="Arial" w:hAnsi="Arial" w:cs="Arial"/>
          <w:sz w:val="24"/>
          <w:szCs w:val="24"/>
        </w:rPr>
        <w:t xml:space="preserve"> had</w:t>
      </w:r>
      <w:r w:rsidR="00676E38">
        <w:rPr>
          <w:rFonts w:ascii="Arial" w:hAnsi="Arial" w:cs="Arial"/>
          <w:sz w:val="24"/>
          <w:szCs w:val="24"/>
        </w:rPr>
        <w:t xml:space="preserve"> a knife in her hand</w:t>
      </w:r>
      <w:r w:rsidR="0061528C">
        <w:rPr>
          <w:rFonts w:ascii="Arial" w:hAnsi="Arial" w:cs="Arial"/>
          <w:sz w:val="24"/>
          <w:szCs w:val="24"/>
        </w:rPr>
        <w:t xml:space="preserve"> and that was</w:t>
      </w:r>
      <w:r w:rsidR="00951958">
        <w:rPr>
          <w:rFonts w:ascii="Arial" w:hAnsi="Arial" w:cs="Arial"/>
          <w:sz w:val="24"/>
          <w:szCs w:val="24"/>
        </w:rPr>
        <w:t xml:space="preserve"> </w:t>
      </w:r>
      <w:r w:rsidR="00D35515">
        <w:rPr>
          <w:rFonts w:ascii="Arial" w:hAnsi="Arial" w:cs="Arial"/>
          <w:sz w:val="24"/>
          <w:szCs w:val="24"/>
        </w:rPr>
        <w:t>the</w:t>
      </w:r>
      <w:r w:rsidR="00213FF3">
        <w:rPr>
          <w:rFonts w:ascii="Arial" w:hAnsi="Arial" w:cs="Arial"/>
          <w:sz w:val="24"/>
          <w:szCs w:val="24"/>
        </w:rPr>
        <w:t xml:space="preserve"> reason</w:t>
      </w:r>
      <w:r w:rsidR="00951958">
        <w:rPr>
          <w:rFonts w:ascii="Arial" w:hAnsi="Arial" w:cs="Arial"/>
          <w:sz w:val="24"/>
          <w:szCs w:val="24"/>
        </w:rPr>
        <w:t xml:space="preserve"> why he</w:t>
      </w:r>
      <w:r w:rsidR="002627E1">
        <w:rPr>
          <w:rFonts w:ascii="Arial" w:hAnsi="Arial" w:cs="Arial"/>
          <w:sz w:val="24"/>
          <w:szCs w:val="24"/>
        </w:rPr>
        <w:t xml:space="preserve"> </w:t>
      </w:r>
      <w:r w:rsidR="00305550">
        <w:rPr>
          <w:rFonts w:ascii="Arial" w:hAnsi="Arial" w:cs="Arial"/>
          <w:sz w:val="24"/>
          <w:szCs w:val="24"/>
        </w:rPr>
        <w:t xml:space="preserve">drove around with her on the </w:t>
      </w:r>
      <w:r w:rsidR="0061528C">
        <w:rPr>
          <w:rFonts w:ascii="Arial" w:hAnsi="Arial" w:cs="Arial"/>
          <w:sz w:val="24"/>
          <w:szCs w:val="24"/>
        </w:rPr>
        <w:t xml:space="preserve">bonnet </w:t>
      </w:r>
      <w:r w:rsidR="00305550">
        <w:rPr>
          <w:rFonts w:ascii="Arial" w:hAnsi="Arial" w:cs="Arial"/>
          <w:sz w:val="24"/>
          <w:szCs w:val="24"/>
        </w:rPr>
        <w:t xml:space="preserve">looking for assistance. </w:t>
      </w:r>
    </w:p>
    <w:p w:rsidR="00C1061D" w:rsidRDefault="00C1061D" w:rsidP="00D13A28">
      <w:pPr>
        <w:tabs>
          <w:tab w:val="left" w:pos="270"/>
          <w:tab w:val="left" w:pos="720"/>
          <w:tab w:val="left" w:pos="810"/>
          <w:tab w:val="right" w:pos="8306"/>
        </w:tabs>
        <w:spacing w:after="0" w:line="360" w:lineRule="auto"/>
        <w:jc w:val="both"/>
        <w:rPr>
          <w:rFonts w:ascii="Arial" w:hAnsi="Arial" w:cs="Arial"/>
          <w:sz w:val="24"/>
          <w:szCs w:val="24"/>
        </w:rPr>
      </w:pPr>
    </w:p>
    <w:p w:rsidR="002627E1" w:rsidRDefault="00282905" w:rsidP="00D13A28">
      <w:pPr>
        <w:tabs>
          <w:tab w:val="left" w:pos="270"/>
          <w:tab w:val="left" w:pos="720"/>
          <w:tab w:val="left" w:pos="810"/>
          <w:tab w:val="right" w:pos="8306"/>
        </w:tabs>
        <w:spacing w:after="0" w:line="360" w:lineRule="auto"/>
        <w:jc w:val="both"/>
        <w:rPr>
          <w:rFonts w:ascii="Arial" w:hAnsi="Arial" w:cs="Arial"/>
          <w:sz w:val="24"/>
          <w:szCs w:val="24"/>
        </w:rPr>
      </w:pPr>
      <w:r>
        <w:rPr>
          <w:rFonts w:ascii="Arial" w:hAnsi="Arial" w:cs="Arial"/>
          <w:sz w:val="24"/>
          <w:szCs w:val="24"/>
        </w:rPr>
        <w:t>[69</w:t>
      </w:r>
      <w:r w:rsidR="00F349BD">
        <w:rPr>
          <w:rFonts w:ascii="Arial" w:hAnsi="Arial" w:cs="Arial"/>
          <w:sz w:val="24"/>
          <w:szCs w:val="24"/>
        </w:rPr>
        <w:t>]</w:t>
      </w:r>
      <w:r w:rsidR="00F349BD">
        <w:rPr>
          <w:rFonts w:ascii="Arial" w:hAnsi="Arial" w:cs="Arial"/>
          <w:sz w:val="24"/>
          <w:szCs w:val="24"/>
        </w:rPr>
        <w:tab/>
      </w:r>
      <w:r w:rsidR="004828D3" w:rsidRPr="004828D3">
        <w:rPr>
          <w:rFonts w:ascii="Arial" w:hAnsi="Arial" w:cs="Arial"/>
          <w:sz w:val="24"/>
          <w:szCs w:val="24"/>
        </w:rPr>
        <w:t>The principles applicabl</w:t>
      </w:r>
      <w:r w:rsidR="00213FF3">
        <w:rPr>
          <w:rFonts w:ascii="Arial" w:hAnsi="Arial" w:cs="Arial"/>
          <w:sz w:val="24"/>
          <w:szCs w:val="24"/>
        </w:rPr>
        <w:t>e to self-defence are clear and trite.</w:t>
      </w:r>
      <w:r w:rsidR="004828D3" w:rsidRPr="004828D3">
        <w:rPr>
          <w:rFonts w:ascii="Arial" w:hAnsi="Arial" w:cs="Arial"/>
          <w:sz w:val="24"/>
          <w:szCs w:val="24"/>
        </w:rPr>
        <w:t xml:space="preserve"> In order for an accused to succeed with private defence (or self-defence), the following requirements must be met: (a) The attack must be unlawful; (b) the attack must be directed at an interest legally deserving of protection; and (c) the attack must be imminent but not yet completed (</w:t>
      </w:r>
      <w:r w:rsidR="004828D3" w:rsidRPr="004828D3">
        <w:rPr>
          <w:rFonts w:ascii="Arial" w:hAnsi="Arial" w:cs="Arial"/>
          <w:i/>
          <w:sz w:val="24"/>
          <w:szCs w:val="24"/>
        </w:rPr>
        <w:t>S v Lukas</w:t>
      </w:r>
      <w:r w:rsidR="004828D3" w:rsidRPr="004828D3">
        <w:rPr>
          <w:rFonts w:ascii="Arial" w:hAnsi="Arial" w:cs="Arial"/>
          <w:sz w:val="24"/>
          <w:szCs w:val="24"/>
        </w:rPr>
        <w:t xml:space="preserve"> 2014 (2) NR 374 (HC) </w:t>
      </w:r>
      <w:r w:rsidR="00B53320">
        <w:rPr>
          <w:rFonts w:ascii="Arial" w:hAnsi="Arial" w:cs="Arial"/>
          <w:sz w:val="24"/>
          <w:szCs w:val="24"/>
        </w:rPr>
        <w:t>(</w:t>
      </w:r>
      <w:r w:rsidR="004828D3" w:rsidRPr="004828D3">
        <w:rPr>
          <w:rFonts w:ascii="Arial" w:hAnsi="Arial" w:cs="Arial"/>
          <w:sz w:val="24"/>
          <w:szCs w:val="24"/>
        </w:rPr>
        <w:t>headnote)</w:t>
      </w:r>
      <w:r w:rsidR="00B53320">
        <w:rPr>
          <w:rFonts w:ascii="Arial" w:hAnsi="Arial" w:cs="Arial"/>
          <w:sz w:val="24"/>
          <w:szCs w:val="24"/>
        </w:rPr>
        <w:t>)</w:t>
      </w:r>
      <w:r w:rsidR="004828D3" w:rsidRPr="004828D3">
        <w:rPr>
          <w:rFonts w:ascii="Arial" w:hAnsi="Arial" w:cs="Arial"/>
          <w:sz w:val="24"/>
          <w:szCs w:val="24"/>
        </w:rPr>
        <w:t xml:space="preserve">. </w:t>
      </w:r>
    </w:p>
    <w:p w:rsidR="002627E1" w:rsidRDefault="002627E1" w:rsidP="00D13A28">
      <w:pPr>
        <w:tabs>
          <w:tab w:val="left" w:pos="720"/>
        </w:tabs>
        <w:spacing w:after="0" w:line="360" w:lineRule="auto"/>
        <w:jc w:val="both"/>
        <w:rPr>
          <w:rFonts w:ascii="Arial" w:hAnsi="Arial" w:cs="Arial"/>
          <w:sz w:val="24"/>
          <w:szCs w:val="24"/>
        </w:rPr>
      </w:pPr>
    </w:p>
    <w:p w:rsidR="00120577" w:rsidRDefault="004828D3" w:rsidP="00D13A28">
      <w:pPr>
        <w:tabs>
          <w:tab w:val="left" w:pos="720"/>
        </w:tabs>
        <w:spacing w:after="0" w:line="360" w:lineRule="auto"/>
        <w:jc w:val="both"/>
        <w:rPr>
          <w:rFonts w:ascii="Arial" w:hAnsi="Arial" w:cs="Arial"/>
          <w:sz w:val="24"/>
          <w:szCs w:val="24"/>
        </w:rPr>
      </w:pPr>
      <w:r w:rsidRPr="004828D3">
        <w:rPr>
          <w:rFonts w:ascii="Arial" w:hAnsi="Arial" w:cs="Arial"/>
          <w:sz w:val="24"/>
          <w:szCs w:val="24"/>
        </w:rPr>
        <w:t>[</w:t>
      </w:r>
      <w:r w:rsidR="00282905">
        <w:rPr>
          <w:rFonts w:ascii="Arial" w:hAnsi="Arial" w:cs="Arial"/>
          <w:sz w:val="24"/>
          <w:szCs w:val="24"/>
        </w:rPr>
        <w:t>70</w:t>
      </w:r>
      <w:r w:rsidRPr="004828D3">
        <w:rPr>
          <w:rFonts w:ascii="Arial" w:hAnsi="Arial" w:cs="Arial"/>
          <w:sz w:val="24"/>
          <w:szCs w:val="24"/>
        </w:rPr>
        <w:t>]</w:t>
      </w:r>
      <w:r w:rsidRPr="004828D3">
        <w:rPr>
          <w:rFonts w:ascii="Arial" w:hAnsi="Arial" w:cs="Arial"/>
          <w:sz w:val="24"/>
          <w:szCs w:val="24"/>
        </w:rPr>
        <w:tab/>
      </w:r>
      <w:r w:rsidR="00213FF3">
        <w:rPr>
          <w:rFonts w:ascii="Arial" w:hAnsi="Arial" w:cs="Arial"/>
          <w:sz w:val="24"/>
          <w:szCs w:val="24"/>
        </w:rPr>
        <w:t>In the present case, the</w:t>
      </w:r>
      <w:r w:rsidR="0047212F">
        <w:rPr>
          <w:rFonts w:ascii="Arial" w:hAnsi="Arial" w:cs="Arial"/>
          <w:sz w:val="24"/>
          <w:szCs w:val="24"/>
        </w:rPr>
        <w:t xml:space="preserve"> </w:t>
      </w:r>
      <w:r w:rsidR="00305550">
        <w:rPr>
          <w:rFonts w:ascii="Arial" w:hAnsi="Arial" w:cs="Arial"/>
          <w:sz w:val="24"/>
          <w:szCs w:val="24"/>
        </w:rPr>
        <w:t xml:space="preserve">evidence before </w:t>
      </w:r>
      <w:r w:rsidR="002627E1">
        <w:rPr>
          <w:rFonts w:ascii="Arial" w:hAnsi="Arial" w:cs="Arial"/>
          <w:sz w:val="24"/>
          <w:szCs w:val="24"/>
        </w:rPr>
        <w:t xml:space="preserve">court </w:t>
      </w:r>
      <w:r w:rsidR="00213FF3">
        <w:rPr>
          <w:rFonts w:ascii="Arial" w:hAnsi="Arial" w:cs="Arial"/>
          <w:sz w:val="24"/>
          <w:szCs w:val="24"/>
        </w:rPr>
        <w:t>which accused confirmed is that he drove h</w:t>
      </w:r>
      <w:r w:rsidR="00305550">
        <w:rPr>
          <w:rFonts w:ascii="Arial" w:hAnsi="Arial" w:cs="Arial"/>
          <w:sz w:val="24"/>
          <w:szCs w:val="24"/>
        </w:rPr>
        <w:t xml:space="preserve">is car with the windows closed. The deceased </w:t>
      </w:r>
      <w:r w:rsidR="00213FF3">
        <w:rPr>
          <w:rFonts w:ascii="Arial" w:hAnsi="Arial" w:cs="Arial"/>
          <w:sz w:val="24"/>
          <w:szCs w:val="24"/>
        </w:rPr>
        <w:t>approached his car from the front, got hold on the bumper, went</w:t>
      </w:r>
      <w:r w:rsidR="00305550">
        <w:rPr>
          <w:rFonts w:ascii="Arial" w:hAnsi="Arial" w:cs="Arial"/>
          <w:sz w:val="24"/>
          <w:szCs w:val="24"/>
        </w:rPr>
        <w:t xml:space="preserve"> on top </w:t>
      </w:r>
      <w:r w:rsidR="00213FF3">
        <w:rPr>
          <w:rFonts w:ascii="Arial" w:hAnsi="Arial" w:cs="Arial"/>
          <w:sz w:val="24"/>
          <w:szCs w:val="24"/>
        </w:rPr>
        <w:t>and was lying on the bonnet. None of State</w:t>
      </w:r>
      <w:r w:rsidR="00305550">
        <w:rPr>
          <w:rFonts w:ascii="Arial" w:hAnsi="Arial" w:cs="Arial"/>
          <w:sz w:val="24"/>
          <w:szCs w:val="24"/>
        </w:rPr>
        <w:t xml:space="preserve"> witne</w:t>
      </w:r>
      <w:r w:rsidR="002627E1">
        <w:rPr>
          <w:rFonts w:ascii="Arial" w:hAnsi="Arial" w:cs="Arial"/>
          <w:sz w:val="24"/>
          <w:szCs w:val="24"/>
        </w:rPr>
        <w:t xml:space="preserve">sses </w:t>
      </w:r>
      <w:r w:rsidR="00213FF3">
        <w:rPr>
          <w:rFonts w:ascii="Arial" w:hAnsi="Arial" w:cs="Arial"/>
          <w:sz w:val="24"/>
          <w:szCs w:val="24"/>
        </w:rPr>
        <w:t>saw</w:t>
      </w:r>
      <w:r w:rsidR="002627E1">
        <w:rPr>
          <w:rFonts w:ascii="Arial" w:hAnsi="Arial" w:cs="Arial"/>
          <w:sz w:val="24"/>
          <w:szCs w:val="24"/>
        </w:rPr>
        <w:t xml:space="preserve"> the deceased</w:t>
      </w:r>
      <w:r w:rsidR="00305550">
        <w:rPr>
          <w:rFonts w:ascii="Arial" w:hAnsi="Arial" w:cs="Arial"/>
          <w:sz w:val="24"/>
          <w:szCs w:val="24"/>
        </w:rPr>
        <w:t xml:space="preserve"> with a knife </w:t>
      </w:r>
      <w:r w:rsidR="002627E1">
        <w:rPr>
          <w:rFonts w:ascii="Arial" w:hAnsi="Arial" w:cs="Arial"/>
          <w:sz w:val="24"/>
          <w:szCs w:val="24"/>
        </w:rPr>
        <w:t xml:space="preserve">at any point </w:t>
      </w:r>
      <w:r w:rsidR="00305550">
        <w:rPr>
          <w:rFonts w:ascii="Arial" w:hAnsi="Arial" w:cs="Arial"/>
          <w:sz w:val="24"/>
          <w:szCs w:val="24"/>
        </w:rPr>
        <w:t xml:space="preserve">except the </w:t>
      </w:r>
      <w:r w:rsidR="00305550">
        <w:rPr>
          <w:rFonts w:ascii="Arial" w:hAnsi="Arial" w:cs="Arial"/>
          <w:sz w:val="24"/>
          <w:szCs w:val="24"/>
        </w:rPr>
        <w:lastRenderedPageBreak/>
        <w:t>accused</w:t>
      </w:r>
      <w:r w:rsidR="008F2ED8">
        <w:rPr>
          <w:rFonts w:ascii="Arial" w:hAnsi="Arial" w:cs="Arial"/>
          <w:sz w:val="24"/>
          <w:szCs w:val="24"/>
        </w:rPr>
        <w:t xml:space="preserve"> who claimed that the deceased had a knife</w:t>
      </w:r>
      <w:r w:rsidR="00305550">
        <w:rPr>
          <w:rFonts w:ascii="Arial" w:hAnsi="Arial" w:cs="Arial"/>
          <w:sz w:val="24"/>
          <w:szCs w:val="24"/>
        </w:rPr>
        <w:t xml:space="preserve">. </w:t>
      </w:r>
      <w:r w:rsidR="00213FF3">
        <w:rPr>
          <w:rFonts w:ascii="Arial" w:hAnsi="Arial" w:cs="Arial"/>
          <w:sz w:val="24"/>
          <w:szCs w:val="24"/>
        </w:rPr>
        <w:t>His evidence was not corroborated on that point</w:t>
      </w:r>
      <w:r w:rsidR="00B02B20">
        <w:rPr>
          <w:rFonts w:ascii="Arial" w:hAnsi="Arial" w:cs="Arial"/>
          <w:sz w:val="24"/>
          <w:szCs w:val="24"/>
        </w:rPr>
        <w:t>.</w:t>
      </w:r>
      <w:r w:rsidR="00B02B20" w:rsidRPr="00B02B20">
        <w:rPr>
          <w:rFonts w:ascii="Arial" w:hAnsi="Arial" w:cs="Arial"/>
          <w:sz w:val="24"/>
          <w:szCs w:val="24"/>
        </w:rPr>
        <w:t xml:space="preserve"> </w:t>
      </w:r>
      <w:r w:rsidR="00B02B20">
        <w:rPr>
          <w:rFonts w:ascii="Arial" w:hAnsi="Arial" w:cs="Arial"/>
          <w:sz w:val="24"/>
          <w:szCs w:val="24"/>
        </w:rPr>
        <w:t xml:space="preserve">Accused did not </w:t>
      </w:r>
      <w:r w:rsidR="00D35515">
        <w:rPr>
          <w:rFonts w:ascii="Arial" w:hAnsi="Arial" w:cs="Arial"/>
          <w:sz w:val="24"/>
          <w:szCs w:val="24"/>
        </w:rPr>
        <w:t>also testify</w:t>
      </w:r>
      <w:r w:rsidR="00B02B20">
        <w:rPr>
          <w:rFonts w:ascii="Arial" w:hAnsi="Arial" w:cs="Arial"/>
          <w:sz w:val="24"/>
          <w:szCs w:val="24"/>
        </w:rPr>
        <w:t xml:space="preserve"> </w:t>
      </w:r>
      <w:r w:rsidR="002627E1">
        <w:rPr>
          <w:rFonts w:ascii="Arial" w:hAnsi="Arial" w:cs="Arial"/>
          <w:color w:val="262626"/>
          <w:sz w:val="24"/>
          <w:szCs w:val="24"/>
        </w:rPr>
        <w:t>that</w:t>
      </w:r>
      <w:r w:rsidR="00BA5F76" w:rsidRPr="006C5F51">
        <w:rPr>
          <w:rFonts w:ascii="Arial" w:hAnsi="Arial" w:cs="Arial"/>
          <w:color w:val="262626"/>
          <w:sz w:val="24"/>
          <w:szCs w:val="24"/>
        </w:rPr>
        <w:t xml:space="preserve"> </w:t>
      </w:r>
      <w:r w:rsidR="00305550">
        <w:rPr>
          <w:rFonts w:ascii="Arial" w:hAnsi="Arial" w:cs="Arial"/>
          <w:sz w:val="24"/>
          <w:szCs w:val="24"/>
        </w:rPr>
        <w:t>the</w:t>
      </w:r>
      <w:r w:rsidR="002627E1">
        <w:rPr>
          <w:rFonts w:ascii="Arial" w:hAnsi="Arial" w:cs="Arial"/>
          <w:sz w:val="24"/>
          <w:szCs w:val="24"/>
        </w:rPr>
        <w:t xml:space="preserve"> deceased </w:t>
      </w:r>
      <w:r w:rsidR="00213FF3">
        <w:rPr>
          <w:rFonts w:ascii="Arial" w:hAnsi="Arial" w:cs="Arial"/>
          <w:sz w:val="24"/>
          <w:szCs w:val="24"/>
        </w:rPr>
        <w:t xml:space="preserve">whilst on the bonnet </w:t>
      </w:r>
      <w:r w:rsidR="002627E1">
        <w:rPr>
          <w:rFonts w:ascii="Arial" w:hAnsi="Arial" w:cs="Arial"/>
          <w:sz w:val="24"/>
          <w:szCs w:val="24"/>
        </w:rPr>
        <w:t xml:space="preserve">was </w:t>
      </w:r>
      <w:r w:rsidR="00213FF3">
        <w:rPr>
          <w:rFonts w:ascii="Arial" w:hAnsi="Arial" w:cs="Arial"/>
          <w:sz w:val="24"/>
          <w:szCs w:val="24"/>
        </w:rPr>
        <w:t xml:space="preserve">trying or </w:t>
      </w:r>
      <w:r w:rsidR="002627E1">
        <w:rPr>
          <w:rFonts w:ascii="Arial" w:hAnsi="Arial" w:cs="Arial"/>
          <w:sz w:val="24"/>
          <w:szCs w:val="24"/>
        </w:rPr>
        <w:t>damaging or injuring</w:t>
      </w:r>
      <w:r w:rsidR="00305550">
        <w:rPr>
          <w:rFonts w:ascii="Arial" w:hAnsi="Arial" w:cs="Arial"/>
          <w:sz w:val="24"/>
          <w:szCs w:val="24"/>
        </w:rPr>
        <w:t xml:space="preserve"> t</w:t>
      </w:r>
      <w:r w:rsidR="00B02B20">
        <w:rPr>
          <w:rFonts w:ascii="Arial" w:hAnsi="Arial" w:cs="Arial"/>
          <w:sz w:val="24"/>
          <w:szCs w:val="24"/>
        </w:rPr>
        <w:t>he ac</w:t>
      </w:r>
      <w:r w:rsidR="00AE5438">
        <w:rPr>
          <w:rFonts w:ascii="Arial" w:hAnsi="Arial" w:cs="Arial"/>
          <w:sz w:val="24"/>
          <w:szCs w:val="24"/>
        </w:rPr>
        <w:t>cused’s vehicle or himself</w:t>
      </w:r>
      <w:r w:rsidR="00BA5F76">
        <w:rPr>
          <w:rFonts w:ascii="Arial" w:hAnsi="Arial" w:cs="Arial"/>
          <w:sz w:val="24"/>
          <w:szCs w:val="24"/>
        </w:rPr>
        <w:t xml:space="preserve">. </w:t>
      </w:r>
      <w:r w:rsidR="002627E1">
        <w:rPr>
          <w:rFonts w:ascii="Arial" w:hAnsi="Arial" w:cs="Arial"/>
          <w:sz w:val="24"/>
          <w:szCs w:val="24"/>
        </w:rPr>
        <w:t>The</w:t>
      </w:r>
      <w:r w:rsidR="00305550">
        <w:rPr>
          <w:rFonts w:ascii="Arial" w:hAnsi="Arial" w:cs="Arial"/>
          <w:sz w:val="24"/>
          <w:szCs w:val="24"/>
        </w:rPr>
        <w:t xml:space="preserve"> only thing the deceased said was ‘I went to my</w:t>
      </w:r>
      <w:r w:rsidR="002627E1">
        <w:rPr>
          <w:rFonts w:ascii="Arial" w:hAnsi="Arial" w:cs="Arial"/>
          <w:sz w:val="24"/>
          <w:szCs w:val="24"/>
        </w:rPr>
        <w:t xml:space="preserve"> family and you came to get me.’</w:t>
      </w:r>
      <w:r w:rsidR="00305550">
        <w:rPr>
          <w:rFonts w:ascii="Arial" w:hAnsi="Arial" w:cs="Arial"/>
          <w:sz w:val="24"/>
          <w:szCs w:val="24"/>
        </w:rPr>
        <w:t xml:space="preserve"> A</w:t>
      </w:r>
      <w:r w:rsidR="002627E1">
        <w:rPr>
          <w:rFonts w:ascii="Arial" w:hAnsi="Arial" w:cs="Arial"/>
          <w:sz w:val="24"/>
          <w:szCs w:val="24"/>
        </w:rPr>
        <w:t xml:space="preserve"> clear indication that there might be</w:t>
      </w:r>
      <w:r w:rsidR="00305550">
        <w:rPr>
          <w:rFonts w:ascii="Arial" w:hAnsi="Arial" w:cs="Arial"/>
          <w:sz w:val="24"/>
          <w:szCs w:val="24"/>
        </w:rPr>
        <w:t xml:space="preserve"> a misunderstanding </w:t>
      </w:r>
      <w:r w:rsidR="00D57E08">
        <w:rPr>
          <w:rFonts w:ascii="Arial" w:hAnsi="Arial" w:cs="Arial"/>
          <w:sz w:val="24"/>
          <w:szCs w:val="24"/>
        </w:rPr>
        <w:t xml:space="preserve">between the couple. Same </w:t>
      </w:r>
      <w:r w:rsidR="00305550">
        <w:rPr>
          <w:rFonts w:ascii="Arial" w:hAnsi="Arial" w:cs="Arial"/>
          <w:sz w:val="24"/>
          <w:szCs w:val="24"/>
        </w:rPr>
        <w:t>can corroborate the e</w:t>
      </w:r>
      <w:r w:rsidR="008F2ED8">
        <w:rPr>
          <w:rFonts w:ascii="Arial" w:hAnsi="Arial" w:cs="Arial"/>
          <w:sz w:val="24"/>
          <w:szCs w:val="24"/>
        </w:rPr>
        <w:t xml:space="preserve">vidence of the accused that there might </w:t>
      </w:r>
      <w:r w:rsidR="00D35515">
        <w:rPr>
          <w:rFonts w:ascii="Arial" w:hAnsi="Arial" w:cs="Arial"/>
          <w:sz w:val="24"/>
          <w:szCs w:val="24"/>
        </w:rPr>
        <w:t xml:space="preserve">have </w:t>
      </w:r>
      <w:r w:rsidR="008F2ED8">
        <w:rPr>
          <w:rFonts w:ascii="Arial" w:hAnsi="Arial" w:cs="Arial"/>
          <w:sz w:val="24"/>
          <w:szCs w:val="24"/>
        </w:rPr>
        <w:t>be</w:t>
      </w:r>
      <w:r w:rsidR="00D35515">
        <w:rPr>
          <w:rFonts w:ascii="Arial" w:hAnsi="Arial" w:cs="Arial"/>
          <w:sz w:val="24"/>
          <w:szCs w:val="24"/>
        </w:rPr>
        <w:t>en</w:t>
      </w:r>
      <w:r w:rsidR="00305550">
        <w:rPr>
          <w:rFonts w:ascii="Arial" w:hAnsi="Arial" w:cs="Arial"/>
          <w:sz w:val="24"/>
          <w:szCs w:val="24"/>
        </w:rPr>
        <w:t xml:space="preserve"> </w:t>
      </w:r>
      <w:r w:rsidR="00B02B20">
        <w:rPr>
          <w:rFonts w:ascii="Arial" w:hAnsi="Arial" w:cs="Arial"/>
          <w:sz w:val="24"/>
          <w:szCs w:val="24"/>
        </w:rPr>
        <w:t>a fight</w:t>
      </w:r>
      <w:r w:rsidR="00305550">
        <w:rPr>
          <w:rFonts w:ascii="Arial" w:hAnsi="Arial" w:cs="Arial"/>
          <w:sz w:val="24"/>
          <w:szCs w:val="24"/>
        </w:rPr>
        <w:t xml:space="preserve"> prior to the incident. </w:t>
      </w:r>
      <w:r w:rsidR="00D57E08">
        <w:rPr>
          <w:rFonts w:ascii="Arial" w:hAnsi="Arial" w:cs="Arial"/>
          <w:sz w:val="24"/>
          <w:szCs w:val="24"/>
        </w:rPr>
        <w:t>I</w:t>
      </w:r>
      <w:r w:rsidR="00625A58">
        <w:rPr>
          <w:rFonts w:ascii="Arial" w:hAnsi="Arial" w:cs="Arial"/>
          <w:sz w:val="24"/>
          <w:szCs w:val="24"/>
        </w:rPr>
        <w:t>f the ac</w:t>
      </w:r>
      <w:r w:rsidR="005A316B">
        <w:rPr>
          <w:rFonts w:ascii="Arial" w:hAnsi="Arial" w:cs="Arial"/>
          <w:sz w:val="24"/>
          <w:szCs w:val="24"/>
        </w:rPr>
        <w:t xml:space="preserve">cused’s version is </w:t>
      </w:r>
      <w:r w:rsidR="00B02B20">
        <w:rPr>
          <w:rFonts w:ascii="Arial" w:hAnsi="Arial" w:cs="Arial"/>
          <w:sz w:val="24"/>
          <w:szCs w:val="24"/>
        </w:rPr>
        <w:t>to be accepted</w:t>
      </w:r>
      <w:r w:rsidR="005A316B">
        <w:rPr>
          <w:rFonts w:ascii="Arial" w:hAnsi="Arial" w:cs="Arial"/>
          <w:sz w:val="24"/>
          <w:szCs w:val="24"/>
        </w:rPr>
        <w:t xml:space="preserve"> that prior to the incident</w:t>
      </w:r>
      <w:r w:rsidR="00B02B20">
        <w:rPr>
          <w:rFonts w:ascii="Arial" w:hAnsi="Arial" w:cs="Arial"/>
          <w:sz w:val="24"/>
          <w:szCs w:val="24"/>
        </w:rPr>
        <w:t>, the deceased’ fought him</w:t>
      </w:r>
      <w:r w:rsidR="00D57E08">
        <w:rPr>
          <w:rFonts w:ascii="Arial" w:hAnsi="Arial" w:cs="Arial"/>
          <w:sz w:val="24"/>
          <w:szCs w:val="24"/>
        </w:rPr>
        <w:t xml:space="preserve"> and</w:t>
      </w:r>
      <w:r w:rsidR="005A316B">
        <w:rPr>
          <w:rFonts w:ascii="Arial" w:hAnsi="Arial" w:cs="Arial"/>
          <w:sz w:val="24"/>
          <w:szCs w:val="24"/>
        </w:rPr>
        <w:t xml:space="preserve"> </w:t>
      </w:r>
      <w:r w:rsidR="00D57E08">
        <w:rPr>
          <w:rFonts w:ascii="Arial" w:hAnsi="Arial" w:cs="Arial"/>
          <w:sz w:val="24"/>
          <w:szCs w:val="24"/>
        </w:rPr>
        <w:t>Helen came to his rescue</w:t>
      </w:r>
      <w:r w:rsidR="00625A58">
        <w:rPr>
          <w:rFonts w:ascii="Arial" w:hAnsi="Arial" w:cs="Arial"/>
          <w:sz w:val="24"/>
          <w:szCs w:val="24"/>
        </w:rPr>
        <w:t xml:space="preserve">, surely he </w:t>
      </w:r>
      <w:r w:rsidR="00D57E08">
        <w:rPr>
          <w:rFonts w:ascii="Arial" w:hAnsi="Arial" w:cs="Arial"/>
          <w:sz w:val="24"/>
          <w:szCs w:val="24"/>
        </w:rPr>
        <w:t>was</w:t>
      </w:r>
      <w:r w:rsidR="00B02B20">
        <w:rPr>
          <w:rFonts w:ascii="Arial" w:hAnsi="Arial" w:cs="Arial"/>
          <w:sz w:val="24"/>
          <w:szCs w:val="24"/>
        </w:rPr>
        <w:t xml:space="preserve"> out of danger at that time. </w:t>
      </w:r>
      <w:r w:rsidR="005A316B">
        <w:rPr>
          <w:rFonts w:ascii="Arial" w:hAnsi="Arial" w:cs="Arial"/>
          <w:sz w:val="24"/>
          <w:szCs w:val="24"/>
        </w:rPr>
        <w:t xml:space="preserve"> </w:t>
      </w:r>
      <w:r w:rsidR="00625A58">
        <w:rPr>
          <w:rFonts w:ascii="Arial" w:hAnsi="Arial" w:cs="Arial"/>
          <w:sz w:val="24"/>
          <w:szCs w:val="24"/>
        </w:rPr>
        <w:t>I</w:t>
      </w:r>
      <w:r w:rsidR="005A316B">
        <w:rPr>
          <w:rFonts w:ascii="Arial" w:hAnsi="Arial" w:cs="Arial"/>
          <w:sz w:val="24"/>
          <w:szCs w:val="24"/>
        </w:rPr>
        <w:t xml:space="preserve">n his evidence he testified that he drove away </w:t>
      </w:r>
      <w:r w:rsidR="00B02B20">
        <w:rPr>
          <w:rFonts w:ascii="Arial" w:hAnsi="Arial" w:cs="Arial"/>
          <w:sz w:val="24"/>
          <w:szCs w:val="24"/>
        </w:rPr>
        <w:t>from home</w:t>
      </w:r>
      <w:r w:rsidR="00AE5438">
        <w:rPr>
          <w:rFonts w:ascii="Arial" w:hAnsi="Arial" w:cs="Arial"/>
          <w:sz w:val="24"/>
          <w:szCs w:val="24"/>
        </w:rPr>
        <w:t>,</w:t>
      </w:r>
      <w:r w:rsidR="00B02B20">
        <w:rPr>
          <w:rFonts w:ascii="Arial" w:hAnsi="Arial" w:cs="Arial"/>
          <w:sz w:val="24"/>
          <w:szCs w:val="24"/>
        </w:rPr>
        <w:t xml:space="preserve"> passed</w:t>
      </w:r>
      <w:r w:rsidR="005A316B">
        <w:rPr>
          <w:rFonts w:ascii="Arial" w:hAnsi="Arial" w:cs="Arial"/>
          <w:sz w:val="24"/>
          <w:szCs w:val="24"/>
        </w:rPr>
        <w:t xml:space="preserve"> the check point </w:t>
      </w:r>
      <w:r w:rsidR="00D57E08">
        <w:rPr>
          <w:rFonts w:ascii="Arial" w:hAnsi="Arial" w:cs="Arial"/>
          <w:sz w:val="24"/>
          <w:szCs w:val="24"/>
        </w:rPr>
        <w:t>and came back for the money</w:t>
      </w:r>
      <w:r w:rsidR="00625A58">
        <w:rPr>
          <w:rFonts w:ascii="Arial" w:hAnsi="Arial" w:cs="Arial"/>
          <w:sz w:val="24"/>
          <w:szCs w:val="24"/>
        </w:rPr>
        <w:t xml:space="preserve"> w</w:t>
      </w:r>
      <w:r w:rsidR="00B02B20">
        <w:rPr>
          <w:rFonts w:ascii="Arial" w:hAnsi="Arial" w:cs="Arial"/>
          <w:sz w:val="24"/>
          <w:szCs w:val="24"/>
        </w:rPr>
        <w:t>hen he encountered the deceased</w:t>
      </w:r>
      <w:r w:rsidR="00625A58">
        <w:rPr>
          <w:rFonts w:ascii="Arial" w:hAnsi="Arial" w:cs="Arial"/>
          <w:sz w:val="24"/>
          <w:szCs w:val="24"/>
        </w:rPr>
        <w:t>. He</w:t>
      </w:r>
      <w:r w:rsidR="00B02B20">
        <w:rPr>
          <w:rFonts w:ascii="Arial" w:hAnsi="Arial" w:cs="Arial"/>
          <w:sz w:val="24"/>
          <w:szCs w:val="24"/>
        </w:rPr>
        <w:t xml:space="preserve"> did not even bother to pass at the check point and report the alleged incident. Instead he decided to drive</w:t>
      </w:r>
      <w:r w:rsidR="00625A58">
        <w:rPr>
          <w:rFonts w:ascii="Arial" w:hAnsi="Arial" w:cs="Arial"/>
          <w:sz w:val="24"/>
          <w:szCs w:val="24"/>
        </w:rPr>
        <w:t xml:space="preserve"> around with her </w:t>
      </w:r>
      <w:r w:rsidR="005A316B">
        <w:rPr>
          <w:rFonts w:ascii="Arial" w:hAnsi="Arial" w:cs="Arial"/>
          <w:sz w:val="24"/>
          <w:szCs w:val="24"/>
        </w:rPr>
        <w:t xml:space="preserve">until he made a </w:t>
      </w:r>
      <w:r w:rsidR="006664DD">
        <w:rPr>
          <w:rFonts w:ascii="Arial" w:hAnsi="Arial" w:cs="Arial"/>
          <w:sz w:val="24"/>
          <w:szCs w:val="24"/>
        </w:rPr>
        <w:t>U-turn</w:t>
      </w:r>
      <w:r w:rsidR="005A316B">
        <w:rPr>
          <w:rFonts w:ascii="Arial" w:hAnsi="Arial" w:cs="Arial"/>
          <w:sz w:val="24"/>
          <w:szCs w:val="24"/>
        </w:rPr>
        <w:t xml:space="preserve"> and she fell </w:t>
      </w:r>
      <w:r w:rsidR="006664DD">
        <w:rPr>
          <w:rFonts w:ascii="Arial" w:hAnsi="Arial" w:cs="Arial"/>
          <w:sz w:val="24"/>
          <w:szCs w:val="24"/>
        </w:rPr>
        <w:t>from</w:t>
      </w:r>
      <w:r w:rsidR="00625A58">
        <w:rPr>
          <w:rFonts w:ascii="Arial" w:hAnsi="Arial" w:cs="Arial"/>
          <w:sz w:val="24"/>
          <w:szCs w:val="24"/>
        </w:rPr>
        <w:t xml:space="preserve"> the bonnet. </w:t>
      </w:r>
      <w:r w:rsidR="008F2ED8" w:rsidRPr="00AE0FA3">
        <w:rPr>
          <w:rFonts w:ascii="Arial" w:hAnsi="Arial" w:cs="Arial"/>
          <w:sz w:val="24"/>
          <w:szCs w:val="24"/>
        </w:rPr>
        <w:t>Going by what the defence put to the witness,</w:t>
      </w:r>
      <w:r w:rsidR="008F2ED8">
        <w:rPr>
          <w:rFonts w:ascii="Arial" w:hAnsi="Arial" w:cs="Arial"/>
          <w:sz w:val="24"/>
          <w:szCs w:val="24"/>
        </w:rPr>
        <w:t xml:space="preserve"> that t</w:t>
      </w:r>
      <w:r w:rsidR="008F2ED8" w:rsidRPr="00AE0FA3">
        <w:rPr>
          <w:rFonts w:ascii="Arial" w:hAnsi="Arial" w:cs="Arial"/>
          <w:sz w:val="24"/>
          <w:szCs w:val="24"/>
        </w:rPr>
        <w:t xml:space="preserve">he </w:t>
      </w:r>
      <w:r w:rsidR="008F2ED8">
        <w:rPr>
          <w:rFonts w:ascii="Arial" w:hAnsi="Arial" w:cs="Arial"/>
          <w:sz w:val="24"/>
          <w:szCs w:val="24"/>
        </w:rPr>
        <w:t>deceased had a knife in her hand, deducing</w:t>
      </w:r>
      <w:r w:rsidR="008F2ED8" w:rsidRPr="00AE0FA3">
        <w:rPr>
          <w:rFonts w:ascii="Arial" w:hAnsi="Arial" w:cs="Arial"/>
          <w:sz w:val="24"/>
          <w:szCs w:val="24"/>
        </w:rPr>
        <w:t xml:space="preserve"> that at the time </w:t>
      </w:r>
      <w:r w:rsidR="008F2ED8">
        <w:rPr>
          <w:rFonts w:ascii="Arial" w:hAnsi="Arial" w:cs="Arial"/>
          <w:sz w:val="24"/>
          <w:szCs w:val="24"/>
        </w:rPr>
        <w:t>the accused was driving around</w:t>
      </w:r>
      <w:r w:rsidR="008F2ED8" w:rsidRPr="00AE0FA3">
        <w:rPr>
          <w:rFonts w:ascii="Arial" w:hAnsi="Arial" w:cs="Arial"/>
          <w:sz w:val="24"/>
          <w:szCs w:val="24"/>
        </w:rPr>
        <w:t xml:space="preserve">, </w:t>
      </w:r>
      <w:r w:rsidR="008F2ED8">
        <w:rPr>
          <w:rFonts w:ascii="Arial" w:hAnsi="Arial" w:cs="Arial"/>
          <w:sz w:val="24"/>
          <w:szCs w:val="24"/>
        </w:rPr>
        <w:t xml:space="preserve">she had a </w:t>
      </w:r>
      <w:r w:rsidR="008F2ED8" w:rsidRPr="00AE0FA3">
        <w:rPr>
          <w:rFonts w:ascii="Arial" w:hAnsi="Arial" w:cs="Arial"/>
          <w:sz w:val="24"/>
          <w:szCs w:val="24"/>
        </w:rPr>
        <w:t>weapon with her</w:t>
      </w:r>
      <w:r w:rsidR="008F2ED8">
        <w:rPr>
          <w:rFonts w:ascii="Arial" w:hAnsi="Arial" w:cs="Arial"/>
          <w:sz w:val="24"/>
          <w:szCs w:val="24"/>
        </w:rPr>
        <w:t>. That was not possible because, she was outside the car holding her both hands onto the car while he locked himself inside</w:t>
      </w:r>
      <w:r w:rsidR="008F2ED8" w:rsidRPr="00AE0FA3">
        <w:rPr>
          <w:rFonts w:ascii="Arial" w:hAnsi="Arial" w:cs="Arial"/>
          <w:sz w:val="24"/>
          <w:szCs w:val="24"/>
        </w:rPr>
        <w:t xml:space="preserve">. </w:t>
      </w:r>
      <w:r w:rsidR="00B02B20" w:rsidRPr="00AE0FA3">
        <w:rPr>
          <w:rFonts w:ascii="Arial" w:hAnsi="Arial" w:cs="Arial"/>
          <w:sz w:val="24"/>
          <w:szCs w:val="24"/>
        </w:rPr>
        <w:t>The</w:t>
      </w:r>
      <w:r w:rsidR="008F2ED8" w:rsidRPr="00AE0FA3">
        <w:rPr>
          <w:rFonts w:ascii="Arial" w:hAnsi="Arial" w:cs="Arial"/>
          <w:sz w:val="24"/>
          <w:szCs w:val="24"/>
        </w:rPr>
        <w:t xml:space="preserve"> court finds that there was no threat on the accused warranting an action in defence.</w:t>
      </w:r>
    </w:p>
    <w:p w:rsidR="00D13A28" w:rsidRDefault="00D13A28" w:rsidP="00D13A28">
      <w:pPr>
        <w:tabs>
          <w:tab w:val="left" w:pos="720"/>
        </w:tabs>
        <w:spacing w:after="0" w:line="360" w:lineRule="auto"/>
        <w:jc w:val="both"/>
        <w:rPr>
          <w:rFonts w:ascii="Arial" w:hAnsi="Arial" w:cs="Arial"/>
          <w:sz w:val="24"/>
          <w:szCs w:val="24"/>
        </w:rPr>
      </w:pPr>
    </w:p>
    <w:p w:rsidR="0030361A" w:rsidRPr="0030361A" w:rsidRDefault="00282905" w:rsidP="00D13A28">
      <w:pPr>
        <w:tabs>
          <w:tab w:val="left" w:pos="720"/>
        </w:tabs>
        <w:spacing w:after="0" w:line="360" w:lineRule="auto"/>
        <w:jc w:val="both"/>
        <w:rPr>
          <w:rFonts w:ascii="Arial" w:hAnsi="Arial" w:cs="Arial"/>
          <w:sz w:val="24"/>
          <w:szCs w:val="24"/>
          <w:shd w:val="clear" w:color="auto" w:fill="FFFFFF"/>
        </w:rPr>
      </w:pPr>
      <w:r>
        <w:rPr>
          <w:rFonts w:ascii="Arial" w:hAnsi="Arial" w:cs="Arial"/>
          <w:sz w:val="24"/>
          <w:szCs w:val="24"/>
        </w:rPr>
        <w:t>[71</w:t>
      </w:r>
      <w:r w:rsidR="00DE52AA">
        <w:rPr>
          <w:rFonts w:ascii="Arial" w:hAnsi="Arial" w:cs="Arial"/>
          <w:sz w:val="24"/>
          <w:szCs w:val="24"/>
        </w:rPr>
        <w:t>]</w:t>
      </w:r>
      <w:r w:rsidR="00DE52AA">
        <w:rPr>
          <w:rFonts w:ascii="Arial" w:hAnsi="Arial" w:cs="Arial"/>
          <w:sz w:val="24"/>
          <w:szCs w:val="24"/>
        </w:rPr>
        <w:tab/>
      </w:r>
      <w:r w:rsidR="006664DD" w:rsidRPr="002C242F">
        <w:rPr>
          <w:rFonts w:ascii="Arial" w:hAnsi="Arial" w:cs="Arial"/>
          <w:sz w:val="24"/>
          <w:szCs w:val="24"/>
        </w:rPr>
        <w:t xml:space="preserve">Accused </w:t>
      </w:r>
      <w:r w:rsidR="0061528C">
        <w:rPr>
          <w:rFonts w:ascii="Arial" w:hAnsi="Arial" w:cs="Arial"/>
          <w:sz w:val="24"/>
          <w:szCs w:val="24"/>
        </w:rPr>
        <w:t>is further disputing that he</w:t>
      </w:r>
      <w:r w:rsidR="006664DD" w:rsidRPr="002C242F">
        <w:rPr>
          <w:rFonts w:ascii="Arial" w:hAnsi="Arial" w:cs="Arial"/>
          <w:sz w:val="24"/>
          <w:szCs w:val="24"/>
        </w:rPr>
        <w:t xml:space="preserve"> caused the death of the deceased. He </w:t>
      </w:r>
      <w:r w:rsidR="0061528C">
        <w:rPr>
          <w:rFonts w:ascii="Arial" w:hAnsi="Arial" w:cs="Arial"/>
          <w:sz w:val="24"/>
          <w:szCs w:val="24"/>
        </w:rPr>
        <w:t>attributed the</w:t>
      </w:r>
      <w:r w:rsidR="006664DD" w:rsidRPr="002C242F">
        <w:rPr>
          <w:rFonts w:ascii="Arial" w:hAnsi="Arial" w:cs="Arial"/>
          <w:sz w:val="24"/>
          <w:szCs w:val="24"/>
        </w:rPr>
        <w:t xml:space="preserve"> transporting </w:t>
      </w:r>
      <w:r w:rsidR="000F6870">
        <w:rPr>
          <w:rFonts w:ascii="Arial" w:hAnsi="Arial" w:cs="Arial"/>
          <w:sz w:val="24"/>
          <w:szCs w:val="24"/>
        </w:rPr>
        <w:t xml:space="preserve">of </w:t>
      </w:r>
      <w:r w:rsidR="006664DD" w:rsidRPr="002C242F">
        <w:rPr>
          <w:rFonts w:ascii="Arial" w:hAnsi="Arial" w:cs="Arial"/>
          <w:sz w:val="24"/>
          <w:szCs w:val="24"/>
        </w:rPr>
        <w:t>the deceased from the scene to the clinic in a police van without a mat</w:t>
      </w:r>
      <w:r w:rsidR="000F6870">
        <w:rPr>
          <w:rFonts w:ascii="Arial" w:hAnsi="Arial" w:cs="Arial"/>
          <w:sz w:val="24"/>
          <w:szCs w:val="24"/>
        </w:rPr>
        <w:t>tre</w:t>
      </w:r>
      <w:r w:rsidR="006664DD" w:rsidRPr="002C242F">
        <w:rPr>
          <w:rFonts w:ascii="Arial" w:hAnsi="Arial" w:cs="Arial"/>
          <w:sz w:val="24"/>
          <w:szCs w:val="24"/>
        </w:rPr>
        <w:t>ss, the</w:t>
      </w:r>
      <w:r w:rsidR="00E86CCE" w:rsidRPr="002C242F">
        <w:rPr>
          <w:rFonts w:ascii="Arial" w:hAnsi="Arial" w:cs="Arial"/>
          <w:sz w:val="24"/>
          <w:szCs w:val="24"/>
        </w:rPr>
        <w:t xml:space="preserve"> insufficient medical treatment </w:t>
      </w:r>
      <w:r w:rsidR="00D473F3" w:rsidRPr="002C242F">
        <w:rPr>
          <w:rFonts w:ascii="Arial" w:hAnsi="Arial" w:cs="Arial"/>
          <w:sz w:val="24"/>
          <w:szCs w:val="24"/>
        </w:rPr>
        <w:t xml:space="preserve">by medical </w:t>
      </w:r>
      <w:r w:rsidR="00E86CCE" w:rsidRPr="002C242F">
        <w:rPr>
          <w:rFonts w:ascii="Arial" w:hAnsi="Arial" w:cs="Arial"/>
          <w:sz w:val="24"/>
          <w:szCs w:val="24"/>
        </w:rPr>
        <w:t>personnel</w:t>
      </w:r>
      <w:r w:rsidR="000F6870">
        <w:rPr>
          <w:rFonts w:ascii="Arial" w:hAnsi="Arial" w:cs="Arial"/>
          <w:sz w:val="24"/>
          <w:szCs w:val="24"/>
        </w:rPr>
        <w:t xml:space="preserve"> as</w:t>
      </w:r>
      <w:r w:rsidR="00E86CCE" w:rsidRPr="002C242F">
        <w:rPr>
          <w:rFonts w:ascii="Arial" w:hAnsi="Arial" w:cs="Arial"/>
          <w:sz w:val="24"/>
          <w:szCs w:val="24"/>
        </w:rPr>
        <w:t xml:space="preserve"> </w:t>
      </w:r>
      <w:r w:rsidR="00280CCE" w:rsidRPr="00AE0FA3">
        <w:rPr>
          <w:rFonts w:ascii="Arial" w:hAnsi="Arial" w:cs="Arial"/>
          <w:i/>
          <w:sz w:val="24"/>
          <w:szCs w:val="24"/>
        </w:rPr>
        <w:t xml:space="preserve">novus actus interveniens </w:t>
      </w:r>
      <w:r w:rsidR="00280CCE">
        <w:rPr>
          <w:rFonts w:ascii="Arial" w:hAnsi="Arial" w:cs="Arial"/>
          <w:sz w:val="24"/>
          <w:szCs w:val="24"/>
        </w:rPr>
        <w:t>that</w:t>
      </w:r>
      <w:r w:rsidR="0061528C">
        <w:rPr>
          <w:rFonts w:ascii="Arial" w:hAnsi="Arial" w:cs="Arial"/>
          <w:sz w:val="24"/>
          <w:szCs w:val="24"/>
        </w:rPr>
        <w:t xml:space="preserve"> possibly cause</w:t>
      </w:r>
      <w:r w:rsidR="000F6870">
        <w:rPr>
          <w:rFonts w:ascii="Arial" w:hAnsi="Arial" w:cs="Arial"/>
          <w:sz w:val="24"/>
          <w:szCs w:val="24"/>
        </w:rPr>
        <w:t>d</w:t>
      </w:r>
      <w:r w:rsidR="0061528C">
        <w:rPr>
          <w:rFonts w:ascii="Arial" w:hAnsi="Arial" w:cs="Arial"/>
          <w:sz w:val="24"/>
          <w:szCs w:val="24"/>
        </w:rPr>
        <w:t xml:space="preserve"> her death</w:t>
      </w:r>
      <w:r w:rsidR="006664DD" w:rsidRPr="002C242F">
        <w:rPr>
          <w:rFonts w:ascii="Arial" w:hAnsi="Arial" w:cs="Arial"/>
          <w:sz w:val="24"/>
          <w:szCs w:val="24"/>
        </w:rPr>
        <w:t>.</w:t>
      </w:r>
      <w:r w:rsidR="00E86CCE" w:rsidRPr="002C242F">
        <w:rPr>
          <w:rFonts w:ascii="Arial" w:hAnsi="Arial" w:cs="Arial"/>
          <w:sz w:val="24"/>
          <w:szCs w:val="24"/>
        </w:rPr>
        <w:t xml:space="preserve"> </w:t>
      </w:r>
      <w:r w:rsidR="0061528C">
        <w:rPr>
          <w:rFonts w:ascii="Arial" w:hAnsi="Arial" w:cs="Arial"/>
          <w:sz w:val="24"/>
          <w:szCs w:val="24"/>
        </w:rPr>
        <w:t xml:space="preserve">Convincing as the submissions sound, </w:t>
      </w:r>
      <w:r w:rsidR="00280CCE">
        <w:rPr>
          <w:rFonts w:ascii="Arial" w:hAnsi="Arial" w:cs="Arial"/>
          <w:sz w:val="24"/>
          <w:szCs w:val="24"/>
        </w:rPr>
        <w:t>s</w:t>
      </w:r>
      <w:r w:rsidR="0061528C">
        <w:rPr>
          <w:rFonts w:ascii="Arial" w:hAnsi="Arial" w:cs="Arial"/>
          <w:sz w:val="24"/>
          <w:szCs w:val="24"/>
        </w:rPr>
        <w:t xml:space="preserve">ight should not be lost </w:t>
      </w:r>
      <w:r w:rsidR="00C512FF">
        <w:rPr>
          <w:rFonts w:ascii="Arial" w:hAnsi="Arial" w:cs="Arial"/>
          <w:sz w:val="24"/>
          <w:szCs w:val="24"/>
        </w:rPr>
        <w:t>that the deceased was bumped by a bakkie and suffered mostly internal injuries according to the evidence.</w:t>
      </w:r>
      <w:r w:rsidR="004828D3" w:rsidRPr="004828D3">
        <w:rPr>
          <w:rFonts w:ascii="Arial" w:hAnsi="Arial" w:cs="Arial"/>
          <w:sz w:val="24"/>
          <w:szCs w:val="24"/>
        </w:rPr>
        <w:t xml:space="preserve"> </w:t>
      </w:r>
      <w:r w:rsidR="00C512FF" w:rsidRPr="004828D3">
        <w:rPr>
          <w:rFonts w:ascii="Arial" w:hAnsi="Arial" w:cs="Arial"/>
          <w:sz w:val="24"/>
          <w:szCs w:val="24"/>
        </w:rPr>
        <w:t xml:space="preserve">The deceased </w:t>
      </w:r>
      <w:r w:rsidR="002C242F">
        <w:rPr>
          <w:rFonts w:ascii="Arial" w:hAnsi="Arial" w:cs="Arial"/>
          <w:sz w:val="24"/>
          <w:szCs w:val="24"/>
        </w:rPr>
        <w:t>was taken to Oshivelo</w:t>
      </w:r>
      <w:r w:rsidR="00C512FF">
        <w:rPr>
          <w:rFonts w:ascii="Arial" w:hAnsi="Arial" w:cs="Arial"/>
          <w:sz w:val="24"/>
          <w:szCs w:val="24"/>
        </w:rPr>
        <w:t xml:space="preserve"> clinic, then to Tsumeb </w:t>
      </w:r>
      <w:r w:rsidR="002C242F">
        <w:rPr>
          <w:rFonts w:ascii="Arial" w:hAnsi="Arial" w:cs="Arial"/>
          <w:sz w:val="24"/>
          <w:szCs w:val="24"/>
        </w:rPr>
        <w:t xml:space="preserve">hospital </w:t>
      </w:r>
      <w:r w:rsidR="00C512FF">
        <w:rPr>
          <w:rFonts w:ascii="Arial" w:hAnsi="Arial" w:cs="Arial"/>
          <w:sz w:val="24"/>
          <w:szCs w:val="24"/>
        </w:rPr>
        <w:t>and ultimately transported to Onandjokwe hospital the same day.</w:t>
      </w:r>
      <w:r w:rsidR="002C242F">
        <w:rPr>
          <w:rFonts w:ascii="Arial" w:hAnsi="Arial" w:cs="Arial"/>
          <w:sz w:val="24"/>
          <w:szCs w:val="24"/>
        </w:rPr>
        <w:t xml:space="preserve"> It should be noted that the patient had internal injuries which could </w:t>
      </w:r>
      <w:r w:rsidR="000F6870">
        <w:rPr>
          <w:rFonts w:ascii="Arial" w:hAnsi="Arial" w:cs="Arial"/>
          <w:sz w:val="24"/>
          <w:szCs w:val="24"/>
        </w:rPr>
        <w:t>not be detected without x-rays</w:t>
      </w:r>
      <w:r w:rsidR="002C242F">
        <w:rPr>
          <w:rFonts w:ascii="Arial" w:hAnsi="Arial" w:cs="Arial"/>
          <w:sz w:val="24"/>
          <w:szCs w:val="24"/>
        </w:rPr>
        <w:t xml:space="preserve"> results. </w:t>
      </w:r>
      <w:r w:rsidR="003023F0">
        <w:rPr>
          <w:rFonts w:ascii="Arial" w:hAnsi="Arial" w:cs="Arial"/>
          <w:sz w:val="24"/>
          <w:szCs w:val="24"/>
        </w:rPr>
        <w:t>A</w:t>
      </w:r>
      <w:r w:rsidR="0061528C">
        <w:rPr>
          <w:rFonts w:ascii="Arial" w:hAnsi="Arial" w:cs="Arial"/>
          <w:sz w:val="24"/>
          <w:szCs w:val="24"/>
        </w:rPr>
        <w:t xml:space="preserve">ccording to the doctors </w:t>
      </w:r>
      <w:r w:rsidR="00C512FF">
        <w:rPr>
          <w:rFonts w:ascii="Arial" w:hAnsi="Arial" w:cs="Arial"/>
          <w:sz w:val="24"/>
          <w:szCs w:val="24"/>
        </w:rPr>
        <w:t>the injurie</w:t>
      </w:r>
      <w:r w:rsidR="00D57E08">
        <w:rPr>
          <w:rFonts w:ascii="Arial" w:hAnsi="Arial" w:cs="Arial"/>
          <w:sz w:val="24"/>
          <w:szCs w:val="24"/>
        </w:rPr>
        <w:t>s</w:t>
      </w:r>
      <w:r w:rsidR="00C512FF">
        <w:rPr>
          <w:rFonts w:ascii="Arial" w:hAnsi="Arial" w:cs="Arial"/>
          <w:sz w:val="24"/>
          <w:szCs w:val="24"/>
        </w:rPr>
        <w:t xml:space="preserve"> </w:t>
      </w:r>
      <w:r w:rsidR="000137D7">
        <w:rPr>
          <w:rFonts w:ascii="Arial" w:hAnsi="Arial" w:cs="Arial"/>
          <w:sz w:val="24"/>
          <w:szCs w:val="24"/>
        </w:rPr>
        <w:t xml:space="preserve">sustained </w:t>
      </w:r>
      <w:r w:rsidR="00C512FF">
        <w:rPr>
          <w:rFonts w:ascii="Arial" w:hAnsi="Arial" w:cs="Arial"/>
          <w:sz w:val="24"/>
          <w:szCs w:val="24"/>
        </w:rPr>
        <w:t>were too severe and her ch</w:t>
      </w:r>
      <w:r w:rsidR="00120577">
        <w:rPr>
          <w:rFonts w:ascii="Arial" w:hAnsi="Arial" w:cs="Arial"/>
          <w:sz w:val="24"/>
          <w:szCs w:val="24"/>
        </w:rPr>
        <w:t>ance of survival</w:t>
      </w:r>
      <w:r w:rsidR="000137D7">
        <w:rPr>
          <w:rFonts w:ascii="Arial" w:hAnsi="Arial" w:cs="Arial"/>
          <w:sz w:val="24"/>
          <w:szCs w:val="24"/>
        </w:rPr>
        <w:t xml:space="preserve"> was very minimal</w:t>
      </w:r>
      <w:r w:rsidR="00C512FF">
        <w:rPr>
          <w:rFonts w:ascii="Arial" w:hAnsi="Arial" w:cs="Arial"/>
          <w:sz w:val="24"/>
          <w:szCs w:val="24"/>
        </w:rPr>
        <w:t>.</w:t>
      </w:r>
      <w:r w:rsidR="00C512FF" w:rsidRPr="004828D3">
        <w:rPr>
          <w:rFonts w:ascii="Arial" w:hAnsi="Arial" w:cs="Arial"/>
          <w:sz w:val="24"/>
          <w:szCs w:val="24"/>
        </w:rPr>
        <w:t xml:space="preserve"> The</w:t>
      </w:r>
      <w:r w:rsidR="00C512FF">
        <w:rPr>
          <w:rFonts w:ascii="Arial" w:hAnsi="Arial" w:cs="Arial"/>
          <w:sz w:val="24"/>
          <w:szCs w:val="24"/>
        </w:rPr>
        <w:t xml:space="preserve"> doctors also </w:t>
      </w:r>
      <w:r w:rsidR="000137D7">
        <w:rPr>
          <w:rFonts w:ascii="Arial" w:hAnsi="Arial" w:cs="Arial"/>
          <w:sz w:val="24"/>
          <w:szCs w:val="24"/>
        </w:rPr>
        <w:t>testified on</w:t>
      </w:r>
      <w:r w:rsidR="00C512FF">
        <w:rPr>
          <w:rFonts w:ascii="Arial" w:hAnsi="Arial" w:cs="Arial"/>
          <w:sz w:val="24"/>
          <w:szCs w:val="24"/>
        </w:rPr>
        <w:t xml:space="preserve"> the importance of taking the injured person immediately to the hospital </w:t>
      </w:r>
      <w:r w:rsidR="002C242F">
        <w:rPr>
          <w:rFonts w:ascii="Arial" w:hAnsi="Arial" w:cs="Arial"/>
          <w:sz w:val="24"/>
          <w:szCs w:val="24"/>
        </w:rPr>
        <w:t>for medical attention despite which</w:t>
      </w:r>
      <w:r w:rsidR="00C512FF">
        <w:rPr>
          <w:rFonts w:ascii="Arial" w:hAnsi="Arial" w:cs="Arial"/>
          <w:sz w:val="24"/>
          <w:szCs w:val="24"/>
        </w:rPr>
        <w:t xml:space="preserve"> mode of transport </w:t>
      </w:r>
      <w:r w:rsidR="002C242F">
        <w:rPr>
          <w:rFonts w:ascii="Arial" w:hAnsi="Arial" w:cs="Arial"/>
          <w:sz w:val="24"/>
          <w:szCs w:val="24"/>
        </w:rPr>
        <w:t xml:space="preserve">is </w:t>
      </w:r>
      <w:r w:rsidR="00BD5097">
        <w:rPr>
          <w:rFonts w:ascii="Arial" w:hAnsi="Arial" w:cs="Arial"/>
          <w:sz w:val="24"/>
          <w:szCs w:val="24"/>
        </w:rPr>
        <w:t>used.</w:t>
      </w:r>
      <w:r w:rsidR="00BD5097">
        <w:rPr>
          <w:rFonts w:ascii="Arial" w:hAnsi="Arial" w:cs="Arial"/>
          <w:sz w:val="24"/>
          <w:szCs w:val="24"/>
          <w:shd w:val="clear" w:color="auto" w:fill="FFFFFF"/>
        </w:rPr>
        <w:t xml:space="preserve"> I further disagree with the submission made by counsel for the accused with regard to the time the ambulance arrived at Onandjokwe hospital, in that the Doctor</w:t>
      </w:r>
      <w:r w:rsidR="00BD5097" w:rsidRPr="00CC0E60">
        <w:rPr>
          <w:rFonts w:ascii="Arial" w:hAnsi="Arial" w:cs="Arial"/>
          <w:sz w:val="24"/>
          <w:szCs w:val="24"/>
          <w:shd w:val="clear" w:color="auto" w:fill="FFFFFF"/>
        </w:rPr>
        <w:t xml:space="preserve"> </w:t>
      </w:r>
      <w:r w:rsidR="000F6870">
        <w:rPr>
          <w:rFonts w:ascii="Arial" w:hAnsi="Arial" w:cs="Arial"/>
          <w:sz w:val="24"/>
          <w:szCs w:val="24"/>
          <w:shd w:val="clear" w:color="auto" w:fill="FFFFFF"/>
        </w:rPr>
        <w:t>Munyik</w:t>
      </w:r>
      <w:r w:rsidR="00BD5097">
        <w:rPr>
          <w:rFonts w:ascii="Arial" w:hAnsi="Arial" w:cs="Arial"/>
          <w:sz w:val="24"/>
          <w:szCs w:val="24"/>
          <w:shd w:val="clear" w:color="auto" w:fill="FFFFFF"/>
        </w:rPr>
        <w:t xml:space="preserve">a </w:t>
      </w:r>
      <w:r w:rsidR="00BD5097" w:rsidRPr="00CC0E60">
        <w:rPr>
          <w:rFonts w:ascii="Arial" w:hAnsi="Arial" w:cs="Arial"/>
          <w:sz w:val="24"/>
          <w:szCs w:val="24"/>
          <w:shd w:val="clear" w:color="auto" w:fill="FFFFFF"/>
        </w:rPr>
        <w:t>test</w:t>
      </w:r>
      <w:r w:rsidR="00BD5097">
        <w:rPr>
          <w:rFonts w:ascii="Arial" w:hAnsi="Arial" w:cs="Arial"/>
          <w:sz w:val="24"/>
          <w:szCs w:val="24"/>
          <w:shd w:val="clear" w:color="auto" w:fill="FFFFFF"/>
        </w:rPr>
        <w:t>ified that when the deceased</w:t>
      </w:r>
      <w:r w:rsidR="00BD5097" w:rsidRPr="00CC0E60">
        <w:rPr>
          <w:rFonts w:ascii="Arial" w:hAnsi="Arial" w:cs="Arial"/>
          <w:sz w:val="24"/>
          <w:szCs w:val="24"/>
          <w:shd w:val="clear" w:color="auto" w:fill="FFFFFF"/>
        </w:rPr>
        <w:t xml:space="preserve"> arrived she was attended to</w:t>
      </w:r>
      <w:r w:rsidR="00BD5097">
        <w:rPr>
          <w:rFonts w:ascii="Arial" w:hAnsi="Arial" w:cs="Arial"/>
          <w:sz w:val="24"/>
          <w:szCs w:val="24"/>
          <w:shd w:val="clear" w:color="auto" w:fill="FFFFFF"/>
        </w:rPr>
        <w:t xml:space="preserve"> by</w:t>
      </w:r>
      <w:r w:rsidR="00BD5097" w:rsidRPr="00CC0E60">
        <w:rPr>
          <w:rFonts w:ascii="Arial" w:hAnsi="Arial" w:cs="Arial"/>
          <w:sz w:val="24"/>
          <w:szCs w:val="24"/>
          <w:shd w:val="clear" w:color="auto" w:fill="FFFFFF"/>
        </w:rPr>
        <w:t xml:space="preserve"> </w:t>
      </w:r>
      <w:r w:rsidR="00BD5097">
        <w:rPr>
          <w:rFonts w:ascii="Arial" w:hAnsi="Arial" w:cs="Arial"/>
          <w:sz w:val="24"/>
          <w:szCs w:val="24"/>
          <w:shd w:val="clear" w:color="auto" w:fill="FFFFFF"/>
        </w:rPr>
        <w:t>the shift doctor at casualty</w:t>
      </w:r>
      <w:r w:rsidR="00BD5097" w:rsidRPr="00CC0E60">
        <w:rPr>
          <w:rFonts w:ascii="Arial" w:hAnsi="Arial" w:cs="Arial"/>
          <w:sz w:val="24"/>
          <w:szCs w:val="24"/>
          <w:shd w:val="clear" w:color="auto" w:fill="FFFFFF"/>
        </w:rPr>
        <w:t xml:space="preserve"> and </w:t>
      </w:r>
      <w:r w:rsidR="00BD5097">
        <w:rPr>
          <w:rFonts w:ascii="Arial" w:hAnsi="Arial" w:cs="Arial"/>
          <w:sz w:val="24"/>
          <w:szCs w:val="24"/>
          <w:shd w:val="clear" w:color="auto" w:fill="FFFFFF"/>
        </w:rPr>
        <w:t>only thereafter he</w:t>
      </w:r>
      <w:r w:rsidR="00BD5097" w:rsidRPr="00CC0E60">
        <w:rPr>
          <w:rFonts w:ascii="Arial" w:hAnsi="Arial" w:cs="Arial"/>
          <w:sz w:val="24"/>
          <w:szCs w:val="24"/>
          <w:shd w:val="clear" w:color="auto" w:fill="FFFFFF"/>
        </w:rPr>
        <w:t xml:space="preserve"> came to see her at 04h00 am.</w:t>
      </w:r>
    </w:p>
    <w:p w:rsidR="0080628A" w:rsidRPr="00AE0FA3" w:rsidRDefault="00282905" w:rsidP="00D13A28">
      <w:pPr>
        <w:tabs>
          <w:tab w:val="left" w:pos="720"/>
        </w:tabs>
        <w:spacing w:after="0" w:line="360" w:lineRule="auto"/>
        <w:contextualSpacing/>
        <w:jc w:val="both"/>
        <w:rPr>
          <w:rFonts w:ascii="Arial" w:hAnsi="Arial" w:cs="Arial"/>
          <w:sz w:val="24"/>
          <w:szCs w:val="24"/>
        </w:rPr>
      </w:pPr>
      <w:r>
        <w:rPr>
          <w:rFonts w:ascii="Arial" w:hAnsi="Arial" w:cs="Arial"/>
          <w:sz w:val="24"/>
          <w:szCs w:val="24"/>
        </w:rPr>
        <w:lastRenderedPageBreak/>
        <w:t>[72</w:t>
      </w:r>
      <w:r w:rsidR="00F349BD">
        <w:rPr>
          <w:rFonts w:ascii="Arial" w:hAnsi="Arial" w:cs="Arial"/>
          <w:sz w:val="24"/>
          <w:szCs w:val="24"/>
        </w:rPr>
        <w:t>]</w:t>
      </w:r>
      <w:r w:rsidR="00F349BD">
        <w:rPr>
          <w:rFonts w:ascii="Arial" w:hAnsi="Arial" w:cs="Arial"/>
          <w:sz w:val="24"/>
          <w:szCs w:val="24"/>
        </w:rPr>
        <w:tab/>
      </w:r>
      <w:r w:rsidR="00DE52AA">
        <w:rPr>
          <w:rFonts w:ascii="Arial" w:hAnsi="Arial" w:cs="Arial"/>
          <w:sz w:val="24"/>
          <w:szCs w:val="24"/>
        </w:rPr>
        <w:t>In</w:t>
      </w:r>
      <w:r w:rsidR="00C512FF">
        <w:rPr>
          <w:rFonts w:ascii="Arial" w:hAnsi="Arial" w:cs="Arial"/>
          <w:sz w:val="24"/>
          <w:szCs w:val="24"/>
        </w:rPr>
        <w:t xml:space="preserve"> this case the doctor </w:t>
      </w:r>
      <w:r w:rsidR="000137D7">
        <w:rPr>
          <w:rFonts w:ascii="Arial" w:hAnsi="Arial" w:cs="Arial"/>
          <w:sz w:val="24"/>
          <w:szCs w:val="24"/>
        </w:rPr>
        <w:t xml:space="preserve">excluded the possibility of </w:t>
      </w:r>
      <w:r w:rsidR="00C512FF">
        <w:rPr>
          <w:rFonts w:ascii="Arial" w:hAnsi="Arial" w:cs="Arial"/>
          <w:sz w:val="24"/>
          <w:szCs w:val="24"/>
        </w:rPr>
        <w:t>the injuries suff</w:t>
      </w:r>
      <w:r w:rsidR="000137D7">
        <w:rPr>
          <w:rFonts w:ascii="Arial" w:hAnsi="Arial" w:cs="Arial"/>
          <w:sz w:val="24"/>
          <w:szCs w:val="24"/>
        </w:rPr>
        <w:t>ered to have been</w:t>
      </w:r>
      <w:r w:rsidR="00C512FF">
        <w:rPr>
          <w:rFonts w:ascii="Arial" w:hAnsi="Arial" w:cs="Arial"/>
          <w:sz w:val="24"/>
          <w:szCs w:val="24"/>
        </w:rPr>
        <w:t xml:space="preserve"> </w:t>
      </w:r>
      <w:r w:rsidR="000137D7">
        <w:rPr>
          <w:rFonts w:ascii="Arial" w:hAnsi="Arial" w:cs="Arial"/>
          <w:sz w:val="24"/>
          <w:szCs w:val="24"/>
        </w:rPr>
        <w:t xml:space="preserve">caused </w:t>
      </w:r>
      <w:r w:rsidR="00C512FF">
        <w:rPr>
          <w:rFonts w:ascii="Arial" w:hAnsi="Arial" w:cs="Arial"/>
          <w:sz w:val="24"/>
          <w:szCs w:val="24"/>
        </w:rPr>
        <w:t xml:space="preserve">from </w:t>
      </w:r>
      <w:r w:rsidR="003023F0">
        <w:rPr>
          <w:rFonts w:ascii="Arial" w:hAnsi="Arial" w:cs="Arial"/>
          <w:sz w:val="24"/>
          <w:szCs w:val="24"/>
        </w:rPr>
        <w:t>transporting</w:t>
      </w:r>
      <w:r w:rsidR="00C512FF">
        <w:rPr>
          <w:rFonts w:ascii="Arial" w:hAnsi="Arial" w:cs="Arial"/>
          <w:sz w:val="24"/>
          <w:szCs w:val="24"/>
        </w:rPr>
        <w:t xml:space="preserve"> the patient in a bakkie </w:t>
      </w:r>
      <w:r w:rsidR="002C242F">
        <w:rPr>
          <w:rFonts w:ascii="Arial" w:hAnsi="Arial" w:cs="Arial"/>
          <w:sz w:val="24"/>
          <w:szCs w:val="24"/>
        </w:rPr>
        <w:t>without a mat</w:t>
      </w:r>
      <w:r w:rsidR="000F6870">
        <w:rPr>
          <w:rFonts w:ascii="Arial" w:hAnsi="Arial" w:cs="Arial"/>
          <w:sz w:val="24"/>
          <w:szCs w:val="24"/>
        </w:rPr>
        <w:t>tre</w:t>
      </w:r>
      <w:r w:rsidR="002C242F">
        <w:rPr>
          <w:rFonts w:ascii="Arial" w:hAnsi="Arial" w:cs="Arial"/>
          <w:sz w:val="24"/>
          <w:szCs w:val="24"/>
        </w:rPr>
        <w:t>ss.</w:t>
      </w:r>
      <w:r w:rsidR="000137D7" w:rsidRPr="000137D7">
        <w:rPr>
          <w:rFonts w:ascii="Arial" w:hAnsi="Arial" w:cs="Arial"/>
          <w:sz w:val="24"/>
          <w:szCs w:val="24"/>
        </w:rPr>
        <w:t xml:space="preserve"> </w:t>
      </w:r>
      <w:r w:rsidR="002C242F">
        <w:rPr>
          <w:rFonts w:ascii="Arial" w:hAnsi="Arial" w:cs="Arial"/>
          <w:sz w:val="24"/>
          <w:szCs w:val="24"/>
        </w:rPr>
        <w:t xml:space="preserve">Although </w:t>
      </w:r>
      <w:r w:rsidR="00C512FF">
        <w:rPr>
          <w:rFonts w:ascii="Arial" w:hAnsi="Arial" w:cs="Arial"/>
          <w:sz w:val="24"/>
          <w:szCs w:val="24"/>
        </w:rPr>
        <w:t xml:space="preserve">doctor admitted that had this patient </w:t>
      </w:r>
      <w:r w:rsidR="003023F0">
        <w:rPr>
          <w:rFonts w:ascii="Arial" w:hAnsi="Arial" w:cs="Arial"/>
          <w:sz w:val="24"/>
          <w:szCs w:val="24"/>
        </w:rPr>
        <w:t>have gotten</w:t>
      </w:r>
      <w:r w:rsidR="002C242F" w:rsidRPr="003023F0">
        <w:rPr>
          <w:rFonts w:ascii="Arial" w:hAnsi="Arial" w:cs="Arial"/>
          <w:sz w:val="24"/>
          <w:szCs w:val="24"/>
        </w:rPr>
        <w:t xml:space="preserve"> </w:t>
      </w:r>
      <w:r w:rsidR="003023F0">
        <w:rPr>
          <w:rFonts w:ascii="Arial" w:hAnsi="Arial" w:cs="Arial"/>
          <w:sz w:val="24"/>
          <w:szCs w:val="24"/>
        </w:rPr>
        <w:t>the same</w:t>
      </w:r>
      <w:r w:rsidR="00C512FF">
        <w:rPr>
          <w:rFonts w:ascii="Arial" w:hAnsi="Arial" w:cs="Arial"/>
          <w:sz w:val="24"/>
          <w:szCs w:val="24"/>
        </w:rPr>
        <w:t xml:space="preserve"> treatment he got in On</w:t>
      </w:r>
      <w:r w:rsidR="006664DD">
        <w:rPr>
          <w:rFonts w:ascii="Arial" w:hAnsi="Arial" w:cs="Arial"/>
          <w:sz w:val="24"/>
          <w:szCs w:val="24"/>
        </w:rPr>
        <w:t>an</w:t>
      </w:r>
      <w:r w:rsidR="00C512FF">
        <w:rPr>
          <w:rFonts w:ascii="Arial" w:hAnsi="Arial" w:cs="Arial"/>
          <w:sz w:val="24"/>
          <w:szCs w:val="24"/>
        </w:rPr>
        <w:t>djokwe</w:t>
      </w:r>
      <w:r w:rsidR="000137D7" w:rsidRPr="000137D7">
        <w:rPr>
          <w:rFonts w:ascii="Arial" w:hAnsi="Arial" w:cs="Arial"/>
          <w:sz w:val="24"/>
          <w:szCs w:val="24"/>
        </w:rPr>
        <w:t xml:space="preserve"> </w:t>
      </w:r>
      <w:r w:rsidR="000137D7">
        <w:rPr>
          <w:rFonts w:ascii="Arial" w:hAnsi="Arial" w:cs="Arial"/>
          <w:sz w:val="24"/>
          <w:szCs w:val="24"/>
        </w:rPr>
        <w:t>earlier in Tsumeb</w:t>
      </w:r>
      <w:r w:rsidR="003023F0">
        <w:rPr>
          <w:rFonts w:ascii="Arial" w:hAnsi="Arial" w:cs="Arial"/>
          <w:sz w:val="24"/>
          <w:szCs w:val="24"/>
        </w:rPr>
        <w:t>,</w:t>
      </w:r>
      <w:r w:rsidR="00C512FF">
        <w:rPr>
          <w:rFonts w:ascii="Arial" w:hAnsi="Arial" w:cs="Arial"/>
          <w:sz w:val="24"/>
          <w:szCs w:val="24"/>
        </w:rPr>
        <w:t xml:space="preserve"> it could have made a difference </w:t>
      </w:r>
      <w:r w:rsidR="00BD5097">
        <w:rPr>
          <w:rFonts w:ascii="Arial" w:hAnsi="Arial" w:cs="Arial"/>
          <w:sz w:val="24"/>
          <w:szCs w:val="24"/>
        </w:rPr>
        <w:t>he did not concede that the deceased could have survived. I find no evidence</w:t>
      </w:r>
      <w:r w:rsidR="00C512FF">
        <w:rPr>
          <w:rFonts w:ascii="Arial" w:hAnsi="Arial" w:cs="Arial"/>
          <w:sz w:val="24"/>
          <w:szCs w:val="24"/>
        </w:rPr>
        <w:t xml:space="preserve"> to </w:t>
      </w:r>
      <w:r w:rsidR="005005EB">
        <w:rPr>
          <w:rFonts w:ascii="Arial" w:hAnsi="Arial" w:cs="Arial"/>
          <w:sz w:val="24"/>
          <w:szCs w:val="24"/>
        </w:rPr>
        <w:t>gainsay the</w:t>
      </w:r>
      <w:r w:rsidR="000137D7">
        <w:rPr>
          <w:rFonts w:ascii="Arial" w:hAnsi="Arial" w:cs="Arial"/>
          <w:sz w:val="24"/>
          <w:szCs w:val="24"/>
        </w:rPr>
        <w:t xml:space="preserve"> evidence</w:t>
      </w:r>
      <w:r w:rsidR="005005EB">
        <w:rPr>
          <w:rFonts w:ascii="Arial" w:hAnsi="Arial" w:cs="Arial"/>
          <w:sz w:val="24"/>
          <w:szCs w:val="24"/>
        </w:rPr>
        <w:t xml:space="preserve"> before court</w:t>
      </w:r>
      <w:r w:rsidR="00BD5097">
        <w:rPr>
          <w:rFonts w:ascii="Arial" w:hAnsi="Arial" w:cs="Arial"/>
          <w:sz w:val="24"/>
          <w:szCs w:val="24"/>
        </w:rPr>
        <w:t>.</w:t>
      </w:r>
      <w:r w:rsidR="005005EB">
        <w:rPr>
          <w:rFonts w:ascii="Arial" w:hAnsi="Arial" w:cs="Arial"/>
          <w:sz w:val="24"/>
          <w:szCs w:val="24"/>
        </w:rPr>
        <w:t xml:space="preserve"> This defence’s claim that the</w:t>
      </w:r>
      <w:r w:rsidR="00280CCE" w:rsidRPr="00280CCE">
        <w:rPr>
          <w:rFonts w:ascii="Arial" w:hAnsi="Arial" w:cs="Arial"/>
          <w:i/>
          <w:sz w:val="24"/>
          <w:szCs w:val="24"/>
        </w:rPr>
        <w:t xml:space="preserve"> </w:t>
      </w:r>
      <w:r w:rsidR="00280CCE" w:rsidRPr="00AE0FA3">
        <w:rPr>
          <w:rFonts w:ascii="Arial" w:hAnsi="Arial" w:cs="Arial"/>
          <w:i/>
          <w:sz w:val="24"/>
          <w:szCs w:val="24"/>
        </w:rPr>
        <w:t xml:space="preserve">novus actus interveniens </w:t>
      </w:r>
      <w:r w:rsidR="00280CCE" w:rsidRPr="00AE0FA3">
        <w:rPr>
          <w:rFonts w:ascii="Arial" w:hAnsi="Arial" w:cs="Arial"/>
          <w:sz w:val="24"/>
          <w:szCs w:val="24"/>
        </w:rPr>
        <w:t>caused her death</w:t>
      </w:r>
      <w:r w:rsidR="00280CCE">
        <w:rPr>
          <w:rFonts w:ascii="Arial" w:hAnsi="Arial" w:cs="Arial"/>
          <w:sz w:val="24"/>
          <w:szCs w:val="24"/>
        </w:rPr>
        <w:t xml:space="preserve"> </w:t>
      </w:r>
      <w:r w:rsidR="00280CCE" w:rsidRPr="00AE0FA3">
        <w:rPr>
          <w:rFonts w:ascii="Arial" w:hAnsi="Arial" w:cs="Arial"/>
          <w:sz w:val="24"/>
          <w:szCs w:val="24"/>
        </w:rPr>
        <w:t xml:space="preserve">is a mere speculation as it is not supported by a single shred of evidence. </w:t>
      </w:r>
      <w:r w:rsidR="00280CCE">
        <w:rPr>
          <w:rFonts w:ascii="Arial" w:hAnsi="Arial" w:cs="Arial"/>
          <w:sz w:val="24"/>
          <w:szCs w:val="24"/>
        </w:rPr>
        <w:t>T</w:t>
      </w:r>
      <w:r w:rsidR="00280CCE" w:rsidRPr="002C242F">
        <w:rPr>
          <w:rFonts w:ascii="Arial" w:hAnsi="Arial" w:cs="Arial"/>
          <w:sz w:val="24"/>
          <w:szCs w:val="24"/>
        </w:rPr>
        <w:t>he cause of death was recorded as MVA polytrauma.</w:t>
      </w:r>
      <w:r w:rsidR="00280CCE">
        <w:rPr>
          <w:rFonts w:ascii="Arial" w:hAnsi="Arial" w:cs="Arial"/>
          <w:sz w:val="24"/>
          <w:szCs w:val="24"/>
        </w:rPr>
        <w:t xml:space="preserve"> T</w:t>
      </w:r>
      <w:r w:rsidR="00C512FF">
        <w:rPr>
          <w:rFonts w:ascii="Arial" w:hAnsi="Arial" w:cs="Arial"/>
          <w:sz w:val="24"/>
          <w:szCs w:val="24"/>
        </w:rPr>
        <w:t>he</w:t>
      </w:r>
      <w:r w:rsidR="000137D7">
        <w:rPr>
          <w:rFonts w:ascii="Arial" w:hAnsi="Arial" w:cs="Arial"/>
          <w:sz w:val="24"/>
          <w:szCs w:val="24"/>
        </w:rPr>
        <w:t>re is no other expert evidence to the contrary</w:t>
      </w:r>
      <w:r w:rsidR="00262F6B">
        <w:rPr>
          <w:rFonts w:ascii="Arial" w:hAnsi="Arial" w:cs="Arial"/>
          <w:sz w:val="24"/>
          <w:szCs w:val="24"/>
        </w:rPr>
        <w:t xml:space="preserve"> to substantiate his proposition to that effect</w:t>
      </w:r>
      <w:r w:rsidR="003023F0">
        <w:rPr>
          <w:rFonts w:ascii="Arial" w:hAnsi="Arial" w:cs="Arial"/>
          <w:sz w:val="24"/>
          <w:szCs w:val="24"/>
        </w:rPr>
        <w:t>. This court having</w:t>
      </w:r>
      <w:r w:rsidR="00345C61">
        <w:rPr>
          <w:rFonts w:ascii="Arial" w:hAnsi="Arial" w:cs="Arial"/>
          <w:sz w:val="24"/>
          <w:szCs w:val="24"/>
        </w:rPr>
        <w:t xml:space="preserve"> </w:t>
      </w:r>
      <w:r w:rsidR="0080628A">
        <w:rPr>
          <w:rFonts w:ascii="Arial" w:hAnsi="Arial" w:cs="Arial"/>
          <w:sz w:val="24"/>
          <w:szCs w:val="24"/>
        </w:rPr>
        <w:t>assessed the facts and evidence,</w:t>
      </w:r>
      <w:r w:rsidR="0080628A" w:rsidRPr="00AE0FA3">
        <w:rPr>
          <w:rFonts w:ascii="Arial" w:hAnsi="Arial" w:cs="Arial"/>
          <w:sz w:val="24"/>
          <w:szCs w:val="24"/>
        </w:rPr>
        <w:t xml:space="preserve"> finds that</w:t>
      </w:r>
      <w:r w:rsidR="0080628A">
        <w:rPr>
          <w:rFonts w:ascii="Arial" w:hAnsi="Arial" w:cs="Arial"/>
          <w:sz w:val="24"/>
          <w:szCs w:val="24"/>
        </w:rPr>
        <w:t xml:space="preserve"> the cause of death was as a</w:t>
      </w:r>
      <w:r w:rsidR="0080628A" w:rsidRPr="00AE0FA3">
        <w:rPr>
          <w:rFonts w:ascii="Arial" w:hAnsi="Arial" w:cs="Arial"/>
          <w:sz w:val="24"/>
          <w:szCs w:val="24"/>
        </w:rPr>
        <w:t xml:space="preserve"> result of the actions of the accused and that there was no intervening act between the accused’s conduct and the deceased’s death.</w:t>
      </w:r>
    </w:p>
    <w:p w:rsidR="004828D3" w:rsidRPr="004828D3" w:rsidRDefault="004828D3" w:rsidP="00D13A28">
      <w:pPr>
        <w:tabs>
          <w:tab w:val="left" w:pos="720"/>
          <w:tab w:val="left" w:pos="851"/>
        </w:tabs>
        <w:spacing w:after="0" w:line="360" w:lineRule="auto"/>
        <w:jc w:val="both"/>
        <w:rPr>
          <w:rFonts w:ascii="Arial" w:hAnsi="Arial" w:cs="Arial"/>
          <w:sz w:val="24"/>
          <w:szCs w:val="24"/>
        </w:rPr>
      </w:pPr>
    </w:p>
    <w:p w:rsidR="004828D3" w:rsidRDefault="00282905" w:rsidP="00D13A28">
      <w:pPr>
        <w:tabs>
          <w:tab w:val="left" w:pos="720"/>
          <w:tab w:val="left" w:pos="851"/>
        </w:tabs>
        <w:spacing w:after="0" w:line="360" w:lineRule="auto"/>
        <w:jc w:val="both"/>
        <w:rPr>
          <w:rFonts w:ascii="Arial" w:hAnsi="Arial" w:cs="Arial"/>
          <w:sz w:val="24"/>
          <w:szCs w:val="24"/>
        </w:rPr>
      </w:pPr>
      <w:r>
        <w:rPr>
          <w:rFonts w:ascii="Arial" w:hAnsi="Arial" w:cs="Arial"/>
          <w:sz w:val="24"/>
          <w:szCs w:val="24"/>
        </w:rPr>
        <w:t>[73</w:t>
      </w:r>
      <w:r w:rsidR="004828D3" w:rsidRPr="004828D3">
        <w:rPr>
          <w:rFonts w:ascii="Arial" w:hAnsi="Arial" w:cs="Arial"/>
          <w:sz w:val="24"/>
          <w:szCs w:val="24"/>
        </w:rPr>
        <w:t>]</w:t>
      </w:r>
      <w:r w:rsidR="004828D3" w:rsidRPr="004828D3">
        <w:rPr>
          <w:rFonts w:ascii="Arial" w:hAnsi="Arial" w:cs="Arial"/>
          <w:sz w:val="24"/>
          <w:szCs w:val="24"/>
        </w:rPr>
        <w:tab/>
      </w:r>
      <w:r w:rsidR="005005EB">
        <w:rPr>
          <w:rFonts w:ascii="Arial" w:hAnsi="Arial" w:cs="Arial"/>
          <w:sz w:val="24"/>
          <w:szCs w:val="24"/>
        </w:rPr>
        <w:t>Counsel for a</w:t>
      </w:r>
      <w:r w:rsidR="0079662F">
        <w:rPr>
          <w:rFonts w:ascii="Arial" w:hAnsi="Arial" w:cs="Arial"/>
          <w:sz w:val="24"/>
          <w:szCs w:val="24"/>
        </w:rPr>
        <w:t xml:space="preserve">ccused </w:t>
      </w:r>
      <w:r w:rsidR="00042E51">
        <w:rPr>
          <w:rFonts w:ascii="Arial" w:hAnsi="Arial" w:cs="Arial"/>
          <w:sz w:val="24"/>
          <w:szCs w:val="24"/>
        </w:rPr>
        <w:t>went on contending</w:t>
      </w:r>
      <w:r w:rsidR="005005EB">
        <w:rPr>
          <w:rFonts w:ascii="Arial" w:hAnsi="Arial" w:cs="Arial"/>
          <w:sz w:val="24"/>
          <w:szCs w:val="24"/>
        </w:rPr>
        <w:t xml:space="preserve"> that for the accused</w:t>
      </w:r>
      <w:r w:rsidR="0079662F">
        <w:rPr>
          <w:rFonts w:ascii="Arial" w:hAnsi="Arial" w:cs="Arial"/>
          <w:sz w:val="24"/>
          <w:szCs w:val="24"/>
        </w:rPr>
        <w:t xml:space="preserve"> to be convicted</w:t>
      </w:r>
      <w:r w:rsidR="005005EB">
        <w:rPr>
          <w:rFonts w:ascii="Arial" w:hAnsi="Arial" w:cs="Arial"/>
          <w:sz w:val="24"/>
          <w:szCs w:val="24"/>
        </w:rPr>
        <w:t>, the state was</w:t>
      </w:r>
      <w:r w:rsidR="0079662F">
        <w:rPr>
          <w:rFonts w:ascii="Arial" w:hAnsi="Arial" w:cs="Arial"/>
          <w:sz w:val="24"/>
          <w:szCs w:val="24"/>
        </w:rPr>
        <w:t xml:space="preserve"> </w:t>
      </w:r>
      <w:r w:rsidR="004A2EC9">
        <w:rPr>
          <w:rFonts w:ascii="Arial" w:hAnsi="Arial" w:cs="Arial"/>
          <w:sz w:val="24"/>
          <w:szCs w:val="24"/>
        </w:rPr>
        <w:t xml:space="preserve">supposed to </w:t>
      </w:r>
      <w:r w:rsidR="0079662F">
        <w:rPr>
          <w:rFonts w:ascii="Arial" w:hAnsi="Arial" w:cs="Arial"/>
          <w:sz w:val="24"/>
          <w:szCs w:val="24"/>
        </w:rPr>
        <w:t xml:space="preserve">prove that legally his conduct is blameworthy and unlawful under the circumstances. </w:t>
      </w:r>
      <w:r w:rsidR="0079662F" w:rsidRPr="004828D3">
        <w:rPr>
          <w:rFonts w:ascii="Arial" w:hAnsi="Arial" w:cs="Arial"/>
          <w:sz w:val="24"/>
          <w:szCs w:val="24"/>
        </w:rPr>
        <w:t xml:space="preserve">There is no direct evidence </w:t>
      </w:r>
      <w:r w:rsidR="0079662F">
        <w:rPr>
          <w:rFonts w:ascii="Arial" w:hAnsi="Arial" w:cs="Arial"/>
          <w:sz w:val="24"/>
          <w:szCs w:val="24"/>
        </w:rPr>
        <w:t xml:space="preserve">in the instant case </w:t>
      </w:r>
      <w:r w:rsidR="0079662F" w:rsidRPr="004828D3">
        <w:rPr>
          <w:rFonts w:ascii="Arial" w:hAnsi="Arial" w:cs="Arial"/>
          <w:sz w:val="24"/>
          <w:szCs w:val="24"/>
        </w:rPr>
        <w:t xml:space="preserve">that the accused intentionally drove his car and bumped the deceased. </w:t>
      </w:r>
      <w:r w:rsidR="004828D3" w:rsidRPr="004828D3">
        <w:rPr>
          <w:rFonts w:ascii="Arial" w:hAnsi="Arial" w:cs="Arial"/>
          <w:sz w:val="24"/>
          <w:szCs w:val="24"/>
        </w:rPr>
        <w:t xml:space="preserve">The court is required in those circumstances to draw inferences from the circumstantial evidence. In that regard Liebenberg J in </w:t>
      </w:r>
      <w:r w:rsidR="004828D3" w:rsidRPr="004828D3">
        <w:rPr>
          <w:rFonts w:ascii="Arial" w:hAnsi="Arial" w:cs="Arial"/>
          <w:i/>
          <w:sz w:val="24"/>
          <w:szCs w:val="24"/>
        </w:rPr>
        <w:t>S v HN</w:t>
      </w:r>
      <w:r w:rsidR="004828D3" w:rsidRPr="004828D3">
        <w:rPr>
          <w:rFonts w:ascii="Arial" w:hAnsi="Arial" w:cs="Arial"/>
          <w:sz w:val="24"/>
          <w:szCs w:val="24"/>
          <w:vertAlign w:val="superscript"/>
        </w:rPr>
        <w:footnoteReference w:id="14"/>
      </w:r>
      <w:r w:rsidR="004828D3" w:rsidRPr="004828D3">
        <w:rPr>
          <w:rFonts w:ascii="Arial" w:hAnsi="Arial" w:cs="Arial"/>
          <w:sz w:val="24"/>
          <w:szCs w:val="24"/>
        </w:rPr>
        <w:t xml:space="preserve"> cautioned against a court speculating and stated: </w:t>
      </w:r>
    </w:p>
    <w:p w:rsidR="00D13A28" w:rsidRPr="004828D3" w:rsidRDefault="00D13A28" w:rsidP="00D13A28">
      <w:pPr>
        <w:tabs>
          <w:tab w:val="left" w:pos="720"/>
          <w:tab w:val="left" w:pos="851"/>
        </w:tabs>
        <w:spacing w:after="0" w:line="360" w:lineRule="auto"/>
        <w:jc w:val="both"/>
        <w:rPr>
          <w:rFonts w:ascii="Arial" w:hAnsi="Arial" w:cs="Arial"/>
          <w:sz w:val="24"/>
          <w:szCs w:val="24"/>
        </w:rPr>
      </w:pPr>
    </w:p>
    <w:p w:rsidR="0036287E" w:rsidRPr="004828D3" w:rsidRDefault="00D13A28" w:rsidP="00D13A28">
      <w:pPr>
        <w:tabs>
          <w:tab w:val="left" w:pos="720"/>
        </w:tabs>
        <w:spacing w:after="0" w:line="360" w:lineRule="auto"/>
        <w:jc w:val="both"/>
        <w:rPr>
          <w:rFonts w:ascii="Arial" w:hAnsi="Arial" w:cs="Arial"/>
        </w:rPr>
      </w:pPr>
      <w:r>
        <w:rPr>
          <w:rFonts w:ascii="Arial" w:hAnsi="Arial" w:cs="Arial"/>
        </w:rPr>
        <w:tab/>
      </w:r>
      <w:r w:rsidR="004828D3" w:rsidRPr="004828D3">
        <w:rPr>
          <w:rFonts w:ascii="Arial" w:hAnsi="Arial" w:cs="Arial"/>
        </w:rPr>
        <w:t xml:space="preserve">‘Where the court is required to draw inferences from circumstantial evidence, it may only do so if the 'two cardinal rules of logic' as set out in </w:t>
      </w:r>
      <w:r w:rsidR="004828D3" w:rsidRPr="00091D27">
        <w:rPr>
          <w:rFonts w:ascii="Arial" w:hAnsi="Arial" w:cs="Arial"/>
          <w:i/>
        </w:rPr>
        <w:t>R v Blom</w:t>
      </w:r>
      <w:r w:rsidR="004828D3" w:rsidRPr="004828D3">
        <w:rPr>
          <w:rFonts w:ascii="Arial" w:hAnsi="Arial" w:cs="Arial"/>
        </w:rPr>
        <w:t xml:space="preserve"> 1939 AD 188, have been satisfied. These rules were formulated in the following terms:</w:t>
      </w:r>
      <w:r w:rsidR="004A2EC9">
        <w:rPr>
          <w:rFonts w:ascii="Arial" w:hAnsi="Arial" w:cs="Arial"/>
        </w:rPr>
        <w:t>’</w:t>
      </w:r>
    </w:p>
    <w:p w:rsidR="00D13A28" w:rsidRDefault="00D13A28" w:rsidP="00D13A28">
      <w:pPr>
        <w:tabs>
          <w:tab w:val="left" w:pos="720"/>
        </w:tabs>
        <w:spacing w:after="0" w:line="360" w:lineRule="auto"/>
        <w:ind w:left="720"/>
        <w:jc w:val="both"/>
        <w:rPr>
          <w:rFonts w:ascii="Arial" w:hAnsi="Arial" w:cs="Arial"/>
        </w:rPr>
      </w:pPr>
    </w:p>
    <w:p w:rsidR="004828D3" w:rsidRPr="004828D3" w:rsidRDefault="004828D3" w:rsidP="00D13A28">
      <w:pPr>
        <w:tabs>
          <w:tab w:val="left" w:pos="720"/>
        </w:tabs>
        <w:spacing w:after="0" w:line="360" w:lineRule="auto"/>
        <w:ind w:left="720"/>
        <w:jc w:val="both"/>
        <w:rPr>
          <w:rFonts w:ascii="Arial" w:hAnsi="Arial" w:cs="Arial"/>
        </w:rPr>
      </w:pPr>
      <w:r w:rsidRPr="004828D3">
        <w:rPr>
          <w:rFonts w:ascii="Arial" w:hAnsi="Arial" w:cs="Arial"/>
        </w:rPr>
        <w:t xml:space="preserve">‘‘(1) The inference sought to be drawn must be consistent with all the proved facts. If it is not, then the inference cannot be drawn.  </w:t>
      </w:r>
    </w:p>
    <w:p w:rsidR="004828D3" w:rsidRPr="004828D3" w:rsidRDefault="004828D3" w:rsidP="00D13A28">
      <w:pPr>
        <w:tabs>
          <w:tab w:val="left" w:pos="720"/>
        </w:tabs>
        <w:spacing w:after="0" w:line="360" w:lineRule="auto"/>
        <w:ind w:left="720"/>
        <w:jc w:val="both"/>
        <w:rPr>
          <w:rFonts w:ascii="Arial" w:hAnsi="Arial" w:cs="Arial"/>
          <w:sz w:val="24"/>
          <w:szCs w:val="24"/>
        </w:rPr>
      </w:pPr>
      <w:r w:rsidRPr="004828D3">
        <w:rPr>
          <w:rFonts w:ascii="Arial" w:hAnsi="Arial" w:cs="Arial"/>
        </w:rPr>
        <w:t>(2) The proved facts should be such that they exclude every reasonable inference from them save the one to be drawn. If they do not exclude other reasonable inferences, then there must be doubt whether the inference sought to be drawn is correct.”</w:t>
      </w:r>
      <w:r w:rsidRPr="004828D3">
        <w:rPr>
          <w:rFonts w:ascii="Arial" w:hAnsi="Arial" w:cs="Arial"/>
          <w:sz w:val="24"/>
          <w:szCs w:val="24"/>
        </w:rPr>
        <w:t xml:space="preserve"> </w:t>
      </w:r>
    </w:p>
    <w:p w:rsidR="00D13A28" w:rsidRDefault="00D13A28" w:rsidP="00D13A28">
      <w:pPr>
        <w:tabs>
          <w:tab w:val="left" w:pos="720"/>
        </w:tabs>
        <w:spacing w:after="0" w:line="360" w:lineRule="auto"/>
        <w:jc w:val="both"/>
        <w:rPr>
          <w:rFonts w:ascii="Arial" w:hAnsi="Arial" w:cs="Arial"/>
          <w:sz w:val="24"/>
          <w:szCs w:val="24"/>
        </w:rPr>
      </w:pPr>
    </w:p>
    <w:p w:rsidR="004828D3" w:rsidRDefault="00282905" w:rsidP="00D13A28">
      <w:pPr>
        <w:tabs>
          <w:tab w:val="left" w:pos="720"/>
        </w:tabs>
        <w:spacing w:after="0" w:line="360" w:lineRule="auto"/>
        <w:jc w:val="both"/>
        <w:rPr>
          <w:rFonts w:ascii="Arial" w:hAnsi="Arial" w:cs="Arial"/>
          <w:sz w:val="24"/>
          <w:szCs w:val="24"/>
        </w:rPr>
      </w:pPr>
      <w:r>
        <w:rPr>
          <w:rFonts w:ascii="Arial" w:hAnsi="Arial" w:cs="Arial"/>
          <w:sz w:val="24"/>
          <w:szCs w:val="24"/>
        </w:rPr>
        <w:lastRenderedPageBreak/>
        <w:t>[74</w:t>
      </w:r>
      <w:r w:rsidR="0036287E">
        <w:rPr>
          <w:rFonts w:ascii="Arial" w:hAnsi="Arial" w:cs="Arial"/>
          <w:sz w:val="24"/>
          <w:szCs w:val="24"/>
        </w:rPr>
        <w:t>]</w:t>
      </w:r>
      <w:r w:rsidR="0036287E">
        <w:rPr>
          <w:rFonts w:ascii="Arial" w:hAnsi="Arial" w:cs="Arial"/>
          <w:sz w:val="24"/>
          <w:szCs w:val="24"/>
        </w:rPr>
        <w:tab/>
      </w:r>
      <w:r w:rsidR="004828D3" w:rsidRPr="004828D3">
        <w:rPr>
          <w:rFonts w:ascii="Arial" w:hAnsi="Arial" w:cs="Arial"/>
          <w:sz w:val="24"/>
          <w:szCs w:val="24"/>
        </w:rPr>
        <w:t xml:space="preserve">The law does not require from a court to act only upon absolute certainty, but rather upon just and reasonable convictions. When dealing with circumstantial evidence, as in the </w:t>
      </w:r>
      <w:r w:rsidR="00280CCE">
        <w:rPr>
          <w:rFonts w:ascii="Arial" w:hAnsi="Arial" w:cs="Arial"/>
          <w:sz w:val="24"/>
          <w:szCs w:val="24"/>
        </w:rPr>
        <w:t>present case, the court must</w:t>
      </w:r>
      <w:r w:rsidR="004828D3" w:rsidRPr="004828D3">
        <w:rPr>
          <w:rFonts w:ascii="Arial" w:hAnsi="Arial" w:cs="Arial"/>
          <w:sz w:val="24"/>
          <w:szCs w:val="24"/>
        </w:rPr>
        <w:t xml:space="preserve"> consider the cumulative effect of all the evidence to</w:t>
      </w:r>
      <w:r w:rsidR="00BC2D3E">
        <w:rPr>
          <w:rFonts w:ascii="Arial" w:hAnsi="Arial" w:cs="Arial"/>
          <w:sz w:val="24"/>
          <w:szCs w:val="24"/>
        </w:rPr>
        <w:t>gether</w:t>
      </w:r>
      <w:r w:rsidR="004828D3" w:rsidRPr="004828D3">
        <w:rPr>
          <w:rFonts w:ascii="Arial" w:hAnsi="Arial" w:cs="Arial"/>
          <w:sz w:val="24"/>
          <w:szCs w:val="24"/>
        </w:rPr>
        <w:t xml:space="preserve"> when deciding whether the accused's guilt has been proved beyond reasonable doubt. </w:t>
      </w:r>
      <w:r w:rsidR="00823AAD">
        <w:rPr>
          <w:rFonts w:ascii="Arial" w:hAnsi="Arial" w:cs="Arial"/>
          <w:sz w:val="24"/>
          <w:szCs w:val="24"/>
        </w:rPr>
        <w:t>If not, d</w:t>
      </w:r>
      <w:r w:rsidR="004828D3" w:rsidRPr="004828D3">
        <w:rPr>
          <w:rFonts w:ascii="Arial" w:hAnsi="Arial" w:cs="Arial"/>
          <w:sz w:val="24"/>
          <w:szCs w:val="24"/>
        </w:rPr>
        <w:t>oubts about one aspect of the evidence led in a trial may arise when that</w:t>
      </w:r>
      <w:r w:rsidR="00280CCE">
        <w:rPr>
          <w:rFonts w:ascii="Arial" w:hAnsi="Arial" w:cs="Arial"/>
          <w:sz w:val="24"/>
          <w:szCs w:val="24"/>
        </w:rPr>
        <w:t xml:space="preserve"> aspect is viewed in isolation.</w:t>
      </w:r>
    </w:p>
    <w:p w:rsidR="00D13A28" w:rsidRDefault="00D13A28" w:rsidP="00D13A28">
      <w:pPr>
        <w:widowControl w:val="0"/>
        <w:tabs>
          <w:tab w:val="left" w:pos="720"/>
          <w:tab w:val="left" w:pos="7335"/>
        </w:tabs>
        <w:spacing w:after="0" w:line="360" w:lineRule="auto"/>
        <w:jc w:val="both"/>
        <w:rPr>
          <w:rFonts w:ascii="Arial" w:hAnsi="Arial" w:cs="Arial"/>
          <w:color w:val="262626"/>
          <w:sz w:val="24"/>
          <w:szCs w:val="24"/>
        </w:rPr>
      </w:pPr>
    </w:p>
    <w:p w:rsidR="00CF14CE" w:rsidRDefault="00282905" w:rsidP="00D13A28">
      <w:pPr>
        <w:widowControl w:val="0"/>
        <w:tabs>
          <w:tab w:val="left" w:pos="720"/>
          <w:tab w:val="left" w:pos="7335"/>
        </w:tabs>
        <w:spacing w:after="0" w:line="360" w:lineRule="auto"/>
        <w:jc w:val="both"/>
        <w:rPr>
          <w:rFonts w:ascii="Arial" w:hAnsi="Arial" w:cs="Arial"/>
          <w:color w:val="262626"/>
          <w:sz w:val="24"/>
          <w:szCs w:val="24"/>
        </w:rPr>
      </w:pPr>
      <w:r>
        <w:rPr>
          <w:rFonts w:ascii="Arial" w:hAnsi="Arial" w:cs="Arial"/>
          <w:color w:val="262626"/>
          <w:sz w:val="24"/>
          <w:szCs w:val="24"/>
        </w:rPr>
        <w:t>[75</w:t>
      </w:r>
      <w:r w:rsidR="0036287E">
        <w:rPr>
          <w:rFonts w:ascii="Arial" w:hAnsi="Arial" w:cs="Arial"/>
          <w:color w:val="262626"/>
          <w:sz w:val="24"/>
          <w:szCs w:val="24"/>
        </w:rPr>
        <w:t>]</w:t>
      </w:r>
      <w:r w:rsidR="0036287E">
        <w:rPr>
          <w:rFonts w:ascii="Arial" w:hAnsi="Arial" w:cs="Arial"/>
          <w:color w:val="262626"/>
          <w:sz w:val="24"/>
          <w:szCs w:val="24"/>
        </w:rPr>
        <w:tab/>
      </w:r>
      <w:r w:rsidR="0079662F">
        <w:rPr>
          <w:rFonts w:ascii="Arial" w:hAnsi="Arial" w:cs="Arial"/>
          <w:color w:val="262626"/>
          <w:sz w:val="24"/>
          <w:szCs w:val="24"/>
        </w:rPr>
        <w:t xml:space="preserve">This court having found that accused did not act in </w:t>
      </w:r>
      <w:r w:rsidR="00B2213E">
        <w:rPr>
          <w:rFonts w:ascii="Arial" w:hAnsi="Arial" w:cs="Arial"/>
          <w:color w:val="262626"/>
          <w:sz w:val="24"/>
          <w:szCs w:val="24"/>
        </w:rPr>
        <w:t>self-defence</w:t>
      </w:r>
      <w:r w:rsidR="0079662F">
        <w:rPr>
          <w:rFonts w:ascii="Arial" w:hAnsi="Arial" w:cs="Arial"/>
          <w:color w:val="262626"/>
          <w:sz w:val="24"/>
          <w:szCs w:val="24"/>
        </w:rPr>
        <w:t xml:space="preserve"> </w:t>
      </w:r>
      <w:r w:rsidR="00B2213E">
        <w:rPr>
          <w:rFonts w:ascii="Arial" w:hAnsi="Arial" w:cs="Arial"/>
          <w:color w:val="262626"/>
          <w:sz w:val="24"/>
          <w:szCs w:val="24"/>
        </w:rPr>
        <w:t xml:space="preserve">and there was no </w:t>
      </w:r>
      <w:r w:rsidR="0087636A">
        <w:rPr>
          <w:rFonts w:ascii="Arial" w:hAnsi="Arial" w:cs="Arial"/>
          <w:color w:val="262626"/>
          <w:sz w:val="24"/>
          <w:szCs w:val="24"/>
        </w:rPr>
        <w:t>novus actus intervenes</w:t>
      </w:r>
      <w:r w:rsidR="00B2213E">
        <w:rPr>
          <w:rFonts w:ascii="Arial" w:hAnsi="Arial" w:cs="Arial"/>
          <w:color w:val="262626"/>
          <w:sz w:val="24"/>
          <w:szCs w:val="24"/>
        </w:rPr>
        <w:t xml:space="preserve"> proven</w:t>
      </w:r>
      <w:r w:rsidR="00C2364F">
        <w:rPr>
          <w:rFonts w:ascii="Arial" w:hAnsi="Arial" w:cs="Arial"/>
          <w:color w:val="262626"/>
          <w:sz w:val="24"/>
          <w:szCs w:val="24"/>
        </w:rPr>
        <w:t>. T</w:t>
      </w:r>
      <w:r w:rsidR="008B6217">
        <w:rPr>
          <w:rFonts w:ascii="Arial" w:hAnsi="Arial" w:cs="Arial"/>
          <w:color w:val="262626"/>
          <w:sz w:val="24"/>
          <w:szCs w:val="24"/>
        </w:rPr>
        <w:t>he next question</w:t>
      </w:r>
      <w:r w:rsidR="00B2213E">
        <w:rPr>
          <w:rFonts w:ascii="Arial" w:hAnsi="Arial" w:cs="Arial"/>
          <w:color w:val="262626"/>
          <w:sz w:val="24"/>
          <w:szCs w:val="24"/>
        </w:rPr>
        <w:t xml:space="preserve"> to be</w:t>
      </w:r>
      <w:r w:rsidR="0079662F">
        <w:rPr>
          <w:rFonts w:ascii="Arial" w:hAnsi="Arial" w:cs="Arial"/>
          <w:color w:val="262626"/>
          <w:sz w:val="24"/>
          <w:szCs w:val="24"/>
        </w:rPr>
        <w:t xml:space="preserve"> determine</w:t>
      </w:r>
      <w:r w:rsidR="00B2213E">
        <w:rPr>
          <w:rFonts w:ascii="Arial" w:hAnsi="Arial" w:cs="Arial"/>
          <w:color w:val="262626"/>
          <w:sz w:val="24"/>
          <w:szCs w:val="24"/>
        </w:rPr>
        <w:t>d</w:t>
      </w:r>
      <w:r w:rsidR="0079662F">
        <w:rPr>
          <w:rFonts w:ascii="Arial" w:hAnsi="Arial" w:cs="Arial"/>
          <w:color w:val="262626"/>
          <w:sz w:val="24"/>
          <w:szCs w:val="24"/>
        </w:rPr>
        <w:t xml:space="preserve"> is whether accused acted with</w:t>
      </w:r>
      <w:r w:rsidR="00840C86" w:rsidRPr="006C5F51">
        <w:rPr>
          <w:rFonts w:ascii="Arial" w:hAnsi="Arial" w:cs="Arial"/>
          <w:color w:val="262626"/>
          <w:sz w:val="24"/>
          <w:szCs w:val="24"/>
        </w:rPr>
        <w:t xml:space="preserve"> direct intent or that of </w:t>
      </w:r>
      <w:r w:rsidR="00840C86" w:rsidRPr="006C5F51">
        <w:rPr>
          <w:rFonts w:ascii="Arial" w:hAnsi="Arial" w:cs="Arial"/>
          <w:i/>
          <w:color w:val="262626"/>
          <w:sz w:val="24"/>
          <w:szCs w:val="24"/>
        </w:rPr>
        <w:t>dolus eventualis</w:t>
      </w:r>
      <w:r w:rsidR="008B6217">
        <w:rPr>
          <w:rFonts w:ascii="Arial" w:hAnsi="Arial" w:cs="Arial"/>
          <w:i/>
          <w:color w:val="262626"/>
          <w:sz w:val="24"/>
          <w:szCs w:val="24"/>
        </w:rPr>
        <w:t xml:space="preserve"> </w:t>
      </w:r>
      <w:r w:rsidR="008B6217">
        <w:rPr>
          <w:rFonts w:ascii="Arial" w:hAnsi="Arial" w:cs="Arial"/>
          <w:color w:val="262626"/>
          <w:sz w:val="24"/>
          <w:szCs w:val="24"/>
        </w:rPr>
        <w:t>when he</w:t>
      </w:r>
      <w:r w:rsidR="008B6217" w:rsidRPr="008B6217">
        <w:rPr>
          <w:rFonts w:ascii="Arial" w:hAnsi="Arial" w:cs="Arial"/>
          <w:color w:val="262626"/>
          <w:sz w:val="24"/>
          <w:szCs w:val="24"/>
        </w:rPr>
        <w:t xml:space="preserve"> kill</w:t>
      </w:r>
      <w:r w:rsidR="008B6217">
        <w:rPr>
          <w:rFonts w:ascii="Arial" w:hAnsi="Arial" w:cs="Arial"/>
          <w:color w:val="262626"/>
          <w:sz w:val="24"/>
          <w:szCs w:val="24"/>
        </w:rPr>
        <w:t>ed</w:t>
      </w:r>
      <w:r w:rsidR="008B6217" w:rsidRPr="008B6217">
        <w:rPr>
          <w:rFonts w:ascii="Arial" w:hAnsi="Arial" w:cs="Arial"/>
          <w:color w:val="262626"/>
          <w:sz w:val="24"/>
          <w:szCs w:val="24"/>
        </w:rPr>
        <w:t xml:space="preserve"> the deceased</w:t>
      </w:r>
      <w:r w:rsidR="00840C86" w:rsidRPr="008B6217">
        <w:rPr>
          <w:rFonts w:ascii="Arial" w:hAnsi="Arial" w:cs="Arial"/>
          <w:color w:val="262626"/>
          <w:sz w:val="24"/>
          <w:szCs w:val="24"/>
        </w:rPr>
        <w:t>.</w:t>
      </w:r>
      <w:r w:rsidR="00840C86" w:rsidRPr="006C5F51">
        <w:rPr>
          <w:rFonts w:ascii="Arial" w:hAnsi="Arial" w:cs="Arial"/>
          <w:color w:val="262626"/>
          <w:sz w:val="24"/>
          <w:szCs w:val="24"/>
        </w:rPr>
        <w:t xml:space="preserve"> </w:t>
      </w:r>
      <w:r w:rsidR="00840C86" w:rsidRPr="006C5F51">
        <w:rPr>
          <w:rFonts w:ascii="Arial" w:hAnsi="Arial" w:cs="Arial"/>
          <w:i/>
          <w:color w:val="262626"/>
          <w:sz w:val="24"/>
          <w:szCs w:val="24"/>
        </w:rPr>
        <w:t>Dolus eventualis</w:t>
      </w:r>
      <w:r w:rsidR="00840C86" w:rsidRPr="006C5F51">
        <w:rPr>
          <w:rFonts w:ascii="Arial" w:hAnsi="Arial" w:cs="Arial"/>
          <w:color w:val="262626"/>
          <w:sz w:val="24"/>
          <w:szCs w:val="24"/>
        </w:rPr>
        <w:t xml:space="preserve"> refers to a situation where an accused did not intend to kill, but foresaw the possibility of death that can ensue and was reckless as regard to the consequence.</w:t>
      </w:r>
      <w:r w:rsidR="00840C86" w:rsidRPr="006C5F51">
        <w:rPr>
          <w:rStyle w:val="FootnoteReference"/>
          <w:rFonts w:ascii="Arial" w:hAnsi="Arial" w:cs="Arial"/>
          <w:color w:val="262626"/>
          <w:sz w:val="24"/>
          <w:szCs w:val="24"/>
        </w:rPr>
        <w:footnoteReference w:id="15"/>
      </w:r>
      <w:r w:rsidR="00840C86" w:rsidRPr="006C5F51">
        <w:rPr>
          <w:rFonts w:ascii="Arial" w:hAnsi="Arial" w:cs="Arial"/>
          <w:color w:val="262626"/>
          <w:sz w:val="24"/>
          <w:szCs w:val="24"/>
        </w:rPr>
        <w:t xml:space="preserve"> </w:t>
      </w:r>
      <w:r w:rsidR="008B6217">
        <w:rPr>
          <w:rFonts w:ascii="Arial" w:hAnsi="Arial" w:cs="Arial"/>
          <w:color w:val="262626"/>
          <w:sz w:val="24"/>
          <w:szCs w:val="24"/>
        </w:rPr>
        <w:t>In this matter a</w:t>
      </w:r>
      <w:r w:rsidR="00840C86">
        <w:rPr>
          <w:rFonts w:ascii="Arial" w:hAnsi="Arial" w:cs="Arial"/>
          <w:color w:val="262626"/>
          <w:sz w:val="24"/>
          <w:szCs w:val="24"/>
        </w:rPr>
        <w:t xml:space="preserve">ccused drove his car </w:t>
      </w:r>
      <w:r w:rsidR="00CF14CE">
        <w:rPr>
          <w:rFonts w:ascii="Arial" w:hAnsi="Arial" w:cs="Arial"/>
          <w:color w:val="262626"/>
          <w:sz w:val="24"/>
          <w:szCs w:val="24"/>
        </w:rPr>
        <w:t xml:space="preserve">around </w:t>
      </w:r>
      <w:r w:rsidR="00840C86">
        <w:rPr>
          <w:rFonts w:ascii="Arial" w:hAnsi="Arial" w:cs="Arial"/>
          <w:color w:val="262626"/>
          <w:sz w:val="24"/>
          <w:szCs w:val="24"/>
        </w:rPr>
        <w:t>well knowing that his wife was on the bonnet.</w:t>
      </w:r>
      <w:r w:rsidR="00BC2D3E" w:rsidRPr="00BC2D3E">
        <w:rPr>
          <w:rFonts w:ascii="Arial" w:hAnsi="Arial" w:cs="Arial"/>
          <w:sz w:val="24"/>
          <w:szCs w:val="24"/>
        </w:rPr>
        <w:t xml:space="preserve"> </w:t>
      </w:r>
      <w:r w:rsidR="00BC2D3E">
        <w:rPr>
          <w:rFonts w:ascii="Arial" w:hAnsi="Arial" w:cs="Arial"/>
          <w:sz w:val="24"/>
          <w:szCs w:val="24"/>
        </w:rPr>
        <w:t xml:space="preserve">Accused </w:t>
      </w:r>
      <w:r w:rsidR="00CF14CE">
        <w:rPr>
          <w:rFonts w:ascii="Arial" w:hAnsi="Arial" w:cs="Arial"/>
          <w:sz w:val="24"/>
          <w:szCs w:val="24"/>
        </w:rPr>
        <w:t xml:space="preserve">knew driving with </w:t>
      </w:r>
      <w:r w:rsidR="00BC2D3E">
        <w:rPr>
          <w:rFonts w:ascii="Arial" w:hAnsi="Arial" w:cs="Arial"/>
          <w:sz w:val="24"/>
          <w:szCs w:val="24"/>
        </w:rPr>
        <w:t xml:space="preserve">his wife on the bonnet </w:t>
      </w:r>
      <w:r w:rsidR="00CF14CE">
        <w:rPr>
          <w:rFonts w:ascii="Arial" w:hAnsi="Arial" w:cs="Arial"/>
          <w:sz w:val="24"/>
          <w:szCs w:val="24"/>
        </w:rPr>
        <w:t xml:space="preserve">is dangerous </w:t>
      </w:r>
      <w:r w:rsidR="00BC2D3E">
        <w:rPr>
          <w:rFonts w:ascii="Arial" w:hAnsi="Arial" w:cs="Arial"/>
          <w:sz w:val="24"/>
          <w:szCs w:val="24"/>
        </w:rPr>
        <w:t>but persisted in his conduct</w:t>
      </w:r>
      <w:r w:rsidR="00CF14CE">
        <w:rPr>
          <w:rFonts w:ascii="Arial" w:hAnsi="Arial" w:cs="Arial"/>
          <w:sz w:val="24"/>
          <w:szCs w:val="24"/>
        </w:rPr>
        <w:t xml:space="preserve"> causing her to fall a</w:t>
      </w:r>
      <w:r w:rsidR="00556B74">
        <w:rPr>
          <w:rFonts w:ascii="Arial" w:hAnsi="Arial" w:cs="Arial"/>
          <w:sz w:val="24"/>
          <w:szCs w:val="24"/>
        </w:rPr>
        <w:t>nd</w:t>
      </w:r>
      <w:r w:rsidR="0087636A">
        <w:rPr>
          <w:rFonts w:ascii="Arial" w:hAnsi="Arial" w:cs="Arial"/>
          <w:sz w:val="24"/>
          <w:szCs w:val="24"/>
        </w:rPr>
        <w:t xml:space="preserve"> bump</w:t>
      </w:r>
      <w:r w:rsidR="00556B74">
        <w:rPr>
          <w:rFonts w:ascii="Arial" w:hAnsi="Arial" w:cs="Arial"/>
          <w:sz w:val="24"/>
          <w:szCs w:val="24"/>
        </w:rPr>
        <w:t>ed</w:t>
      </w:r>
      <w:r w:rsidR="0087636A">
        <w:rPr>
          <w:rFonts w:ascii="Arial" w:hAnsi="Arial" w:cs="Arial"/>
          <w:sz w:val="24"/>
          <w:szCs w:val="24"/>
        </w:rPr>
        <w:t xml:space="preserve"> her with the vehicle</w:t>
      </w:r>
      <w:r w:rsidR="00BC2D3E">
        <w:rPr>
          <w:rFonts w:ascii="Arial" w:hAnsi="Arial" w:cs="Arial"/>
          <w:sz w:val="24"/>
          <w:szCs w:val="24"/>
        </w:rPr>
        <w:t>.</w:t>
      </w:r>
      <w:r w:rsidR="00CF14CE">
        <w:rPr>
          <w:rFonts w:ascii="Arial" w:hAnsi="Arial" w:cs="Arial"/>
          <w:color w:val="262626"/>
          <w:sz w:val="24"/>
          <w:szCs w:val="24"/>
        </w:rPr>
        <w:t xml:space="preserve"> Surely </w:t>
      </w:r>
      <w:r w:rsidR="009E1281">
        <w:rPr>
          <w:rFonts w:ascii="Arial" w:hAnsi="Arial" w:cs="Arial"/>
          <w:color w:val="262626"/>
          <w:sz w:val="24"/>
          <w:szCs w:val="24"/>
        </w:rPr>
        <w:t>t</w:t>
      </w:r>
      <w:r w:rsidR="00CF14CE">
        <w:rPr>
          <w:rFonts w:ascii="Arial" w:hAnsi="Arial" w:cs="Arial"/>
          <w:color w:val="262626"/>
          <w:sz w:val="24"/>
          <w:szCs w:val="24"/>
        </w:rPr>
        <w:t>h</w:t>
      </w:r>
      <w:r w:rsidR="00840C86">
        <w:rPr>
          <w:rFonts w:ascii="Arial" w:hAnsi="Arial" w:cs="Arial"/>
          <w:color w:val="262626"/>
          <w:sz w:val="24"/>
          <w:szCs w:val="24"/>
        </w:rPr>
        <w:t xml:space="preserve">e </w:t>
      </w:r>
      <w:r w:rsidR="009E1281">
        <w:rPr>
          <w:rFonts w:ascii="Arial" w:hAnsi="Arial" w:cs="Arial"/>
          <w:color w:val="262626"/>
          <w:sz w:val="24"/>
          <w:szCs w:val="24"/>
        </w:rPr>
        <w:t xml:space="preserve">accused </w:t>
      </w:r>
      <w:r w:rsidR="00840C86">
        <w:rPr>
          <w:rFonts w:ascii="Arial" w:hAnsi="Arial" w:cs="Arial"/>
          <w:color w:val="262626"/>
          <w:sz w:val="24"/>
          <w:szCs w:val="24"/>
        </w:rPr>
        <w:t xml:space="preserve">ought to have foreseen the possibility </w:t>
      </w:r>
      <w:r w:rsidR="00CF14CE">
        <w:rPr>
          <w:rFonts w:ascii="Arial" w:hAnsi="Arial" w:cs="Arial"/>
          <w:color w:val="262626"/>
          <w:sz w:val="24"/>
          <w:szCs w:val="24"/>
        </w:rPr>
        <w:t xml:space="preserve">of </w:t>
      </w:r>
      <w:r w:rsidR="00840C86">
        <w:rPr>
          <w:rFonts w:ascii="Arial" w:hAnsi="Arial" w:cs="Arial"/>
          <w:color w:val="262626"/>
          <w:sz w:val="24"/>
          <w:szCs w:val="24"/>
        </w:rPr>
        <w:t>not only that the de</w:t>
      </w:r>
      <w:r w:rsidR="00CF14CE">
        <w:rPr>
          <w:rFonts w:ascii="Arial" w:hAnsi="Arial" w:cs="Arial"/>
          <w:color w:val="262626"/>
          <w:sz w:val="24"/>
          <w:szCs w:val="24"/>
        </w:rPr>
        <w:t>ceased might fall off from the vehicle but also of</w:t>
      </w:r>
      <w:r w:rsidR="00840C86">
        <w:rPr>
          <w:rFonts w:ascii="Arial" w:hAnsi="Arial" w:cs="Arial"/>
          <w:color w:val="262626"/>
          <w:sz w:val="24"/>
          <w:szCs w:val="24"/>
        </w:rPr>
        <w:t xml:space="preserve"> bump</w:t>
      </w:r>
      <w:r w:rsidR="00CF14CE">
        <w:rPr>
          <w:rFonts w:ascii="Arial" w:hAnsi="Arial" w:cs="Arial"/>
          <w:color w:val="262626"/>
          <w:sz w:val="24"/>
          <w:szCs w:val="24"/>
        </w:rPr>
        <w:t>ing</w:t>
      </w:r>
      <w:r w:rsidR="00840C86">
        <w:rPr>
          <w:rFonts w:ascii="Arial" w:hAnsi="Arial" w:cs="Arial"/>
          <w:color w:val="262626"/>
          <w:sz w:val="24"/>
          <w:szCs w:val="24"/>
        </w:rPr>
        <w:t xml:space="preserve"> her </w:t>
      </w:r>
      <w:r w:rsidR="00CF14CE">
        <w:rPr>
          <w:rFonts w:ascii="Arial" w:hAnsi="Arial" w:cs="Arial"/>
          <w:color w:val="262626"/>
          <w:sz w:val="24"/>
          <w:szCs w:val="24"/>
        </w:rPr>
        <w:t>in the process or t</w:t>
      </w:r>
      <w:r w:rsidR="00840C86">
        <w:rPr>
          <w:rFonts w:ascii="Arial" w:hAnsi="Arial" w:cs="Arial"/>
          <w:color w:val="262626"/>
          <w:sz w:val="24"/>
          <w:szCs w:val="24"/>
        </w:rPr>
        <w:t xml:space="preserve">hat the deceased might </w:t>
      </w:r>
      <w:r w:rsidR="0087636A">
        <w:rPr>
          <w:rFonts w:ascii="Arial" w:hAnsi="Arial" w:cs="Arial"/>
          <w:color w:val="262626"/>
          <w:sz w:val="24"/>
          <w:szCs w:val="24"/>
        </w:rPr>
        <w:t xml:space="preserve">be </w:t>
      </w:r>
      <w:r w:rsidR="00840C86">
        <w:rPr>
          <w:rFonts w:ascii="Arial" w:hAnsi="Arial" w:cs="Arial"/>
          <w:color w:val="262626"/>
          <w:sz w:val="24"/>
          <w:szCs w:val="24"/>
        </w:rPr>
        <w:t xml:space="preserve">hit </w:t>
      </w:r>
      <w:r w:rsidR="00556B74">
        <w:rPr>
          <w:rFonts w:ascii="Arial" w:hAnsi="Arial" w:cs="Arial"/>
          <w:color w:val="262626"/>
          <w:sz w:val="24"/>
          <w:szCs w:val="24"/>
        </w:rPr>
        <w:t>in any way resulting</w:t>
      </w:r>
      <w:r w:rsidR="0087636A">
        <w:rPr>
          <w:rFonts w:ascii="Arial" w:hAnsi="Arial" w:cs="Arial"/>
          <w:color w:val="262626"/>
          <w:sz w:val="24"/>
          <w:szCs w:val="24"/>
        </w:rPr>
        <w:t xml:space="preserve"> her sustaining serious injuries on her body.</w:t>
      </w:r>
    </w:p>
    <w:p w:rsidR="00C1061D" w:rsidRDefault="00C1061D" w:rsidP="00D13A28">
      <w:pPr>
        <w:widowControl w:val="0"/>
        <w:tabs>
          <w:tab w:val="left" w:pos="720"/>
          <w:tab w:val="left" w:pos="7335"/>
        </w:tabs>
        <w:spacing w:after="0" w:line="360" w:lineRule="auto"/>
        <w:jc w:val="both"/>
        <w:rPr>
          <w:rFonts w:ascii="Arial" w:hAnsi="Arial" w:cs="Arial"/>
          <w:color w:val="262626"/>
          <w:sz w:val="24"/>
          <w:szCs w:val="24"/>
        </w:rPr>
      </w:pPr>
    </w:p>
    <w:p w:rsidR="00840C86" w:rsidRPr="00CF14CE" w:rsidRDefault="00282905" w:rsidP="00D13A28">
      <w:pPr>
        <w:widowControl w:val="0"/>
        <w:tabs>
          <w:tab w:val="left" w:pos="720"/>
          <w:tab w:val="left" w:pos="7335"/>
        </w:tabs>
        <w:spacing w:after="0" w:line="360" w:lineRule="auto"/>
        <w:jc w:val="both"/>
        <w:rPr>
          <w:rFonts w:ascii="Arial" w:hAnsi="Arial" w:cs="Arial"/>
          <w:color w:val="262626"/>
          <w:sz w:val="24"/>
          <w:szCs w:val="24"/>
        </w:rPr>
      </w:pPr>
      <w:r>
        <w:rPr>
          <w:rFonts w:ascii="Arial" w:hAnsi="Arial" w:cs="Arial"/>
          <w:sz w:val="24"/>
          <w:szCs w:val="24"/>
        </w:rPr>
        <w:t>[76</w:t>
      </w:r>
      <w:r w:rsidR="0036287E">
        <w:rPr>
          <w:rFonts w:ascii="Arial" w:hAnsi="Arial" w:cs="Arial"/>
          <w:sz w:val="24"/>
          <w:szCs w:val="24"/>
        </w:rPr>
        <w:t>]</w:t>
      </w:r>
      <w:r w:rsidR="0036287E">
        <w:rPr>
          <w:rFonts w:ascii="Arial" w:hAnsi="Arial" w:cs="Arial"/>
          <w:sz w:val="24"/>
          <w:szCs w:val="24"/>
        </w:rPr>
        <w:tab/>
      </w:r>
      <w:r w:rsidR="003C6B2A" w:rsidRPr="006C5F51">
        <w:rPr>
          <w:rFonts w:ascii="Arial" w:hAnsi="Arial" w:cs="Arial"/>
          <w:color w:val="262626"/>
          <w:sz w:val="24"/>
          <w:szCs w:val="24"/>
        </w:rPr>
        <w:t>I</w:t>
      </w:r>
      <w:r w:rsidR="003C6B2A">
        <w:rPr>
          <w:rFonts w:ascii="Arial" w:hAnsi="Arial" w:cs="Arial"/>
          <w:color w:val="262626"/>
          <w:sz w:val="24"/>
          <w:szCs w:val="24"/>
        </w:rPr>
        <w:t>t is without doubt that t</w:t>
      </w:r>
      <w:r w:rsidR="003C6B2A" w:rsidRPr="006C5F51">
        <w:rPr>
          <w:rFonts w:ascii="Arial" w:hAnsi="Arial" w:cs="Arial"/>
          <w:color w:val="262626"/>
          <w:sz w:val="24"/>
          <w:szCs w:val="24"/>
        </w:rPr>
        <w:t xml:space="preserve">he situation in which the accused found himself was one of annoyance </w:t>
      </w:r>
      <w:r w:rsidR="003C6B2A">
        <w:rPr>
          <w:rFonts w:ascii="Arial" w:hAnsi="Arial" w:cs="Arial"/>
          <w:color w:val="262626"/>
          <w:sz w:val="24"/>
          <w:szCs w:val="24"/>
        </w:rPr>
        <w:t>and unusual behaviour of his wife who decided to climb onto the bonnet of a moving vehicle. He then acted out of rage,</w:t>
      </w:r>
      <w:r w:rsidR="003C6B2A" w:rsidRPr="006C5F51">
        <w:rPr>
          <w:rFonts w:ascii="Arial" w:hAnsi="Arial" w:cs="Arial"/>
          <w:color w:val="262626"/>
          <w:sz w:val="24"/>
          <w:szCs w:val="24"/>
        </w:rPr>
        <w:t xml:space="preserve"> irritation</w:t>
      </w:r>
      <w:r w:rsidR="00823AAD">
        <w:rPr>
          <w:rFonts w:ascii="Arial" w:hAnsi="Arial" w:cs="Arial"/>
          <w:color w:val="262626"/>
          <w:sz w:val="24"/>
          <w:szCs w:val="24"/>
        </w:rPr>
        <w:t xml:space="preserve"> and frustration. </w:t>
      </w:r>
      <w:r w:rsidR="007B64C7">
        <w:rPr>
          <w:rFonts w:ascii="Arial" w:hAnsi="Arial" w:cs="Arial"/>
          <w:color w:val="262626"/>
          <w:sz w:val="24"/>
          <w:szCs w:val="24"/>
        </w:rPr>
        <w:t>Notwithstanding the aforesaid t</w:t>
      </w:r>
      <w:r w:rsidR="00823AAD">
        <w:rPr>
          <w:rFonts w:ascii="Arial" w:hAnsi="Arial" w:cs="Arial"/>
          <w:color w:val="262626"/>
          <w:sz w:val="24"/>
          <w:szCs w:val="24"/>
        </w:rPr>
        <w:t>his court is</w:t>
      </w:r>
      <w:r w:rsidR="003C6B2A">
        <w:rPr>
          <w:rFonts w:ascii="Arial" w:hAnsi="Arial" w:cs="Arial"/>
          <w:sz w:val="24"/>
          <w:szCs w:val="24"/>
        </w:rPr>
        <w:t xml:space="preserve"> not satisfied that the </w:t>
      </w:r>
      <w:r w:rsidR="007B64C7">
        <w:rPr>
          <w:rFonts w:ascii="Arial" w:hAnsi="Arial" w:cs="Arial"/>
          <w:sz w:val="24"/>
          <w:szCs w:val="24"/>
        </w:rPr>
        <w:t xml:space="preserve">accused had no other options </w:t>
      </w:r>
      <w:r w:rsidR="009E1281">
        <w:rPr>
          <w:rFonts w:ascii="Arial" w:hAnsi="Arial" w:cs="Arial"/>
          <w:sz w:val="24"/>
          <w:szCs w:val="24"/>
        </w:rPr>
        <w:t xml:space="preserve">or that </w:t>
      </w:r>
      <w:r w:rsidR="007B64C7">
        <w:rPr>
          <w:rFonts w:ascii="Arial" w:hAnsi="Arial" w:cs="Arial"/>
          <w:sz w:val="24"/>
          <w:szCs w:val="24"/>
        </w:rPr>
        <w:t xml:space="preserve">the only </w:t>
      </w:r>
      <w:r w:rsidR="009E1281">
        <w:rPr>
          <w:rFonts w:ascii="Arial" w:hAnsi="Arial" w:cs="Arial"/>
          <w:sz w:val="24"/>
          <w:szCs w:val="24"/>
        </w:rPr>
        <w:t xml:space="preserve">other </w:t>
      </w:r>
      <w:r w:rsidR="007B64C7">
        <w:rPr>
          <w:rFonts w:ascii="Arial" w:hAnsi="Arial" w:cs="Arial"/>
          <w:sz w:val="24"/>
          <w:szCs w:val="24"/>
        </w:rPr>
        <w:t>remedy available</w:t>
      </w:r>
      <w:r w:rsidR="00823AAD">
        <w:rPr>
          <w:rFonts w:ascii="Arial" w:hAnsi="Arial" w:cs="Arial"/>
          <w:sz w:val="24"/>
          <w:szCs w:val="24"/>
        </w:rPr>
        <w:t xml:space="preserve"> was to keep on</w:t>
      </w:r>
      <w:r w:rsidR="003C6B2A">
        <w:rPr>
          <w:rFonts w:ascii="Arial" w:hAnsi="Arial" w:cs="Arial"/>
          <w:sz w:val="24"/>
          <w:szCs w:val="24"/>
        </w:rPr>
        <w:t xml:space="preserve"> driving </w:t>
      </w:r>
      <w:r w:rsidR="00823AAD">
        <w:rPr>
          <w:rFonts w:ascii="Arial" w:hAnsi="Arial" w:cs="Arial"/>
          <w:sz w:val="24"/>
          <w:szCs w:val="24"/>
        </w:rPr>
        <w:t>around with his wife on the bonnet</w:t>
      </w:r>
      <w:r w:rsidR="007B64C7">
        <w:rPr>
          <w:rFonts w:ascii="Arial" w:hAnsi="Arial" w:cs="Arial"/>
          <w:sz w:val="24"/>
          <w:szCs w:val="24"/>
        </w:rPr>
        <w:t xml:space="preserve">. </w:t>
      </w:r>
      <w:r w:rsidR="00CF14CE">
        <w:rPr>
          <w:rFonts w:ascii="Arial" w:hAnsi="Arial" w:cs="Arial"/>
          <w:color w:val="262626"/>
          <w:sz w:val="24"/>
          <w:szCs w:val="24"/>
        </w:rPr>
        <w:t>Accused</w:t>
      </w:r>
      <w:r w:rsidR="009E1281">
        <w:rPr>
          <w:rFonts w:ascii="Arial" w:hAnsi="Arial" w:cs="Arial"/>
          <w:color w:val="262626"/>
          <w:sz w:val="24"/>
          <w:szCs w:val="24"/>
        </w:rPr>
        <w:t>’s conduct</w:t>
      </w:r>
      <w:r w:rsidR="00CF14CE">
        <w:rPr>
          <w:rFonts w:ascii="Arial" w:hAnsi="Arial" w:cs="Arial"/>
          <w:color w:val="262626"/>
          <w:sz w:val="24"/>
          <w:szCs w:val="24"/>
        </w:rPr>
        <w:t xml:space="preserve"> during the whole incident was grossly reckless and </w:t>
      </w:r>
      <w:r w:rsidR="009E1281">
        <w:rPr>
          <w:rFonts w:ascii="Arial" w:hAnsi="Arial" w:cs="Arial"/>
          <w:color w:val="262626"/>
          <w:sz w:val="24"/>
          <w:szCs w:val="24"/>
        </w:rPr>
        <w:t>this displaced any</w:t>
      </w:r>
      <w:r w:rsidR="00CF14CE">
        <w:rPr>
          <w:rFonts w:ascii="Arial" w:hAnsi="Arial" w:cs="Arial"/>
          <w:color w:val="262626"/>
          <w:sz w:val="24"/>
          <w:szCs w:val="24"/>
        </w:rPr>
        <w:t xml:space="preserve"> clai</w:t>
      </w:r>
      <w:r w:rsidR="009E1281">
        <w:rPr>
          <w:rFonts w:ascii="Arial" w:hAnsi="Arial" w:cs="Arial"/>
          <w:color w:val="262626"/>
          <w:sz w:val="24"/>
          <w:szCs w:val="24"/>
        </w:rPr>
        <w:t>m that he did not intend</w:t>
      </w:r>
      <w:r w:rsidR="00CF14CE">
        <w:rPr>
          <w:rFonts w:ascii="Arial" w:hAnsi="Arial" w:cs="Arial"/>
          <w:color w:val="262626"/>
          <w:sz w:val="24"/>
          <w:szCs w:val="24"/>
        </w:rPr>
        <w:t xml:space="preserve"> to kill her or</w:t>
      </w:r>
      <w:r w:rsidR="00143909">
        <w:rPr>
          <w:rFonts w:ascii="Arial" w:hAnsi="Arial" w:cs="Arial"/>
          <w:color w:val="262626"/>
          <w:sz w:val="24"/>
          <w:szCs w:val="24"/>
        </w:rPr>
        <w:t xml:space="preserve"> </w:t>
      </w:r>
      <w:r w:rsidR="00CF14CE">
        <w:rPr>
          <w:rFonts w:ascii="Arial" w:hAnsi="Arial" w:cs="Arial"/>
          <w:color w:val="262626"/>
          <w:sz w:val="24"/>
          <w:szCs w:val="24"/>
        </w:rPr>
        <w:t>that his action</w:t>
      </w:r>
      <w:r w:rsidR="00143909">
        <w:rPr>
          <w:rFonts w:ascii="Arial" w:hAnsi="Arial" w:cs="Arial"/>
          <w:color w:val="262626"/>
          <w:sz w:val="24"/>
          <w:szCs w:val="24"/>
        </w:rPr>
        <w:t xml:space="preserve"> was not the so</w:t>
      </w:r>
      <w:r w:rsidR="00CC01F7">
        <w:rPr>
          <w:rFonts w:ascii="Arial" w:hAnsi="Arial" w:cs="Arial"/>
          <w:color w:val="262626"/>
          <w:sz w:val="24"/>
          <w:szCs w:val="24"/>
        </w:rPr>
        <w:t>le cause of the deceased death</w:t>
      </w:r>
      <w:r w:rsidR="007B64C7">
        <w:rPr>
          <w:rFonts w:ascii="Arial" w:hAnsi="Arial" w:cs="Arial"/>
          <w:color w:val="262626"/>
          <w:sz w:val="24"/>
          <w:szCs w:val="24"/>
        </w:rPr>
        <w:t xml:space="preserve"> or that he acted in self-defence</w:t>
      </w:r>
      <w:r w:rsidR="00CC01F7">
        <w:rPr>
          <w:rFonts w:ascii="Arial" w:hAnsi="Arial" w:cs="Arial"/>
          <w:color w:val="262626"/>
          <w:sz w:val="24"/>
          <w:szCs w:val="24"/>
        </w:rPr>
        <w:t>.</w:t>
      </w:r>
      <w:r w:rsidR="00CF14CE">
        <w:rPr>
          <w:rFonts w:ascii="Arial" w:hAnsi="Arial" w:cs="Arial"/>
          <w:color w:val="262626"/>
          <w:sz w:val="24"/>
          <w:szCs w:val="24"/>
        </w:rPr>
        <w:t xml:space="preserve"> </w:t>
      </w:r>
    </w:p>
    <w:p w:rsidR="003F206B" w:rsidRDefault="003F206B" w:rsidP="00D13A28">
      <w:pPr>
        <w:tabs>
          <w:tab w:val="left" w:pos="720"/>
        </w:tabs>
        <w:spacing w:after="0" w:line="360" w:lineRule="auto"/>
        <w:jc w:val="both"/>
        <w:rPr>
          <w:rFonts w:ascii="Arial" w:hAnsi="Arial" w:cs="Arial"/>
          <w:sz w:val="24"/>
          <w:szCs w:val="24"/>
        </w:rPr>
      </w:pPr>
    </w:p>
    <w:p w:rsidR="00B66905" w:rsidRDefault="00282905" w:rsidP="00D13A28">
      <w:pPr>
        <w:tabs>
          <w:tab w:val="left" w:pos="720"/>
        </w:tabs>
        <w:spacing w:after="0" w:line="360" w:lineRule="auto"/>
        <w:jc w:val="both"/>
        <w:rPr>
          <w:rFonts w:ascii="Arial" w:eastAsia="Arial" w:hAnsi="Arial" w:cs="Arial"/>
          <w:color w:val="000000"/>
          <w:sz w:val="24"/>
          <w:szCs w:val="24"/>
          <w:lang w:val="en-US"/>
        </w:rPr>
      </w:pPr>
      <w:r>
        <w:rPr>
          <w:rFonts w:ascii="Arial" w:eastAsia="Arial" w:hAnsi="Arial" w:cs="Arial"/>
          <w:color w:val="000000"/>
          <w:sz w:val="24"/>
          <w:szCs w:val="24"/>
          <w:lang w:val="en-US"/>
        </w:rPr>
        <w:t>[77</w:t>
      </w:r>
      <w:r w:rsidR="00F83C96">
        <w:rPr>
          <w:rFonts w:ascii="Arial" w:eastAsia="Arial" w:hAnsi="Arial" w:cs="Arial"/>
          <w:color w:val="000000"/>
          <w:sz w:val="24"/>
          <w:szCs w:val="24"/>
          <w:lang w:val="en-US"/>
        </w:rPr>
        <w:t>]</w:t>
      </w:r>
      <w:r w:rsidR="0036287E">
        <w:rPr>
          <w:rFonts w:ascii="Arial" w:hAnsi="Arial" w:cs="Arial"/>
          <w:sz w:val="24"/>
          <w:szCs w:val="24"/>
        </w:rPr>
        <w:tab/>
      </w:r>
      <w:r w:rsidR="00B66905" w:rsidRPr="00B66905">
        <w:rPr>
          <w:rFonts w:ascii="Arial" w:eastAsia="Arial" w:hAnsi="Arial" w:cs="Arial"/>
          <w:color w:val="000000"/>
          <w:sz w:val="24"/>
          <w:szCs w:val="24"/>
          <w:lang w:val="en-US"/>
        </w:rPr>
        <w:t xml:space="preserve">With regards to the charge of </w:t>
      </w:r>
      <w:r w:rsidR="00B66905">
        <w:rPr>
          <w:rFonts w:ascii="Arial" w:eastAsia="Arial" w:hAnsi="Arial" w:cs="Arial"/>
          <w:color w:val="000000"/>
          <w:sz w:val="24"/>
          <w:szCs w:val="24"/>
          <w:lang w:val="en-US"/>
        </w:rPr>
        <w:t>reckless or negligent driving</w:t>
      </w:r>
      <w:r w:rsidR="00B66905" w:rsidRPr="00B66905">
        <w:rPr>
          <w:rFonts w:ascii="Arial" w:eastAsia="Arial" w:hAnsi="Arial" w:cs="Arial"/>
          <w:color w:val="000000"/>
          <w:sz w:val="24"/>
          <w:szCs w:val="24"/>
          <w:lang w:val="en-US"/>
        </w:rPr>
        <w:t xml:space="preserve">, it is clear that the State relies on the same evidence to prove both the </w:t>
      </w:r>
      <w:r w:rsidR="00B66905">
        <w:rPr>
          <w:rFonts w:ascii="Arial" w:eastAsia="Arial" w:hAnsi="Arial" w:cs="Arial"/>
          <w:color w:val="000000"/>
          <w:sz w:val="24"/>
          <w:szCs w:val="24"/>
          <w:lang w:val="en-US"/>
        </w:rPr>
        <w:t>reckless and negligent driving and murder</w:t>
      </w:r>
      <w:r w:rsidR="00B66905" w:rsidRPr="00B66905">
        <w:rPr>
          <w:rFonts w:ascii="Arial" w:eastAsia="Arial" w:hAnsi="Arial" w:cs="Arial"/>
          <w:color w:val="000000"/>
          <w:sz w:val="24"/>
          <w:szCs w:val="24"/>
          <w:lang w:val="en-US"/>
        </w:rPr>
        <w:t xml:space="preserve"> charge. </w:t>
      </w:r>
      <w:r w:rsidR="00E446AF" w:rsidRPr="00B66905">
        <w:rPr>
          <w:rFonts w:ascii="Arial" w:eastAsia="Arial" w:hAnsi="Arial" w:cs="Arial"/>
          <w:color w:val="000000"/>
          <w:sz w:val="24"/>
          <w:szCs w:val="24"/>
          <w:lang w:val="en-US"/>
        </w:rPr>
        <w:t xml:space="preserve">Although there is evidence indicating </w:t>
      </w:r>
      <w:r w:rsidR="00E446AF">
        <w:rPr>
          <w:rFonts w:ascii="Arial" w:eastAsia="Arial" w:hAnsi="Arial" w:cs="Arial"/>
          <w:color w:val="000000"/>
          <w:sz w:val="24"/>
          <w:szCs w:val="24"/>
          <w:lang w:val="en-US"/>
        </w:rPr>
        <w:t>that accused dr</w:t>
      </w:r>
      <w:r w:rsidR="003926BF">
        <w:rPr>
          <w:rFonts w:ascii="Arial" w:eastAsia="Arial" w:hAnsi="Arial" w:cs="Arial"/>
          <w:color w:val="000000"/>
          <w:sz w:val="24"/>
          <w:szCs w:val="24"/>
          <w:lang w:val="en-US"/>
        </w:rPr>
        <w:t xml:space="preserve">ove </w:t>
      </w:r>
      <w:r w:rsidR="003926BF">
        <w:rPr>
          <w:rFonts w:ascii="Arial" w:eastAsia="Arial" w:hAnsi="Arial" w:cs="Arial"/>
          <w:color w:val="000000"/>
          <w:sz w:val="24"/>
          <w:szCs w:val="24"/>
          <w:lang w:val="en-US"/>
        </w:rPr>
        <w:lastRenderedPageBreak/>
        <w:t>reckless</w:t>
      </w:r>
      <w:r w:rsidR="00CC3BC4">
        <w:rPr>
          <w:rFonts w:ascii="Arial" w:eastAsia="Arial" w:hAnsi="Arial" w:cs="Arial"/>
          <w:color w:val="000000"/>
          <w:sz w:val="24"/>
          <w:szCs w:val="24"/>
          <w:lang w:val="en-US"/>
        </w:rPr>
        <w:t xml:space="preserve"> when he drove a vehicle with</w:t>
      </w:r>
      <w:r w:rsidR="00E446AF">
        <w:rPr>
          <w:rFonts w:ascii="Arial" w:eastAsia="Arial" w:hAnsi="Arial" w:cs="Arial"/>
          <w:color w:val="000000"/>
          <w:sz w:val="24"/>
          <w:szCs w:val="24"/>
          <w:lang w:val="en-US"/>
        </w:rPr>
        <w:t xml:space="preserve"> the deceased on top of the bonnet</w:t>
      </w:r>
      <w:r w:rsidR="00E446AF" w:rsidRPr="00B66905">
        <w:rPr>
          <w:rFonts w:ascii="Arial" w:eastAsia="Arial" w:hAnsi="Arial" w:cs="Arial"/>
          <w:color w:val="000000"/>
          <w:sz w:val="24"/>
          <w:szCs w:val="24"/>
          <w:lang w:val="en-US"/>
        </w:rPr>
        <w:t>, the court has warned it s</w:t>
      </w:r>
      <w:r w:rsidR="00CC3BC4">
        <w:rPr>
          <w:rFonts w:ascii="Arial" w:eastAsia="Arial" w:hAnsi="Arial" w:cs="Arial"/>
          <w:color w:val="000000"/>
          <w:sz w:val="24"/>
          <w:szCs w:val="24"/>
          <w:lang w:val="en-US"/>
        </w:rPr>
        <w:t>elf of the potential danger of</w:t>
      </w:r>
      <w:r w:rsidR="00E446AF" w:rsidRPr="00B66905">
        <w:rPr>
          <w:rFonts w:ascii="Arial" w:eastAsia="Arial" w:hAnsi="Arial" w:cs="Arial"/>
          <w:color w:val="000000"/>
          <w:sz w:val="24"/>
          <w:szCs w:val="24"/>
          <w:lang w:val="en-US"/>
        </w:rPr>
        <w:t xml:space="preserve"> duplication of convictions in this regard</w:t>
      </w:r>
      <w:r w:rsidR="00E446AF">
        <w:rPr>
          <w:rFonts w:ascii="Arial" w:eastAsia="Arial" w:hAnsi="Arial" w:cs="Arial"/>
          <w:color w:val="000000"/>
          <w:sz w:val="24"/>
          <w:szCs w:val="24"/>
          <w:lang w:val="en-US"/>
        </w:rPr>
        <w:t xml:space="preserve">. </w:t>
      </w:r>
      <w:r w:rsidR="00B66905" w:rsidRPr="00B66905">
        <w:rPr>
          <w:rFonts w:ascii="Arial" w:eastAsia="Arial" w:hAnsi="Arial" w:cs="Arial"/>
          <w:color w:val="000000"/>
          <w:sz w:val="24"/>
          <w:szCs w:val="24"/>
          <w:lang w:val="en-US"/>
        </w:rPr>
        <w:t xml:space="preserve">The Supreme Court in </w:t>
      </w:r>
      <w:r w:rsidR="00B66905" w:rsidRPr="00B66905">
        <w:rPr>
          <w:rFonts w:ascii="Arial" w:eastAsia="Arial" w:hAnsi="Arial" w:cs="Arial"/>
          <w:i/>
          <w:color w:val="000000"/>
          <w:sz w:val="24"/>
          <w:szCs w:val="24"/>
          <w:lang w:val="en-US"/>
        </w:rPr>
        <w:t>S v Gaseb and Others</w:t>
      </w:r>
      <w:r w:rsidR="00B66905" w:rsidRPr="00B66905">
        <w:rPr>
          <w:rFonts w:ascii="Arial" w:eastAsia="Arial" w:hAnsi="Arial" w:cs="Arial"/>
          <w:color w:val="000000"/>
          <w:sz w:val="24"/>
          <w:szCs w:val="24"/>
          <w:vertAlign w:val="superscript"/>
          <w:lang w:val="en-US"/>
        </w:rPr>
        <w:footnoteReference w:id="16"/>
      </w:r>
      <w:r w:rsidR="00B66905" w:rsidRPr="00B66905">
        <w:rPr>
          <w:rFonts w:ascii="Arial" w:eastAsia="Arial" w:hAnsi="Arial" w:cs="Arial"/>
          <w:color w:val="000000"/>
          <w:sz w:val="24"/>
          <w:szCs w:val="24"/>
          <w:lang w:val="en-US"/>
        </w:rPr>
        <w:t xml:space="preserve"> endorsed a twofold test that helps </w:t>
      </w:r>
      <w:r w:rsidR="00E446AF">
        <w:rPr>
          <w:rFonts w:ascii="Arial" w:eastAsia="Arial" w:hAnsi="Arial" w:cs="Arial"/>
          <w:color w:val="000000"/>
          <w:sz w:val="24"/>
          <w:szCs w:val="24"/>
          <w:lang w:val="en-US"/>
        </w:rPr>
        <w:t xml:space="preserve">the </w:t>
      </w:r>
      <w:r w:rsidR="00B66905" w:rsidRPr="00B66905">
        <w:rPr>
          <w:rFonts w:ascii="Arial" w:eastAsia="Arial" w:hAnsi="Arial" w:cs="Arial"/>
          <w:color w:val="000000"/>
          <w:sz w:val="24"/>
          <w:szCs w:val="24"/>
          <w:lang w:val="en-US"/>
        </w:rPr>
        <w:t xml:space="preserve">courts to determine if or not there is a duplication of convictions. In this matter the Supreme Court approved the two tests as summarized in </w:t>
      </w:r>
      <w:r w:rsidR="00DC1A20">
        <w:rPr>
          <w:rFonts w:ascii="Arial" w:eastAsia="Arial" w:hAnsi="Arial" w:cs="Arial"/>
          <w:i/>
          <w:color w:val="000000"/>
          <w:sz w:val="24"/>
          <w:szCs w:val="24"/>
          <w:lang w:val="en-US"/>
        </w:rPr>
        <w:t>S v Seibeb and Another and in</w:t>
      </w:r>
      <w:r w:rsidR="00B66905" w:rsidRPr="00B66905">
        <w:rPr>
          <w:rFonts w:ascii="Arial" w:eastAsia="Arial" w:hAnsi="Arial" w:cs="Arial"/>
          <w:i/>
          <w:color w:val="000000"/>
          <w:sz w:val="24"/>
          <w:szCs w:val="24"/>
          <w:lang w:val="en-US"/>
        </w:rPr>
        <w:t xml:space="preserve"> S v Eixab</w:t>
      </w:r>
      <w:r w:rsidR="00B66905" w:rsidRPr="00B66905">
        <w:rPr>
          <w:rFonts w:ascii="Arial" w:eastAsia="Arial" w:hAnsi="Arial" w:cs="Arial"/>
          <w:i/>
          <w:color w:val="000000"/>
          <w:sz w:val="24"/>
          <w:szCs w:val="24"/>
          <w:vertAlign w:val="superscript"/>
          <w:lang w:val="en-US"/>
        </w:rPr>
        <w:footnoteReference w:id="17"/>
      </w:r>
      <w:r w:rsidR="00B66905" w:rsidRPr="00B66905">
        <w:rPr>
          <w:rFonts w:ascii="Arial" w:eastAsia="Arial" w:hAnsi="Arial" w:cs="Arial"/>
          <w:color w:val="000000"/>
          <w:sz w:val="24"/>
          <w:szCs w:val="24"/>
          <w:lang w:val="en-US"/>
        </w:rPr>
        <w:t xml:space="preserve"> where it was stated as follows: </w:t>
      </w:r>
    </w:p>
    <w:p w:rsidR="00D13A28" w:rsidRPr="00B66905" w:rsidRDefault="00D13A28" w:rsidP="00D13A28">
      <w:pPr>
        <w:tabs>
          <w:tab w:val="left" w:pos="720"/>
        </w:tabs>
        <w:spacing w:after="0" w:line="360" w:lineRule="auto"/>
        <w:jc w:val="both"/>
        <w:rPr>
          <w:rFonts w:ascii="Arial" w:eastAsia="Arial" w:hAnsi="Arial" w:cs="Arial"/>
          <w:color w:val="000000"/>
          <w:sz w:val="24"/>
          <w:szCs w:val="24"/>
          <w:lang w:val="en-US"/>
        </w:rPr>
      </w:pPr>
    </w:p>
    <w:p w:rsidR="00B66905" w:rsidRDefault="00D13A28" w:rsidP="00D13A28">
      <w:pPr>
        <w:widowControl w:val="0"/>
        <w:tabs>
          <w:tab w:val="left" w:pos="720"/>
        </w:tabs>
        <w:spacing w:after="0" w:line="360" w:lineRule="auto"/>
        <w:ind w:right="720"/>
        <w:jc w:val="both"/>
        <w:rPr>
          <w:rFonts w:ascii="Arial" w:eastAsia="Times New Roman" w:hAnsi="Arial" w:cs="Arial"/>
          <w:spacing w:val="-3"/>
          <w:lang w:val="en-GB"/>
        </w:rPr>
      </w:pPr>
      <w:r>
        <w:rPr>
          <w:rFonts w:ascii="Arial" w:eastAsia="Times New Roman" w:hAnsi="Arial" w:cs="Arial"/>
          <w:spacing w:val="-3"/>
          <w:lang w:val="en-GB"/>
        </w:rPr>
        <w:tab/>
        <w:t>‘</w:t>
      </w:r>
      <w:r w:rsidR="00B66905" w:rsidRPr="00B66905">
        <w:rPr>
          <w:rFonts w:ascii="Arial" w:eastAsia="Times New Roman" w:hAnsi="Arial" w:cs="Arial"/>
          <w:spacing w:val="-3"/>
          <w:lang w:val="en-GB"/>
        </w:rPr>
        <w:t xml:space="preserve">The two most commonly used tests are the single evidence test and the same evidence test. 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 See </w:t>
      </w:r>
      <w:r w:rsidR="00B66905" w:rsidRPr="006D7D7F">
        <w:rPr>
          <w:rFonts w:ascii="Arial" w:eastAsia="Times New Roman" w:hAnsi="Arial" w:cs="Arial"/>
          <w:i/>
          <w:spacing w:val="-3"/>
          <w:lang w:val="en-GB"/>
        </w:rPr>
        <w:t>R v Sabuyi</w:t>
      </w:r>
      <w:r w:rsidR="00B66905" w:rsidRPr="00B66905">
        <w:rPr>
          <w:rFonts w:ascii="Arial" w:eastAsia="Times New Roman" w:hAnsi="Arial" w:cs="Arial"/>
          <w:spacing w:val="-3"/>
          <w:lang w:val="en-GB"/>
        </w:rPr>
        <w:t xml:space="preserve"> 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w:t>
      </w:r>
      <w:r>
        <w:rPr>
          <w:rFonts w:ascii="Arial" w:eastAsia="Times New Roman" w:hAnsi="Arial" w:cs="Arial"/>
          <w:spacing w:val="-3"/>
          <w:lang w:val="en-GB"/>
        </w:rPr>
        <w:t>are separate criminal offences.’</w:t>
      </w:r>
    </w:p>
    <w:p w:rsidR="0030361A" w:rsidRPr="00B66905" w:rsidRDefault="0030361A" w:rsidP="00D13A28">
      <w:pPr>
        <w:widowControl w:val="0"/>
        <w:tabs>
          <w:tab w:val="left" w:pos="720"/>
        </w:tabs>
        <w:spacing w:after="0" w:line="360" w:lineRule="auto"/>
        <w:ind w:left="720" w:right="720"/>
        <w:jc w:val="both"/>
        <w:rPr>
          <w:rFonts w:ascii="Arial" w:eastAsia="Times New Roman" w:hAnsi="Arial" w:cs="Arial"/>
          <w:spacing w:val="-3"/>
          <w:lang w:val="en-GB"/>
        </w:rPr>
      </w:pPr>
    </w:p>
    <w:p w:rsidR="00B66905" w:rsidRPr="00CD7EA1" w:rsidRDefault="00282905" w:rsidP="00D13A28">
      <w:pPr>
        <w:tabs>
          <w:tab w:val="left" w:pos="720"/>
        </w:tabs>
        <w:spacing w:after="0" w:line="360" w:lineRule="auto"/>
        <w:jc w:val="both"/>
        <w:rPr>
          <w:rFonts w:ascii="Arial" w:eastAsia="Times New Roman" w:hAnsi="Arial" w:cs="Arial"/>
          <w:sz w:val="24"/>
          <w:szCs w:val="24"/>
          <w:lang w:eastAsia="en-GB"/>
        </w:rPr>
      </w:pPr>
      <w:r>
        <w:rPr>
          <w:rFonts w:ascii="Arial" w:eastAsia="Times New Roman" w:hAnsi="Arial" w:cs="Arial"/>
          <w:spacing w:val="-3"/>
          <w:sz w:val="24"/>
          <w:szCs w:val="24"/>
          <w:lang w:val="en-GB"/>
        </w:rPr>
        <w:t>[78</w:t>
      </w:r>
      <w:r w:rsidR="00263EF9">
        <w:rPr>
          <w:rFonts w:ascii="Arial" w:eastAsia="Times New Roman" w:hAnsi="Arial" w:cs="Arial"/>
          <w:spacing w:val="-3"/>
          <w:sz w:val="24"/>
          <w:szCs w:val="24"/>
          <w:lang w:val="en-GB"/>
        </w:rPr>
        <w:t>]</w:t>
      </w:r>
      <w:r w:rsidR="00263EF9">
        <w:rPr>
          <w:rFonts w:ascii="Arial" w:eastAsia="Times New Roman" w:hAnsi="Arial" w:cs="Arial"/>
          <w:spacing w:val="-3"/>
          <w:sz w:val="24"/>
          <w:szCs w:val="24"/>
          <w:lang w:val="en-GB"/>
        </w:rPr>
        <w:tab/>
      </w:r>
      <w:r w:rsidR="00101EFE">
        <w:rPr>
          <w:rFonts w:ascii="Arial" w:eastAsia="Times New Roman" w:hAnsi="Arial" w:cs="Arial"/>
          <w:spacing w:val="-3"/>
          <w:sz w:val="24"/>
          <w:szCs w:val="24"/>
          <w:lang w:val="en-GB"/>
        </w:rPr>
        <w:t>It i</w:t>
      </w:r>
      <w:r w:rsidR="00823AAD">
        <w:rPr>
          <w:rFonts w:ascii="Arial" w:eastAsia="Times New Roman" w:hAnsi="Arial" w:cs="Arial"/>
          <w:spacing w:val="-3"/>
          <w:sz w:val="24"/>
          <w:szCs w:val="24"/>
          <w:lang w:val="en-GB"/>
        </w:rPr>
        <w:t xml:space="preserve">s </w:t>
      </w:r>
      <w:r w:rsidR="001D4AEB">
        <w:rPr>
          <w:rFonts w:ascii="Arial" w:eastAsia="Times New Roman" w:hAnsi="Arial" w:cs="Arial"/>
          <w:spacing w:val="-3"/>
          <w:sz w:val="24"/>
          <w:szCs w:val="24"/>
          <w:lang w:val="en-GB"/>
        </w:rPr>
        <w:t xml:space="preserve">crystal </w:t>
      </w:r>
      <w:r w:rsidR="00823AAD">
        <w:rPr>
          <w:rFonts w:ascii="Arial" w:eastAsia="Times New Roman" w:hAnsi="Arial" w:cs="Arial"/>
          <w:spacing w:val="-3"/>
          <w:sz w:val="24"/>
          <w:szCs w:val="24"/>
          <w:lang w:val="en-GB"/>
        </w:rPr>
        <w:t>clear that at all</w:t>
      </w:r>
      <w:r w:rsidR="00101EFE">
        <w:rPr>
          <w:rFonts w:ascii="Arial" w:eastAsia="Times New Roman" w:hAnsi="Arial" w:cs="Arial"/>
          <w:spacing w:val="-3"/>
          <w:sz w:val="24"/>
          <w:szCs w:val="24"/>
          <w:lang w:val="en-GB"/>
        </w:rPr>
        <w:t xml:space="preserve"> relevant times when accused drove his car</w:t>
      </w:r>
      <w:r w:rsidR="00B66905">
        <w:rPr>
          <w:rFonts w:ascii="Arial" w:eastAsia="Times New Roman" w:hAnsi="Arial" w:cs="Arial"/>
          <w:spacing w:val="-3"/>
          <w:sz w:val="24"/>
          <w:szCs w:val="24"/>
          <w:lang w:val="en-GB"/>
        </w:rPr>
        <w:t xml:space="preserve"> with th</w:t>
      </w:r>
      <w:r w:rsidR="00101EFE">
        <w:rPr>
          <w:rFonts w:ascii="Arial" w:eastAsia="Times New Roman" w:hAnsi="Arial" w:cs="Arial"/>
          <w:spacing w:val="-3"/>
          <w:sz w:val="24"/>
          <w:szCs w:val="24"/>
          <w:lang w:val="en-GB"/>
        </w:rPr>
        <w:t>e deceased on top of the bonnet</w:t>
      </w:r>
      <w:r w:rsidR="000368BD">
        <w:rPr>
          <w:rFonts w:ascii="Arial" w:eastAsia="Times New Roman" w:hAnsi="Arial" w:cs="Arial"/>
          <w:spacing w:val="-3"/>
          <w:sz w:val="24"/>
          <w:szCs w:val="24"/>
          <w:lang w:val="en-GB"/>
        </w:rPr>
        <w:t xml:space="preserve"> </w:t>
      </w:r>
      <w:r w:rsidR="000D2DC8">
        <w:rPr>
          <w:rFonts w:ascii="Arial" w:eastAsia="Times New Roman" w:hAnsi="Arial" w:cs="Arial"/>
          <w:spacing w:val="-3"/>
          <w:sz w:val="24"/>
          <w:szCs w:val="24"/>
          <w:lang w:val="en-GB"/>
        </w:rPr>
        <w:t xml:space="preserve">he </w:t>
      </w:r>
      <w:r w:rsidR="000368BD">
        <w:rPr>
          <w:rFonts w:ascii="Arial" w:eastAsia="Times New Roman" w:hAnsi="Arial" w:cs="Arial"/>
          <w:spacing w:val="-3"/>
          <w:sz w:val="24"/>
          <w:szCs w:val="24"/>
          <w:lang w:val="en-GB"/>
        </w:rPr>
        <w:t xml:space="preserve">was reckless and </w:t>
      </w:r>
      <w:r w:rsidR="00B66905">
        <w:rPr>
          <w:rFonts w:ascii="Arial" w:eastAsia="Times New Roman" w:hAnsi="Arial" w:cs="Arial"/>
          <w:spacing w:val="-3"/>
          <w:sz w:val="24"/>
          <w:szCs w:val="24"/>
          <w:lang w:val="en-GB"/>
        </w:rPr>
        <w:t xml:space="preserve">foresaw the possibility </w:t>
      </w:r>
      <w:r w:rsidR="00101EFE">
        <w:rPr>
          <w:rFonts w:ascii="Arial" w:eastAsia="Times New Roman" w:hAnsi="Arial" w:cs="Arial"/>
          <w:spacing w:val="-3"/>
          <w:sz w:val="24"/>
          <w:szCs w:val="24"/>
          <w:lang w:val="en-GB"/>
        </w:rPr>
        <w:t>of the deceased either</w:t>
      </w:r>
      <w:r w:rsidR="00C2364F">
        <w:rPr>
          <w:rFonts w:ascii="Arial" w:eastAsia="Times New Roman" w:hAnsi="Arial" w:cs="Arial"/>
          <w:spacing w:val="-3"/>
          <w:sz w:val="24"/>
          <w:szCs w:val="24"/>
          <w:lang w:val="en-GB"/>
        </w:rPr>
        <w:t xml:space="preserve"> </w:t>
      </w:r>
      <w:r w:rsidR="00E446AF">
        <w:rPr>
          <w:rFonts w:ascii="Arial" w:eastAsia="Times New Roman" w:hAnsi="Arial" w:cs="Arial"/>
          <w:spacing w:val="-3"/>
          <w:sz w:val="24"/>
          <w:szCs w:val="24"/>
          <w:lang w:val="en-GB"/>
        </w:rPr>
        <w:t>falling off</w:t>
      </w:r>
      <w:r w:rsidR="00B66905">
        <w:rPr>
          <w:rFonts w:ascii="Arial" w:eastAsia="Times New Roman" w:hAnsi="Arial" w:cs="Arial"/>
          <w:spacing w:val="-3"/>
          <w:sz w:val="24"/>
          <w:szCs w:val="24"/>
          <w:lang w:val="en-GB"/>
        </w:rPr>
        <w:t xml:space="preserve"> or </w:t>
      </w:r>
      <w:r w:rsidR="00823AAD">
        <w:rPr>
          <w:rFonts w:ascii="Arial" w:eastAsia="Times New Roman" w:hAnsi="Arial" w:cs="Arial"/>
          <w:spacing w:val="-3"/>
          <w:sz w:val="24"/>
          <w:szCs w:val="24"/>
          <w:lang w:val="en-GB"/>
        </w:rPr>
        <w:t>crashing her head</w:t>
      </w:r>
      <w:r w:rsidR="00E446AF">
        <w:rPr>
          <w:rFonts w:ascii="Arial" w:eastAsia="Times New Roman" w:hAnsi="Arial" w:cs="Arial"/>
          <w:spacing w:val="-3"/>
          <w:sz w:val="24"/>
          <w:szCs w:val="24"/>
          <w:lang w:val="en-GB"/>
        </w:rPr>
        <w:t xml:space="preserve"> against the tar road. </w:t>
      </w:r>
      <w:r w:rsidR="00E446AF">
        <w:rPr>
          <w:rFonts w:ascii="Arial" w:eastAsia="Arial" w:hAnsi="Arial" w:cs="Arial"/>
          <w:color w:val="000000"/>
          <w:sz w:val="24"/>
          <w:szCs w:val="24"/>
          <w:lang w:val="en-US"/>
        </w:rPr>
        <w:t xml:space="preserve">In this regard the evidence of reckless is </w:t>
      </w:r>
      <w:r w:rsidR="001D4AEB">
        <w:rPr>
          <w:rFonts w:ascii="Arial" w:eastAsia="Arial" w:hAnsi="Arial" w:cs="Arial"/>
          <w:color w:val="000000"/>
          <w:sz w:val="24"/>
          <w:szCs w:val="24"/>
          <w:lang w:val="en-US"/>
        </w:rPr>
        <w:t xml:space="preserve">thus </w:t>
      </w:r>
      <w:r w:rsidR="00E446AF">
        <w:rPr>
          <w:rFonts w:ascii="Arial" w:eastAsia="Arial" w:hAnsi="Arial" w:cs="Arial"/>
          <w:color w:val="000000"/>
          <w:sz w:val="24"/>
          <w:szCs w:val="24"/>
          <w:lang w:val="en-US"/>
        </w:rPr>
        <w:t>supplementing</w:t>
      </w:r>
      <w:r w:rsidR="00E446AF" w:rsidRPr="00B66905">
        <w:rPr>
          <w:rFonts w:ascii="Arial" w:eastAsia="Arial" w:hAnsi="Arial" w:cs="Arial"/>
          <w:color w:val="000000"/>
          <w:sz w:val="24"/>
          <w:szCs w:val="24"/>
          <w:lang w:val="en-US"/>
        </w:rPr>
        <w:t xml:space="preserve"> or auxilia</w:t>
      </w:r>
      <w:r w:rsidR="00101EFE">
        <w:rPr>
          <w:rFonts w:ascii="Arial" w:eastAsia="Arial" w:hAnsi="Arial" w:cs="Arial"/>
          <w:color w:val="000000"/>
          <w:sz w:val="24"/>
          <w:szCs w:val="24"/>
          <w:lang w:val="en-US"/>
        </w:rPr>
        <w:t>ry to that of murder which</w:t>
      </w:r>
      <w:r w:rsidR="00E446AF" w:rsidRPr="00B66905">
        <w:rPr>
          <w:rFonts w:ascii="Arial" w:eastAsia="Arial" w:hAnsi="Arial" w:cs="Arial"/>
          <w:color w:val="000000"/>
          <w:sz w:val="24"/>
          <w:szCs w:val="24"/>
          <w:lang w:val="en-US"/>
        </w:rPr>
        <w:t xml:space="preserve"> cannot be separated to establish gui</w:t>
      </w:r>
      <w:r w:rsidR="00823AAD">
        <w:rPr>
          <w:rFonts w:ascii="Arial" w:eastAsia="Arial" w:hAnsi="Arial" w:cs="Arial"/>
          <w:color w:val="000000"/>
          <w:sz w:val="24"/>
          <w:szCs w:val="24"/>
          <w:lang w:val="en-US"/>
        </w:rPr>
        <w:t xml:space="preserve">lt on either </w:t>
      </w:r>
      <w:r w:rsidR="00101EFE">
        <w:rPr>
          <w:rFonts w:ascii="Arial" w:eastAsia="Arial" w:hAnsi="Arial" w:cs="Arial"/>
          <w:color w:val="000000"/>
          <w:sz w:val="24"/>
          <w:szCs w:val="24"/>
          <w:lang w:val="en-US"/>
        </w:rPr>
        <w:t>reckless or negligent driving</w:t>
      </w:r>
      <w:r w:rsidR="00E446AF" w:rsidRPr="00B66905">
        <w:rPr>
          <w:rFonts w:ascii="Arial" w:eastAsia="Arial" w:hAnsi="Arial" w:cs="Arial"/>
          <w:color w:val="000000"/>
          <w:sz w:val="24"/>
          <w:szCs w:val="24"/>
          <w:lang w:val="en-US"/>
        </w:rPr>
        <w:t xml:space="preserve">. </w:t>
      </w:r>
      <w:r w:rsidR="00101EFE">
        <w:rPr>
          <w:rFonts w:ascii="Arial" w:eastAsia="Times New Roman" w:hAnsi="Arial" w:cs="Arial"/>
          <w:spacing w:val="-3"/>
          <w:sz w:val="24"/>
          <w:szCs w:val="24"/>
          <w:lang w:val="en-GB"/>
        </w:rPr>
        <w:t>I</w:t>
      </w:r>
      <w:r w:rsidR="00B66905" w:rsidRPr="00B66905">
        <w:rPr>
          <w:rFonts w:ascii="Arial" w:eastAsia="Times New Roman" w:hAnsi="Arial" w:cs="Arial"/>
          <w:spacing w:val="-3"/>
          <w:sz w:val="24"/>
          <w:szCs w:val="24"/>
          <w:lang w:val="en-GB"/>
        </w:rPr>
        <w:t xml:space="preserve">t would require the same evidence and acts to prove </w:t>
      </w:r>
      <w:r w:rsidR="00E446AF">
        <w:rPr>
          <w:rFonts w:ascii="Arial" w:eastAsia="Times New Roman" w:hAnsi="Arial" w:cs="Arial"/>
          <w:spacing w:val="-3"/>
          <w:sz w:val="24"/>
          <w:szCs w:val="24"/>
          <w:lang w:val="en-GB"/>
        </w:rPr>
        <w:t>murder and reckless</w:t>
      </w:r>
      <w:r w:rsidR="000D2DC8">
        <w:rPr>
          <w:rFonts w:ascii="Arial" w:eastAsia="Times New Roman" w:hAnsi="Arial" w:cs="Arial"/>
          <w:spacing w:val="-3"/>
          <w:sz w:val="24"/>
          <w:szCs w:val="24"/>
          <w:lang w:val="en-GB"/>
        </w:rPr>
        <w:t xml:space="preserve"> driving</w:t>
      </w:r>
      <w:r w:rsidR="00C8317F">
        <w:rPr>
          <w:rFonts w:ascii="Arial" w:eastAsia="Times New Roman" w:hAnsi="Arial" w:cs="Arial"/>
          <w:spacing w:val="-3"/>
          <w:sz w:val="24"/>
          <w:szCs w:val="24"/>
          <w:lang w:val="en-GB"/>
        </w:rPr>
        <w:t xml:space="preserve">. Thus </w:t>
      </w:r>
      <w:r w:rsidR="00E446AF">
        <w:rPr>
          <w:rFonts w:ascii="Arial" w:eastAsia="Times New Roman" w:hAnsi="Arial" w:cs="Arial"/>
          <w:spacing w:val="-3"/>
          <w:sz w:val="24"/>
          <w:szCs w:val="24"/>
          <w:lang w:val="en-GB"/>
        </w:rPr>
        <w:t>the accused</w:t>
      </w:r>
      <w:r w:rsidR="00F83C96">
        <w:rPr>
          <w:rFonts w:ascii="Arial" w:eastAsia="Times New Roman" w:hAnsi="Arial" w:cs="Arial"/>
          <w:spacing w:val="-3"/>
          <w:sz w:val="24"/>
          <w:szCs w:val="24"/>
          <w:lang w:val="en-GB"/>
        </w:rPr>
        <w:t>’s conduct</w:t>
      </w:r>
      <w:r w:rsidR="00B66905" w:rsidRPr="00B66905">
        <w:rPr>
          <w:rFonts w:ascii="Arial" w:eastAsia="Times New Roman" w:hAnsi="Arial" w:cs="Arial"/>
          <w:spacing w:val="-3"/>
          <w:sz w:val="24"/>
          <w:szCs w:val="24"/>
          <w:lang w:val="en-GB"/>
        </w:rPr>
        <w:t xml:space="preserve"> from the </w:t>
      </w:r>
      <w:r w:rsidR="00E446AF">
        <w:rPr>
          <w:rFonts w:ascii="Arial" w:eastAsia="Times New Roman" w:hAnsi="Arial" w:cs="Arial"/>
          <w:spacing w:val="-3"/>
          <w:sz w:val="24"/>
          <w:szCs w:val="24"/>
          <w:lang w:val="en-GB"/>
        </w:rPr>
        <w:t xml:space="preserve">time </w:t>
      </w:r>
      <w:r w:rsidR="00F83C96">
        <w:rPr>
          <w:rFonts w:ascii="Arial" w:eastAsia="Times New Roman" w:hAnsi="Arial" w:cs="Arial"/>
          <w:spacing w:val="-3"/>
          <w:sz w:val="24"/>
          <w:szCs w:val="24"/>
          <w:lang w:val="en-GB"/>
        </w:rPr>
        <w:t xml:space="preserve">he </w:t>
      </w:r>
      <w:r w:rsidR="00C2364F">
        <w:rPr>
          <w:rFonts w:ascii="Arial" w:eastAsia="Times New Roman" w:hAnsi="Arial" w:cs="Arial"/>
          <w:spacing w:val="-3"/>
          <w:sz w:val="24"/>
          <w:szCs w:val="24"/>
          <w:lang w:val="en-GB"/>
        </w:rPr>
        <w:t>recklessly drove his car and eventually</w:t>
      </w:r>
      <w:r w:rsidR="00E446AF">
        <w:rPr>
          <w:rFonts w:ascii="Arial" w:eastAsia="Times New Roman" w:hAnsi="Arial" w:cs="Arial"/>
          <w:spacing w:val="-3"/>
          <w:sz w:val="24"/>
          <w:szCs w:val="24"/>
          <w:lang w:val="en-GB"/>
        </w:rPr>
        <w:t xml:space="preserve"> bumped </w:t>
      </w:r>
      <w:r w:rsidR="00F83C96">
        <w:rPr>
          <w:rFonts w:ascii="Arial" w:eastAsia="Times New Roman" w:hAnsi="Arial" w:cs="Arial"/>
          <w:spacing w:val="-3"/>
          <w:sz w:val="24"/>
          <w:szCs w:val="24"/>
          <w:lang w:val="en-GB"/>
        </w:rPr>
        <w:t xml:space="preserve">the deceased </w:t>
      </w:r>
      <w:r w:rsidR="00C8317F">
        <w:rPr>
          <w:rFonts w:ascii="Arial" w:eastAsia="Times New Roman" w:hAnsi="Arial" w:cs="Arial"/>
          <w:spacing w:val="-3"/>
          <w:sz w:val="24"/>
          <w:szCs w:val="24"/>
          <w:lang w:val="en-GB"/>
        </w:rPr>
        <w:t>constitute</w:t>
      </w:r>
      <w:r w:rsidR="00B66905" w:rsidRPr="00B66905">
        <w:rPr>
          <w:rFonts w:ascii="Arial" w:eastAsia="Times New Roman" w:hAnsi="Arial" w:cs="Arial"/>
          <w:spacing w:val="-3"/>
          <w:sz w:val="24"/>
          <w:szCs w:val="24"/>
          <w:lang w:val="en-GB"/>
        </w:rPr>
        <w:t xml:space="preserve"> a single criminal transaction. </w:t>
      </w:r>
    </w:p>
    <w:p w:rsidR="00C2364F" w:rsidRDefault="00C2364F" w:rsidP="00D13A28">
      <w:pPr>
        <w:tabs>
          <w:tab w:val="left" w:pos="270"/>
          <w:tab w:val="left" w:pos="720"/>
          <w:tab w:val="right" w:pos="8306"/>
        </w:tabs>
        <w:spacing w:after="0" w:line="360" w:lineRule="auto"/>
        <w:jc w:val="both"/>
        <w:rPr>
          <w:rFonts w:ascii="Arial" w:hAnsi="Arial" w:cs="Arial"/>
          <w:sz w:val="24"/>
          <w:szCs w:val="24"/>
        </w:rPr>
      </w:pPr>
    </w:p>
    <w:p w:rsidR="00C119EC" w:rsidRDefault="00282905" w:rsidP="00D13A28">
      <w:pPr>
        <w:tabs>
          <w:tab w:val="left" w:pos="720"/>
        </w:tabs>
        <w:spacing w:after="0" w:line="360" w:lineRule="auto"/>
        <w:jc w:val="both"/>
        <w:rPr>
          <w:rFonts w:ascii="Arial" w:eastAsia="Times New Roman" w:hAnsi="Arial" w:cs="Arial"/>
          <w:sz w:val="24"/>
          <w:szCs w:val="24"/>
          <w:lang w:eastAsia="en-GB"/>
        </w:rPr>
      </w:pPr>
      <w:r>
        <w:rPr>
          <w:rFonts w:ascii="Arial" w:hAnsi="Arial" w:cs="Arial"/>
          <w:sz w:val="24"/>
          <w:szCs w:val="24"/>
        </w:rPr>
        <w:t>[79</w:t>
      </w:r>
      <w:r w:rsidR="00263EF9">
        <w:rPr>
          <w:rFonts w:ascii="Arial" w:hAnsi="Arial" w:cs="Arial"/>
          <w:sz w:val="24"/>
          <w:szCs w:val="24"/>
        </w:rPr>
        <w:t>]</w:t>
      </w:r>
      <w:r w:rsidR="00263EF9">
        <w:rPr>
          <w:rFonts w:ascii="Arial" w:hAnsi="Arial" w:cs="Arial"/>
          <w:sz w:val="24"/>
          <w:szCs w:val="24"/>
        </w:rPr>
        <w:tab/>
      </w:r>
      <w:r w:rsidR="00872A5E">
        <w:rPr>
          <w:rFonts w:ascii="Arial" w:hAnsi="Arial" w:cs="Arial"/>
          <w:sz w:val="24"/>
          <w:szCs w:val="24"/>
        </w:rPr>
        <w:t>With regard</w:t>
      </w:r>
      <w:r w:rsidR="00C2364F">
        <w:rPr>
          <w:rFonts w:ascii="Arial" w:hAnsi="Arial" w:cs="Arial"/>
          <w:sz w:val="24"/>
          <w:szCs w:val="24"/>
        </w:rPr>
        <w:t xml:space="preserve"> to th</w:t>
      </w:r>
      <w:r w:rsidR="00C34AFE">
        <w:rPr>
          <w:rFonts w:ascii="Arial" w:hAnsi="Arial" w:cs="Arial"/>
          <w:sz w:val="24"/>
          <w:szCs w:val="24"/>
        </w:rPr>
        <w:t>e charge of contravening s</w:t>
      </w:r>
      <w:r w:rsidR="00C2364F">
        <w:rPr>
          <w:rFonts w:ascii="Arial" w:hAnsi="Arial" w:cs="Arial"/>
          <w:sz w:val="24"/>
          <w:szCs w:val="24"/>
        </w:rPr>
        <w:t xml:space="preserve"> 31 (1) </w:t>
      </w:r>
      <w:r w:rsidR="00C2364F">
        <w:rPr>
          <w:rFonts w:ascii="Arial" w:eastAsia="Times New Roman" w:hAnsi="Arial" w:cs="Arial"/>
          <w:sz w:val="24"/>
          <w:szCs w:val="24"/>
          <w:lang w:eastAsia="en-GB"/>
        </w:rPr>
        <w:t>(a) of the Road Traffic and Transportation Act, 1999 (Act 22 of 1999</w:t>
      </w:r>
      <w:r w:rsidR="00001EC0">
        <w:rPr>
          <w:rFonts w:ascii="Arial" w:eastAsia="Times New Roman" w:hAnsi="Arial" w:cs="Arial"/>
          <w:sz w:val="24"/>
          <w:szCs w:val="24"/>
          <w:lang w:eastAsia="en-GB"/>
        </w:rPr>
        <w:t xml:space="preserve">) - </w:t>
      </w:r>
      <w:r w:rsidR="00C2364F">
        <w:rPr>
          <w:rFonts w:ascii="Arial" w:eastAsia="Times New Roman" w:hAnsi="Arial" w:cs="Arial"/>
          <w:sz w:val="24"/>
          <w:szCs w:val="24"/>
          <w:lang w:eastAsia="en-GB"/>
        </w:rPr>
        <w:t xml:space="preserve">Driving a motor vehicle without a driver’s licence with </w:t>
      </w:r>
      <w:r w:rsidR="00001EC0">
        <w:rPr>
          <w:rFonts w:ascii="Arial" w:eastAsia="Times New Roman" w:hAnsi="Arial" w:cs="Arial"/>
          <w:sz w:val="24"/>
          <w:szCs w:val="24"/>
          <w:lang w:eastAsia="en-GB"/>
        </w:rPr>
        <w:t>an alternative of</w:t>
      </w:r>
      <w:r w:rsidR="00C34AFE">
        <w:rPr>
          <w:rFonts w:ascii="Arial" w:eastAsia="Times New Roman" w:hAnsi="Arial" w:cs="Arial"/>
          <w:sz w:val="24"/>
          <w:szCs w:val="24"/>
          <w:lang w:eastAsia="en-GB"/>
        </w:rPr>
        <w:t xml:space="preserve"> contravening s</w:t>
      </w:r>
      <w:r w:rsidR="00C2364F">
        <w:rPr>
          <w:rFonts w:ascii="Arial" w:eastAsia="Times New Roman" w:hAnsi="Arial" w:cs="Arial"/>
          <w:sz w:val="24"/>
          <w:szCs w:val="24"/>
          <w:lang w:eastAsia="en-GB"/>
        </w:rPr>
        <w:t xml:space="preserve"> 31 (1) (b) of the Road Traffic and Transportation Act, 1999 (Act 22 of 1999</w:t>
      </w:r>
      <w:r w:rsidR="00001EC0">
        <w:rPr>
          <w:rFonts w:ascii="Arial" w:eastAsia="Times New Roman" w:hAnsi="Arial" w:cs="Arial"/>
          <w:sz w:val="24"/>
          <w:szCs w:val="24"/>
          <w:lang w:eastAsia="en-GB"/>
        </w:rPr>
        <w:t xml:space="preserve">) - </w:t>
      </w:r>
      <w:r w:rsidR="00C2364F">
        <w:rPr>
          <w:rFonts w:ascii="Arial" w:eastAsia="Times New Roman" w:hAnsi="Arial" w:cs="Arial"/>
          <w:sz w:val="24"/>
          <w:szCs w:val="24"/>
          <w:lang w:eastAsia="en-GB"/>
        </w:rPr>
        <w:t xml:space="preserve">Drivers licence not kept in possession or in </w:t>
      </w:r>
      <w:r w:rsidR="00CB46A6">
        <w:rPr>
          <w:rFonts w:ascii="Arial" w:eastAsia="Times New Roman" w:hAnsi="Arial" w:cs="Arial"/>
          <w:sz w:val="24"/>
          <w:szCs w:val="24"/>
          <w:lang w:eastAsia="en-GB"/>
        </w:rPr>
        <w:t xml:space="preserve">a </w:t>
      </w:r>
      <w:r w:rsidR="00001EC0">
        <w:rPr>
          <w:rFonts w:ascii="Arial" w:eastAsia="Times New Roman" w:hAnsi="Arial" w:cs="Arial"/>
          <w:sz w:val="24"/>
          <w:szCs w:val="24"/>
          <w:lang w:eastAsia="en-GB"/>
        </w:rPr>
        <w:t xml:space="preserve">vehicle. Although the </w:t>
      </w:r>
      <w:r w:rsidR="00C2364F">
        <w:rPr>
          <w:rFonts w:ascii="Arial" w:eastAsia="Times New Roman" w:hAnsi="Arial" w:cs="Arial"/>
          <w:sz w:val="24"/>
          <w:szCs w:val="24"/>
          <w:lang w:eastAsia="en-GB"/>
        </w:rPr>
        <w:t xml:space="preserve">accused pleaded </w:t>
      </w:r>
      <w:r w:rsidR="00001EC0">
        <w:rPr>
          <w:rFonts w:ascii="Arial" w:eastAsia="Times New Roman" w:hAnsi="Arial" w:cs="Arial"/>
          <w:sz w:val="24"/>
          <w:szCs w:val="24"/>
          <w:lang w:eastAsia="en-GB"/>
        </w:rPr>
        <w:t xml:space="preserve">not </w:t>
      </w:r>
      <w:r w:rsidR="00C2364F">
        <w:rPr>
          <w:rFonts w:ascii="Arial" w:eastAsia="Times New Roman" w:hAnsi="Arial" w:cs="Arial"/>
          <w:sz w:val="24"/>
          <w:szCs w:val="24"/>
          <w:lang w:eastAsia="en-GB"/>
        </w:rPr>
        <w:t>guilty</w:t>
      </w:r>
      <w:r w:rsidR="00C801E5">
        <w:rPr>
          <w:rFonts w:ascii="Arial" w:eastAsia="Times New Roman" w:hAnsi="Arial" w:cs="Arial"/>
          <w:sz w:val="24"/>
          <w:szCs w:val="24"/>
          <w:lang w:eastAsia="en-GB"/>
        </w:rPr>
        <w:t>,</w:t>
      </w:r>
      <w:r w:rsidR="00CB46A6">
        <w:rPr>
          <w:rFonts w:ascii="Arial" w:eastAsia="Times New Roman" w:hAnsi="Arial" w:cs="Arial"/>
          <w:sz w:val="24"/>
          <w:szCs w:val="24"/>
          <w:lang w:eastAsia="en-GB"/>
        </w:rPr>
        <w:t xml:space="preserve"> </w:t>
      </w:r>
      <w:r w:rsidR="00001EC0">
        <w:rPr>
          <w:rFonts w:ascii="Arial" w:eastAsia="Times New Roman" w:hAnsi="Arial" w:cs="Arial"/>
          <w:sz w:val="24"/>
          <w:szCs w:val="24"/>
          <w:lang w:eastAsia="en-GB"/>
        </w:rPr>
        <w:t>he made admissions</w:t>
      </w:r>
      <w:r w:rsidR="00C8317F">
        <w:rPr>
          <w:rFonts w:ascii="Arial" w:eastAsia="Times New Roman" w:hAnsi="Arial" w:cs="Arial"/>
          <w:sz w:val="24"/>
          <w:szCs w:val="24"/>
          <w:lang w:eastAsia="en-GB"/>
        </w:rPr>
        <w:t xml:space="preserve"> on the 9 March 2018 which were recorded</w:t>
      </w:r>
      <w:r w:rsidR="00DD109E">
        <w:rPr>
          <w:rFonts w:ascii="Arial" w:eastAsia="Times New Roman" w:hAnsi="Arial" w:cs="Arial"/>
          <w:sz w:val="24"/>
          <w:szCs w:val="24"/>
          <w:lang w:eastAsia="en-GB"/>
        </w:rPr>
        <w:t xml:space="preserve"> </w:t>
      </w:r>
      <w:r w:rsidR="00C801E5">
        <w:rPr>
          <w:rFonts w:ascii="Arial" w:eastAsia="Times New Roman" w:hAnsi="Arial" w:cs="Arial"/>
          <w:sz w:val="24"/>
          <w:szCs w:val="24"/>
          <w:lang w:eastAsia="en-GB"/>
        </w:rPr>
        <w:t>in terms of s</w:t>
      </w:r>
      <w:r w:rsidR="00C8317F">
        <w:rPr>
          <w:rFonts w:ascii="Arial" w:eastAsia="Times New Roman" w:hAnsi="Arial" w:cs="Arial"/>
          <w:sz w:val="24"/>
          <w:szCs w:val="24"/>
          <w:lang w:eastAsia="en-GB"/>
        </w:rPr>
        <w:t xml:space="preserve"> </w:t>
      </w:r>
      <w:r w:rsidR="00C801E5">
        <w:rPr>
          <w:rFonts w:ascii="Arial" w:eastAsia="Times New Roman" w:hAnsi="Arial" w:cs="Arial"/>
          <w:sz w:val="24"/>
          <w:szCs w:val="24"/>
          <w:lang w:eastAsia="en-GB"/>
        </w:rPr>
        <w:t>220 of the Criminal Procedure Ac</w:t>
      </w:r>
      <w:r w:rsidR="00D52191">
        <w:rPr>
          <w:rFonts w:ascii="Arial" w:eastAsia="Times New Roman" w:hAnsi="Arial" w:cs="Arial"/>
          <w:sz w:val="24"/>
          <w:szCs w:val="24"/>
          <w:lang w:eastAsia="en-GB"/>
        </w:rPr>
        <w:t xml:space="preserve">t 51 </w:t>
      </w:r>
      <w:r w:rsidR="00D52191">
        <w:rPr>
          <w:rFonts w:ascii="Arial" w:eastAsia="Times New Roman" w:hAnsi="Arial" w:cs="Arial"/>
          <w:sz w:val="24"/>
          <w:szCs w:val="24"/>
          <w:lang w:eastAsia="en-GB"/>
        </w:rPr>
        <w:lastRenderedPageBreak/>
        <w:t>of 1977 as amended. A</w:t>
      </w:r>
      <w:r w:rsidR="00C8317F">
        <w:rPr>
          <w:rFonts w:ascii="Arial" w:eastAsia="Times New Roman" w:hAnsi="Arial" w:cs="Arial"/>
          <w:sz w:val="24"/>
          <w:szCs w:val="24"/>
          <w:lang w:eastAsia="en-GB"/>
        </w:rPr>
        <w:t xml:space="preserve">ccused admitted that </w:t>
      </w:r>
      <w:r w:rsidR="00001EC0">
        <w:rPr>
          <w:rFonts w:ascii="Arial" w:eastAsia="Times New Roman" w:hAnsi="Arial" w:cs="Arial"/>
          <w:sz w:val="24"/>
          <w:szCs w:val="24"/>
          <w:lang w:eastAsia="en-GB"/>
        </w:rPr>
        <w:t xml:space="preserve">he did not have </w:t>
      </w:r>
      <w:r w:rsidR="00DD109E">
        <w:rPr>
          <w:rFonts w:ascii="Arial" w:eastAsia="Times New Roman" w:hAnsi="Arial" w:cs="Arial"/>
          <w:sz w:val="24"/>
          <w:szCs w:val="24"/>
          <w:lang w:eastAsia="en-GB"/>
        </w:rPr>
        <w:t>a licence</w:t>
      </w:r>
      <w:r w:rsidR="00C8317F">
        <w:rPr>
          <w:rFonts w:ascii="Arial" w:eastAsia="Times New Roman" w:hAnsi="Arial" w:cs="Arial"/>
          <w:sz w:val="24"/>
          <w:szCs w:val="24"/>
          <w:lang w:eastAsia="en-GB"/>
        </w:rPr>
        <w:t xml:space="preserve"> when he drove a vehicle</w:t>
      </w:r>
      <w:r w:rsidR="00C8317F" w:rsidRPr="00C8317F">
        <w:rPr>
          <w:rFonts w:ascii="Arial" w:eastAsia="Times New Roman" w:hAnsi="Arial" w:cs="Arial"/>
          <w:sz w:val="24"/>
          <w:szCs w:val="24"/>
          <w:lang w:eastAsia="en-GB"/>
        </w:rPr>
        <w:t xml:space="preserve"> </w:t>
      </w:r>
      <w:r w:rsidR="00C8317F">
        <w:rPr>
          <w:rFonts w:ascii="Arial" w:eastAsia="Times New Roman" w:hAnsi="Arial" w:cs="Arial"/>
          <w:sz w:val="24"/>
          <w:szCs w:val="24"/>
          <w:lang w:eastAsia="en-GB"/>
        </w:rPr>
        <w:t>on 21 March 2014</w:t>
      </w:r>
      <w:r w:rsidR="00DD109E">
        <w:rPr>
          <w:rFonts w:ascii="Arial" w:eastAsia="Times New Roman" w:hAnsi="Arial" w:cs="Arial"/>
          <w:sz w:val="24"/>
          <w:szCs w:val="24"/>
          <w:lang w:eastAsia="en-GB"/>
        </w:rPr>
        <w:t>.</w:t>
      </w:r>
      <w:r w:rsidR="00001EC0">
        <w:rPr>
          <w:rFonts w:ascii="Arial" w:eastAsia="Times New Roman" w:hAnsi="Arial" w:cs="Arial"/>
          <w:sz w:val="24"/>
          <w:szCs w:val="24"/>
          <w:lang w:eastAsia="en-GB"/>
        </w:rPr>
        <w:t xml:space="preserve"> The said admissions were supplemented by hi</w:t>
      </w:r>
      <w:r w:rsidR="00C8317F">
        <w:rPr>
          <w:rFonts w:ascii="Arial" w:eastAsia="Times New Roman" w:hAnsi="Arial" w:cs="Arial"/>
          <w:sz w:val="24"/>
          <w:szCs w:val="24"/>
          <w:lang w:eastAsia="en-GB"/>
        </w:rPr>
        <w:t>s own evidence where he stated</w:t>
      </w:r>
      <w:r w:rsidR="00001EC0">
        <w:rPr>
          <w:rFonts w:ascii="Arial" w:eastAsia="Times New Roman" w:hAnsi="Arial" w:cs="Arial"/>
          <w:sz w:val="24"/>
          <w:szCs w:val="24"/>
          <w:lang w:eastAsia="en-GB"/>
        </w:rPr>
        <w:t xml:space="preserve"> </w:t>
      </w:r>
      <w:r w:rsidR="00C801E5">
        <w:rPr>
          <w:rFonts w:ascii="Arial" w:eastAsia="Times New Roman" w:hAnsi="Arial" w:cs="Arial"/>
          <w:sz w:val="24"/>
          <w:szCs w:val="24"/>
          <w:lang w:eastAsia="en-GB"/>
        </w:rPr>
        <w:t xml:space="preserve">in cross-examination </w:t>
      </w:r>
      <w:r w:rsidR="00001EC0">
        <w:rPr>
          <w:rFonts w:ascii="Arial" w:eastAsia="Times New Roman" w:hAnsi="Arial" w:cs="Arial"/>
          <w:sz w:val="24"/>
          <w:szCs w:val="24"/>
          <w:lang w:eastAsia="en-GB"/>
        </w:rPr>
        <w:t xml:space="preserve">that </w:t>
      </w:r>
      <w:r w:rsidR="00DD109E">
        <w:rPr>
          <w:rFonts w:ascii="Arial" w:eastAsia="Times New Roman" w:hAnsi="Arial" w:cs="Arial"/>
          <w:sz w:val="24"/>
          <w:szCs w:val="24"/>
          <w:lang w:eastAsia="en-GB"/>
        </w:rPr>
        <w:t xml:space="preserve">he had been </w:t>
      </w:r>
      <w:r w:rsidR="00C8317F">
        <w:rPr>
          <w:rFonts w:ascii="Arial" w:eastAsia="Times New Roman" w:hAnsi="Arial" w:cs="Arial"/>
          <w:sz w:val="24"/>
          <w:szCs w:val="24"/>
          <w:lang w:eastAsia="en-GB"/>
        </w:rPr>
        <w:t>driving this vehicle since 2008</w:t>
      </w:r>
      <w:r w:rsidR="00C801E5">
        <w:rPr>
          <w:rFonts w:ascii="Arial" w:eastAsia="Times New Roman" w:hAnsi="Arial" w:cs="Arial"/>
          <w:sz w:val="24"/>
          <w:szCs w:val="24"/>
          <w:lang w:eastAsia="en-GB"/>
        </w:rPr>
        <w:t xml:space="preserve"> </w:t>
      </w:r>
      <w:r w:rsidR="00DD109E">
        <w:rPr>
          <w:rFonts w:ascii="Arial" w:eastAsia="Times New Roman" w:hAnsi="Arial" w:cs="Arial"/>
          <w:sz w:val="24"/>
          <w:szCs w:val="24"/>
          <w:lang w:eastAsia="en-GB"/>
        </w:rPr>
        <w:t xml:space="preserve">without a licence. He </w:t>
      </w:r>
      <w:r w:rsidR="00C801E5">
        <w:rPr>
          <w:rFonts w:ascii="Arial" w:eastAsia="Times New Roman" w:hAnsi="Arial" w:cs="Arial"/>
          <w:sz w:val="24"/>
          <w:szCs w:val="24"/>
          <w:lang w:eastAsia="en-GB"/>
        </w:rPr>
        <w:t xml:space="preserve">went further to state that he </w:t>
      </w:r>
      <w:r w:rsidR="00DD109E">
        <w:rPr>
          <w:rFonts w:ascii="Arial" w:eastAsia="Times New Roman" w:hAnsi="Arial" w:cs="Arial"/>
          <w:sz w:val="24"/>
          <w:szCs w:val="24"/>
          <w:lang w:eastAsia="en-GB"/>
        </w:rPr>
        <w:t>knew if the police</w:t>
      </w:r>
      <w:r w:rsidR="00001EC0">
        <w:rPr>
          <w:rFonts w:ascii="Arial" w:eastAsia="Times New Roman" w:hAnsi="Arial" w:cs="Arial"/>
          <w:sz w:val="24"/>
          <w:szCs w:val="24"/>
          <w:lang w:eastAsia="en-GB"/>
        </w:rPr>
        <w:t xml:space="preserve"> </w:t>
      </w:r>
      <w:r w:rsidR="00DD109E">
        <w:rPr>
          <w:rFonts w:ascii="Arial" w:eastAsia="Times New Roman" w:hAnsi="Arial" w:cs="Arial"/>
          <w:sz w:val="24"/>
          <w:szCs w:val="24"/>
          <w:lang w:eastAsia="en-GB"/>
        </w:rPr>
        <w:t xml:space="preserve">were to catch him he could get a ticket or could be arrested for that. It is therefore not correct for counsel for the accused to argue that no evidence was advanced and that the state has not made out a case of driving without a driver’ licence. </w:t>
      </w:r>
    </w:p>
    <w:p w:rsidR="00C119EC" w:rsidRDefault="00C119EC" w:rsidP="00D13A28">
      <w:pPr>
        <w:tabs>
          <w:tab w:val="left" w:pos="720"/>
        </w:tabs>
        <w:spacing w:after="0" w:line="360" w:lineRule="auto"/>
        <w:jc w:val="both"/>
        <w:rPr>
          <w:rFonts w:ascii="Arial" w:eastAsia="Times New Roman" w:hAnsi="Arial" w:cs="Arial"/>
          <w:sz w:val="24"/>
          <w:szCs w:val="24"/>
          <w:lang w:eastAsia="en-GB"/>
        </w:rPr>
      </w:pPr>
    </w:p>
    <w:p w:rsidR="00C119EC" w:rsidRPr="00CB46A6" w:rsidRDefault="0036287E" w:rsidP="00D13A28">
      <w:pPr>
        <w:tabs>
          <w:tab w:val="left" w:pos="720"/>
        </w:tabs>
        <w:spacing w:after="0" w:line="360" w:lineRule="auto"/>
        <w:jc w:val="both"/>
        <w:rPr>
          <w:rFonts w:ascii="Arial" w:eastAsia="Times New Roman" w:hAnsi="Arial" w:cs="Arial"/>
          <w:sz w:val="24"/>
          <w:szCs w:val="24"/>
          <w:lang w:eastAsia="en-GB"/>
        </w:rPr>
      </w:pPr>
      <w:r>
        <w:rPr>
          <w:rFonts w:ascii="Arial" w:hAnsi="Arial" w:cs="Arial"/>
          <w:sz w:val="24"/>
          <w:szCs w:val="24"/>
        </w:rPr>
        <w:t>[80]</w:t>
      </w:r>
      <w:r>
        <w:rPr>
          <w:rFonts w:ascii="Arial" w:hAnsi="Arial" w:cs="Arial"/>
          <w:sz w:val="24"/>
          <w:szCs w:val="24"/>
        </w:rPr>
        <w:tab/>
      </w:r>
      <w:r w:rsidR="003F1DCF">
        <w:rPr>
          <w:rFonts w:ascii="Arial" w:hAnsi="Arial" w:cs="Arial"/>
          <w:sz w:val="24"/>
          <w:szCs w:val="24"/>
        </w:rPr>
        <w:t xml:space="preserve">Having considered the evidence in </w:t>
      </w:r>
      <w:r w:rsidR="00D80E5D">
        <w:rPr>
          <w:rFonts w:ascii="Arial" w:hAnsi="Arial" w:cs="Arial"/>
          <w:sz w:val="24"/>
          <w:szCs w:val="24"/>
        </w:rPr>
        <w:t xml:space="preserve">its </w:t>
      </w:r>
      <w:r w:rsidR="003F1DCF">
        <w:rPr>
          <w:rFonts w:ascii="Arial" w:hAnsi="Arial" w:cs="Arial"/>
          <w:sz w:val="24"/>
          <w:szCs w:val="24"/>
        </w:rPr>
        <w:t>totality, the merits and demerits</w:t>
      </w:r>
      <w:r w:rsidR="00B36F0F">
        <w:rPr>
          <w:rFonts w:ascii="Arial" w:hAnsi="Arial" w:cs="Arial"/>
          <w:sz w:val="24"/>
          <w:szCs w:val="24"/>
        </w:rPr>
        <w:t xml:space="preserve"> of</w:t>
      </w:r>
      <w:r w:rsidR="003F1DCF">
        <w:rPr>
          <w:rFonts w:ascii="Arial" w:hAnsi="Arial" w:cs="Arial"/>
          <w:sz w:val="24"/>
          <w:szCs w:val="24"/>
        </w:rPr>
        <w:t xml:space="preserve"> this case</w:t>
      </w:r>
      <w:r w:rsidR="00C119EC">
        <w:rPr>
          <w:rFonts w:ascii="Arial" w:hAnsi="Arial" w:cs="Arial"/>
          <w:sz w:val="24"/>
          <w:szCs w:val="24"/>
        </w:rPr>
        <w:t xml:space="preserve"> t</w:t>
      </w:r>
      <w:r w:rsidR="00E36C13">
        <w:rPr>
          <w:rFonts w:ascii="Arial" w:hAnsi="Arial" w:cs="Arial"/>
          <w:sz w:val="24"/>
          <w:szCs w:val="24"/>
        </w:rPr>
        <w:t xml:space="preserve">he court is </w:t>
      </w:r>
      <w:r w:rsidR="00C119EC">
        <w:rPr>
          <w:rFonts w:ascii="Arial" w:hAnsi="Arial" w:cs="Arial"/>
          <w:sz w:val="24"/>
          <w:szCs w:val="24"/>
        </w:rPr>
        <w:t xml:space="preserve">satisfied that the </w:t>
      </w:r>
      <w:r w:rsidR="00E36C13">
        <w:rPr>
          <w:rFonts w:ascii="Arial" w:hAnsi="Arial" w:cs="Arial"/>
          <w:sz w:val="24"/>
          <w:szCs w:val="24"/>
        </w:rPr>
        <w:t xml:space="preserve">state </w:t>
      </w:r>
      <w:r w:rsidR="003F1DCF">
        <w:rPr>
          <w:rFonts w:ascii="Arial" w:hAnsi="Arial" w:cs="Arial"/>
          <w:sz w:val="24"/>
          <w:szCs w:val="24"/>
        </w:rPr>
        <w:t xml:space="preserve">had </w:t>
      </w:r>
      <w:r w:rsidR="00E36C13">
        <w:rPr>
          <w:rFonts w:ascii="Arial" w:hAnsi="Arial" w:cs="Arial"/>
          <w:sz w:val="24"/>
          <w:szCs w:val="24"/>
        </w:rPr>
        <w:t xml:space="preserve">proved beyond reasonable doubt that </w:t>
      </w:r>
      <w:r w:rsidR="00C119EC">
        <w:rPr>
          <w:rFonts w:ascii="Arial" w:hAnsi="Arial" w:cs="Arial"/>
          <w:sz w:val="24"/>
          <w:szCs w:val="24"/>
        </w:rPr>
        <w:t xml:space="preserve">accused </w:t>
      </w:r>
      <w:r w:rsidR="00E36C13">
        <w:rPr>
          <w:rFonts w:ascii="Arial" w:hAnsi="Arial" w:cs="Arial"/>
          <w:sz w:val="24"/>
          <w:szCs w:val="24"/>
        </w:rPr>
        <w:t>did not act</w:t>
      </w:r>
      <w:r w:rsidR="00C119EC">
        <w:rPr>
          <w:rFonts w:ascii="Arial" w:hAnsi="Arial" w:cs="Arial"/>
          <w:sz w:val="24"/>
          <w:szCs w:val="24"/>
        </w:rPr>
        <w:t xml:space="preserve"> in self-defence and that there was </w:t>
      </w:r>
      <w:r w:rsidR="00E36C13">
        <w:rPr>
          <w:rFonts w:ascii="Arial" w:hAnsi="Arial" w:cs="Arial"/>
          <w:sz w:val="24"/>
          <w:szCs w:val="24"/>
        </w:rPr>
        <w:t xml:space="preserve">no </w:t>
      </w:r>
      <w:r w:rsidR="00C119EC" w:rsidRPr="00AE0FA3">
        <w:rPr>
          <w:rFonts w:ascii="Arial" w:hAnsi="Arial" w:cs="Arial"/>
          <w:i/>
          <w:sz w:val="24"/>
          <w:szCs w:val="24"/>
        </w:rPr>
        <w:t>novus actus interveniens</w:t>
      </w:r>
      <w:r w:rsidR="00C119EC">
        <w:rPr>
          <w:rFonts w:ascii="Arial" w:hAnsi="Arial" w:cs="Arial"/>
          <w:sz w:val="24"/>
          <w:szCs w:val="24"/>
        </w:rPr>
        <w:t xml:space="preserve"> or imminent danger on his person or property.</w:t>
      </w:r>
      <w:r w:rsidR="00C119EC" w:rsidRPr="003926BF">
        <w:rPr>
          <w:rFonts w:ascii="Arial" w:hAnsi="Arial" w:cs="Arial"/>
          <w:color w:val="262626"/>
          <w:sz w:val="24"/>
          <w:szCs w:val="24"/>
        </w:rPr>
        <w:t xml:space="preserve"> </w:t>
      </w:r>
      <w:r w:rsidR="00C119EC">
        <w:rPr>
          <w:rFonts w:ascii="Arial" w:hAnsi="Arial" w:cs="Arial"/>
          <w:color w:val="262626"/>
          <w:sz w:val="24"/>
          <w:szCs w:val="24"/>
        </w:rPr>
        <w:t>I have rejected accused’s version as an afterthought, impro</w:t>
      </w:r>
      <w:r w:rsidR="00E36C13">
        <w:rPr>
          <w:rFonts w:ascii="Arial" w:hAnsi="Arial" w:cs="Arial"/>
          <w:color w:val="262626"/>
          <w:sz w:val="24"/>
          <w:szCs w:val="24"/>
        </w:rPr>
        <w:t>bable and false beyond doubt and</w:t>
      </w:r>
      <w:r w:rsidR="00C119EC">
        <w:rPr>
          <w:rFonts w:ascii="Arial" w:hAnsi="Arial" w:cs="Arial"/>
          <w:color w:val="262626"/>
          <w:sz w:val="24"/>
          <w:szCs w:val="24"/>
        </w:rPr>
        <w:t xml:space="preserve"> </w:t>
      </w:r>
      <w:r w:rsidR="003F1DCF">
        <w:rPr>
          <w:rFonts w:ascii="Arial" w:hAnsi="Arial" w:cs="Arial"/>
          <w:color w:val="262626"/>
          <w:sz w:val="24"/>
          <w:szCs w:val="24"/>
        </w:rPr>
        <w:t xml:space="preserve">accused </w:t>
      </w:r>
      <w:r w:rsidR="00C119EC">
        <w:rPr>
          <w:rFonts w:ascii="Arial" w:hAnsi="Arial" w:cs="Arial"/>
          <w:color w:val="262626"/>
          <w:sz w:val="24"/>
          <w:szCs w:val="24"/>
        </w:rPr>
        <w:t>has to be found guilty of murder with</w:t>
      </w:r>
      <w:r w:rsidR="00C119EC" w:rsidRPr="006C5F51">
        <w:rPr>
          <w:rFonts w:ascii="Arial" w:hAnsi="Arial" w:cs="Arial"/>
          <w:color w:val="262626"/>
          <w:sz w:val="24"/>
          <w:szCs w:val="24"/>
        </w:rPr>
        <w:t xml:space="preserve"> </w:t>
      </w:r>
      <w:r w:rsidR="00C119EC" w:rsidRPr="006C5F51">
        <w:rPr>
          <w:rFonts w:ascii="Arial" w:hAnsi="Arial" w:cs="Arial"/>
          <w:i/>
          <w:color w:val="262626"/>
          <w:sz w:val="24"/>
          <w:szCs w:val="24"/>
        </w:rPr>
        <w:t>dolus eventualis.</w:t>
      </w:r>
      <w:r w:rsidR="00C119EC" w:rsidRPr="00C119EC">
        <w:rPr>
          <w:rFonts w:ascii="Arial" w:eastAsia="Times New Roman" w:hAnsi="Arial" w:cs="Arial"/>
          <w:spacing w:val="-3"/>
          <w:sz w:val="24"/>
          <w:szCs w:val="24"/>
          <w:lang w:val="en-GB"/>
        </w:rPr>
        <w:t xml:space="preserve"> </w:t>
      </w:r>
      <w:r w:rsidR="00C119EC">
        <w:rPr>
          <w:rFonts w:ascii="Arial" w:eastAsia="Times New Roman" w:hAnsi="Arial" w:cs="Arial"/>
          <w:spacing w:val="-3"/>
          <w:sz w:val="24"/>
          <w:szCs w:val="24"/>
          <w:lang w:val="en-GB"/>
        </w:rPr>
        <w:t xml:space="preserve">However, the conviction on count two </w:t>
      </w:r>
      <w:r w:rsidR="00E36C13">
        <w:rPr>
          <w:rFonts w:ascii="Arial" w:eastAsia="Times New Roman" w:hAnsi="Arial" w:cs="Arial"/>
          <w:spacing w:val="-3"/>
          <w:sz w:val="24"/>
          <w:szCs w:val="24"/>
          <w:lang w:val="en-GB"/>
        </w:rPr>
        <w:t xml:space="preserve">cannot stand </w:t>
      </w:r>
      <w:r w:rsidR="00C119EC">
        <w:rPr>
          <w:rFonts w:ascii="Arial" w:eastAsia="Times New Roman" w:hAnsi="Arial" w:cs="Arial"/>
          <w:spacing w:val="-3"/>
          <w:sz w:val="24"/>
          <w:szCs w:val="24"/>
          <w:lang w:val="en-GB"/>
        </w:rPr>
        <w:t xml:space="preserve">as it </w:t>
      </w:r>
      <w:r w:rsidR="000472E2">
        <w:rPr>
          <w:rFonts w:ascii="Arial" w:eastAsia="Times New Roman" w:hAnsi="Arial" w:cs="Arial"/>
          <w:spacing w:val="-3"/>
          <w:sz w:val="24"/>
          <w:szCs w:val="24"/>
          <w:lang w:val="en-GB"/>
        </w:rPr>
        <w:t xml:space="preserve">will </w:t>
      </w:r>
      <w:r w:rsidR="00C119EC">
        <w:rPr>
          <w:rFonts w:ascii="Arial" w:eastAsia="Times New Roman" w:hAnsi="Arial" w:cs="Arial"/>
          <w:spacing w:val="-3"/>
          <w:sz w:val="24"/>
          <w:szCs w:val="24"/>
          <w:lang w:val="en-GB"/>
        </w:rPr>
        <w:t>amounts to a duplication of convictions. Accused is given the benefit of the doubt and is acquitted</w:t>
      </w:r>
      <w:r w:rsidR="003F1DCF">
        <w:rPr>
          <w:rFonts w:ascii="Arial" w:eastAsia="Times New Roman" w:hAnsi="Arial" w:cs="Arial"/>
          <w:spacing w:val="-3"/>
          <w:sz w:val="24"/>
          <w:szCs w:val="24"/>
          <w:lang w:val="en-GB"/>
        </w:rPr>
        <w:t xml:space="preserve"> on a charge</w:t>
      </w:r>
      <w:r w:rsidR="00C119EC">
        <w:rPr>
          <w:rFonts w:ascii="Arial" w:eastAsia="Times New Roman" w:hAnsi="Arial" w:cs="Arial"/>
          <w:spacing w:val="-3"/>
          <w:sz w:val="24"/>
          <w:szCs w:val="24"/>
          <w:lang w:val="en-GB"/>
        </w:rPr>
        <w:t xml:space="preserve"> of reckless or negligent driving.</w:t>
      </w:r>
      <w:r w:rsidR="00C119EC" w:rsidRPr="00C119EC">
        <w:rPr>
          <w:rFonts w:ascii="Arial" w:eastAsia="Times New Roman" w:hAnsi="Arial" w:cs="Arial"/>
          <w:sz w:val="24"/>
          <w:szCs w:val="24"/>
          <w:lang w:eastAsia="en-GB"/>
        </w:rPr>
        <w:t xml:space="preserve"> </w:t>
      </w:r>
      <w:r w:rsidR="003F1DCF">
        <w:rPr>
          <w:rFonts w:ascii="Arial" w:eastAsia="Times New Roman" w:hAnsi="Arial" w:cs="Arial"/>
          <w:sz w:val="24"/>
          <w:szCs w:val="24"/>
          <w:lang w:eastAsia="en-GB"/>
        </w:rPr>
        <w:t>While on</w:t>
      </w:r>
      <w:r w:rsidR="000472E2">
        <w:rPr>
          <w:rFonts w:ascii="Arial" w:eastAsia="Times New Roman" w:hAnsi="Arial" w:cs="Arial"/>
          <w:sz w:val="24"/>
          <w:szCs w:val="24"/>
          <w:lang w:eastAsia="en-GB"/>
        </w:rPr>
        <w:t xml:space="preserve"> the third count</w:t>
      </w:r>
      <w:r w:rsidR="00E36C13">
        <w:rPr>
          <w:rFonts w:ascii="Arial" w:eastAsia="Times New Roman" w:hAnsi="Arial" w:cs="Arial"/>
          <w:sz w:val="24"/>
          <w:szCs w:val="24"/>
          <w:lang w:eastAsia="en-GB"/>
        </w:rPr>
        <w:t>,</w:t>
      </w:r>
      <w:r w:rsidR="000472E2">
        <w:rPr>
          <w:rFonts w:ascii="Arial" w:eastAsia="Times New Roman" w:hAnsi="Arial" w:cs="Arial"/>
          <w:sz w:val="24"/>
          <w:szCs w:val="24"/>
          <w:lang w:eastAsia="en-GB"/>
        </w:rPr>
        <w:t xml:space="preserve"> </w:t>
      </w:r>
      <w:r w:rsidR="00C119EC">
        <w:rPr>
          <w:rFonts w:ascii="Arial" w:eastAsia="Times New Roman" w:hAnsi="Arial" w:cs="Arial"/>
          <w:sz w:val="24"/>
          <w:szCs w:val="24"/>
          <w:lang w:eastAsia="en-GB"/>
        </w:rPr>
        <w:t xml:space="preserve">I am satisfied that the guilt </w:t>
      </w:r>
      <w:r w:rsidR="000472E2">
        <w:rPr>
          <w:rFonts w:ascii="Arial" w:eastAsia="Times New Roman" w:hAnsi="Arial" w:cs="Arial"/>
          <w:sz w:val="24"/>
          <w:szCs w:val="24"/>
          <w:lang w:eastAsia="en-GB"/>
        </w:rPr>
        <w:t>of the accused</w:t>
      </w:r>
      <w:r w:rsidR="00C119EC">
        <w:rPr>
          <w:rFonts w:ascii="Arial" w:eastAsia="Times New Roman" w:hAnsi="Arial" w:cs="Arial"/>
          <w:sz w:val="24"/>
          <w:szCs w:val="24"/>
          <w:lang w:eastAsia="en-GB"/>
        </w:rPr>
        <w:t xml:space="preserve"> wa</w:t>
      </w:r>
      <w:r w:rsidR="000472E2">
        <w:rPr>
          <w:rFonts w:ascii="Arial" w:eastAsia="Times New Roman" w:hAnsi="Arial" w:cs="Arial"/>
          <w:sz w:val="24"/>
          <w:szCs w:val="24"/>
          <w:lang w:eastAsia="en-GB"/>
        </w:rPr>
        <w:t>s</w:t>
      </w:r>
      <w:r w:rsidR="00C119EC">
        <w:rPr>
          <w:rFonts w:ascii="Arial" w:eastAsia="Times New Roman" w:hAnsi="Arial" w:cs="Arial"/>
          <w:sz w:val="24"/>
          <w:szCs w:val="24"/>
          <w:lang w:eastAsia="en-GB"/>
        </w:rPr>
        <w:t xml:space="preserve"> proven beyond reasonable doubt and find</w:t>
      </w:r>
      <w:r w:rsidR="000472E2">
        <w:rPr>
          <w:rFonts w:ascii="Arial" w:eastAsia="Times New Roman" w:hAnsi="Arial" w:cs="Arial"/>
          <w:sz w:val="24"/>
          <w:szCs w:val="24"/>
          <w:lang w:eastAsia="en-GB"/>
        </w:rPr>
        <w:t>s</w:t>
      </w:r>
      <w:r w:rsidR="00C119EC">
        <w:rPr>
          <w:rFonts w:ascii="Arial" w:eastAsia="Times New Roman" w:hAnsi="Arial" w:cs="Arial"/>
          <w:sz w:val="24"/>
          <w:szCs w:val="24"/>
          <w:lang w:eastAsia="en-GB"/>
        </w:rPr>
        <w:t xml:space="preserve"> him guilty as charged.</w:t>
      </w:r>
    </w:p>
    <w:p w:rsidR="00202B0E" w:rsidRPr="002968DA" w:rsidRDefault="00202B0E" w:rsidP="00D13A28">
      <w:pPr>
        <w:tabs>
          <w:tab w:val="left" w:pos="270"/>
          <w:tab w:val="left" w:pos="720"/>
          <w:tab w:val="right" w:pos="8306"/>
        </w:tabs>
        <w:spacing w:after="0" w:line="360" w:lineRule="auto"/>
        <w:jc w:val="both"/>
        <w:rPr>
          <w:rFonts w:ascii="Arial" w:hAnsi="Arial" w:cs="Arial"/>
          <w:color w:val="262626"/>
          <w:sz w:val="24"/>
          <w:szCs w:val="24"/>
        </w:rPr>
      </w:pPr>
    </w:p>
    <w:p w:rsidR="00D52198" w:rsidRDefault="000472E2" w:rsidP="00D13A28">
      <w:pPr>
        <w:tabs>
          <w:tab w:val="left" w:pos="720"/>
        </w:tabs>
        <w:spacing w:after="0" w:line="360" w:lineRule="auto"/>
        <w:jc w:val="both"/>
        <w:rPr>
          <w:rFonts w:ascii="Arial" w:hAnsi="Arial" w:cs="Arial"/>
          <w:sz w:val="24"/>
          <w:szCs w:val="24"/>
        </w:rPr>
      </w:pPr>
      <w:r>
        <w:rPr>
          <w:rFonts w:ascii="Arial" w:hAnsi="Arial" w:cs="Arial"/>
          <w:sz w:val="24"/>
          <w:szCs w:val="24"/>
        </w:rPr>
        <w:t>[81</w:t>
      </w:r>
      <w:r w:rsidR="00263EF9">
        <w:rPr>
          <w:rFonts w:ascii="Arial" w:hAnsi="Arial" w:cs="Arial"/>
          <w:sz w:val="24"/>
          <w:szCs w:val="24"/>
        </w:rPr>
        <w:t>]</w:t>
      </w:r>
      <w:r w:rsidR="00263EF9">
        <w:rPr>
          <w:rFonts w:ascii="Arial" w:hAnsi="Arial" w:cs="Arial"/>
          <w:sz w:val="24"/>
          <w:szCs w:val="24"/>
        </w:rPr>
        <w:tab/>
      </w:r>
      <w:r w:rsidR="00454623">
        <w:rPr>
          <w:rFonts w:ascii="Arial" w:hAnsi="Arial" w:cs="Arial"/>
          <w:sz w:val="24"/>
          <w:szCs w:val="24"/>
        </w:rPr>
        <w:t>Consequently, the following order is made</w:t>
      </w:r>
      <w:r w:rsidR="00282905">
        <w:rPr>
          <w:rFonts w:ascii="Arial" w:hAnsi="Arial" w:cs="Arial"/>
          <w:sz w:val="24"/>
          <w:szCs w:val="24"/>
        </w:rPr>
        <w:t>:</w:t>
      </w:r>
    </w:p>
    <w:p w:rsidR="00134FAA" w:rsidRDefault="00134FAA" w:rsidP="00D13A28">
      <w:pPr>
        <w:tabs>
          <w:tab w:val="left" w:pos="720"/>
        </w:tabs>
        <w:spacing w:after="0" w:line="360" w:lineRule="auto"/>
        <w:jc w:val="both"/>
        <w:rPr>
          <w:rFonts w:ascii="Arial" w:hAnsi="Arial" w:cs="Arial"/>
          <w:sz w:val="24"/>
          <w:szCs w:val="24"/>
        </w:rPr>
      </w:pPr>
    </w:p>
    <w:p w:rsidR="0092631A" w:rsidRPr="00D52198" w:rsidRDefault="00D52198" w:rsidP="00D13A28">
      <w:pPr>
        <w:tabs>
          <w:tab w:val="left" w:pos="720"/>
        </w:tabs>
        <w:spacing w:after="0" w:line="360" w:lineRule="auto"/>
        <w:ind w:left="720" w:hanging="720"/>
        <w:jc w:val="both"/>
        <w:rPr>
          <w:rFonts w:ascii="Arial" w:hAnsi="Arial" w:cs="Arial"/>
          <w:sz w:val="24"/>
          <w:szCs w:val="24"/>
        </w:rPr>
      </w:pPr>
      <w:r>
        <w:rPr>
          <w:rFonts w:ascii="Arial" w:hAnsi="Arial" w:cs="Arial"/>
          <w:sz w:val="24"/>
          <w:szCs w:val="24"/>
        </w:rPr>
        <w:t>1.</w:t>
      </w:r>
      <w:r>
        <w:rPr>
          <w:rFonts w:ascii="Arial" w:eastAsia="Times New Roman" w:hAnsi="Arial" w:cs="Arial"/>
          <w:sz w:val="24"/>
          <w:szCs w:val="24"/>
          <w:lang w:val="en-GB" w:eastAsia="en-GB"/>
        </w:rPr>
        <w:tab/>
      </w:r>
      <w:r w:rsidR="0092631A">
        <w:rPr>
          <w:rFonts w:ascii="Arial" w:eastAsia="Times New Roman" w:hAnsi="Arial" w:cs="Arial"/>
          <w:sz w:val="24"/>
          <w:szCs w:val="24"/>
          <w:lang w:val="en-GB" w:eastAsia="en-GB"/>
        </w:rPr>
        <w:t xml:space="preserve">Count 1: </w:t>
      </w:r>
      <w:r w:rsidR="00D70E42">
        <w:rPr>
          <w:rFonts w:ascii="Arial" w:eastAsia="Times New Roman" w:hAnsi="Arial" w:cs="Arial"/>
          <w:sz w:val="24"/>
          <w:szCs w:val="24"/>
          <w:lang w:val="en-GB" w:eastAsia="en-GB"/>
        </w:rPr>
        <w:t xml:space="preserve">Murder </w:t>
      </w:r>
      <w:r w:rsidR="0092631A">
        <w:rPr>
          <w:rFonts w:ascii="Arial" w:eastAsia="Times New Roman" w:hAnsi="Arial" w:cs="Arial"/>
          <w:sz w:val="24"/>
          <w:szCs w:val="24"/>
          <w:lang w:val="en-GB" w:eastAsia="en-GB"/>
        </w:rPr>
        <w:t xml:space="preserve">read with the provisions of the Combating </w:t>
      </w:r>
      <w:r>
        <w:rPr>
          <w:rFonts w:ascii="Arial" w:eastAsia="Times New Roman" w:hAnsi="Arial" w:cs="Arial"/>
          <w:sz w:val="24"/>
          <w:szCs w:val="24"/>
          <w:lang w:val="en-GB" w:eastAsia="en-GB"/>
        </w:rPr>
        <w:tab/>
      </w:r>
      <w:r w:rsidR="00D70E42">
        <w:rPr>
          <w:rFonts w:ascii="Arial" w:eastAsia="Times New Roman" w:hAnsi="Arial" w:cs="Arial"/>
          <w:sz w:val="24"/>
          <w:szCs w:val="24"/>
          <w:lang w:val="en-GB" w:eastAsia="en-GB"/>
        </w:rPr>
        <w:t xml:space="preserve">of </w:t>
      </w:r>
      <w:r w:rsidR="0092631A">
        <w:rPr>
          <w:rFonts w:ascii="Arial" w:eastAsia="Times New Roman" w:hAnsi="Arial" w:cs="Arial"/>
          <w:sz w:val="24"/>
          <w:szCs w:val="24"/>
          <w:lang w:val="en-GB" w:eastAsia="en-GB"/>
        </w:rPr>
        <w:t>Domestic Violence Act, 2003 (Act 4 of 2003</w:t>
      </w:r>
      <w:r w:rsidR="00D70E42">
        <w:rPr>
          <w:rFonts w:ascii="Arial" w:eastAsia="Times New Roman" w:hAnsi="Arial" w:cs="Arial"/>
          <w:sz w:val="24"/>
          <w:szCs w:val="24"/>
          <w:lang w:val="en-GB" w:eastAsia="en-GB"/>
        </w:rPr>
        <w:t>)</w:t>
      </w:r>
      <w:r w:rsidR="00D70E42" w:rsidRPr="00050AC5">
        <w:rPr>
          <w:rFonts w:ascii="Arial" w:eastAsia="Times New Roman" w:hAnsi="Arial" w:cs="Arial"/>
          <w:sz w:val="24"/>
          <w:szCs w:val="24"/>
          <w:lang w:val="en-GB" w:eastAsia="en-GB"/>
        </w:rPr>
        <w:t xml:space="preserve"> –</w:t>
      </w:r>
      <w:r w:rsidR="0092631A" w:rsidRPr="00050AC5">
        <w:rPr>
          <w:rFonts w:ascii="Arial" w:eastAsia="Times New Roman" w:hAnsi="Arial" w:cs="Arial"/>
          <w:sz w:val="24"/>
          <w:szCs w:val="24"/>
          <w:lang w:val="en-GB" w:eastAsia="en-GB"/>
        </w:rPr>
        <w:t xml:space="preserve"> Guilty</w:t>
      </w:r>
      <w:r w:rsidR="00D70E42">
        <w:rPr>
          <w:rFonts w:ascii="Arial" w:eastAsia="Times New Roman" w:hAnsi="Arial" w:cs="Arial"/>
          <w:sz w:val="24"/>
          <w:szCs w:val="24"/>
          <w:lang w:val="en-GB" w:eastAsia="en-GB"/>
        </w:rPr>
        <w:t xml:space="preserve"> of </w:t>
      </w:r>
      <w:r w:rsidR="00D70E42" w:rsidRPr="00D70E42">
        <w:rPr>
          <w:rFonts w:ascii="Arial" w:eastAsia="Times New Roman" w:hAnsi="Arial" w:cs="Arial"/>
          <w:sz w:val="24"/>
          <w:szCs w:val="24"/>
          <w:lang w:val="en-GB" w:eastAsia="en-GB"/>
        </w:rPr>
        <w:t xml:space="preserve">Murder </w:t>
      </w:r>
      <w:r w:rsidR="00D70E42">
        <w:rPr>
          <w:rFonts w:ascii="Arial" w:eastAsia="Times New Roman" w:hAnsi="Arial" w:cs="Arial"/>
          <w:sz w:val="24"/>
          <w:szCs w:val="24"/>
          <w:lang w:val="en-GB" w:eastAsia="en-GB"/>
        </w:rPr>
        <w:t xml:space="preserve">with </w:t>
      </w:r>
      <w:r w:rsidR="00D70E42" w:rsidRPr="00D70E42">
        <w:rPr>
          <w:rFonts w:ascii="Arial" w:eastAsia="Times New Roman" w:hAnsi="Arial" w:cs="Arial"/>
          <w:i/>
          <w:sz w:val="24"/>
          <w:szCs w:val="24"/>
          <w:lang w:val="en-GB" w:eastAsia="en-GB"/>
        </w:rPr>
        <w:t>dolus eventualis</w:t>
      </w:r>
      <w:r w:rsidR="00D70E42" w:rsidRPr="00D70E42">
        <w:rPr>
          <w:rFonts w:ascii="Arial" w:eastAsia="Times New Roman" w:hAnsi="Arial" w:cs="Arial"/>
          <w:sz w:val="24"/>
          <w:szCs w:val="24"/>
          <w:lang w:val="en-GB" w:eastAsia="en-GB"/>
        </w:rPr>
        <w:t xml:space="preserve"> read with the provisions of the Combating of Domestic Violence Act, 2003 (Act 4 of 2003)</w:t>
      </w:r>
    </w:p>
    <w:p w:rsidR="00D52198" w:rsidRPr="00050AC5" w:rsidRDefault="00D52198" w:rsidP="00D13A28">
      <w:pPr>
        <w:tabs>
          <w:tab w:val="left" w:pos="72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w:t>
      </w:r>
      <w:r>
        <w:rPr>
          <w:rFonts w:ascii="Arial" w:eastAsia="Times New Roman" w:hAnsi="Arial" w:cs="Arial"/>
          <w:sz w:val="24"/>
          <w:szCs w:val="24"/>
          <w:lang w:val="en-GB" w:eastAsia="en-GB"/>
        </w:rPr>
        <w:tab/>
      </w:r>
      <w:r w:rsidR="0092631A">
        <w:rPr>
          <w:rFonts w:ascii="Arial" w:eastAsia="Times New Roman" w:hAnsi="Arial" w:cs="Arial"/>
          <w:sz w:val="24"/>
          <w:szCs w:val="24"/>
          <w:lang w:val="en-GB" w:eastAsia="en-GB"/>
        </w:rPr>
        <w:t xml:space="preserve">Count 2: Contravening section 80 (1) of the Road Traffic and Transportation </w:t>
      </w:r>
      <w:r>
        <w:rPr>
          <w:rFonts w:ascii="Arial" w:eastAsia="Times New Roman" w:hAnsi="Arial" w:cs="Arial"/>
          <w:sz w:val="24"/>
          <w:szCs w:val="24"/>
          <w:lang w:val="en-GB" w:eastAsia="en-GB"/>
        </w:rPr>
        <w:tab/>
      </w:r>
      <w:r w:rsidR="003A1B14">
        <w:rPr>
          <w:rFonts w:ascii="Arial" w:eastAsia="Times New Roman" w:hAnsi="Arial" w:cs="Arial"/>
          <w:sz w:val="24"/>
          <w:szCs w:val="24"/>
          <w:lang w:val="en-GB" w:eastAsia="en-GB"/>
        </w:rPr>
        <w:t>Act, 1999 (Act</w:t>
      </w:r>
      <w:r w:rsidR="0092631A">
        <w:rPr>
          <w:rFonts w:ascii="Arial" w:eastAsia="Times New Roman" w:hAnsi="Arial" w:cs="Arial"/>
          <w:sz w:val="24"/>
          <w:szCs w:val="24"/>
          <w:lang w:val="en-GB" w:eastAsia="en-GB"/>
        </w:rPr>
        <w:t xml:space="preserve"> 22 o</w:t>
      </w:r>
      <w:r w:rsidR="00134FAA">
        <w:rPr>
          <w:rFonts w:ascii="Arial" w:eastAsia="Times New Roman" w:hAnsi="Arial" w:cs="Arial"/>
          <w:sz w:val="24"/>
          <w:szCs w:val="24"/>
          <w:lang w:val="en-GB" w:eastAsia="en-GB"/>
        </w:rPr>
        <w:t xml:space="preserve">f 1999) Reckless or Negligent - </w:t>
      </w:r>
      <w:r w:rsidR="0092631A">
        <w:rPr>
          <w:rFonts w:ascii="Arial" w:eastAsia="Times New Roman" w:hAnsi="Arial" w:cs="Arial"/>
          <w:sz w:val="24"/>
          <w:szCs w:val="24"/>
          <w:lang w:val="en-GB" w:eastAsia="en-GB"/>
        </w:rPr>
        <w:t>Not guilty and acquitted.</w:t>
      </w:r>
    </w:p>
    <w:p w:rsidR="004828D3" w:rsidRDefault="00D52198" w:rsidP="00D13A28">
      <w:pPr>
        <w:tabs>
          <w:tab w:val="left" w:pos="720"/>
        </w:tabs>
        <w:spacing w:after="0" w:line="360" w:lineRule="auto"/>
        <w:ind w:left="720" w:hanging="720"/>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Pr>
          <w:rFonts w:ascii="Arial" w:eastAsia="Times New Roman" w:hAnsi="Arial" w:cs="Arial"/>
          <w:sz w:val="24"/>
          <w:szCs w:val="24"/>
          <w:lang w:val="en-GB" w:eastAsia="en-GB"/>
        </w:rPr>
        <w:tab/>
      </w:r>
      <w:r w:rsidR="0092631A">
        <w:rPr>
          <w:rFonts w:ascii="Arial" w:eastAsia="Times New Roman" w:hAnsi="Arial" w:cs="Arial"/>
          <w:sz w:val="24"/>
          <w:szCs w:val="24"/>
          <w:lang w:val="en-GB" w:eastAsia="en-GB"/>
        </w:rPr>
        <w:t>Count 3: Contravening section 31 (1) (a) of the Road Traffic and Transportation Act, 1999 (Act 22 of 1999) - Driving a motor vehi</w:t>
      </w:r>
      <w:r w:rsidR="00134FAA">
        <w:rPr>
          <w:rFonts w:ascii="Arial" w:eastAsia="Times New Roman" w:hAnsi="Arial" w:cs="Arial"/>
          <w:sz w:val="24"/>
          <w:szCs w:val="24"/>
          <w:lang w:val="en-GB" w:eastAsia="en-GB"/>
        </w:rPr>
        <w:t>cle without a driver’s licence -</w:t>
      </w:r>
      <w:r w:rsidR="0092631A">
        <w:rPr>
          <w:rFonts w:ascii="Arial" w:eastAsia="Times New Roman" w:hAnsi="Arial" w:cs="Arial"/>
          <w:sz w:val="24"/>
          <w:szCs w:val="24"/>
          <w:lang w:val="en-GB" w:eastAsia="en-GB"/>
        </w:rPr>
        <w:t xml:space="preserve"> Guilty</w:t>
      </w:r>
      <w:r w:rsidR="0092631A" w:rsidRPr="00050AC5">
        <w:rPr>
          <w:rFonts w:ascii="Arial" w:eastAsia="Times New Roman" w:hAnsi="Arial" w:cs="Arial"/>
          <w:sz w:val="24"/>
          <w:szCs w:val="24"/>
          <w:lang w:val="en-GB" w:eastAsia="en-GB"/>
        </w:rPr>
        <w:t>.</w:t>
      </w:r>
    </w:p>
    <w:p w:rsidR="007139EE" w:rsidRDefault="007139EE" w:rsidP="00D13A28">
      <w:pPr>
        <w:tabs>
          <w:tab w:val="left" w:pos="720"/>
        </w:tabs>
        <w:spacing w:after="0" w:line="360" w:lineRule="auto"/>
        <w:rPr>
          <w:rFonts w:ascii="Arial" w:eastAsia="Times New Roman" w:hAnsi="Arial" w:cs="Arial"/>
          <w:sz w:val="24"/>
          <w:szCs w:val="24"/>
          <w:lang w:val="en-GB" w:eastAsia="en-GB"/>
        </w:rPr>
      </w:pPr>
    </w:p>
    <w:p w:rsidR="007139EE" w:rsidRDefault="007139EE" w:rsidP="00D13A28">
      <w:pPr>
        <w:tabs>
          <w:tab w:val="left" w:pos="720"/>
        </w:tabs>
        <w:spacing w:after="0" w:line="360" w:lineRule="auto"/>
        <w:rPr>
          <w:rFonts w:ascii="Arial" w:eastAsia="Times New Roman" w:hAnsi="Arial" w:cs="Arial"/>
          <w:sz w:val="24"/>
          <w:szCs w:val="24"/>
          <w:lang w:val="en-GB" w:eastAsia="en-GB"/>
        </w:rPr>
      </w:pPr>
    </w:p>
    <w:p w:rsidR="007139EE" w:rsidRPr="003B3486" w:rsidRDefault="007139EE" w:rsidP="00D13A28">
      <w:pPr>
        <w:tabs>
          <w:tab w:val="left" w:pos="720"/>
        </w:tabs>
        <w:spacing w:after="0" w:line="360" w:lineRule="auto"/>
        <w:rPr>
          <w:rFonts w:ascii="Arial" w:eastAsia="Times New Roman" w:hAnsi="Arial" w:cs="Arial"/>
          <w:sz w:val="24"/>
          <w:szCs w:val="24"/>
          <w:lang w:val="en-GB" w:eastAsia="en-GB"/>
        </w:rPr>
      </w:pPr>
    </w:p>
    <w:p w:rsidR="003B3486" w:rsidRPr="003B3486" w:rsidRDefault="003B3486" w:rsidP="00D13A28">
      <w:pPr>
        <w:tabs>
          <w:tab w:val="left" w:pos="720"/>
        </w:tabs>
        <w:spacing w:after="0" w:line="360" w:lineRule="auto"/>
        <w:ind w:left="7200"/>
        <w:rPr>
          <w:rFonts w:ascii="Arial" w:eastAsia="Times New Roman" w:hAnsi="Arial" w:cs="Arial"/>
          <w:sz w:val="24"/>
          <w:szCs w:val="24"/>
          <w:lang w:val="en-GB" w:eastAsia="en-GB"/>
        </w:rPr>
      </w:pPr>
      <w:r w:rsidRPr="003B3486">
        <w:rPr>
          <w:rFonts w:ascii="Arial" w:eastAsia="Times New Roman" w:hAnsi="Arial" w:cs="Arial"/>
          <w:sz w:val="24"/>
          <w:szCs w:val="24"/>
          <w:lang w:val="en-GB" w:eastAsia="en-GB"/>
        </w:rPr>
        <w:lastRenderedPageBreak/>
        <w:t>________</w:t>
      </w:r>
      <w:r>
        <w:rPr>
          <w:rFonts w:ascii="Arial" w:eastAsia="Times New Roman" w:hAnsi="Arial" w:cs="Arial"/>
          <w:sz w:val="24"/>
          <w:szCs w:val="24"/>
          <w:lang w:val="en-GB" w:eastAsia="en-GB"/>
        </w:rPr>
        <w:t>_____</w:t>
      </w: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r w:rsidRPr="003B3486">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t>
      </w:r>
      <w:r w:rsidRPr="003B3486">
        <w:rPr>
          <w:rFonts w:ascii="Arial" w:eastAsia="Times New Roman" w:hAnsi="Arial" w:cs="Arial"/>
          <w:sz w:val="24"/>
          <w:szCs w:val="24"/>
          <w:lang w:val="en-GB" w:eastAsia="en-GB"/>
        </w:rPr>
        <w:t>J.T SALIONGA</w:t>
      </w: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r w:rsidRPr="003B3486">
        <w:rPr>
          <w:rFonts w:ascii="Arial" w:eastAsia="Times New Roman" w:hAnsi="Arial" w:cs="Arial"/>
          <w:sz w:val="24"/>
          <w:szCs w:val="24"/>
          <w:lang w:val="en-GB" w:eastAsia="en-GB"/>
        </w:rPr>
        <w:t xml:space="preserve">                                                                                                                             Judge</w:t>
      </w: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3B3486" w:rsidRDefault="003B3486" w:rsidP="00D13A28">
      <w:pPr>
        <w:tabs>
          <w:tab w:val="left" w:pos="720"/>
        </w:tabs>
        <w:spacing w:after="0" w:line="360" w:lineRule="auto"/>
        <w:rPr>
          <w:rFonts w:ascii="Arial" w:eastAsia="Times New Roman" w:hAnsi="Arial" w:cs="Arial"/>
          <w:sz w:val="24"/>
          <w:szCs w:val="24"/>
          <w:lang w:val="en-GB" w:eastAsia="en-GB"/>
        </w:rPr>
      </w:pPr>
    </w:p>
    <w:p w:rsidR="00E345BA" w:rsidRDefault="00E345BA" w:rsidP="00D13A28">
      <w:pPr>
        <w:tabs>
          <w:tab w:val="left" w:pos="720"/>
        </w:tabs>
        <w:spacing w:after="0" w:line="360" w:lineRule="auto"/>
        <w:rPr>
          <w:rFonts w:ascii="Arial" w:eastAsia="Times New Roman" w:hAnsi="Arial" w:cs="Arial"/>
          <w:sz w:val="24"/>
          <w:szCs w:val="24"/>
          <w:lang w:val="en-GB" w:eastAsia="en-GB"/>
        </w:rPr>
      </w:pPr>
    </w:p>
    <w:p w:rsidR="00E345BA" w:rsidRDefault="00E345BA" w:rsidP="00D13A28">
      <w:pPr>
        <w:tabs>
          <w:tab w:val="left" w:pos="720"/>
        </w:tabs>
        <w:spacing w:after="0" w:line="360" w:lineRule="auto"/>
        <w:rPr>
          <w:rFonts w:ascii="Arial" w:eastAsia="Times New Roman" w:hAnsi="Arial" w:cs="Arial"/>
          <w:sz w:val="24"/>
          <w:szCs w:val="24"/>
          <w:lang w:val="en-GB" w:eastAsia="en-GB"/>
        </w:rPr>
      </w:pPr>
    </w:p>
    <w:p w:rsidR="00E345BA" w:rsidRDefault="00E345BA" w:rsidP="00D13A28">
      <w:pPr>
        <w:tabs>
          <w:tab w:val="left" w:pos="720"/>
        </w:tabs>
        <w:spacing w:after="0" w:line="360" w:lineRule="auto"/>
        <w:rPr>
          <w:rFonts w:ascii="Arial" w:eastAsia="Times New Roman" w:hAnsi="Arial" w:cs="Arial"/>
          <w:sz w:val="24"/>
          <w:szCs w:val="24"/>
          <w:lang w:val="en-GB" w:eastAsia="en-GB"/>
        </w:rPr>
      </w:pPr>
    </w:p>
    <w:p w:rsidR="00E345BA" w:rsidRDefault="00E345BA" w:rsidP="00D13A28">
      <w:pPr>
        <w:tabs>
          <w:tab w:val="left" w:pos="720"/>
        </w:tabs>
        <w:spacing w:after="0" w:line="360" w:lineRule="auto"/>
        <w:rPr>
          <w:rFonts w:ascii="Arial" w:eastAsia="Times New Roman" w:hAnsi="Arial" w:cs="Arial"/>
          <w:sz w:val="24"/>
          <w:szCs w:val="24"/>
          <w:lang w:val="en-GB" w:eastAsia="en-GB"/>
        </w:rPr>
      </w:pPr>
    </w:p>
    <w:p w:rsidR="0030361A" w:rsidRDefault="0030361A" w:rsidP="00D13A28">
      <w:pPr>
        <w:tabs>
          <w:tab w:val="left" w:pos="720"/>
        </w:tabs>
        <w:spacing w:after="0" w:line="360" w:lineRule="auto"/>
        <w:rPr>
          <w:rFonts w:ascii="Arial" w:eastAsia="Times New Roman" w:hAnsi="Arial" w:cs="Arial"/>
          <w:sz w:val="24"/>
          <w:szCs w:val="24"/>
          <w:lang w:val="en-GB" w:eastAsia="en-GB"/>
        </w:rPr>
      </w:pPr>
    </w:p>
    <w:p w:rsidR="0030361A" w:rsidRDefault="0030361A" w:rsidP="00D13A28">
      <w:pPr>
        <w:tabs>
          <w:tab w:val="left" w:pos="720"/>
        </w:tabs>
        <w:spacing w:after="0" w:line="360" w:lineRule="auto"/>
        <w:rPr>
          <w:rFonts w:ascii="Arial" w:eastAsia="Times New Roman" w:hAnsi="Arial" w:cs="Arial"/>
          <w:sz w:val="24"/>
          <w:szCs w:val="24"/>
          <w:lang w:val="en-GB" w:eastAsia="en-GB"/>
        </w:rPr>
      </w:pPr>
    </w:p>
    <w:p w:rsidR="0030361A" w:rsidRDefault="0030361A" w:rsidP="00D13A28">
      <w:pPr>
        <w:tabs>
          <w:tab w:val="left" w:pos="720"/>
        </w:tabs>
        <w:spacing w:after="0" w:line="360" w:lineRule="auto"/>
        <w:rPr>
          <w:rFonts w:ascii="Arial" w:eastAsia="Times New Roman" w:hAnsi="Arial" w:cs="Arial"/>
          <w:sz w:val="24"/>
          <w:szCs w:val="24"/>
          <w:lang w:val="en-GB" w:eastAsia="en-GB"/>
        </w:rPr>
      </w:pPr>
    </w:p>
    <w:p w:rsidR="0030361A" w:rsidRPr="003B3486" w:rsidRDefault="0030361A" w:rsidP="00D13A28">
      <w:pPr>
        <w:tabs>
          <w:tab w:val="left" w:pos="720"/>
        </w:tabs>
        <w:spacing w:after="0" w:line="360" w:lineRule="auto"/>
        <w:rPr>
          <w:rFonts w:ascii="Arial" w:eastAsia="Times New Roman" w:hAnsi="Arial" w:cs="Arial"/>
          <w:sz w:val="24"/>
          <w:szCs w:val="24"/>
          <w:lang w:val="en-GB" w:eastAsia="en-GB"/>
        </w:rPr>
      </w:pP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D13A28" w:rsidRDefault="00D13A28" w:rsidP="00D13A28">
      <w:pPr>
        <w:tabs>
          <w:tab w:val="left" w:pos="720"/>
        </w:tabs>
        <w:spacing w:after="0" w:line="360" w:lineRule="auto"/>
        <w:rPr>
          <w:rFonts w:ascii="Arial" w:eastAsia="Times New Roman" w:hAnsi="Arial" w:cs="Arial"/>
          <w:sz w:val="28"/>
          <w:szCs w:val="28"/>
          <w:lang w:val="en-GB" w:eastAsia="en-GB"/>
        </w:rPr>
      </w:pPr>
    </w:p>
    <w:p w:rsidR="003B3486" w:rsidRPr="00D13A28" w:rsidRDefault="00D13A28" w:rsidP="00D13A28">
      <w:pPr>
        <w:tabs>
          <w:tab w:val="left" w:pos="720"/>
        </w:tabs>
        <w:spacing w:after="0" w:line="360" w:lineRule="auto"/>
        <w:rPr>
          <w:rFonts w:ascii="Arial" w:eastAsia="Times New Roman" w:hAnsi="Arial" w:cs="Arial"/>
          <w:sz w:val="24"/>
          <w:szCs w:val="24"/>
          <w:lang w:val="en-GB" w:eastAsia="en-GB"/>
        </w:rPr>
      </w:pPr>
      <w:r w:rsidRPr="00D13A28">
        <w:rPr>
          <w:rFonts w:ascii="Arial" w:eastAsia="Times New Roman" w:hAnsi="Arial" w:cs="Arial"/>
          <w:sz w:val="24"/>
          <w:szCs w:val="24"/>
          <w:lang w:val="en-GB" w:eastAsia="en-GB"/>
        </w:rPr>
        <w:lastRenderedPageBreak/>
        <w:t>APPEARANCES</w:t>
      </w: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D13A28" w:rsidRDefault="00D13A28" w:rsidP="00D13A28">
      <w:pPr>
        <w:tabs>
          <w:tab w:val="left" w:pos="720"/>
        </w:tabs>
        <w:spacing w:after="0"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THE STATE:</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4B0CF7">
        <w:rPr>
          <w:rFonts w:ascii="Arial" w:eastAsia="Times New Roman" w:hAnsi="Arial" w:cs="Arial"/>
          <w:sz w:val="24"/>
          <w:szCs w:val="24"/>
          <w:lang w:val="en-GB" w:eastAsia="en-GB"/>
        </w:rPr>
        <w:t>T Gaweseb</w:t>
      </w:r>
    </w:p>
    <w:p w:rsidR="003B3486" w:rsidRPr="003B3486" w:rsidRDefault="00D13A28" w:rsidP="00D13A28">
      <w:pPr>
        <w:tabs>
          <w:tab w:val="left" w:pos="720"/>
        </w:tabs>
        <w:spacing w:after="0"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3B3486" w:rsidRPr="003B3486">
        <w:rPr>
          <w:rFonts w:ascii="Arial" w:eastAsia="Times New Roman" w:hAnsi="Arial" w:cs="Arial"/>
          <w:sz w:val="24"/>
          <w:szCs w:val="24"/>
          <w:lang w:val="en-GB" w:eastAsia="en-GB"/>
        </w:rPr>
        <w:t>Off</w:t>
      </w:r>
      <w:r>
        <w:rPr>
          <w:rFonts w:ascii="Arial" w:eastAsia="Times New Roman" w:hAnsi="Arial" w:cs="Arial"/>
          <w:sz w:val="24"/>
          <w:szCs w:val="24"/>
          <w:lang w:val="en-GB" w:eastAsia="en-GB"/>
        </w:rPr>
        <w:t xml:space="preserve">ice of the Prosecutor- General, </w:t>
      </w:r>
      <w:r w:rsidR="003B3486" w:rsidRPr="003B3486">
        <w:rPr>
          <w:rFonts w:ascii="Arial" w:eastAsia="Times New Roman" w:hAnsi="Arial" w:cs="Arial"/>
          <w:sz w:val="24"/>
          <w:szCs w:val="24"/>
          <w:lang w:val="en-GB" w:eastAsia="en-GB"/>
        </w:rPr>
        <w:t>Oshakati</w:t>
      </w:r>
    </w:p>
    <w:p w:rsidR="00735DE4" w:rsidRPr="003B3486" w:rsidRDefault="00735DE4" w:rsidP="00D13A28">
      <w:pPr>
        <w:tabs>
          <w:tab w:val="left" w:pos="720"/>
        </w:tabs>
        <w:spacing w:after="0" w:line="360" w:lineRule="auto"/>
        <w:rPr>
          <w:rFonts w:ascii="Arial" w:eastAsia="Times New Roman" w:hAnsi="Arial" w:cs="Arial"/>
          <w:sz w:val="24"/>
          <w:szCs w:val="24"/>
          <w:lang w:val="en-GB" w:eastAsia="en-GB"/>
        </w:rPr>
      </w:pPr>
    </w:p>
    <w:p w:rsidR="003B3486" w:rsidRPr="003B3486" w:rsidRDefault="003B3486" w:rsidP="00D13A28">
      <w:pPr>
        <w:tabs>
          <w:tab w:val="left" w:pos="720"/>
        </w:tabs>
        <w:spacing w:after="0" w:line="360" w:lineRule="auto"/>
        <w:rPr>
          <w:rFonts w:ascii="Arial" w:eastAsia="Times New Roman" w:hAnsi="Arial" w:cs="Arial"/>
          <w:sz w:val="24"/>
          <w:szCs w:val="24"/>
          <w:lang w:val="en-GB" w:eastAsia="en-GB"/>
        </w:rPr>
      </w:pPr>
    </w:p>
    <w:p w:rsidR="00D13A28" w:rsidRDefault="00D13A28" w:rsidP="00D13A28">
      <w:pPr>
        <w:tabs>
          <w:tab w:val="left" w:pos="720"/>
        </w:tabs>
        <w:spacing w:after="0"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ACCUSED:</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AE077B">
        <w:rPr>
          <w:rFonts w:ascii="Arial" w:eastAsia="Times New Roman" w:hAnsi="Arial" w:cs="Arial"/>
          <w:sz w:val="24"/>
          <w:szCs w:val="24"/>
          <w:lang w:val="en-GB" w:eastAsia="en-GB"/>
        </w:rPr>
        <w:t xml:space="preserve">K </w:t>
      </w:r>
      <w:r w:rsidR="003B3486">
        <w:rPr>
          <w:rFonts w:ascii="Arial" w:eastAsia="Times New Roman" w:hAnsi="Arial" w:cs="Arial"/>
          <w:sz w:val="24"/>
          <w:szCs w:val="24"/>
          <w:lang w:val="en-GB" w:eastAsia="en-GB"/>
        </w:rPr>
        <w:t>Shakumu</w:t>
      </w:r>
    </w:p>
    <w:p w:rsidR="00D13A28" w:rsidRDefault="00D13A28" w:rsidP="00D13A28">
      <w:pPr>
        <w:tabs>
          <w:tab w:val="left" w:pos="720"/>
        </w:tabs>
        <w:spacing w:after="0"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3B3486">
        <w:rPr>
          <w:rFonts w:ascii="Arial" w:eastAsia="Times New Roman" w:hAnsi="Arial" w:cs="Arial"/>
          <w:sz w:val="24"/>
          <w:szCs w:val="24"/>
          <w:lang w:val="en-GB" w:eastAsia="en-GB"/>
        </w:rPr>
        <w:t>Of Kishi &amp; Shakumu Associates</w:t>
      </w:r>
    </w:p>
    <w:p w:rsidR="003B3486" w:rsidRPr="003B3486" w:rsidRDefault="00D13A28" w:rsidP="00D13A28">
      <w:pPr>
        <w:tabs>
          <w:tab w:val="left" w:pos="720"/>
        </w:tabs>
        <w:spacing w:after="0"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3B3486" w:rsidRPr="003B3486">
        <w:rPr>
          <w:rFonts w:ascii="Arial" w:eastAsia="Times New Roman" w:hAnsi="Arial" w:cs="Arial"/>
          <w:sz w:val="24"/>
          <w:szCs w:val="24"/>
          <w:lang w:val="en-GB" w:eastAsia="en-GB"/>
        </w:rPr>
        <w:t>Instructed by the Directorate of Legal</w:t>
      </w:r>
      <w:r w:rsidR="003F750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Aid</w:t>
      </w:r>
    </w:p>
    <w:p w:rsidR="003B3486" w:rsidRPr="004828D3" w:rsidRDefault="003B3486" w:rsidP="00D13A28">
      <w:pPr>
        <w:tabs>
          <w:tab w:val="left" w:pos="720"/>
        </w:tabs>
        <w:spacing w:after="0" w:line="360" w:lineRule="auto"/>
        <w:contextualSpacing/>
        <w:jc w:val="both"/>
        <w:rPr>
          <w:rFonts w:ascii="Arial" w:eastAsia="Times New Roman" w:hAnsi="Arial" w:cs="Arial"/>
          <w:sz w:val="24"/>
          <w:szCs w:val="24"/>
          <w:lang w:eastAsia="en-GB"/>
        </w:rPr>
      </w:pPr>
    </w:p>
    <w:p w:rsidR="004828D3" w:rsidRPr="004828D3" w:rsidRDefault="004828D3" w:rsidP="00D13A28">
      <w:pPr>
        <w:tabs>
          <w:tab w:val="left" w:pos="720"/>
        </w:tabs>
        <w:spacing w:after="0" w:line="360" w:lineRule="auto"/>
      </w:pPr>
    </w:p>
    <w:p w:rsidR="004828D3" w:rsidRPr="00EB41E2" w:rsidRDefault="004828D3" w:rsidP="00D13A28">
      <w:pPr>
        <w:tabs>
          <w:tab w:val="left" w:pos="720"/>
        </w:tabs>
        <w:spacing w:after="0" w:line="360" w:lineRule="auto"/>
        <w:jc w:val="both"/>
        <w:rPr>
          <w:rFonts w:ascii="Arial" w:hAnsi="Arial" w:cs="Arial"/>
          <w:sz w:val="24"/>
          <w:szCs w:val="24"/>
          <w:u w:val="single"/>
        </w:rPr>
      </w:pPr>
    </w:p>
    <w:sectPr w:rsidR="004828D3" w:rsidRPr="00EB41E2" w:rsidSect="009C20F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7" w:rsidRDefault="00327497" w:rsidP="00050AC5">
      <w:pPr>
        <w:spacing w:after="0" w:line="240" w:lineRule="auto"/>
      </w:pPr>
      <w:r>
        <w:separator/>
      </w:r>
    </w:p>
  </w:endnote>
  <w:endnote w:type="continuationSeparator" w:id="0">
    <w:p w:rsidR="00327497" w:rsidRDefault="00327497" w:rsidP="0005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7" w:rsidRDefault="00327497" w:rsidP="00050AC5">
      <w:pPr>
        <w:spacing w:after="0" w:line="240" w:lineRule="auto"/>
      </w:pPr>
      <w:r>
        <w:separator/>
      </w:r>
    </w:p>
  </w:footnote>
  <w:footnote w:type="continuationSeparator" w:id="0">
    <w:p w:rsidR="00327497" w:rsidRDefault="00327497" w:rsidP="00050AC5">
      <w:pPr>
        <w:spacing w:after="0" w:line="240" w:lineRule="auto"/>
      </w:pPr>
      <w:r>
        <w:continuationSeparator/>
      </w:r>
    </w:p>
  </w:footnote>
  <w:footnote w:id="1">
    <w:p w:rsidR="00001EC0" w:rsidRPr="00D13A28" w:rsidRDefault="00001EC0">
      <w:pPr>
        <w:pStyle w:val="FootnoteText"/>
        <w:rPr>
          <w:rFonts w:ascii="Arial" w:hAnsi="Arial" w:cs="Arial"/>
          <w:lang w:val="en-ZA"/>
        </w:rPr>
      </w:pPr>
      <w:r w:rsidRPr="00D13A28">
        <w:rPr>
          <w:rStyle w:val="FootnoteReference"/>
          <w:rFonts w:ascii="Arial" w:hAnsi="Arial" w:cs="Arial"/>
        </w:rPr>
        <w:footnoteRef/>
      </w:r>
      <w:r w:rsidRPr="00D13A28">
        <w:rPr>
          <w:rFonts w:ascii="Arial" w:hAnsi="Arial" w:cs="Arial"/>
        </w:rPr>
        <w:t xml:space="preserve"> </w:t>
      </w:r>
      <w:r w:rsidRPr="00D13A28">
        <w:rPr>
          <w:rFonts w:ascii="Arial" w:hAnsi="Arial" w:cs="Arial"/>
          <w:lang w:val="en-ZA"/>
        </w:rPr>
        <w:t>Criminal Procedure Act 51 of 1977</w:t>
      </w:r>
      <w:r w:rsidR="00C23824" w:rsidRPr="00D13A28">
        <w:rPr>
          <w:rFonts w:ascii="Arial" w:hAnsi="Arial" w:cs="Arial"/>
          <w:lang w:val="en-ZA"/>
        </w:rPr>
        <w:t>.</w:t>
      </w:r>
    </w:p>
  </w:footnote>
  <w:footnote w:id="2">
    <w:p w:rsidR="00001EC0" w:rsidRPr="00D13A28" w:rsidRDefault="00001EC0">
      <w:pPr>
        <w:pStyle w:val="FootnoteText"/>
        <w:rPr>
          <w:rFonts w:ascii="Arial" w:hAnsi="Arial" w:cs="Arial"/>
          <w:lang w:val="en-ZA"/>
        </w:rPr>
      </w:pPr>
      <w:r w:rsidRPr="00D13A28">
        <w:rPr>
          <w:rStyle w:val="FootnoteReference"/>
          <w:rFonts w:ascii="Arial" w:hAnsi="Arial" w:cs="Arial"/>
        </w:rPr>
        <w:footnoteRef/>
      </w:r>
      <w:r w:rsidRPr="00D13A28">
        <w:rPr>
          <w:rFonts w:ascii="Arial" w:hAnsi="Arial" w:cs="Arial"/>
        </w:rPr>
        <w:t xml:space="preserve"> </w:t>
      </w:r>
      <w:r w:rsidRPr="00D13A28">
        <w:rPr>
          <w:rFonts w:ascii="Arial" w:hAnsi="Arial" w:cs="Arial"/>
          <w:i/>
          <w:lang w:val="en-ZA"/>
        </w:rPr>
        <w:t>Heita v S</w:t>
      </w:r>
      <w:r w:rsidRPr="00D13A28">
        <w:rPr>
          <w:rFonts w:ascii="Arial" w:hAnsi="Arial" w:cs="Arial"/>
          <w:lang w:val="en-ZA"/>
        </w:rPr>
        <w:t xml:space="preserve"> (CC14/2016)</w:t>
      </w:r>
      <w:r w:rsidR="00E006F4" w:rsidRPr="00D13A28">
        <w:rPr>
          <w:rFonts w:ascii="Arial" w:hAnsi="Arial" w:cs="Arial"/>
          <w:lang w:val="en-ZA"/>
        </w:rPr>
        <w:t xml:space="preserve"> </w:t>
      </w:r>
      <w:r w:rsidRPr="00D13A28">
        <w:rPr>
          <w:rFonts w:ascii="Arial" w:hAnsi="Arial" w:cs="Arial"/>
          <w:lang w:val="en-ZA"/>
        </w:rPr>
        <w:t>[2020] NAHCNLD 167 (30 November 2020)</w:t>
      </w:r>
      <w:r w:rsidR="00D13A28" w:rsidRPr="00D13A28">
        <w:rPr>
          <w:rFonts w:ascii="Arial" w:hAnsi="Arial" w:cs="Arial"/>
          <w:lang w:val="en-ZA"/>
        </w:rPr>
        <w:t>.</w:t>
      </w:r>
    </w:p>
  </w:footnote>
  <w:footnote w:id="3">
    <w:p w:rsidR="00001EC0" w:rsidRPr="00D13A28" w:rsidRDefault="00001EC0">
      <w:pPr>
        <w:pStyle w:val="FootnoteText"/>
        <w:rPr>
          <w:rFonts w:ascii="Arial" w:hAnsi="Arial" w:cs="Arial"/>
          <w:lang w:val="en-US"/>
        </w:rPr>
      </w:pPr>
      <w:r w:rsidRPr="00D13A28">
        <w:rPr>
          <w:rStyle w:val="FootnoteReference"/>
          <w:rFonts w:ascii="Arial" w:hAnsi="Arial" w:cs="Arial"/>
        </w:rPr>
        <w:footnoteRef/>
      </w:r>
      <w:r w:rsidRPr="00D13A28">
        <w:rPr>
          <w:rFonts w:ascii="Arial" w:hAnsi="Arial" w:cs="Arial"/>
        </w:rPr>
        <w:t xml:space="preserve"> </w:t>
      </w:r>
      <w:r w:rsidRPr="00D13A28">
        <w:rPr>
          <w:rFonts w:ascii="Arial" w:hAnsi="Arial" w:cs="Arial"/>
          <w:i/>
          <w:lang w:val="en-US"/>
        </w:rPr>
        <w:t>S v Burger 1975</w:t>
      </w:r>
      <w:r w:rsidRPr="00D13A28">
        <w:rPr>
          <w:rFonts w:ascii="Arial" w:hAnsi="Arial" w:cs="Arial"/>
          <w:lang w:val="en-US"/>
        </w:rPr>
        <w:t xml:space="preserve"> (4) SA 877 (A)</w:t>
      </w:r>
      <w:r w:rsidR="00D13A28">
        <w:rPr>
          <w:rFonts w:ascii="Arial" w:hAnsi="Arial" w:cs="Arial"/>
          <w:lang w:val="en-US"/>
        </w:rPr>
        <w:t>.</w:t>
      </w:r>
    </w:p>
  </w:footnote>
  <w:footnote w:id="4">
    <w:p w:rsidR="00001EC0" w:rsidRPr="00D13A28" w:rsidRDefault="00001EC0" w:rsidP="00803E2A">
      <w:pPr>
        <w:pBdr>
          <w:top w:val="nil"/>
          <w:left w:val="nil"/>
          <w:bottom w:val="nil"/>
          <w:right w:val="nil"/>
          <w:between w:val="nil"/>
        </w:pBdr>
        <w:spacing w:after="0"/>
        <w:jc w:val="both"/>
        <w:rPr>
          <w:rFonts w:ascii="Arial" w:eastAsia="Arial" w:hAnsi="Arial" w:cs="Arial"/>
          <w:color w:val="000000"/>
          <w:sz w:val="20"/>
          <w:szCs w:val="20"/>
        </w:rPr>
      </w:pPr>
      <w:r w:rsidRPr="00D13A28">
        <w:rPr>
          <w:rFonts w:ascii="Arial" w:hAnsi="Arial" w:cs="Arial"/>
          <w:sz w:val="20"/>
          <w:szCs w:val="20"/>
          <w:vertAlign w:val="superscript"/>
        </w:rPr>
        <w:footnoteRef/>
      </w:r>
      <w:r w:rsidRPr="00D13A28">
        <w:rPr>
          <w:rFonts w:ascii="Arial" w:eastAsia="Arial" w:hAnsi="Arial" w:cs="Arial"/>
          <w:color w:val="000000"/>
          <w:sz w:val="20"/>
          <w:szCs w:val="20"/>
        </w:rPr>
        <w:t xml:space="preserve"> </w:t>
      </w:r>
      <w:r w:rsidR="00803E2A" w:rsidRPr="00D13A28">
        <w:rPr>
          <w:rFonts w:ascii="Arial" w:eastAsia="Arial" w:hAnsi="Arial" w:cs="Arial"/>
          <w:color w:val="000000"/>
          <w:sz w:val="20"/>
          <w:szCs w:val="20"/>
        </w:rPr>
        <w:t xml:space="preserve">PMA Hunt and </w:t>
      </w:r>
      <w:r w:rsidRPr="00D13A28">
        <w:rPr>
          <w:rFonts w:ascii="Arial" w:eastAsia="Arial" w:hAnsi="Arial" w:cs="Arial"/>
          <w:color w:val="000000"/>
          <w:sz w:val="20"/>
          <w:szCs w:val="20"/>
        </w:rPr>
        <w:t xml:space="preserve">JRL Milton </w:t>
      </w:r>
      <w:r w:rsidR="00803E2A" w:rsidRPr="00D13A28">
        <w:rPr>
          <w:rFonts w:ascii="Arial" w:eastAsia="Arial" w:hAnsi="Arial" w:cs="Arial"/>
          <w:i/>
          <w:color w:val="000000"/>
          <w:sz w:val="20"/>
          <w:szCs w:val="20"/>
        </w:rPr>
        <w:t>South African Criminal Law and Procedure- Common Law Crimes</w:t>
      </w:r>
      <w:r w:rsidR="00803E2A" w:rsidRPr="00D13A28">
        <w:rPr>
          <w:rFonts w:ascii="Arial" w:eastAsia="Arial" w:hAnsi="Arial" w:cs="Arial"/>
          <w:color w:val="000000"/>
          <w:sz w:val="20"/>
          <w:szCs w:val="20"/>
        </w:rPr>
        <w:t xml:space="preserve"> </w:t>
      </w:r>
      <w:r w:rsidRPr="00D13A28">
        <w:rPr>
          <w:rFonts w:ascii="Arial" w:eastAsia="Arial" w:hAnsi="Arial" w:cs="Arial"/>
          <w:color w:val="000000"/>
          <w:sz w:val="20"/>
          <w:szCs w:val="20"/>
        </w:rPr>
        <w:t>2</w:t>
      </w:r>
      <w:r w:rsidR="00803E2A" w:rsidRPr="00D13A28">
        <w:rPr>
          <w:rFonts w:ascii="Arial" w:eastAsia="Arial" w:hAnsi="Arial" w:cs="Arial"/>
          <w:color w:val="000000"/>
          <w:sz w:val="20"/>
          <w:szCs w:val="20"/>
          <w:vertAlign w:val="superscript"/>
        </w:rPr>
        <w:t xml:space="preserve"> </w:t>
      </w:r>
      <w:r w:rsidR="00803E2A" w:rsidRPr="00D13A28">
        <w:rPr>
          <w:rFonts w:ascii="Arial" w:eastAsia="Arial" w:hAnsi="Arial" w:cs="Arial"/>
          <w:color w:val="000000"/>
          <w:sz w:val="20"/>
          <w:szCs w:val="20"/>
        </w:rPr>
        <w:t>ed 1990 at</w:t>
      </w:r>
      <w:r w:rsidRPr="00D13A28">
        <w:rPr>
          <w:rFonts w:ascii="Arial" w:eastAsia="Arial" w:hAnsi="Arial" w:cs="Arial"/>
          <w:color w:val="000000"/>
          <w:sz w:val="20"/>
          <w:szCs w:val="20"/>
        </w:rPr>
        <w:t xml:space="preserve"> 340</w:t>
      </w:r>
      <w:r w:rsidR="00803E2A" w:rsidRPr="00D13A28">
        <w:rPr>
          <w:rFonts w:ascii="Arial" w:eastAsia="Arial" w:hAnsi="Arial" w:cs="Arial"/>
          <w:color w:val="000000"/>
          <w:sz w:val="20"/>
          <w:szCs w:val="20"/>
        </w:rPr>
        <w:t xml:space="preserve"> </w:t>
      </w:r>
      <w:r w:rsidRPr="00D13A28">
        <w:rPr>
          <w:rFonts w:ascii="Arial" w:eastAsia="Arial" w:hAnsi="Arial" w:cs="Arial"/>
          <w:color w:val="000000"/>
          <w:sz w:val="20"/>
          <w:szCs w:val="20"/>
        </w:rPr>
        <w:t>-</w:t>
      </w:r>
      <w:r w:rsidR="00803E2A" w:rsidRPr="00D13A28">
        <w:rPr>
          <w:rFonts w:ascii="Arial" w:eastAsia="Arial" w:hAnsi="Arial" w:cs="Arial"/>
          <w:color w:val="000000"/>
          <w:sz w:val="20"/>
          <w:szCs w:val="20"/>
        </w:rPr>
        <w:t xml:space="preserve"> </w:t>
      </w:r>
      <w:r w:rsidRPr="00D13A28">
        <w:rPr>
          <w:rFonts w:ascii="Arial" w:eastAsia="Arial" w:hAnsi="Arial" w:cs="Arial"/>
          <w:color w:val="000000"/>
          <w:sz w:val="20"/>
          <w:szCs w:val="20"/>
        </w:rPr>
        <w:t>341.</w:t>
      </w:r>
    </w:p>
  </w:footnote>
  <w:footnote w:id="5">
    <w:p w:rsidR="00001EC0" w:rsidRPr="00D13A28" w:rsidRDefault="00001EC0" w:rsidP="00803E2A">
      <w:pPr>
        <w:pStyle w:val="FootnoteText"/>
        <w:rPr>
          <w:rFonts w:ascii="Arial" w:hAnsi="Arial" w:cs="Arial"/>
        </w:rPr>
      </w:pPr>
      <w:r w:rsidRPr="00D13A28">
        <w:rPr>
          <w:rStyle w:val="FootnoteReference"/>
          <w:rFonts w:ascii="Arial" w:hAnsi="Arial" w:cs="Arial"/>
        </w:rPr>
        <w:footnoteRef/>
      </w:r>
      <w:r w:rsidR="0000422D" w:rsidRPr="00D13A28">
        <w:rPr>
          <w:rFonts w:ascii="Arial" w:hAnsi="Arial" w:cs="Arial"/>
        </w:rPr>
        <w:t xml:space="preserve"> </w:t>
      </w:r>
      <w:r w:rsidR="0000422D" w:rsidRPr="00D13A28">
        <w:rPr>
          <w:rFonts w:ascii="Arial" w:hAnsi="Arial" w:cs="Arial"/>
          <w:i/>
        </w:rPr>
        <w:t>S v van A</w:t>
      </w:r>
      <w:r w:rsidRPr="00D13A28">
        <w:rPr>
          <w:rFonts w:ascii="Arial" w:hAnsi="Arial" w:cs="Arial"/>
          <w:i/>
        </w:rPr>
        <w:t>s 1967</w:t>
      </w:r>
      <w:r w:rsidRPr="00D13A28">
        <w:rPr>
          <w:rFonts w:ascii="Arial" w:hAnsi="Arial" w:cs="Arial"/>
        </w:rPr>
        <w:t xml:space="preserve"> (4) SA 594 (AD).</w:t>
      </w:r>
    </w:p>
  </w:footnote>
  <w:footnote w:id="6">
    <w:p w:rsidR="00001EC0" w:rsidRPr="00D13A28" w:rsidRDefault="00001EC0" w:rsidP="00803E2A">
      <w:pPr>
        <w:pBdr>
          <w:top w:val="nil"/>
          <w:left w:val="nil"/>
          <w:bottom w:val="nil"/>
          <w:right w:val="nil"/>
          <w:between w:val="nil"/>
        </w:pBdr>
        <w:spacing w:after="0"/>
        <w:jc w:val="both"/>
        <w:rPr>
          <w:rFonts w:ascii="Arial" w:eastAsia="Arial" w:hAnsi="Arial" w:cs="Arial"/>
          <w:color w:val="000000"/>
          <w:sz w:val="20"/>
          <w:szCs w:val="20"/>
        </w:rPr>
      </w:pPr>
      <w:r w:rsidRPr="00D13A28">
        <w:rPr>
          <w:rFonts w:ascii="Arial" w:hAnsi="Arial" w:cs="Arial"/>
          <w:sz w:val="20"/>
          <w:szCs w:val="20"/>
          <w:vertAlign w:val="superscript"/>
        </w:rPr>
        <w:footnoteRef/>
      </w:r>
      <w:r w:rsidRPr="00D13A28">
        <w:rPr>
          <w:rFonts w:ascii="Arial" w:eastAsia="Arial" w:hAnsi="Arial" w:cs="Arial"/>
          <w:color w:val="000000"/>
          <w:sz w:val="20"/>
          <w:szCs w:val="20"/>
        </w:rPr>
        <w:t xml:space="preserve"> </w:t>
      </w:r>
      <w:r w:rsidR="000A6BF4" w:rsidRPr="00D13A28">
        <w:rPr>
          <w:rFonts w:ascii="Arial" w:eastAsia="Arial" w:hAnsi="Arial" w:cs="Arial"/>
          <w:color w:val="000000"/>
          <w:sz w:val="20"/>
          <w:szCs w:val="20"/>
        </w:rPr>
        <w:t>C</w:t>
      </w:r>
      <w:r w:rsidR="0000422D" w:rsidRPr="00D13A28">
        <w:rPr>
          <w:rFonts w:ascii="Arial" w:eastAsia="Arial" w:hAnsi="Arial" w:cs="Arial"/>
          <w:color w:val="000000"/>
          <w:sz w:val="20"/>
          <w:szCs w:val="20"/>
        </w:rPr>
        <w:t xml:space="preserve">R Snyman </w:t>
      </w:r>
      <w:r w:rsidR="0000422D" w:rsidRPr="00D13A28">
        <w:rPr>
          <w:rFonts w:ascii="Arial" w:eastAsia="Arial" w:hAnsi="Arial" w:cs="Arial"/>
          <w:i/>
          <w:color w:val="000000"/>
          <w:sz w:val="20"/>
          <w:szCs w:val="20"/>
        </w:rPr>
        <w:t>Criminal Law</w:t>
      </w:r>
      <w:r w:rsidR="0000422D" w:rsidRPr="00D13A28">
        <w:rPr>
          <w:rFonts w:ascii="Arial" w:eastAsia="Arial" w:hAnsi="Arial" w:cs="Arial"/>
          <w:color w:val="000000"/>
          <w:sz w:val="20"/>
          <w:szCs w:val="20"/>
        </w:rPr>
        <w:t xml:space="preserve"> 5 ed (2008)</w:t>
      </w:r>
      <w:r w:rsidRPr="00D13A28">
        <w:rPr>
          <w:rFonts w:ascii="Arial" w:eastAsia="Arial" w:hAnsi="Arial" w:cs="Arial"/>
          <w:color w:val="000000"/>
          <w:sz w:val="20"/>
          <w:szCs w:val="20"/>
        </w:rPr>
        <w:t>.</w:t>
      </w:r>
    </w:p>
  </w:footnote>
  <w:footnote w:id="7">
    <w:p w:rsidR="00001EC0" w:rsidRPr="00D13A28" w:rsidRDefault="00001EC0" w:rsidP="0000422D">
      <w:pPr>
        <w:pStyle w:val="FootnoteText"/>
        <w:rPr>
          <w:rFonts w:ascii="Arial" w:hAnsi="Arial" w:cs="Arial"/>
          <w:lang w:val="en-ZA"/>
        </w:rPr>
      </w:pPr>
      <w:r w:rsidRPr="00D13A28">
        <w:rPr>
          <w:rStyle w:val="FootnoteReference"/>
          <w:rFonts w:ascii="Arial" w:hAnsi="Arial" w:cs="Arial"/>
        </w:rPr>
        <w:footnoteRef/>
      </w:r>
      <w:r w:rsidRPr="00D13A28">
        <w:rPr>
          <w:rFonts w:ascii="Arial" w:hAnsi="Arial" w:cs="Arial"/>
        </w:rPr>
        <w:t xml:space="preserve"> </w:t>
      </w:r>
      <w:r w:rsidR="000A6BF4" w:rsidRPr="00D13A28">
        <w:rPr>
          <w:rFonts w:ascii="Arial" w:hAnsi="Arial" w:cs="Arial"/>
          <w:lang w:val="en-ZA"/>
        </w:rPr>
        <w:t>C</w:t>
      </w:r>
      <w:r w:rsidR="0000422D" w:rsidRPr="00D13A28">
        <w:rPr>
          <w:rFonts w:ascii="Arial" w:hAnsi="Arial" w:cs="Arial"/>
          <w:lang w:val="en-ZA"/>
        </w:rPr>
        <w:t>R S</w:t>
      </w:r>
      <w:r w:rsidR="00B53320" w:rsidRPr="00D13A28">
        <w:rPr>
          <w:rFonts w:ascii="Arial" w:hAnsi="Arial" w:cs="Arial"/>
          <w:lang w:val="en-ZA"/>
        </w:rPr>
        <w:t>nyman above at 155</w:t>
      </w:r>
      <w:r w:rsidR="00D13A28">
        <w:rPr>
          <w:rFonts w:ascii="Arial" w:hAnsi="Arial" w:cs="Arial"/>
          <w:lang w:val="en-ZA"/>
        </w:rPr>
        <w:t>.</w:t>
      </w:r>
    </w:p>
  </w:footnote>
  <w:footnote w:id="8">
    <w:p w:rsidR="00001EC0" w:rsidRPr="00D13A28" w:rsidRDefault="00001EC0" w:rsidP="004828D3">
      <w:pPr>
        <w:pBdr>
          <w:top w:val="nil"/>
          <w:left w:val="nil"/>
          <w:bottom w:val="nil"/>
          <w:right w:val="nil"/>
          <w:between w:val="nil"/>
        </w:pBdr>
        <w:jc w:val="both"/>
        <w:rPr>
          <w:rFonts w:ascii="Arial" w:eastAsia="Arial" w:hAnsi="Arial" w:cs="Arial"/>
          <w:color w:val="000000"/>
          <w:sz w:val="20"/>
          <w:szCs w:val="20"/>
        </w:rPr>
      </w:pPr>
      <w:r w:rsidRPr="00D13A28">
        <w:rPr>
          <w:rFonts w:ascii="Arial" w:hAnsi="Arial" w:cs="Arial"/>
          <w:sz w:val="20"/>
          <w:szCs w:val="20"/>
          <w:vertAlign w:val="superscript"/>
        </w:rPr>
        <w:footnoteRef/>
      </w:r>
      <w:r w:rsidRPr="00D13A28">
        <w:rPr>
          <w:rFonts w:ascii="Arial" w:eastAsia="Arial" w:hAnsi="Arial" w:cs="Arial"/>
          <w:color w:val="000000"/>
          <w:sz w:val="20"/>
          <w:szCs w:val="20"/>
        </w:rPr>
        <w:t xml:space="preserve"> </w:t>
      </w:r>
      <w:r w:rsidRPr="00D13A28">
        <w:rPr>
          <w:rFonts w:ascii="Arial" w:eastAsia="Arial" w:hAnsi="Arial" w:cs="Arial"/>
          <w:i/>
          <w:color w:val="000000"/>
          <w:sz w:val="20"/>
          <w:szCs w:val="20"/>
        </w:rPr>
        <w:t>S v Humphreys</w:t>
      </w:r>
      <w:r w:rsidRPr="00D13A28">
        <w:rPr>
          <w:rFonts w:ascii="Arial" w:eastAsia="Arial" w:hAnsi="Arial" w:cs="Arial"/>
          <w:color w:val="000000"/>
          <w:sz w:val="20"/>
          <w:szCs w:val="20"/>
        </w:rPr>
        <w:t xml:space="preserve"> 2013 (2) SACR 1 (SCA) (2015 (1) SA 491; [2013] ZASCA 20) paras 12 – 17.</w:t>
      </w:r>
    </w:p>
  </w:footnote>
  <w:footnote w:id="9">
    <w:p w:rsidR="00001EC0" w:rsidRPr="00D13A28" w:rsidRDefault="00001EC0" w:rsidP="00B53320">
      <w:pPr>
        <w:pBdr>
          <w:top w:val="nil"/>
          <w:left w:val="nil"/>
          <w:bottom w:val="nil"/>
          <w:right w:val="nil"/>
          <w:between w:val="nil"/>
        </w:pBdr>
        <w:spacing w:after="0"/>
        <w:jc w:val="both"/>
        <w:rPr>
          <w:rFonts w:ascii="Arial" w:eastAsia="Arial" w:hAnsi="Arial" w:cs="Arial"/>
          <w:color w:val="000000"/>
          <w:sz w:val="20"/>
          <w:szCs w:val="20"/>
        </w:rPr>
      </w:pPr>
      <w:r w:rsidRPr="00D13A28">
        <w:rPr>
          <w:rFonts w:ascii="Arial" w:hAnsi="Arial" w:cs="Arial"/>
          <w:sz w:val="20"/>
          <w:szCs w:val="20"/>
          <w:vertAlign w:val="superscript"/>
        </w:rPr>
        <w:footnoteRef/>
      </w:r>
      <w:r w:rsidRPr="00D13A28">
        <w:rPr>
          <w:rFonts w:ascii="Arial" w:eastAsia="Arial" w:hAnsi="Arial" w:cs="Arial"/>
          <w:color w:val="000000"/>
          <w:sz w:val="20"/>
          <w:szCs w:val="20"/>
        </w:rPr>
        <w:t xml:space="preserve"> </w:t>
      </w:r>
      <w:r w:rsidRPr="00D13A28">
        <w:rPr>
          <w:rFonts w:ascii="Arial" w:eastAsia="Arial" w:hAnsi="Arial" w:cs="Arial"/>
          <w:i/>
          <w:sz w:val="20"/>
          <w:szCs w:val="20"/>
        </w:rPr>
        <w:t>Director of Public Prosecutions, Gauteng v Pistorius</w:t>
      </w:r>
      <w:r w:rsidRPr="00D13A28">
        <w:rPr>
          <w:rFonts w:ascii="Arial" w:eastAsia="Arial" w:hAnsi="Arial" w:cs="Arial"/>
          <w:color w:val="000000"/>
          <w:sz w:val="20"/>
          <w:szCs w:val="20"/>
        </w:rPr>
        <w:t xml:space="preserve"> 2016 (1) SACR 431 (SCA) (2016 (2) SA 317; [2016] 1 All SA 346; [2015] ZASCA 204).</w:t>
      </w:r>
    </w:p>
  </w:footnote>
  <w:footnote w:id="10">
    <w:p w:rsidR="00001EC0" w:rsidRPr="00D13A28" w:rsidRDefault="00001EC0" w:rsidP="00B53320">
      <w:pPr>
        <w:pBdr>
          <w:top w:val="nil"/>
          <w:left w:val="nil"/>
          <w:bottom w:val="nil"/>
          <w:right w:val="nil"/>
          <w:between w:val="nil"/>
        </w:pBdr>
        <w:spacing w:after="0"/>
        <w:jc w:val="both"/>
        <w:rPr>
          <w:rFonts w:ascii="Arial" w:eastAsia="Arial" w:hAnsi="Arial" w:cs="Arial"/>
          <w:color w:val="000000"/>
          <w:sz w:val="20"/>
          <w:szCs w:val="20"/>
        </w:rPr>
      </w:pPr>
      <w:r w:rsidRPr="00D13A28">
        <w:rPr>
          <w:rFonts w:ascii="Arial" w:hAnsi="Arial" w:cs="Arial"/>
          <w:sz w:val="20"/>
          <w:szCs w:val="20"/>
          <w:vertAlign w:val="superscript"/>
        </w:rPr>
        <w:footnoteRef/>
      </w:r>
      <w:r w:rsidR="00B53320" w:rsidRPr="00D13A28">
        <w:rPr>
          <w:rFonts w:ascii="Arial" w:eastAsia="Arial" w:hAnsi="Arial" w:cs="Arial"/>
          <w:color w:val="000000"/>
          <w:sz w:val="20"/>
          <w:szCs w:val="20"/>
        </w:rPr>
        <w:t xml:space="preserve"> C R Snyman above</w:t>
      </w:r>
      <w:r w:rsidRPr="00D13A28">
        <w:rPr>
          <w:rFonts w:ascii="Arial" w:eastAsia="Arial" w:hAnsi="Arial" w:cs="Arial"/>
          <w:color w:val="000000"/>
          <w:sz w:val="20"/>
          <w:szCs w:val="20"/>
        </w:rPr>
        <w:t xml:space="preserve"> at 182.</w:t>
      </w:r>
    </w:p>
  </w:footnote>
  <w:footnote w:id="11">
    <w:p w:rsidR="00001EC0" w:rsidRPr="00D13A28" w:rsidRDefault="00001EC0" w:rsidP="00B53320">
      <w:pPr>
        <w:pBdr>
          <w:top w:val="nil"/>
          <w:left w:val="nil"/>
          <w:bottom w:val="nil"/>
          <w:right w:val="nil"/>
          <w:between w:val="nil"/>
        </w:pBdr>
        <w:spacing w:after="0"/>
        <w:jc w:val="both"/>
        <w:rPr>
          <w:rFonts w:ascii="Arial" w:eastAsia="Arial" w:hAnsi="Arial" w:cs="Arial"/>
          <w:color w:val="000000"/>
          <w:sz w:val="20"/>
          <w:szCs w:val="20"/>
        </w:rPr>
      </w:pPr>
      <w:r w:rsidRPr="00D13A28">
        <w:rPr>
          <w:rFonts w:ascii="Arial" w:hAnsi="Arial" w:cs="Arial"/>
          <w:sz w:val="20"/>
          <w:szCs w:val="20"/>
          <w:vertAlign w:val="superscript"/>
        </w:rPr>
        <w:footnoteRef/>
      </w:r>
      <w:r w:rsidR="00B53320" w:rsidRPr="00D13A28">
        <w:rPr>
          <w:rFonts w:ascii="Arial" w:eastAsia="Arial" w:hAnsi="Arial" w:cs="Arial"/>
          <w:color w:val="000000"/>
          <w:sz w:val="20"/>
          <w:szCs w:val="20"/>
        </w:rPr>
        <w:t>C R Snyman above</w:t>
      </w:r>
      <w:r w:rsidRPr="00D13A28">
        <w:rPr>
          <w:rFonts w:ascii="Arial" w:eastAsia="Arial" w:hAnsi="Arial" w:cs="Arial"/>
          <w:color w:val="000000"/>
          <w:sz w:val="20"/>
          <w:szCs w:val="20"/>
        </w:rPr>
        <w:t xml:space="preserve"> at 182.</w:t>
      </w:r>
    </w:p>
  </w:footnote>
  <w:footnote w:id="12">
    <w:p w:rsidR="00001EC0" w:rsidRPr="00D13A28" w:rsidRDefault="00001EC0" w:rsidP="00B53320">
      <w:pPr>
        <w:pBdr>
          <w:top w:val="nil"/>
          <w:left w:val="nil"/>
          <w:bottom w:val="nil"/>
          <w:right w:val="nil"/>
          <w:between w:val="nil"/>
        </w:pBdr>
        <w:spacing w:after="0"/>
        <w:jc w:val="both"/>
        <w:rPr>
          <w:rFonts w:ascii="Arial" w:eastAsia="Arial" w:hAnsi="Arial" w:cs="Arial"/>
          <w:color w:val="000000"/>
          <w:sz w:val="20"/>
          <w:szCs w:val="20"/>
        </w:rPr>
      </w:pPr>
      <w:r w:rsidRPr="00D13A28">
        <w:rPr>
          <w:rFonts w:ascii="Arial" w:hAnsi="Arial" w:cs="Arial"/>
          <w:sz w:val="20"/>
          <w:szCs w:val="20"/>
          <w:vertAlign w:val="superscript"/>
        </w:rPr>
        <w:footnoteRef/>
      </w:r>
      <w:r w:rsidRPr="00D13A28">
        <w:rPr>
          <w:rFonts w:ascii="Arial" w:eastAsia="Arial" w:hAnsi="Arial" w:cs="Arial"/>
          <w:color w:val="000000"/>
          <w:sz w:val="20"/>
          <w:szCs w:val="20"/>
        </w:rPr>
        <w:t xml:space="preserve"> </w:t>
      </w:r>
      <w:r w:rsidRPr="00D13A28">
        <w:rPr>
          <w:rFonts w:ascii="Arial" w:eastAsia="Arial" w:hAnsi="Arial" w:cs="Arial"/>
          <w:i/>
          <w:color w:val="000000"/>
          <w:sz w:val="20"/>
          <w:szCs w:val="20"/>
        </w:rPr>
        <w:t>S v Ostilly and Others</w:t>
      </w:r>
      <w:r w:rsidRPr="00D13A28">
        <w:rPr>
          <w:rFonts w:ascii="Arial" w:eastAsia="Arial" w:hAnsi="Arial" w:cs="Arial"/>
          <w:color w:val="000000"/>
          <w:sz w:val="20"/>
          <w:szCs w:val="20"/>
        </w:rPr>
        <w:t xml:space="preserve"> (1) 1977 (4) SA 699 (D).</w:t>
      </w:r>
    </w:p>
  </w:footnote>
  <w:footnote w:id="13">
    <w:p w:rsidR="00001EC0" w:rsidRPr="00D13A28" w:rsidRDefault="00001EC0" w:rsidP="004828D3">
      <w:pPr>
        <w:pStyle w:val="FootnoteText"/>
        <w:rPr>
          <w:rFonts w:ascii="Arial" w:hAnsi="Arial" w:cs="Arial"/>
          <w:lang w:val="en-US"/>
        </w:rPr>
      </w:pPr>
      <w:r w:rsidRPr="00D13A28">
        <w:rPr>
          <w:rStyle w:val="FootnoteReference"/>
          <w:rFonts w:ascii="Arial" w:hAnsi="Arial" w:cs="Arial"/>
        </w:rPr>
        <w:footnoteRef/>
      </w:r>
      <w:r w:rsidRPr="00D13A28">
        <w:rPr>
          <w:rFonts w:ascii="Arial" w:hAnsi="Arial" w:cs="Arial"/>
        </w:rPr>
        <w:t xml:space="preserve"> </w:t>
      </w:r>
      <w:r w:rsidRPr="00D13A28">
        <w:rPr>
          <w:rFonts w:ascii="Arial" w:hAnsi="Arial" w:cs="Arial"/>
          <w:i/>
        </w:rPr>
        <w:t>Miller v Minister of Pensions</w:t>
      </w:r>
      <w:r w:rsidRPr="00D13A28">
        <w:rPr>
          <w:rFonts w:ascii="Arial" w:hAnsi="Arial" w:cs="Arial"/>
        </w:rPr>
        <w:t xml:space="preserve"> [1947] 2 All ER 372.</w:t>
      </w:r>
    </w:p>
  </w:footnote>
  <w:footnote w:id="14">
    <w:p w:rsidR="00001EC0" w:rsidRPr="00D13A28" w:rsidRDefault="00001EC0" w:rsidP="004828D3">
      <w:pPr>
        <w:pStyle w:val="FootnoteText"/>
        <w:rPr>
          <w:rFonts w:ascii="Arial" w:hAnsi="Arial" w:cs="Arial"/>
          <w:lang w:val="en-US"/>
        </w:rPr>
      </w:pPr>
      <w:r w:rsidRPr="00D13A28">
        <w:rPr>
          <w:rStyle w:val="FootnoteReference"/>
          <w:rFonts w:ascii="Arial" w:hAnsi="Arial" w:cs="Arial"/>
        </w:rPr>
        <w:footnoteRef/>
      </w:r>
      <w:r w:rsidRPr="00D13A28">
        <w:rPr>
          <w:rFonts w:ascii="Arial" w:hAnsi="Arial" w:cs="Arial"/>
        </w:rPr>
        <w:t xml:space="preserve"> </w:t>
      </w:r>
      <w:r w:rsidRPr="00D13A28">
        <w:rPr>
          <w:rFonts w:ascii="Arial" w:hAnsi="Arial" w:cs="Arial"/>
          <w:i/>
        </w:rPr>
        <w:t>S v HN</w:t>
      </w:r>
      <w:r w:rsidR="00D13A28">
        <w:rPr>
          <w:rFonts w:ascii="Arial" w:hAnsi="Arial" w:cs="Arial"/>
        </w:rPr>
        <w:t xml:space="preserve"> 2010 (2) NR 429 (HC) </w:t>
      </w:r>
      <w:r w:rsidRPr="00D13A28">
        <w:rPr>
          <w:rFonts w:ascii="Arial" w:hAnsi="Arial" w:cs="Arial"/>
        </w:rPr>
        <w:t>para 57.</w:t>
      </w:r>
    </w:p>
  </w:footnote>
  <w:footnote w:id="15">
    <w:p w:rsidR="00001EC0" w:rsidRPr="00D13A28" w:rsidRDefault="00001EC0" w:rsidP="00840C86">
      <w:pPr>
        <w:pStyle w:val="FootnoteText"/>
        <w:spacing w:line="360" w:lineRule="auto"/>
        <w:rPr>
          <w:rFonts w:ascii="Arial" w:hAnsi="Arial" w:cs="Arial"/>
          <w:lang w:val="en-US"/>
        </w:rPr>
      </w:pPr>
      <w:r w:rsidRPr="00D13A28">
        <w:rPr>
          <w:rStyle w:val="FootnoteReference"/>
          <w:rFonts w:ascii="Arial" w:hAnsi="Arial" w:cs="Arial"/>
        </w:rPr>
        <w:footnoteRef/>
      </w:r>
      <w:r w:rsidRPr="00D13A28">
        <w:rPr>
          <w:rFonts w:ascii="Arial" w:hAnsi="Arial" w:cs="Arial"/>
        </w:rPr>
        <w:t xml:space="preserve"> </w:t>
      </w:r>
      <w:r w:rsidRPr="00D13A28">
        <w:rPr>
          <w:rFonts w:ascii="Arial" w:hAnsi="Arial" w:cs="Arial"/>
          <w:lang w:val="en-US"/>
        </w:rPr>
        <w:t xml:space="preserve">C </w:t>
      </w:r>
      <w:r w:rsidR="00C1061D" w:rsidRPr="00D13A28">
        <w:rPr>
          <w:rFonts w:ascii="Arial" w:hAnsi="Arial" w:cs="Arial"/>
          <w:lang w:val="en-US"/>
        </w:rPr>
        <w:t xml:space="preserve">R Snyman </w:t>
      </w:r>
      <w:r w:rsidRPr="00D13A28">
        <w:rPr>
          <w:rFonts w:ascii="Arial" w:hAnsi="Arial" w:cs="Arial"/>
          <w:i/>
          <w:lang w:val="en-US"/>
        </w:rPr>
        <w:t>Criminal Law</w:t>
      </w:r>
      <w:r w:rsidRPr="00D13A28">
        <w:rPr>
          <w:rFonts w:ascii="Arial" w:hAnsi="Arial" w:cs="Arial"/>
          <w:lang w:val="en-US"/>
        </w:rPr>
        <w:t xml:space="preserve"> 5</w:t>
      </w:r>
      <w:r w:rsidR="00C1061D" w:rsidRPr="00D13A28">
        <w:rPr>
          <w:rFonts w:ascii="Arial" w:hAnsi="Arial" w:cs="Arial"/>
          <w:vertAlign w:val="superscript"/>
          <w:lang w:val="en-US"/>
        </w:rPr>
        <w:t xml:space="preserve"> </w:t>
      </w:r>
      <w:r w:rsidRPr="00D13A28">
        <w:rPr>
          <w:rFonts w:ascii="Arial" w:hAnsi="Arial" w:cs="Arial"/>
          <w:lang w:val="en-US"/>
        </w:rPr>
        <w:t>ed</w:t>
      </w:r>
      <w:r w:rsidR="00C1061D" w:rsidRPr="00D13A28">
        <w:rPr>
          <w:rFonts w:ascii="Arial" w:hAnsi="Arial" w:cs="Arial"/>
          <w:lang w:val="en-US"/>
        </w:rPr>
        <w:t xml:space="preserve"> (2008)</w:t>
      </w:r>
      <w:r w:rsidRPr="00D13A28">
        <w:rPr>
          <w:rFonts w:ascii="Arial" w:hAnsi="Arial" w:cs="Arial"/>
          <w:lang w:val="en-US"/>
        </w:rPr>
        <w:t xml:space="preserve"> </w:t>
      </w:r>
      <w:r w:rsidR="00C1061D" w:rsidRPr="00D13A28">
        <w:rPr>
          <w:rFonts w:ascii="Arial" w:hAnsi="Arial" w:cs="Arial"/>
          <w:lang w:val="en-US"/>
        </w:rPr>
        <w:t>at</w:t>
      </w:r>
      <w:r w:rsidRPr="00D13A28">
        <w:rPr>
          <w:rFonts w:ascii="Arial" w:hAnsi="Arial" w:cs="Arial"/>
          <w:lang w:val="en-US"/>
        </w:rPr>
        <w:t xml:space="preserve"> 184.</w:t>
      </w:r>
    </w:p>
  </w:footnote>
  <w:footnote w:id="16">
    <w:p w:rsidR="00001EC0" w:rsidRPr="00D13A28" w:rsidRDefault="00001EC0" w:rsidP="00B66905">
      <w:pPr>
        <w:pStyle w:val="FootnoteText"/>
        <w:rPr>
          <w:rFonts w:ascii="Arial" w:hAnsi="Arial" w:cs="Arial"/>
        </w:rPr>
      </w:pPr>
      <w:r w:rsidRPr="00D13A28">
        <w:rPr>
          <w:rStyle w:val="FootnoteReference"/>
          <w:rFonts w:ascii="Arial" w:hAnsi="Arial" w:cs="Arial"/>
        </w:rPr>
        <w:footnoteRef/>
      </w:r>
      <w:r w:rsidRPr="00D13A28">
        <w:rPr>
          <w:rFonts w:ascii="Arial" w:hAnsi="Arial" w:cs="Arial"/>
        </w:rPr>
        <w:t xml:space="preserve"> </w:t>
      </w:r>
      <w:r w:rsidR="00C1061D" w:rsidRPr="00D13A28">
        <w:rPr>
          <w:rFonts w:ascii="Arial" w:hAnsi="Arial" w:cs="Arial"/>
          <w:i/>
          <w:lang w:val="en-US"/>
        </w:rPr>
        <w:t>S v Gaseb and Others</w:t>
      </w:r>
      <w:r w:rsidR="00C1061D" w:rsidRPr="00D13A28">
        <w:rPr>
          <w:rFonts w:ascii="Arial" w:hAnsi="Arial" w:cs="Arial"/>
        </w:rPr>
        <w:t xml:space="preserve"> </w:t>
      </w:r>
      <w:r w:rsidRPr="00D13A28">
        <w:rPr>
          <w:rFonts w:ascii="Arial" w:hAnsi="Arial" w:cs="Arial"/>
        </w:rPr>
        <w:t>2000 NR 139 (SC)</w:t>
      </w:r>
      <w:r w:rsidR="00D13A28">
        <w:rPr>
          <w:rFonts w:ascii="Arial" w:hAnsi="Arial" w:cs="Arial"/>
        </w:rPr>
        <w:t>.</w:t>
      </w:r>
    </w:p>
  </w:footnote>
  <w:footnote w:id="17">
    <w:p w:rsidR="00001EC0" w:rsidRPr="00D13A28" w:rsidRDefault="00001EC0" w:rsidP="00B66905">
      <w:pPr>
        <w:pStyle w:val="FootnoteText"/>
        <w:rPr>
          <w:rFonts w:ascii="Arial" w:hAnsi="Arial" w:cs="Arial"/>
        </w:rPr>
      </w:pPr>
      <w:r w:rsidRPr="00D13A28">
        <w:rPr>
          <w:rStyle w:val="FootnoteReference"/>
          <w:rFonts w:ascii="Arial" w:hAnsi="Arial" w:cs="Arial"/>
        </w:rPr>
        <w:footnoteRef/>
      </w:r>
      <w:r w:rsidR="00C1061D" w:rsidRPr="00D13A28">
        <w:rPr>
          <w:rFonts w:ascii="Arial" w:hAnsi="Arial" w:cs="Arial"/>
        </w:rPr>
        <w:t xml:space="preserve"> </w:t>
      </w:r>
      <w:r w:rsidR="00C1061D" w:rsidRPr="00D13A28">
        <w:rPr>
          <w:rFonts w:ascii="Arial" w:hAnsi="Arial" w:cs="Arial"/>
          <w:i/>
          <w:lang w:val="en-US"/>
        </w:rPr>
        <w:t>S v Seibeb and Another and in S v Eixab</w:t>
      </w:r>
      <w:r w:rsidRPr="00D13A28">
        <w:rPr>
          <w:rFonts w:ascii="Arial" w:hAnsi="Arial" w:cs="Arial"/>
        </w:rPr>
        <w:t xml:space="preserve"> 1997 NR 254 (HC)</w:t>
      </w:r>
      <w:r w:rsidR="00D13A2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51056"/>
      <w:docPartObj>
        <w:docPartGallery w:val="Page Numbers (Top of Page)"/>
        <w:docPartUnique/>
      </w:docPartObj>
    </w:sdtPr>
    <w:sdtEndPr>
      <w:rPr>
        <w:noProof/>
      </w:rPr>
    </w:sdtEndPr>
    <w:sdtContent>
      <w:p w:rsidR="009C20F0" w:rsidRDefault="009C20F0">
        <w:pPr>
          <w:pStyle w:val="Header"/>
          <w:jc w:val="right"/>
        </w:pPr>
        <w:r>
          <w:fldChar w:fldCharType="begin"/>
        </w:r>
        <w:r>
          <w:instrText xml:space="preserve"> PAGE   \* MERGEFORMAT </w:instrText>
        </w:r>
        <w:r>
          <w:fldChar w:fldCharType="separate"/>
        </w:r>
        <w:r w:rsidR="00D13A28">
          <w:rPr>
            <w:noProof/>
          </w:rPr>
          <w:t>2</w:t>
        </w:r>
        <w:r>
          <w:rPr>
            <w:noProof/>
          </w:rPr>
          <w:fldChar w:fldCharType="end"/>
        </w:r>
      </w:p>
    </w:sdtContent>
  </w:sdt>
  <w:p w:rsidR="009C20F0" w:rsidRDefault="009C2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AFE"/>
    <w:multiLevelType w:val="hybridMultilevel"/>
    <w:tmpl w:val="C54EFAD6"/>
    <w:lvl w:ilvl="0" w:tplc="40488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2F9B"/>
    <w:multiLevelType w:val="hybridMultilevel"/>
    <w:tmpl w:val="FDA41C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EE7E84"/>
    <w:multiLevelType w:val="hybridMultilevel"/>
    <w:tmpl w:val="4D005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C5"/>
    <w:rsid w:val="0000106D"/>
    <w:rsid w:val="00001EC0"/>
    <w:rsid w:val="0000299A"/>
    <w:rsid w:val="0000422D"/>
    <w:rsid w:val="000137D7"/>
    <w:rsid w:val="000138B9"/>
    <w:rsid w:val="00021A2D"/>
    <w:rsid w:val="00025D7A"/>
    <w:rsid w:val="0002741C"/>
    <w:rsid w:val="0003249F"/>
    <w:rsid w:val="0003615B"/>
    <w:rsid w:val="000368BD"/>
    <w:rsid w:val="00042E51"/>
    <w:rsid w:val="00044D78"/>
    <w:rsid w:val="000472E2"/>
    <w:rsid w:val="00050AC5"/>
    <w:rsid w:val="00051627"/>
    <w:rsid w:val="00061066"/>
    <w:rsid w:val="000663BE"/>
    <w:rsid w:val="00081FC6"/>
    <w:rsid w:val="00091D27"/>
    <w:rsid w:val="00095A49"/>
    <w:rsid w:val="000A01EA"/>
    <w:rsid w:val="000A3075"/>
    <w:rsid w:val="000A6335"/>
    <w:rsid w:val="000A6BF4"/>
    <w:rsid w:val="000B2B1A"/>
    <w:rsid w:val="000B45D9"/>
    <w:rsid w:val="000B5C5C"/>
    <w:rsid w:val="000C2A20"/>
    <w:rsid w:val="000D2DC8"/>
    <w:rsid w:val="000E4597"/>
    <w:rsid w:val="000E568D"/>
    <w:rsid w:val="000F0DE7"/>
    <w:rsid w:val="000F302B"/>
    <w:rsid w:val="000F6870"/>
    <w:rsid w:val="000F6974"/>
    <w:rsid w:val="000F7376"/>
    <w:rsid w:val="001015B1"/>
    <w:rsid w:val="00101EFE"/>
    <w:rsid w:val="00111457"/>
    <w:rsid w:val="00111BA6"/>
    <w:rsid w:val="00111C0E"/>
    <w:rsid w:val="00116BB3"/>
    <w:rsid w:val="00117C6F"/>
    <w:rsid w:val="00120577"/>
    <w:rsid w:val="00123DBC"/>
    <w:rsid w:val="00124E62"/>
    <w:rsid w:val="0013314E"/>
    <w:rsid w:val="00134FAA"/>
    <w:rsid w:val="00135BFE"/>
    <w:rsid w:val="00136CA5"/>
    <w:rsid w:val="00137D2E"/>
    <w:rsid w:val="00143909"/>
    <w:rsid w:val="00150B0C"/>
    <w:rsid w:val="00193FAB"/>
    <w:rsid w:val="001A0E2B"/>
    <w:rsid w:val="001B4C05"/>
    <w:rsid w:val="001B67AA"/>
    <w:rsid w:val="001C458C"/>
    <w:rsid w:val="001D1445"/>
    <w:rsid w:val="001D4AEB"/>
    <w:rsid w:val="001D524A"/>
    <w:rsid w:val="001E0B65"/>
    <w:rsid w:val="001E13D4"/>
    <w:rsid w:val="001E2AB8"/>
    <w:rsid w:val="001E2B2D"/>
    <w:rsid w:val="001E3F82"/>
    <w:rsid w:val="001E51A7"/>
    <w:rsid w:val="001E5663"/>
    <w:rsid w:val="001E606E"/>
    <w:rsid w:val="001E6305"/>
    <w:rsid w:val="001F318A"/>
    <w:rsid w:val="00202506"/>
    <w:rsid w:val="00202B0E"/>
    <w:rsid w:val="00206CDA"/>
    <w:rsid w:val="00211424"/>
    <w:rsid w:val="00213FF3"/>
    <w:rsid w:val="00220481"/>
    <w:rsid w:val="00220D60"/>
    <w:rsid w:val="00222476"/>
    <w:rsid w:val="00233244"/>
    <w:rsid w:val="002424BA"/>
    <w:rsid w:val="00246FF3"/>
    <w:rsid w:val="002511D0"/>
    <w:rsid w:val="00251D01"/>
    <w:rsid w:val="002535DA"/>
    <w:rsid w:val="00255737"/>
    <w:rsid w:val="002627E1"/>
    <w:rsid w:val="00262F6B"/>
    <w:rsid w:val="00263EF9"/>
    <w:rsid w:val="0026505B"/>
    <w:rsid w:val="00267BDC"/>
    <w:rsid w:val="00267D6D"/>
    <w:rsid w:val="00275089"/>
    <w:rsid w:val="0028075A"/>
    <w:rsid w:val="00280CCE"/>
    <w:rsid w:val="00282905"/>
    <w:rsid w:val="00283EAD"/>
    <w:rsid w:val="0028681A"/>
    <w:rsid w:val="002968DA"/>
    <w:rsid w:val="002A5D16"/>
    <w:rsid w:val="002B20E9"/>
    <w:rsid w:val="002B48B3"/>
    <w:rsid w:val="002C242F"/>
    <w:rsid w:val="002C5D4A"/>
    <w:rsid w:val="002C6D7F"/>
    <w:rsid w:val="002D3518"/>
    <w:rsid w:val="002E5585"/>
    <w:rsid w:val="003023F0"/>
    <w:rsid w:val="0030260C"/>
    <w:rsid w:val="0030361A"/>
    <w:rsid w:val="00305550"/>
    <w:rsid w:val="003066EA"/>
    <w:rsid w:val="00311AB2"/>
    <w:rsid w:val="00312B43"/>
    <w:rsid w:val="00315419"/>
    <w:rsid w:val="003204AF"/>
    <w:rsid w:val="00327497"/>
    <w:rsid w:val="003303AD"/>
    <w:rsid w:val="00333D0E"/>
    <w:rsid w:val="00337F98"/>
    <w:rsid w:val="00340151"/>
    <w:rsid w:val="00343D6B"/>
    <w:rsid w:val="003457FD"/>
    <w:rsid w:val="00345C61"/>
    <w:rsid w:val="00352FC0"/>
    <w:rsid w:val="00356152"/>
    <w:rsid w:val="00357DED"/>
    <w:rsid w:val="0036287E"/>
    <w:rsid w:val="00367772"/>
    <w:rsid w:val="00367F63"/>
    <w:rsid w:val="00372043"/>
    <w:rsid w:val="00375161"/>
    <w:rsid w:val="003758F8"/>
    <w:rsid w:val="00381AFD"/>
    <w:rsid w:val="00385250"/>
    <w:rsid w:val="003926BF"/>
    <w:rsid w:val="00397DD9"/>
    <w:rsid w:val="003A1B14"/>
    <w:rsid w:val="003B1879"/>
    <w:rsid w:val="003B3486"/>
    <w:rsid w:val="003B475B"/>
    <w:rsid w:val="003B4894"/>
    <w:rsid w:val="003C3E9E"/>
    <w:rsid w:val="003C6B2A"/>
    <w:rsid w:val="003C7B35"/>
    <w:rsid w:val="003D2297"/>
    <w:rsid w:val="003D4322"/>
    <w:rsid w:val="003D447A"/>
    <w:rsid w:val="003D4F00"/>
    <w:rsid w:val="003E017C"/>
    <w:rsid w:val="003F1DCF"/>
    <w:rsid w:val="003F206B"/>
    <w:rsid w:val="003F4629"/>
    <w:rsid w:val="003F7507"/>
    <w:rsid w:val="0040016F"/>
    <w:rsid w:val="00401B4A"/>
    <w:rsid w:val="004063B0"/>
    <w:rsid w:val="00441975"/>
    <w:rsid w:val="004423F8"/>
    <w:rsid w:val="00454623"/>
    <w:rsid w:val="00460D6F"/>
    <w:rsid w:val="00463A3D"/>
    <w:rsid w:val="0046638A"/>
    <w:rsid w:val="00470033"/>
    <w:rsid w:val="0047212F"/>
    <w:rsid w:val="00476BC6"/>
    <w:rsid w:val="004801EE"/>
    <w:rsid w:val="0048045D"/>
    <w:rsid w:val="00480E8C"/>
    <w:rsid w:val="004828D3"/>
    <w:rsid w:val="00490313"/>
    <w:rsid w:val="00493C08"/>
    <w:rsid w:val="004961FB"/>
    <w:rsid w:val="004A026F"/>
    <w:rsid w:val="004A2A0B"/>
    <w:rsid w:val="004A2EC9"/>
    <w:rsid w:val="004A321B"/>
    <w:rsid w:val="004A4EA7"/>
    <w:rsid w:val="004A512F"/>
    <w:rsid w:val="004B0CF7"/>
    <w:rsid w:val="004B4D53"/>
    <w:rsid w:val="004C76E7"/>
    <w:rsid w:val="004D5F7A"/>
    <w:rsid w:val="004E5E96"/>
    <w:rsid w:val="004E685D"/>
    <w:rsid w:val="004F264E"/>
    <w:rsid w:val="004F61AA"/>
    <w:rsid w:val="004F62B7"/>
    <w:rsid w:val="005005EB"/>
    <w:rsid w:val="00501E4B"/>
    <w:rsid w:val="00504F84"/>
    <w:rsid w:val="00520201"/>
    <w:rsid w:val="00520211"/>
    <w:rsid w:val="00523E23"/>
    <w:rsid w:val="00524AF3"/>
    <w:rsid w:val="00535B05"/>
    <w:rsid w:val="00535E09"/>
    <w:rsid w:val="00545143"/>
    <w:rsid w:val="005464E5"/>
    <w:rsid w:val="00550357"/>
    <w:rsid w:val="00550A49"/>
    <w:rsid w:val="00556B74"/>
    <w:rsid w:val="00556C9F"/>
    <w:rsid w:val="005641D2"/>
    <w:rsid w:val="005650A9"/>
    <w:rsid w:val="0057425F"/>
    <w:rsid w:val="0057472E"/>
    <w:rsid w:val="00582082"/>
    <w:rsid w:val="0058213D"/>
    <w:rsid w:val="005868A5"/>
    <w:rsid w:val="005953EE"/>
    <w:rsid w:val="005A316B"/>
    <w:rsid w:val="005A4544"/>
    <w:rsid w:val="005A4E00"/>
    <w:rsid w:val="005A5733"/>
    <w:rsid w:val="005B079D"/>
    <w:rsid w:val="005B2F6C"/>
    <w:rsid w:val="005C450C"/>
    <w:rsid w:val="005C6D2D"/>
    <w:rsid w:val="005C70D6"/>
    <w:rsid w:val="005C7EDD"/>
    <w:rsid w:val="005D61AE"/>
    <w:rsid w:val="005E66E3"/>
    <w:rsid w:val="005E7094"/>
    <w:rsid w:val="005F50C6"/>
    <w:rsid w:val="005F6ECE"/>
    <w:rsid w:val="00601FCB"/>
    <w:rsid w:val="00602A3D"/>
    <w:rsid w:val="006039BB"/>
    <w:rsid w:val="006056F7"/>
    <w:rsid w:val="006131C1"/>
    <w:rsid w:val="0061528C"/>
    <w:rsid w:val="006162EB"/>
    <w:rsid w:val="00620338"/>
    <w:rsid w:val="006250DF"/>
    <w:rsid w:val="00625926"/>
    <w:rsid w:val="00625A58"/>
    <w:rsid w:val="00635F3B"/>
    <w:rsid w:val="00637D37"/>
    <w:rsid w:val="00643FE1"/>
    <w:rsid w:val="00645EAE"/>
    <w:rsid w:val="00646727"/>
    <w:rsid w:val="0066024D"/>
    <w:rsid w:val="00660442"/>
    <w:rsid w:val="006609BB"/>
    <w:rsid w:val="006664DD"/>
    <w:rsid w:val="00676E38"/>
    <w:rsid w:val="00681D64"/>
    <w:rsid w:val="006A1AFF"/>
    <w:rsid w:val="006A2415"/>
    <w:rsid w:val="006A2C8A"/>
    <w:rsid w:val="006B101E"/>
    <w:rsid w:val="006B5000"/>
    <w:rsid w:val="006B5967"/>
    <w:rsid w:val="006C2A91"/>
    <w:rsid w:val="006C3F71"/>
    <w:rsid w:val="006C4186"/>
    <w:rsid w:val="006C7368"/>
    <w:rsid w:val="006D7D7F"/>
    <w:rsid w:val="006E19E5"/>
    <w:rsid w:val="006F357A"/>
    <w:rsid w:val="006F4DC4"/>
    <w:rsid w:val="00711F07"/>
    <w:rsid w:val="007139EE"/>
    <w:rsid w:val="007153F9"/>
    <w:rsid w:val="00716783"/>
    <w:rsid w:val="0071708E"/>
    <w:rsid w:val="00731112"/>
    <w:rsid w:val="00735DE4"/>
    <w:rsid w:val="00741183"/>
    <w:rsid w:val="007436B0"/>
    <w:rsid w:val="00743731"/>
    <w:rsid w:val="00743895"/>
    <w:rsid w:val="00754D69"/>
    <w:rsid w:val="007639F6"/>
    <w:rsid w:val="00764F3E"/>
    <w:rsid w:val="00766573"/>
    <w:rsid w:val="0077147E"/>
    <w:rsid w:val="00775609"/>
    <w:rsid w:val="007852ED"/>
    <w:rsid w:val="00792B9B"/>
    <w:rsid w:val="00794810"/>
    <w:rsid w:val="0079662F"/>
    <w:rsid w:val="007A4A91"/>
    <w:rsid w:val="007A4B83"/>
    <w:rsid w:val="007B00A0"/>
    <w:rsid w:val="007B023B"/>
    <w:rsid w:val="007B1813"/>
    <w:rsid w:val="007B50CA"/>
    <w:rsid w:val="007B5239"/>
    <w:rsid w:val="007B5DC1"/>
    <w:rsid w:val="007B60D1"/>
    <w:rsid w:val="007B64C7"/>
    <w:rsid w:val="007C1A52"/>
    <w:rsid w:val="007C43C7"/>
    <w:rsid w:val="007C4DA8"/>
    <w:rsid w:val="007C6F7F"/>
    <w:rsid w:val="007E3BD6"/>
    <w:rsid w:val="007F283C"/>
    <w:rsid w:val="008008C2"/>
    <w:rsid w:val="008028B6"/>
    <w:rsid w:val="0080386F"/>
    <w:rsid w:val="00803E2A"/>
    <w:rsid w:val="0080628A"/>
    <w:rsid w:val="00807709"/>
    <w:rsid w:val="00807CDA"/>
    <w:rsid w:val="00811C88"/>
    <w:rsid w:val="00811F43"/>
    <w:rsid w:val="0081222A"/>
    <w:rsid w:val="00823AAD"/>
    <w:rsid w:val="00824FB3"/>
    <w:rsid w:val="00826112"/>
    <w:rsid w:val="00827C32"/>
    <w:rsid w:val="00827C8C"/>
    <w:rsid w:val="00833D99"/>
    <w:rsid w:val="00840C86"/>
    <w:rsid w:val="00841DC3"/>
    <w:rsid w:val="00842A43"/>
    <w:rsid w:val="00846354"/>
    <w:rsid w:val="00852A27"/>
    <w:rsid w:val="008563D5"/>
    <w:rsid w:val="00862AFC"/>
    <w:rsid w:val="00864ACD"/>
    <w:rsid w:val="0086766E"/>
    <w:rsid w:val="00872A5E"/>
    <w:rsid w:val="0087636A"/>
    <w:rsid w:val="00876C09"/>
    <w:rsid w:val="00880427"/>
    <w:rsid w:val="00884A5C"/>
    <w:rsid w:val="00886073"/>
    <w:rsid w:val="00896EDE"/>
    <w:rsid w:val="00897288"/>
    <w:rsid w:val="00897ECF"/>
    <w:rsid w:val="008A075F"/>
    <w:rsid w:val="008A0EF3"/>
    <w:rsid w:val="008B196D"/>
    <w:rsid w:val="008B4EA8"/>
    <w:rsid w:val="008B6217"/>
    <w:rsid w:val="008C0657"/>
    <w:rsid w:val="008C0E61"/>
    <w:rsid w:val="008D005E"/>
    <w:rsid w:val="008D0A25"/>
    <w:rsid w:val="008D103E"/>
    <w:rsid w:val="008D6475"/>
    <w:rsid w:val="008E0777"/>
    <w:rsid w:val="008E6470"/>
    <w:rsid w:val="008E6B05"/>
    <w:rsid w:val="008F2ED8"/>
    <w:rsid w:val="008F4BA6"/>
    <w:rsid w:val="00906DA7"/>
    <w:rsid w:val="00914962"/>
    <w:rsid w:val="00917A05"/>
    <w:rsid w:val="00920FD6"/>
    <w:rsid w:val="0092631A"/>
    <w:rsid w:val="0094212E"/>
    <w:rsid w:val="00944DC3"/>
    <w:rsid w:val="00951958"/>
    <w:rsid w:val="00957795"/>
    <w:rsid w:val="00967752"/>
    <w:rsid w:val="009712FA"/>
    <w:rsid w:val="00985906"/>
    <w:rsid w:val="00991D94"/>
    <w:rsid w:val="00992ADF"/>
    <w:rsid w:val="009950E8"/>
    <w:rsid w:val="00995282"/>
    <w:rsid w:val="0099677C"/>
    <w:rsid w:val="00997202"/>
    <w:rsid w:val="009A496E"/>
    <w:rsid w:val="009B4193"/>
    <w:rsid w:val="009B477A"/>
    <w:rsid w:val="009B6A0F"/>
    <w:rsid w:val="009C0D0F"/>
    <w:rsid w:val="009C20F0"/>
    <w:rsid w:val="009E1165"/>
    <w:rsid w:val="009E1281"/>
    <w:rsid w:val="009E30EB"/>
    <w:rsid w:val="009E5CAF"/>
    <w:rsid w:val="009E5DB1"/>
    <w:rsid w:val="009F03B7"/>
    <w:rsid w:val="009F225D"/>
    <w:rsid w:val="009F5636"/>
    <w:rsid w:val="009F5C3D"/>
    <w:rsid w:val="009F7368"/>
    <w:rsid w:val="00A12F0D"/>
    <w:rsid w:val="00A13258"/>
    <w:rsid w:val="00A17907"/>
    <w:rsid w:val="00A2099B"/>
    <w:rsid w:val="00A22B61"/>
    <w:rsid w:val="00A2630A"/>
    <w:rsid w:val="00A35C0F"/>
    <w:rsid w:val="00A412F9"/>
    <w:rsid w:val="00A52D9D"/>
    <w:rsid w:val="00A5462F"/>
    <w:rsid w:val="00A74B6B"/>
    <w:rsid w:val="00A803AD"/>
    <w:rsid w:val="00A81E9C"/>
    <w:rsid w:val="00A83422"/>
    <w:rsid w:val="00A84780"/>
    <w:rsid w:val="00A94753"/>
    <w:rsid w:val="00A94C8D"/>
    <w:rsid w:val="00AB0E25"/>
    <w:rsid w:val="00AB6AF7"/>
    <w:rsid w:val="00AB6F78"/>
    <w:rsid w:val="00AC06D9"/>
    <w:rsid w:val="00AC1946"/>
    <w:rsid w:val="00AC1C92"/>
    <w:rsid w:val="00AC5D56"/>
    <w:rsid w:val="00AD1E98"/>
    <w:rsid w:val="00AE077B"/>
    <w:rsid w:val="00AE1354"/>
    <w:rsid w:val="00AE5438"/>
    <w:rsid w:val="00B02B20"/>
    <w:rsid w:val="00B102DC"/>
    <w:rsid w:val="00B11529"/>
    <w:rsid w:val="00B11EBD"/>
    <w:rsid w:val="00B2213E"/>
    <w:rsid w:val="00B22AA4"/>
    <w:rsid w:val="00B23944"/>
    <w:rsid w:val="00B24D99"/>
    <w:rsid w:val="00B251C0"/>
    <w:rsid w:val="00B318BB"/>
    <w:rsid w:val="00B346E0"/>
    <w:rsid w:val="00B36F0F"/>
    <w:rsid w:val="00B378CE"/>
    <w:rsid w:val="00B40B26"/>
    <w:rsid w:val="00B50B19"/>
    <w:rsid w:val="00B52534"/>
    <w:rsid w:val="00B53320"/>
    <w:rsid w:val="00B537FF"/>
    <w:rsid w:val="00B60647"/>
    <w:rsid w:val="00B626AB"/>
    <w:rsid w:val="00B659DE"/>
    <w:rsid w:val="00B66905"/>
    <w:rsid w:val="00B77D4C"/>
    <w:rsid w:val="00B802BB"/>
    <w:rsid w:val="00B81974"/>
    <w:rsid w:val="00B87C2C"/>
    <w:rsid w:val="00B956AC"/>
    <w:rsid w:val="00BA5F76"/>
    <w:rsid w:val="00BA6249"/>
    <w:rsid w:val="00BB16BB"/>
    <w:rsid w:val="00BB37B4"/>
    <w:rsid w:val="00BC046A"/>
    <w:rsid w:val="00BC0683"/>
    <w:rsid w:val="00BC15FF"/>
    <w:rsid w:val="00BC2D3E"/>
    <w:rsid w:val="00BD5097"/>
    <w:rsid w:val="00BD5B03"/>
    <w:rsid w:val="00BE019D"/>
    <w:rsid w:val="00BE1000"/>
    <w:rsid w:val="00BF391F"/>
    <w:rsid w:val="00C1061D"/>
    <w:rsid w:val="00C119EC"/>
    <w:rsid w:val="00C15124"/>
    <w:rsid w:val="00C15EDA"/>
    <w:rsid w:val="00C2364F"/>
    <w:rsid w:val="00C23824"/>
    <w:rsid w:val="00C26005"/>
    <w:rsid w:val="00C30620"/>
    <w:rsid w:val="00C33377"/>
    <w:rsid w:val="00C34AFE"/>
    <w:rsid w:val="00C413DF"/>
    <w:rsid w:val="00C512FF"/>
    <w:rsid w:val="00C56E2C"/>
    <w:rsid w:val="00C63282"/>
    <w:rsid w:val="00C63336"/>
    <w:rsid w:val="00C73169"/>
    <w:rsid w:val="00C74B34"/>
    <w:rsid w:val="00C77CB3"/>
    <w:rsid w:val="00C801E5"/>
    <w:rsid w:val="00C8317F"/>
    <w:rsid w:val="00C84FA7"/>
    <w:rsid w:val="00C90585"/>
    <w:rsid w:val="00C90D24"/>
    <w:rsid w:val="00C92288"/>
    <w:rsid w:val="00C9570B"/>
    <w:rsid w:val="00C95EB4"/>
    <w:rsid w:val="00C97347"/>
    <w:rsid w:val="00CB46A6"/>
    <w:rsid w:val="00CB6415"/>
    <w:rsid w:val="00CC01F7"/>
    <w:rsid w:val="00CC0E60"/>
    <w:rsid w:val="00CC3BC4"/>
    <w:rsid w:val="00CC407D"/>
    <w:rsid w:val="00CC52CC"/>
    <w:rsid w:val="00CD2DC0"/>
    <w:rsid w:val="00CD38B2"/>
    <w:rsid w:val="00CD7EA1"/>
    <w:rsid w:val="00CE34BD"/>
    <w:rsid w:val="00CE4035"/>
    <w:rsid w:val="00CE4E41"/>
    <w:rsid w:val="00CF14CE"/>
    <w:rsid w:val="00CF4495"/>
    <w:rsid w:val="00CF47E6"/>
    <w:rsid w:val="00D00CF4"/>
    <w:rsid w:val="00D05505"/>
    <w:rsid w:val="00D06769"/>
    <w:rsid w:val="00D116CD"/>
    <w:rsid w:val="00D1346A"/>
    <w:rsid w:val="00D13A28"/>
    <w:rsid w:val="00D16CC5"/>
    <w:rsid w:val="00D20F19"/>
    <w:rsid w:val="00D23890"/>
    <w:rsid w:val="00D27557"/>
    <w:rsid w:val="00D35515"/>
    <w:rsid w:val="00D36176"/>
    <w:rsid w:val="00D473F3"/>
    <w:rsid w:val="00D47917"/>
    <w:rsid w:val="00D52191"/>
    <w:rsid w:val="00D52198"/>
    <w:rsid w:val="00D55C8F"/>
    <w:rsid w:val="00D57E08"/>
    <w:rsid w:val="00D60D1E"/>
    <w:rsid w:val="00D62C11"/>
    <w:rsid w:val="00D70E42"/>
    <w:rsid w:val="00D74D76"/>
    <w:rsid w:val="00D76FA2"/>
    <w:rsid w:val="00D80E5D"/>
    <w:rsid w:val="00D84B18"/>
    <w:rsid w:val="00D8522E"/>
    <w:rsid w:val="00D94B74"/>
    <w:rsid w:val="00D97933"/>
    <w:rsid w:val="00DA1DE5"/>
    <w:rsid w:val="00DA61D4"/>
    <w:rsid w:val="00DA7921"/>
    <w:rsid w:val="00DB057E"/>
    <w:rsid w:val="00DC1369"/>
    <w:rsid w:val="00DC1A20"/>
    <w:rsid w:val="00DC22B2"/>
    <w:rsid w:val="00DD109E"/>
    <w:rsid w:val="00DD18DF"/>
    <w:rsid w:val="00DE45DB"/>
    <w:rsid w:val="00DE52AA"/>
    <w:rsid w:val="00DF69CD"/>
    <w:rsid w:val="00E006F4"/>
    <w:rsid w:val="00E040DC"/>
    <w:rsid w:val="00E05BF1"/>
    <w:rsid w:val="00E1212E"/>
    <w:rsid w:val="00E17E95"/>
    <w:rsid w:val="00E235E9"/>
    <w:rsid w:val="00E23D67"/>
    <w:rsid w:val="00E345BA"/>
    <w:rsid w:val="00E36C13"/>
    <w:rsid w:val="00E37443"/>
    <w:rsid w:val="00E42150"/>
    <w:rsid w:val="00E446AF"/>
    <w:rsid w:val="00E472CE"/>
    <w:rsid w:val="00E523B2"/>
    <w:rsid w:val="00E534FF"/>
    <w:rsid w:val="00E73EDF"/>
    <w:rsid w:val="00E747EF"/>
    <w:rsid w:val="00E75688"/>
    <w:rsid w:val="00E80E71"/>
    <w:rsid w:val="00E83854"/>
    <w:rsid w:val="00E83881"/>
    <w:rsid w:val="00E85BFE"/>
    <w:rsid w:val="00E86CCE"/>
    <w:rsid w:val="00E97C0E"/>
    <w:rsid w:val="00EA0C49"/>
    <w:rsid w:val="00EA4674"/>
    <w:rsid w:val="00EA7822"/>
    <w:rsid w:val="00EB0590"/>
    <w:rsid w:val="00EB41E2"/>
    <w:rsid w:val="00EB4F5C"/>
    <w:rsid w:val="00EB68CD"/>
    <w:rsid w:val="00EC4493"/>
    <w:rsid w:val="00EC6CBA"/>
    <w:rsid w:val="00ED204E"/>
    <w:rsid w:val="00EE3EC8"/>
    <w:rsid w:val="00EF2248"/>
    <w:rsid w:val="00EF3542"/>
    <w:rsid w:val="00EF711B"/>
    <w:rsid w:val="00F02578"/>
    <w:rsid w:val="00F02E61"/>
    <w:rsid w:val="00F0472C"/>
    <w:rsid w:val="00F06F6A"/>
    <w:rsid w:val="00F125F4"/>
    <w:rsid w:val="00F224F9"/>
    <w:rsid w:val="00F227B7"/>
    <w:rsid w:val="00F22DA0"/>
    <w:rsid w:val="00F26E04"/>
    <w:rsid w:val="00F349BD"/>
    <w:rsid w:val="00F50D73"/>
    <w:rsid w:val="00F576A4"/>
    <w:rsid w:val="00F57E88"/>
    <w:rsid w:val="00F6002C"/>
    <w:rsid w:val="00F61C5A"/>
    <w:rsid w:val="00F66306"/>
    <w:rsid w:val="00F66CB2"/>
    <w:rsid w:val="00F67D7E"/>
    <w:rsid w:val="00F72518"/>
    <w:rsid w:val="00F83AC3"/>
    <w:rsid w:val="00F83C96"/>
    <w:rsid w:val="00F93909"/>
    <w:rsid w:val="00F9519D"/>
    <w:rsid w:val="00FA7EFA"/>
    <w:rsid w:val="00FC668B"/>
    <w:rsid w:val="00FC72B5"/>
    <w:rsid w:val="00FD0753"/>
    <w:rsid w:val="00FD3129"/>
    <w:rsid w:val="00FD4362"/>
    <w:rsid w:val="00FE0C21"/>
    <w:rsid w:val="00FF0496"/>
    <w:rsid w:val="00FF1088"/>
    <w:rsid w:val="00FF11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9C7D8-AC75-4192-A35B-FE7E8DBC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50AC5"/>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050AC5"/>
    <w:rPr>
      <w:rFonts w:ascii="Times New Roman" w:eastAsia="Times New Roman" w:hAnsi="Times New Roman" w:cs="Times New Roman"/>
      <w:sz w:val="20"/>
      <w:szCs w:val="20"/>
      <w:lang w:val="en-GB" w:eastAsia="en-GB"/>
    </w:rPr>
  </w:style>
  <w:style w:type="character" w:styleId="FootnoteReference">
    <w:name w:val="footnote reference"/>
    <w:uiPriority w:val="99"/>
    <w:rsid w:val="00050AC5"/>
    <w:rPr>
      <w:vertAlign w:val="superscript"/>
    </w:rPr>
  </w:style>
  <w:style w:type="paragraph" w:styleId="ListParagraph">
    <w:name w:val="List Paragraph"/>
    <w:basedOn w:val="Normal"/>
    <w:uiPriority w:val="34"/>
    <w:qFormat/>
    <w:rsid w:val="006162EB"/>
    <w:pPr>
      <w:ind w:left="720"/>
      <w:contextualSpacing/>
    </w:pPr>
    <w:rPr>
      <w:rFonts w:ascii="Calibri" w:eastAsia="Calibri" w:hAnsi="Calibri" w:cs="Times New Roman"/>
    </w:rPr>
  </w:style>
  <w:style w:type="paragraph" w:styleId="Header">
    <w:name w:val="header"/>
    <w:basedOn w:val="Normal"/>
    <w:link w:val="HeaderChar"/>
    <w:uiPriority w:val="99"/>
    <w:unhideWhenUsed/>
    <w:rsid w:val="009C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0F0"/>
  </w:style>
  <w:style w:type="paragraph" w:styleId="Footer">
    <w:name w:val="footer"/>
    <w:basedOn w:val="Normal"/>
    <w:link w:val="FooterChar"/>
    <w:uiPriority w:val="99"/>
    <w:unhideWhenUsed/>
    <w:rsid w:val="009C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0F0"/>
  </w:style>
  <w:style w:type="paragraph" w:styleId="BalloonText">
    <w:name w:val="Balloon Text"/>
    <w:basedOn w:val="Normal"/>
    <w:link w:val="BalloonTextChar"/>
    <w:uiPriority w:val="99"/>
    <w:semiHidden/>
    <w:unhideWhenUsed/>
    <w:rsid w:val="00EB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2023-10-11T18:30:00+00:00</Judgment_x0020_Date>
  </documentManagement>
</p:properties>
</file>

<file path=customXml/itemProps1.xml><?xml version="1.0" encoding="utf-8"?>
<ds:datastoreItem xmlns:ds="http://schemas.openxmlformats.org/officeDocument/2006/customXml" ds:itemID="{1AFC389B-7669-42E5-B071-B284AFAF5B78}"/>
</file>

<file path=customXml/itemProps2.xml><?xml version="1.0" encoding="utf-8"?>
<ds:datastoreItem xmlns:ds="http://schemas.openxmlformats.org/officeDocument/2006/customXml" ds:itemID="{84B83649-6986-4E32-BAA4-92E92AA18BDA}"/>
</file>

<file path=customXml/itemProps3.xml><?xml version="1.0" encoding="utf-8"?>
<ds:datastoreItem xmlns:ds="http://schemas.openxmlformats.org/officeDocument/2006/customXml" ds:itemID="{BCA8CA36-4917-4F8D-8E67-C5E4AB5F17DD}"/>
</file>

<file path=customXml/itemProps4.xml><?xml version="1.0" encoding="utf-8"?>
<ds:datastoreItem xmlns:ds="http://schemas.openxmlformats.org/officeDocument/2006/customXml" ds:itemID="{7DDE186D-50E2-4868-954A-7DF3EBB74BB1}"/>
</file>

<file path=docProps/app.xml><?xml version="1.0" encoding="utf-8"?>
<Properties xmlns="http://schemas.openxmlformats.org/officeDocument/2006/extended-properties" xmlns:vt="http://schemas.openxmlformats.org/officeDocument/2006/docPropsVTypes">
  <Template>Normal</Template>
  <TotalTime>0</TotalTime>
  <Pages>35</Pages>
  <Words>11161</Words>
  <Characters>63618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Heita (CC 14-2016) [2023] NAHCNLD 103 (12 October 2023)</dc:title>
  <dc:creator>Johanna Salionga</dc:creator>
  <cp:lastModifiedBy>Hilma Shigwedha</cp:lastModifiedBy>
  <cp:revision>2</cp:revision>
  <cp:lastPrinted>2023-10-10T14:25:00Z</cp:lastPrinted>
  <dcterms:created xsi:type="dcterms:W3CDTF">2023-10-12T12:53:00Z</dcterms:created>
  <dcterms:modified xsi:type="dcterms:W3CDTF">2023-10-12T12:53:00Z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