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36" w:rsidRPr="00845A65" w:rsidRDefault="003E4D36" w:rsidP="003E4D36">
      <w:pPr>
        <w:spacing w:after="0" w:line="360" w:lineRule="auto"/>
        <w:jc w:val="center"/>
        <w:rPr>
          <w:rFonts w:ascii="Arial" w:hAnsi="Arial" w:cs="Arial"/>
          <w:b/>
          <w:color w:val="000000" w:themeColor="text1"/>
          <w:sz w:val="24"/>
          <w:szCs w:val="24"/>
        </w:rPr>
      </w:pPr>
      <w:r w:rsidRPr="00845A65">
        <w:rPr>
          <w:noProof/>
          <w:color w:val="000000" w:themeColor="text1"/>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3E4D36" w:rsidRPr="00354F2D" w:rsidRDefault="003E4D36" w:rsidP="003E4D36">
                            <w:pPr>
                              <w:jc w:val="right"/>
                              <w:rPr>
                                <w:rFonts w:ascii="Arial" w:hAnsi="Arial" w:cs="Arial"/>
                                <w:sz w:val="24"/>
                                <w:szCs w:val="24"/>
                              </w:rPr>
                            </w:pPr>
                            <w:r>
                              <w:rPr>
                                <w:rFonts w:ascii="Arial" w:hAnsi="Arial" w:cs="Arial"/>
                                <w:sz w:val="24"/>
                                <w:szCs w:val="24"/>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3E4D36" w:rsidRPr="00354F2D" w:rsidRDefault="003E4D36" w:rsidP="003E4D36">
                      <w:pPr>
                        <w:jc w:val="right"/>
                        <w:rPr>
                          <w:rFonts w:ascii="Arial" w:hAnsi="Arial" w:cs="Arial"/>
                          <w:sz w:val="24"/>
                          <w:szCs w:val="24"/>
                        </w:rPr>
                      </w:pPr>
                      <w:r>
                        <w:rPr>
                          <w:rFonts w:ascii="Arial" w:hAnsi="Arial" w:cs="Arial"/>
                          <w:sz w:val="24"/>
                          <w:szCs w:val="24"/>
                        </w:rPr>
                        <w:t>Not Reportable</w:t>
                      </w:r>
                    </w:p>
                  </w:txbxContent>
                </v:textbox>
              </v:shape>
            </w:pict>
          </mc:Fallback>
        </mc:AlternateContent>
      </w:r>
      <w:r w:rsidRPr="00845A65">
        <w:rPr>
          <w:rFonts w:ascii="Arial" w:hAnsi="Arial" w:cs="Arial"/>
          <w:b/>
          <w:color w:val="000000" w:themeColor="text1"/>
          <w:sz w:val="24"/>
          <w:szCs w:val="24"/>
        </w:rPr>
        <w:t>REPUBLIC OF NAMIBIA</w:t>
      </w:r>
    </w:p>
    <w:p w:rsidR="003E4D36" w:rsidRPr="00845A65" w:rsidRDefault="003E4D36" w:rsidP="003E4D36">
      <w:pPr>
        <w:spacing w:after="0" w:line="360" w:lineRule="auto"/>
        <w:jc w:val="center"/>
        <w:rPr>
          <w:b/>
          <w:color w:val="000000" w:themeColor="text1"/>
          <w:sz w:val="20"/>
          <w:szCs w:val="20"/>
        </w:rPr>
      </w:pPr>
      <w:r w:rsidRPr="00845A65">
        <w:rPr>
          <w:b/>
          <w:noProof/>
          <w:color w:val="000000" w:themeColor="text1"/>
          <w:sz w:val="32"/>
          <w:szCs w:val="32"/>
          <w:lang w:val="en-ZA" w:eastAsia="en-ZA"/>
        </w:rPr>
        <w:drawing>
          <wp:inline distT="0" distB="0" distL="0" distR="0">
            <wp:extent cx="1190625" cy="11430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3E4D36" w:rsidRPr="00845A65" w:rsidRDefault="003E4D36" w:rsidP="003E4D36">
      <w:pPr>
        <w:spacing w:after="0" w:line="360" w:lineRule="auto"/>
        <w:jc w:val="center"/>
        <w:rPr>
          <w:rFonts w:ascii="Arial" w:hAnsi="Arial" w:cs="Arial"/>
          <w:b/>
          <w:color w:val="000000" w:themeColor="text1"/>
          <w:sz w:val="24"/>
          <w:szCs w:val="24"/>
        </w:rPr>
      </w:pPr>
      <w:r w:rsidRPr="00845A65">
        <w:rPr>
          <w:rFonts w:ascii="Arial" w:hAnsi="Arial" w:cs="Arial"/>
          <w:b/>
          <w:color w:val="000000" w:themeColor="text1"/>
          <w:sz w:val="24"/>
          <w:szCs w:val="24"/>
        </w:rPr>
        <w:t>HIGH COURT OF</w:t>
      </w:r>
      <w:r w:rsidR="00711F62" w:rsidRPr="00845A65">
        <w:rPr>
          <w:rFonts w:ascii="Arial" w:hAnsi="Arial" w:cs="Arial"/>
          <w:b/>
          <w:color w:val="000000" w:themeColor="text1"/>
          <w:sz w:val="24"/>
          <w:szCs w:val="24"/>
        </w:rPr>
        <w:t xml:space="preserve"> NAMIBIA NORTHER</w:t>
      </w:r>
      <w:r w:rsidR="002C6F12" w:rsidRPr="00845A65">
        <w:rPr>
          <w:rFonts w:ascii="Arial" w:hAnsi="Arial" w:cs="Arial"/>
          <w:b/>
          <w:color w:val="000000" w:themeColor="text1"/>
          <w:sz w:val="24"/>
          <w:szCs w:val="24"/>
        </w:rPr>
        <w:t>N</w:t>
      </w:r>
      <w:r w:rsidR="00711F62" w:rsidRPr="00845A65">
        <w:rPr>
          <w:rFonts w:ascii="Arial" w:hAnsi="Arial" w:cs="Arial"/>
          <w:b/>
          <w:color w:val="000000" w:themeColor="text1"/>
          <w:sz w:val="24"/>
          <w:szCs w:val="24"/>
        </w:rPr>
        <w:t xml:space="preserve"> LOCAL DIVISION, OSHAKATI</w:t>
      </w:r>
    </w:p>
    <w:p w:rsidR="003E4D36" w:rsidRPr="00845A65" w:rsidRDefault="003E4D36" w:rsidP="003E4D36">
      <w:pPr>
        <w:spacing w:after="0" w:line="360" w:lineRule="auto"/>
        <w:jc w:val="center"/>
        <w:rPr>
          <w:rFonts w:ascii="Arial" w:hAnsi="Arial" w:cs="Arial"/>
          <w:bCs/>
          <w:color w:val="000000" w:themeColor="text1"/>
          <w:sz w:val="24"/>
          <w:szCs w:val="24"/>
        </w:rPr>
      </w:pPr>
    </w:p>
    <w:p w:rsidR="003E4D36" w:rsidRPr="00845A65" w:rsidRDefault="003E4D36" w:rsidP="003E4D36">
      <w:pPr>
        <w:tabs>
          <w:tab w:val="left" w:pos="2100"/>
          <w:tab w:val="center" w:pos="4680"/>
        </w:tabs>
        <w:spacing w:after="0" w:line="360" w:lineRule="auto"/>
        <w:rPr>
          <w:rFonts w:ascii="Arial" w:hAnsi="Arial" w:cs="Arial"/>
          <w:b/>
          <w:color w:val="000000" w:themeColor="text1"/>
          <w:sz w:val="24"/>
          <w:szCs w:val="24"/>
        </w:rPr>
      </w:pPr>
      <w:r w:rsidRPr="00845A65">
        <w:rPr>
          <w:rFonts w:ascii="Arial" w:hAnsi="Arial" w:cs="Arial"/>
          <w:b/>
          <w:color w:val="000000" w:themeColor="text1"/>
          <w:sz w:val="24"/>
          <w:szCs w:val="24"/>
        </w:rPr>
        <w:tab/>
      </w:r>
      <w:r w:rsidRPr="00845A65">
        <w:rPr>
          <w:rFonts w:ascii="Arial" w:hAnsi="Arial" w:cs="Arial"/>
          <w:b/>
          <w:color w:val="000000" w:themeColor="text1"/>
          <w:sz w:val="24"/>
          <w:szCs w:val="24"/>
        </w:rPr>
        <w:tab/>
      </w:r>
      <w:r w:rsidR="00E27EF0" w:rsidRPr="00845A65">
        <w:rPr>
          <w:rFonts w:ascii="Arial" w:hAnsi="Arial" w:cs="Arial"/>
          <w:b/>
          <w:color w:val="000000" w:themeColor="text1"/>
          <w:sz w:val="24"/>
          <w:szCs w:val="24"/>
        </w:rPr>
        <w:t xml:space="preserve">BAIL APPEAL </w:t>
      </w:r>
      <w:r w:rsidRPr="00845A65">
        <w:rPr>
          <w:rFonts w:ascii="Arial" w:hAnsi="Arial" w:cs="Arial"/>
          <w:b/>
          <w:color w:val="000000" w:themeColor="text1"/>
          <w:sz w:val="24"/>
          <w:szCs w:val="24"/>
        </w:rPr>
        <w:t xml:space="preserve">RULING </w:t>
      </w:r>
    </w:p>
    <w:p w:rsidR="003E4D36" w:rsidRPr="00845A65" w:rsidRDefault="003E4D36" w:rsidP="003E4D36">
      <w:pPr>
        <w:tabs>
          <w:tab w:val="right" w:pos="9000"/>
        </w:tabs>
        <w:spacing w:after="0" w:line="360" w:lineRule="auto"/>
        <w:jc w:val="center"/>
        <w:rPr>
          <w:rFonts w:ascii="Arial" w:hAnsi="Arial" w:cs="Arial"/>
          <w:color w:val="000000" w:themeColor="text1"/>
          <w:sz w:val="24"/>
          <w:szCs w:val="24"/>
        </w:rPr>
      </w:pPr>
      <w:r w:rsidRPr="00845A65">
        <w:rPr>
          <w:rFonts w:ascii="Arial" w:hAnsi="Arial" w:cs="Arial"/>
          <w:color w:val="000000" w:themeColor="text1"/>
          <w:sz w:val="24"/>
          <w:szCs w:val="24"/>
        </w:rPr>
        <w:tab/>
      </w:r>
    </w:p>
    <w:p w:rsidR="003E4D36" w:rsidRPr="00845A65" w:rsidRDefault="003E4D36" w:rsidP="003E4D36">
      <w:pPr>
        <w:tabs>
          <w:tab w:val="right" w:pos="9000"/>
        </w:tabs>
        <w:spacing w:after="0" w:line="360" w:lineRule="auto"/>
        <w:jc w:val="center"/>
        <w:rPr>
          <w:rFonts w:ascii="Arial" w:hAnsi="Arial" w:cs="Arial"/>
          <w:color w:val="000000" w:themeColor="text1"/>
          <w:sz w:val="24"/>
          <w:szCs w:val="24"/>
        </w:rPr>
      </w:pPr>
      <w:r w:rsidRPr="00845A65">
        <w:rPr>
          <w:rFonts w:ascii="Arial" w:hAnsi="Arial" w:cs="Arial"/>
          <w:color w:val="000000" w:themeColor="text1"/>
          <w:sz w:val="24"/>
          <w:szCs w:val="24"/>
        </w:rPr>
        <w:tab/>
      </w:r>
      <w:r w:rsidR="007240AB" w:rsidRPr="00845A65">
        <w:rPr>
          <w:rFonts w:ascii="Arial" w:hAnsi="Arial" w:cs="Arial"/>
          <w:color w:val="000000" w:themeColor="text1"/>
          <w:sz w:val="24"/>
          <w:szCs w:val="24"/>
        </w:rPr>
        <w:t>Case No.: HC-NLD</w:t>
      </w:r>
      <w:r w:rsidR="002C6F12" w:rsidRPr="00845A65">
        <w:rPr>
          <w:rFonts w:ascii="Arial" w:hAnsi="Arial" w:cs="Arial"/>
          <w:color w:val="000000" w:themeColor="text1"/>
          <w:sz w:val="24"/>
          <w:szCs w:val="24"/>
        </w:rPr>
        <w:t>-CRI-APP-CAL-2023/00008</w:t>
      </w:r>
    </w:p>
    <w:p w:rsidR="003E4D36" w:rsidRPr="00845A65" w:rsidRDefault="003E4D36" w:rsidP="003E4D36">
      <w:pPr>
        <w:pStyle w:val="Heading4"/>
        <w:tabs>
          <w:tab w:val="right" w:pos="9000"/>
        </w:tabs>
        <w:spacing w:line="360" w:lineRule="auto"/>
        <w:jc w:val="both"/>
        <w:rPr>
          <w:rFonts w:cs="Arial"/>
          <w:b/>
          <w:color w:val="000000" w:themeColor="text1"/>
          <w:sz w:val="24"/>
        </w:rPr>
      </w:pPr>
    </w:p>
    <w:p w:rsidR="003E4D36" w:rsidRPr="00845A65" w:rsidRDefault="002C6F12" w:rsidP="003E4D36">
      <w:pPr>
        <w:pStyle w:val="Heading4"/>
        <w:tabs>
          <w:tab w:val="right" w:pos="9000"/>
        </w:tabs>
        <w:spacing w:line="360" w:lineRule="auto"/>
        <w:jc w:val="both"/>
        <w:rPr>
          <w:rFonts w:cs="Arial"/>
          <w:b/>
          <w:color w:val="000000" w:themeColor="text1"/>
          <w:sz w:val="24"/>
        </w:rPr>
      </w:pPr>
      <w:r w:rsidRPr="00845A65">
        <w:rPr>
          <w:rFonts w:cs="Arial"/>
          <w:b/>
          <w:color w:val="000000" w:themeColor="text1"/>
          <w:sz w:val="24"/>
        </w:rPr>
        <w:t>KUHATUMWA JOSUA</w:t>
      </w:r>
      <w:r w:rsidR="003E4D36" w:rsidRPr="00845A65">
        <w:rPr>
          <w:rFonts w:cs="Arial"/>
          <w:b/>
          <w:color w:val="000000" w:themeColor="text1"/>
          <w:sz w:val="24"/>
        </w:rPr>
        <w:tab/>
        <w:t>APPELLANT</w:t>
      </w:r>
    </w:p>
    <w:p w:rsidR="003E4D36" w:rsidRPr="00845A65" w:rsidRDefault="003E4D36" w:rsidP="003E4D36">
      <w:pPr>
        <w:spacing w:after="0" w:line="360" w:lineRule="auto"/>
        <w:jc w:val="both"/>
        <w:rPr>
          <w:rFonts w:ascii="Arial" w:hAnsi="Arial" w:cs="Arial"/>
          <w:color w:val="000000" w:themeColor="text1"/>
          <w:sz w:val="10"/>
          <w:szCs w:val="10"/>
        </w:rPr>
      </w:pPr>
    </w:p>
    <w:p w:rsidR="003E4D36" w:rsidRPr="00845A65" w:rsidRDefault="003E4D36" w:rsidP="003E4D36">
      <w:pPr>
        <w:spacing w:after="0" w:line="360" w:lineRule="auto"/>
        <w:jc w:val="both"/>
        <w:rPr>
          <w:rFonts w:ascii="Arial" w:hAnsi="Arial" w:cs="Arial"/>
          <w:i/>
          <w:color w:val="000000" w:themeColor="text1"/>
          <w:sz w:val="24"/>
          <w:szCs w:val="24"/>
        </w:rPr>
      </w:pPr>
      <w:r w:rsidRPr="00845A65">
        <w:rPr>
          <w:rFonts w:ascii="Arial" w:hAnsi="Arial" w:cs="Arial"/>
          <w:i/>
          <w:color w:val="000000" w:themeColor="text1"/>
          <w:sz w:val="24"/>
          <w:szCs w:val="24"/>
        </w:rPr>
        <w:t>v</w:t>
      </w:r>
    </w:p>
    <w:p w:rsidR="003E4D36" w:rsidRPr="00845A65" w:rsidRDefault="003E4D36" w:rsidP="003E4D36">
      <w:pPr>
        <w:tabs>
          <w:tab w:val="right" w:pos="9000"/>
        </w:tabs>
        <w:spacing w:after="0" w:line="360" w:lineRule="auto"/>
        <w:jc w:val="both"/>
        <w:rPr>
          <w:rFonts w:ascii="Arial" w:hAnsi="Arial" w:cs="Arial"/>
          <w:b/>
          <w:color w:val="000000" w:themeColor="text1"/>
          <w:sz w:val="10"/>
          <w:szCs w:val="10"/>
        </w:rPr>
      </w:pPr>
    </w:p>
    <w:p w:rsidR="003E4D36" w:rsidRPr="00845A65" w:rsidRDefault="003E4D36" w:rsidP="003E4D36">
      <w:pPr>
        <w:tabs>
          <w:tab w:val="right" w:pos="9000"/>
        </w:tabs>
        <w:spacing w:after="0" w:line="360" w:lineRule="auto"/>
        <w:jc w:val="both"/>
        <w:rPr>
          <w:rFonts w:ascii="Arial" w:hAnsi="Arial" w:cs="Arial"/>
          <w:b/>
          <w:color w:val="000000" w:themeColor="text1"/>
          <w:sz w:val="24"/>
          <w:szCs w:val="24"/>
        </w:rPr>
      </w:pPr>
      <w:r w:rsidRPr="00845A65">
        <w:rPr>
          <w:rFonts w:ascii="Arial" w:hAnsi="Arial" w:cs="Arial"/>
          <w:b/>
          <w:color w:val="000000" w:themeColor="text1"/>
          <w:sz w:val="24"/>
          <w:szCs w:val="24"/>
        </w:rPr>
        <w:t xml:space="preserve">THE STATE </w:t>
      </w:r>
      <w:r w:rsidRPr="00845A65">
        <w:rPr>
          <w:rFonts w:ascii="Arial" w:hAnsi="Arial" w:cs="Arial"/>
          <w:b/>
          <w:color w:val="000000" w:themeColor="text1"/>
          <w:sz w:val="24"/>
          <w:szCs w:val="24"/>
        </w:rPr>
        <w:tab/>
        <w:t>RESPONDENT</w:t>
      </w:r>
    </w:p>
    <w:p w:rsidR="003E4D36" w:rsidRPr="00845A65" w:rsidRDefault="003E4D36" w:rsidP="003E4D36">
      <w:pPr>
        <w:spacing w:after="0" w:line="360" w:lineRule="auto"/>
        <w:ind w:left="2160" w:hanging="2160"/>
        <w:jc w:val="both"/>
        <w:rPr>
          <w:rFonts w:ascii="Arial" w:hAnsi="Arial" w:cs="Arial"/>
          <w:color w:val="000000" w:themeColor="text1"/>
          <w:sz w:val="24"/>
          <w:szCs w:val="24"/>
        </w:rPr>
      </w:pPr>
    </w:p>
    <w:p w:rsidR="003E4D36" w:rsidRPr="00845A65" w:rsidRDefault="003E4D36" w:rsidP="003E4D36">
      <w:pPr>
        <w:spacing w:after="0" w:line="360" w:lineRule="auto"/>
        <w:ind w:left="2160" w:hanging="2160"/>
        <w:jc w:val="both"/>
        <w:rPr>
          <w:rFonts w:ascii="Arial" w:hAnsi="Arial" w:cs="Arial"/>
          <w:color w:val="000000" w:themeColor="text1"/>
          <w:sz w:val="24"/>
          <w:szCs w:val="24"/>
        </w:rPr>
      </w:pPr>
      <w:r w:rsidRPr="00845A65">
        <w:rPr>
          <w:rFonts w:ascii="Arial" w:hAnsi="Arial" w:cs="Arial"/>
          <w:b/>
          <w:color w:val="000000" w:themeColor="text1"/>
          <w:sz w:val="24"/>
          <w:szCs w:val="24"/>
        </w:rPr>
        <w:t>Neutral citation:</w:t>
      </w:r>
      <w:r w:rsidRPr="00845A65">
        <w:rPr>
          <w:rFonts w:ascii="Arial" w:hAnsi="Arial" w:cs="Arial"/>
          <w:b/>
          <w:color w:val="000000" w:themeColor="text1"/>
          <w:sz w:val="24"/>
          <w:szCs w:val="24"/>
        </w:rPr>
        <w:tab/>
      </w:r>
      <w:r w:rsidR="00711F62" w:rsidRPr="00845A65">
        <w:rPr>
          <w:rFonts w:ascii="Arial" w:hAnsi="Arial" w:cs="Arial"/>
          <w:i/>
          <w:color w:val="000000" w:themeColor="text1"/>
          <w:sz w:val="24"/>
          <w:szCs w:val="24"/>
        </w:rPr>
        <w:t>Josua</w:t>
      </w:r>
      <w:r w:rsidRPr="00845A65">
        <w:rPr>
          <w:rFonts w:ascii="Arial" w:hAnsi="Arial" w:cs="Arial"/>
          <w:i/>
          <w:color w:val="000000" w:themeColor="text1"/>
          <w:sz w:val="24"/>
          <w:szCs w:val="24"/>
        </w:rPr>
        <w:t xml:space="preserve"> v State </w:t>
      </w:r>
      <w:r w:rsidRPr="00845A65">
        <w:rPr>
          <w:rFonts w:ascii="Arial" w:hAnsi="Arial" w:cs="Arial"/>
          <w:color w:val="000000" w:themeColor="text1"/>
          <w:sz w:val="24"/>
          <w:szCs w:val="24"/>
        </w:rPr>
        <w:t>(</w:t>
      </w:r>
      <w:r w:rsidR="00711F62" w:rsidRPr="00845A65">
        <w:rPr>
          <w:rFonts w:ascii="Arial" w:hAnsi="Arial" w:cs="Arial"/>
          <w:color w:val="000000" w:themeColor="text1"/>
          <w:sz w:val="24"/>
          <w:szCs w:val="24"/>
        </w:rPr>
        <w:t>HC-NLD</w:t>
      </w:r>
      <w:r w:rsidRPr="00845A65">
        <w:rPr>
          <w:rFonts w:ascii="Arial" w:hAnsi="Arial" w:cs="Arial"/>
          <w:color w:val="000000" w:themeColor="text1"/>
          <w:sz w:val="24"/>
          <w:szCs w:val="24"/>
        </w:rPr>
        <w:t>-CRI-APP-CAL-202</w:t>
      </w:r>
      <w:r w:rsidR="00711F62" w:rsidRPr="00845A65">
        <w:rPr>
          <w:rFonts w:ascii="Arial" w:hAnsi="Arial" w:cs="Arial"/>
          <w:color w:val="000000" w:themeColor="text1"/>
          <w:sz w:val="24"/>
          <w:szCs w:val="24"/>
        </w:rPr>
        <w:t>3</w:t>
      </w:r>
      <w:r w:rsidRPr="00845A65">
        <w:rPr>
          <w:rFonts w:ascii="Arial" w:hAnsi="Arial" w:cs="Arial"/>
          <w:color w:val="000000" w:themeColor="text1"/>
          <w:sz w:val="24"/>
          <w:szCs w:val="24"/>
        </w:rPr>
        <w:t>/00</w:t>
      </w:r>
      <w:r w:rsidR="00711F62" w:rsidRPr="00845A65">
        <w:rPr>
          <w:rFonts w:ascii="Arial" w:hAnsi="Arial" w:cs="Arial"/>
          <w:color w:val="000000" w:themeColor="text1"/>
          <w:sz w:val="24"/>
          <w:szCs w:val="24"/>
        </w:rPr>
        <w:t xml:space="preserve">008) </w:t>
      </w:r>
      <w:r w:rsidRPr="00845A65">
        <w:rPr>
          <w:rFonts w:ascii="Arial" w:hAnsi="Arial" w:cs="Arial"/>
          <w:color w:val="000000" w:themeColor="text1"/>
          <w:sz w:val="24"/>
          <w:szCs w:val="24"/>
        </w:rPr>
        <w:t>[202</w:t>
      </w:r>
      <w:r w:rsidR="00711F62" w:rsidRPr="00845A65">
        <w:rPr>
          <w:rFonts w:ascii="Arial" w:hAnsi="Arial" w:cs="Arial"/>
          <w:color w:val="000000" w:themeColor="text1"/>
          <w:sz w:val="24"/>
          <w:szCs w:val="24"/>
        </w:rPr>
        <w:t>3</w:t>
      </w:r>
      <w:r w:rsidRPr="00845A65">
        <w:rPr>
          <w:rFonts w:ascii="Arial" w:hAnsi="Arial" w:cs="Arial"/>
          <w:color w:val="000000" w:themeColor="text1"/>
          <w:sz w:val="24"/>
          <w:szCs w:val="24"/>
        </w:rPr>
        <w:t xml:space="preserve">] </w:t>
      </w:r>
      <w:r w:rsidR="00120641">
        <w:rPr>
          <w:rFonts w:ascii="Arial" w:hAnsi="Arial" w:cs="Arial"/>
          <w:color w:val="000000" w:themeColor="text1"/>
          <w:sz w:val="24"/>
          <w:szCs w:val="24"/>
        </w:rPr>
        <w:t>NAHCNLD 91</w:t>
      </w:r>
      <w:r w:rsidR="00711F62" w:rsidRPr="00845A65">
        <w:rPr>
          <w:rFonts w:ascii="Arial" w:hAnsi="Arial" w:cs="Arial"/>
          <w:color w:val="000000" w:themeColor="text1"/>
          <w:sz w:val="24"/>
          <w:szCs w:val="24"/>
        </w:rPr>
        <w:t xml:space="preserve"> </w:t>
      </w:r>
      <w:r w:rsidRPr="00845A65">
        <w:rPr>
          <w:rFonts w:ascii="Arial" w:hAnsi="Arial" w:cs="Arial"/>
          <w:color w:val="000000" w:themeColor="text1"/>
          <w:sz w:val="24"/>
          <w:szCs w:val="24"/>
        </w:rPr>
        <w:t>(</w:t>
      </w:r>
      <w:r w:rsidR="00036618" w:rsidRPr="00845A65">
        <w:rPr>
          <w:rFonts w:ascii="Arial" w:hAnsi="Arial" w:cs="Arial"/>
          <w:color w:val="000000" w:themeColor="text1"/>
          <w:sz w:val="24"/>
          <w:szCs w:val="24"/>
        </w:rPr>
        <w:t>04 September</w:t>
      </w:r>
      <w:r w:rsidR="00711F62" w:rsidRPr="00845A65">
        <w:rPr>
          <w:rFonts w:ascii="Arial" w:hAnsi="Arial" w:cs="Arial"/>
          <w:color w:val="000000" w:themeColor="text1"/>
          <w:sz w:val="24"/>
          <w:szCs w:val="24"/>
        </w:rPr>
        <w:t xml:space="preserve"> 2023</w:t>
      </w:r>
      <w:r w:rsidRPr="00845A65">
        <w:rPr>
          <w:rFonts w:ascii="Arial" w:hAnsi="Arial" w:cs="Arial"/>
          <w:color w:val="000000" w:themeColor="text1"/>
          <w:sz w:val="24"/>
          <w:szCs w:val="24"/>
        </w:rPr>
        <w:t>)</w:t>
      </w:r>
    </w:p>
    <w:p w:rsidR="003E4D36" w:rsidRPr="00845A65" w:rsidRDefault="003E4D36" w:rsidP="003E4D36">
      <w:pPr>
        <w:spacing w:after="0" w:line="360" w:lineRule="auto"/>
        <w:ind w:left="2160" w:hanging="2160"/>
        <w:jc w:val="both"/>
        <w:rPr>
          <w:rFonts w:ascii="Arial" w:hAnsi="Arial" w:cs="Arial"/>
          <w:color w:val="000000" w:themeColor="text1"/>
          <w:sz w:val="24"/>
          <w:szCs w:val="24"/>
        </w:rPr>
      </w:pPr>
    </w:p>
    <w:p w:rsidR="003E4D36" w:rsidRPr="00845A65" w:rsidRDefault="003E4D36" w:rsidP="003E4D36">
      <w:pPr>
        <w:spacing w:after="0" w:line="360" w:lineRule="auto"/>
        <w:ind w:left="1440" w:hanging="1440"/>
        <w:jc w:val="both"/>
        <w:rPr>
          <w:rFonts w:ascii="Arial" w:hAnsi="Arial" w:cs="Arial"/>
          <w:color w:val="000000" w:themeColor="text1"/>
          <w:sz w:val="24"/>
          <w:szCs w:val="24"/>
        </w:rPr>
      </w:pPr>
      <w:r w:rsidRPr="00845A65">
        <w:rPr>
          <w:rFonts w:ascii="Arial" w:hAnsi="Arial" w:cs="Arial"/>
          <w:b/>
          <w:color w:val="000000" w:themeColor="text1"/>
          <w:sz w:val="24"/>
          <w:szCs w:val="24"/>
        </w:rPr>
        <w:t>Coram:</w:t>
      </w:r>
      <w:r w:rsidR="00036618" w:rsidRPr="00845A65">
        <w:rPr>
          <w:rFonts w:ascii="Arial" w:hAnsi="Arial" w:cs="Arial"/>
          <w:color w:val="000000" w:themeColor="text1"/>
          <w:sz w:val="24"/>
          <w:szCs w:val="24"/>
        </w:rPr>
        <w:tab/>
        <w:t>SALIONGA</w:t>
      </w:r>
      <w:r w:rsidRPr="00845A65">
        <w:rPr>
          <w:rFonts w:ascii="Arial" w:hAnsi="Arial" w:cs="Arial"/>
          <w:color w:val="000000" w:themeColor="text1"/>
          <w:sz w:val="24"/>
          <w:szCs w:val="24"/>
        </w:rPr>
        <w:t>, J</w:t>
      </w:r>
      <w:r w:rsidR="00AA2CA0" w:rsidRPr="00845A65">
        <w:rPr>
          <w:rFonts w:ascii="Arial" w:hAnsi="Arial" w:cs="Arial"/>
          <w:color w:val="000000" w:themeColor="text1"/>
          <w:sz w:val="24"/>
          <w:szCs w:val="24"/>
        </w:rPr>
        <w:t xml:space="preserve"> et KESSLAU, J</w:t>
      </w:r>
    </w:p>
    <w:p w:rsidR="003E4D36" w:rsidRPr="00845A65" w:rsidRDefault="003E4D36" w:rsidP="003E4D36">
      <w:pPr>
        <w:tabs>
          <w:tab w:val="left" w:pos="720"/>
          <w:tab w:val="left" w:pos="1440"/>
          <w:tab w:val="left" w:pos="2160"/>
          <w:tab w:val="left" w:pos="2880"/>
          <w:tab w:val="left" w:pos="3810"/>
        </w:tabs>
        <w:spacing w:after="0" w:line="360" w:lineRule="auto"/>
        <w:ind w:left="1440" w:hanging="1440"/>
        <w:jc w:val="both"/>
        <w:rPr>
          <w:rFonts w:ascii="Arial" w:hAnsi="Arial" w:cs="Arial"/>
          <w:b/>
          <w:color w:val="000000" w:themeColor="text1"/>
          <w:sz w:val="24"/>
          <w:szCs w:val="24"/>
        </w:rPr>
      </w:pPr>
      <w:r w:rsidRPr="00845A65">
        <w:rPr>
          <w:rFonts w:ascii="Arial" w:hAnsi="Arial" w:cs="Arial"/>
          <w:b/>
          <w:bCs/>
          <w:color w:val="000000" w:themeColor="text1"/>
          <w:sz w:val="24"/>
          <w:szCs w:val="24"/>
        </w:rPr>
        <w:t>Heard</w:t>
      </w:r>
      <w:r w:rsidRPr="00845A65">
        <w:rPr>
          <w:rFonts w:ascii="Arial" w:hAnsi="Arial" w:cs="Arial"/>
          <w:b/>
          <w:color w:val="000000" w:themeColor="text1"/>
          <w:sz w:val="24"/>
          <w:szCs w:val="24"/>
        </w:rPr>
        <w:t>:</w:t>
      </w:r>
      <w:r w:rsidRPr="00845A65">
        <w:rPr>
          <w:rFonts w:ascii="Arial" w:hAnsi="Arial" w:cs="Arial"/>
          <w:b/>
          <w:color w:val="000000" w:themeColor="text1"/>
          <w:sz w:val="24"/>
          <w:szCs w:val="24"/>
        </w:rPr>
        <w:tab/>
      </w:r>
      <w:r w:rsidR="00036618" w:rsidRPr="00845A65">
        <w:rPr>
          <w:rFonts w:ascii="Arial" w:hAnsi="Arial" w:cs="Arial"/>
          <w:b/>
          <w:color w:val="000000" w:themeColor="text1"/>
          <w:sz w:val="24"/>
          <w:szCs w:val="24"/>
        </w:rPr>
        <w:t>04 August</w:t>
      </w:r>
      <w:r w:rsidRPr="00845A65">
        <w:rPr>
          <w:rFonts w:ascii="Arial" w:hAnsi="Arial" w:cs="Arial"/>
          <w:b/>
          <w:color w:val="000000" w:themeColor="text1"/>
          <w:sz w:val="24"/>
          <w:szCs w:val="24"/>
        </w:rPr>
        <w:t xml:space="preserve"> </w:t>
      </w:r>
      <w:r w:rsidR="00036618" w:rsidRPr="00845A65">
        <w:rPr>
          <w:rFonts w:ascii="Arial" w:hAnsi="Arial" w:cs="Arial"/>
          <w:b/>
          <w:color w:val="000000" w:themeColor="text1"/>
          <w:sz w:val="24"/>
          <w:szCs w:val="24"/>
        </w:rPr>
        <w:t>2023</w:t>
      </w:r>
    </w:p>
    <w:p w:rsidR="003E4D36" w:rsidRPr="00845A65" w:rsidRDefault="003E4D36" w:rsidP="003E4D36">
      <w:pPr>
        <w:spacing w:after="0" w:line="360" w:lineRule="auto"/>
        <w:rPr>
          <w:rFonts w:ascii="Arial" w:hAnsi="Arial" w:cs="Arial"/>
          <w:b/>
          <w:color w:val="000000" w:themeColor="text1"/>
          <w:sz w:val="24"/>
          <w:szCs w:val="24"/>
        </w:rPr>
      </w:pPr>
      <w:r w:rsidRPr="00845A65">
        <w:rPr>
          <w:rFonts w:ascii="Arial" w:hAnsi="Arial" w:cs="Arial"/>
          <w:b/>
          <w:bCs/>
          <w:color w:val="000000" w:themeColor="text1"/>
          <w:sz w:val="24"/>
          <w:szCs w:val="24"/>
        </w:rPr>
        <w:t>Delivered</w:t>
      </w:r>
      <w:r w:rsidRPr="00845A65">
        <w:rPr>
          <w:rFonts w:ascii="Arial" w:hAnsi="Arial" w:cs="Arial"/>
          <w:b/>
          <w:color w:val="000000" w:themeColor="text1"/>
          <w:sz w:val="24"/>
          <w:szCs w:val="24"/>
        </w:rPr>
        <w:t>:</w:t>
      </w:r>
      <w:r w:rsidRPr="00845A65">
        <w:rPr>
          <w:rFonts w:ascii="Arial" w:hAnsi="Arial" w:cs="Arial"/>
          <w:b/>
          <w:color w:val="000000" w:themeColor="text1"/>
          <w:sz w:val="24"/>
          <w:szCs w:val="24"/>
        </w:rPr>
        <w:tab/>
      </w:r>
      <w:r w:rsidR="00036618" w:rsidRPr="00845A65">
        <w:rPr>
          <w:rFonts w:ascii="Arial" w:hAnsi="Arial" w:cs="Arial"/>
          <w:b/>
          <w:color w:val="000000" w:themeColor="text1"/>
          <w:sz w:val="24"/>
          <w:szCs w:val="24"/>
        </w:rPr>
        <w:t>04 September</w:t>
      </w:r>
      <w:r w:rsidRPr="00845A65">
        <w:rPr>
          <w:rFonts w:ascii="Arial" w:hAnsi="Arial" w:cs="Arial"/>
          <w:b/>
          <w:color w:val="000000" w:themeColor="text1"/>
          <w:sz w:val="24"/>
          <w:szCs w:val="24"/>
        </w:rPr>
        <w:t xml:space="preserve"> </w:t>
      </w:r>
      <w:r w:rsidR="00036618" w:rsidRPr="00845A65">
        <w:rPr>
          <w:rFonts w:ascii="Arial" w:hAnsi="Arial" w:cs="Arial"/>
          <w:b/>
          <w:color w:val="000000" w:themeColor="text1"/>
          <w:sz w:val="24"/>
          <w:szCs w:val="24"/>
        </w:rPr>
        <w:t>2023</w:t>
      </w:r>
    </w:p>
    <w:p w:rsidR="003E4D36" w:rsidRPr="00845A65" w:rsidRDefault="003E4D36" w:rsidP="003E4D36">
      <w:pPr>
        <w:spacing w:after="0" w:line="360" w:lineRule="auto"/>
        <w:jc w:val="both"/>
        <w:rPr>
          <w:rFonts w:ascii="Arial" w:hAnsi="Arial" w:cs="Arial"/>
          <w:color w:val="000000" w:themeColor="text1"/>
          <w:sz w:val="24"/>
          <w:szCs w:val="24"/>
        </w:rPr>
      </w:pPr>
    </w:p>
    <w:p w:rsidR="00036618" w:rsidRPr="00845A65" w:rsidRDefault="003E4D36" w:rsidP="003E4D36">
      <w:pPr>
        <w:spacing w:after="0" w:line="360" w:lineRule="auto"/>
        <w:jc w:val="both"/>
        <w:rPr>
          <w:rFonts w:ascii="Arial" w:hAnsi="Arial" w:cs="Arial"/>
          <w:color w:val="000000" w:themeColor="text1"/>
          <w:sz w:val="24"/>
          <w:szCs w:val="24"/>
        </w:rPr>
      </w:pPr>
      <w:r w:rsidRPr="00845A65">
        <w:rPr>
          <w:rFonts w:ascii="Arial" w:hAnsi="Arial" w:cs="Arial"/>
          <w:b/>
          <w:color w:val="000000" w:themeColor="text1"/>
          <w:sz w:val="24"/>
          <w:szCs w:val="24"/>
        </w:rPr>
        <w:t>Flynote:</w:t>
      </w:r>
      <w:r w:rsidRPr="00845A65">
        <w:rPr>
          <w:rFonts w:ascii="Arial" w:hAnsi="Arial" w:cs="Arial"/>
          <w:b/>
          <w:color w:val="000000" w:themeColor="text1"/>
          <w:sz w:val="24"/>
          <w:szCs w:val="24"/>
        </w:rPr>
        <w:tab/>
      </w:r>
      <w:r w:rsidR="00DD338A" w:rsidRPr="00845A65">
        <w:rPr>
          <w:rFonts w:ascii="Arial" w:hAnsi="Arial" w:cs="Arial"/>
          <w:color w:val="000000" w:themeColor="text1"/>
          <w:sz w:val="24"/>
          <w:szCs w:val="24"/>
        </w:rPr>
        <w:t>Criminal procedure ― Bail ―</w:t>
      </w:r>
      <w:r w:rsidRPr="00845A65">
        <w:rPr>
          <w:rFonts w:ascii="Arial" w:hAnsi="Arial" w:cs="Arial"/>
          <w:color w:val="000000" w:themeColor="text1"/>
          <w:sz w:val="24"/>
          <w:szCs w:val="24"/>
        </w:rPr>
        <w:t xml:space="preserve"> Appeal against magi</w:t>
      </w:r>
      <w:r w:rsidR="00DD338A" w:rsidRPr="00845A65">
        <w:rPr>
          <w:rFonts w:ascii="Arial" w:hAnsi="Arial" w:cs="Arial"/>
          <w:color w:val="000000" w:themeColor="text1"/>
          <w:sz w:val="24"/>
          <w:szCs w:val="24"/>
        </w:rPr>
        <w:t>strate's refusal to grant bail ―</w:t>
      </w:r>
      <w:r w:rsidRPr="00845A65">
        <w:rPr>
          <w:rFonts w:ascii="Arial" w:hAnsi="Arial" w:cs="Arial"/>
          <w:color w:val="000000" w:themeColor="text1"/>
          <w:sz w:val="24"/>
          <w:szCs w:val="24"/>
        </w:rPr>
        <w:t xml:space="preserve"> Section 65(4) Cri</w:t>
      </w:r>
      <w:r w:rsidR="00DD338A" w:rsidRPr="00845A65">
        <w:rPr>
          <w:rFonts w:ascii="Arial" w:hAnsi="Arial" w:cs="Arial"/>
          <w:color w:val="000000" w:themeColor="text1"/>
          <w:sz w:val="24"/>
          <w:szCs w:val="24"/>
        </w:rPr>
        <w:t>minal Procedure Act 51 of 1977 ―</w:t>
      </w:r>
      <w:r w:rsidRPr="00845A65">
        <w:rPr>
          <w:rFonts w:ascii="Arial" w:hAnsi="Arial" w:cs="Arial"/>
          <w:color w:val="000000" w:themeColor="text1"/>
          <w:sz w:val="24"/>
          <w:szCs w:val="24"/>
        </w:rPr>
        <w:t xml:space="preserve"> Appellate court must not set aside decision of lower court unless satisfied that decision is wrong – Appeal court found serious </w:t>
      </w:r>
      <w:r w:rsidR="00036618" w:rsidRPr="00845A65">
        <w:rPr>
          <w:rFonts w:ascii="Arial" w:hAnsi="Arial" w:cs="Arial"/>
          <w:color w:val="000000" w:themeColor="text1"/>
          <w:sz w:val="24"/>
          <w:szCs w:val="24"/>
        </w:rPr>
        <w:t>misdirection</w:t>
      </w:r>
      <w:r w:rsidR="00DD338A" w:rsidRPr="00845A65">
        <w:rPr>
          <w:rFonts w:ascii="Arial" w:hAnsi="Arial" w:cs="Arial"/>
          <w:color w:val="000000" w:themeColor="text1"/>
          <w:sz w:val="24"/>
          <w:szCs w:val="24"/>
        </w:rPr>
        <w:t xml:space="preserve"> that vitiate the outcome ―</w:t>
      </w:r>
      <w:r w:rsidRPr="00845A65">
        <w:rPr>
          <w:rFonts w:ascii="Arial" w:hAnsi="Arial" w:cs="Arial"/>
          <w:color w:val="000000" w:themeColor="text1"/>
          <w:sz w:val="24"/>
          <w:szCs w:val="24"/>
        </w:rPr>
        <w:t xml:space="preserve"> Appeal cou</w:t>
      </w:r>
      <w:r w:rsidR="00036618" w:rsidRPr="00845A65">
        <w:rPr>
          <w:rFonts w:ascii="Arial" w:hAnsi="Arial" w:cs="Arial"/>
          <w:color w:val="000000" w:themeColor="text1"/>
          <w:sz w:val="24"/>
          <w:szCs w:val="24"/>
        </w:rPr>
        <w:t>rt granted bail with</w:t>
      </w:r>
      <w:r w:rsidRPr="00845A65">
        <w:rPr>
          <w:rFonts w:ascii="Arial" w:hAnsi="Arial" w:cs="Arial"/>
          <w:color w:val="000000" w:themeColor="text1"/>
          <w:sz w:val="24"/>
          <w:szCs w:val="24"/>
        </w:rPr>
        <w:t xml:space="preserve"> conditions.</w:t>
      </w:r>
    </w:p>
    <w:p w:rsidR="003E4D36" w:rsidRPr="00845A65" w:rsidRDefault="003E4D36" w:rsidP="003E4D36">
      <w:pPr>
        <w:spacing w:after="0" w:line="360" w:lineRule="auto"/>
        <w:jc w:val="both"/>
        <w:rPr>
          <w:rFonts w:ascii="Arial" w:hAnsi="Arial" w:cs="Arial"/>
          <w:color w:val="000000" w:themeColor="text1"/>
          <w:sz w:val="24"/>
          <w:szCs w:val="24"/>
        </w:rPr>
      </w:pPr>
    </w:p>
    <w:p w:rsidR="003E4D36" w:rsidRPr="00845A65" w:rsidRDefault="003E4D36" w:rsidP="003E4D36">
      <w:pPr>
        <w:spacing w:after="0" w:line="360" w:lineRule="auto"/>
        <w:jc w:val="both"/>
        <w:rPr>
          <w:rFonts w:ascii="Arial" w:hAnsi="Arial" w:cs="Arial"/>
          <w:color w:val="000000" w:themeColor="text1"/>
          <w:sz w:val="24"/>
          <w:szCs w:val="24"/>
        </w:rPr>
      </w:pPr>
      <w:r w:rsidRPr="00845A65">
        <w:rPr>
          <w:rFonts w:ascii="Arial" w:hAnsi="Arial" w:cs="Arial"/>
          <w:b/>
          <w:color w:val="000000" w:themeColor="text1"/>
          <w:sz w:val="24"/>
          <w:szCs w:val="24"/>
        </w:rPr>
        <w:t xml:space="preserve">Summary:  </w:t>
      </w:r>
      <w:r w:rsidRPr="00845A65">
        <w:rPr>
          <w:rFonts w:ascii="Arial" w:hAnsi="Arial" w:cs="Arial"/>
          <w:color w:val="000000" w:themeColor="text1"/>
          <w:sz w:val="24"/>
          <w:szCs w:val="24"/>
        </w:rPr>
        <w:t xml:space="preserve">The appellant </w:t>
      </w:r>
      <w:r w:rsidR="004407D0" w:rsidRPr="00845A65">
        <w:rPr>
          <w:rFonts w:ascii="Arial" w:hAnsi="Arial" w:cs="Arial"/>
          <w:color w:val="000000" w:themeColor="text1"/>
          <w:sz w:val="24"/>
          <w:szCs w:val="24"/>
        </w:rPr>
        <w:t>was arrested for R</w:t>
      </w:r>
      <w:r w:rsidR="00BE2B47" w:rsidRPr="00845A65">
        <w:rPr>
          <w:rFonts w:ascii="Arial" w:hAnsi="Arial" w:cs="Arial"/>
          <w:color w:val="000000" w:themeColor="text1"/>
          <w:sz w:val="24"/>
          <w:szCs w:val="24"/>
        </w:rPr>
        <w:t>ape in contravention of section 2 (1) (a)</w:t>
      </w:r>
      <w:r w:rsidRPr="00845A65">
        <w:rPr>
          <w:rFonts w:ascii="Arial" w:hAnsi="Arial" w:cs="Arial"/>
          <w:color w:val="000000" w:themeColor="text1"/>
          <w:sz w:val="24"/>
          <w:szCs w:val="24"/>
        </w:rPr>
        <w:t xml:space="preserve"> </w:t>
      </w:r>
      <w:r w:rsidR="00BE2B47" w:rsidRPr="00845A65">
        <w:rPr>
          <w:rFonts w:ascii="Arial" w:hAnsi="Arial" w:cs="Arial"/>
          <w:color w:val="000000" w:themeColor="text1"/>
          <w:sz w:val="24"/>
          <w:szCs w:val="24"/>
        </w:rPr>
        <w:t>of the Rape Act, Act 8 of 2000, read with t</w:t>
      </w:r>
      <w:r w:rsidR="009E7D78" w:rsidRPr="00845A65">
        <w:rPr>
          <w:rFonts w:ascii="Arial" w:hAnsi="Arial" w:cs="Arial"/>
          <w:color w:val="000000" w:themeColor="text1"/>
          <w:sz w:val="24"/>
          <w:szCs w:val="24"/>
        </w:rPr>
        <w:t>he provisions of Act 4 of 2003.</w:t>
      </w:r>
      <w:r w:rsidR="00BE2B47" w:rsidRPr="00845A65">
        <w:rPr>
          <w:rFonts w:ascii="Arial" w:hAnsi="Arial" w:cs="Arial"/>
          <w:color w:val="000000" w:themeColor="text1"/>
          <w:sz w:val="24"/>
          <w:szCs w:val="24"/>
        </w:rPr>
        <w:t xml:space="preserve"> He brought a formal </w:t>
      </w:r>
      <w:r w:rsidR="00BE2B47" w:rsidRPr="00845A65">
        <w:rPr>
          <w:rFonts w:ascii="Arial" w:hAnsi="Arial" w:cs="Arial"/>
          <w:color w:val="000000" w:themeColor="text1"/>
          <w:sz w:val="24"/>
          <w:szCs w:val="24"/>
        </w:rPr>
        <w:lastRenderedPageBreak/>
        <w:t>application for his release on bail before the magistrate sitting at Outapi magistrate’s Court. After a</w:t>
      </w:r>
      <w:r w:rsidRPr="00845A65">
        <w:rPr>
          <w:rFonts w:ascii="Arial" w:hAnsi="Arial" w:cs="Arial"/>
          <w:color w:val="000000" w:themeColor="text1"/>
          <w:sz w:val="24"/>
          <w:szCs w:val="24"/>
        </w:rPr>
        <w:t xml:space="preserve"> hearing</w:t>
      </w:r>
      <w:r w:rsidR="00BE2B47" w:rsidRPr="00845A65">
        <w:rPr>
          <w:rFonts w:ascii="Arial" w:hAnsi="Arial" w:cs="Arial"/>
          <w:color w:val="000000" w:themeColor="text1"/>
          <w:sz w:val="24"/>
          <w:szCs w:val="24"/>
        </w:rPr>
        <w:t>,</w:t>
      </w:r>
      <w:r w:rsidRPr="00845A65">
        <w:rPr>
          <w:rFonts w:ascii="Arial" w:hAnsi="Arial" w:cs="Arial"/>
          <w:color w:val="000000" w:themeColor="text1"/>
          <w:sz w:val="24"/>
          <w:szCs w:val="24"/>
        </w:rPr>
        <w:t xml:space="preserve"> the district court concluded that it was not in the administration of justice and the public interest to grant </w:t>
      </w:r>
      <w:r w:rsidR="00BE2B47" w:rsidRPr="00845A65">
        <w:rPr>
          <w:rFonts w:ascii="Arial" w:hAnsi="Arial" w:cs="Arial"/>
          <w:color w:val="000000" w:themeColor="text1"/>
          <w:sz w:val="24"/>
          <w:szCs w:val="24"/>
        </w:rPr>
        <w:t xml:space="preserve">him </w:t>
      </w:r>
      <w:r w:rsidRPr="00845A65">
        <w:rPr>
          <w:rFonts w:ascii="Arial" w:hAnsi="Arial" w:cs="Arial"/>
          <w:color w:val="000000" w:themeColor="text1"/>
          <w:sz w:val="24"/>
          <w:szCs w:val="24"/>
        </w:rPr>
        <w:t>bail. The court a quo also found that the</w:t>
      </w:r>
      <w:r w:rsidR="00BE2B47" w:rsidRPr="00845A65">
        <w:rPr>
          <w:rFonts w:ascii="Arial" w:hAnsi="Arial" w:cs="Arial"/>
          <w:color w:val="000000" w:themeColor="text1"/>
          <w:sz w:val="24"/>
          <w:szCs w:val="24"/>
        </w:rPr>
        <w:t xml:space="preserve"> families of the accused and or the complainant as well as the teachers at school are the most definite witnesses, with this set up it will be impossible to prevent contamination or interference with witnesses and that another factor is the seriousness of the offence which prima-facie links the accused directly to the crime </w:t>
      </w:r>
      <w:r w:rsidR="00606F47" w:rsidRPr="00845A65">
        <w:rPr>
          <w:rFonts w:ascii="Arial" w:hAnsi="Arial" w:cs="Arial"/>
          <w:color w:val="000000" w:themeColor="text1"/>
          <w:sz w:val="24"/>
          <w:szCs w:val="24"/>
        </w:rPr>
        <w:t xml:space="preserve">committed. </w:t>
      </w:r>
      <w:r w:rsidR="00BE2B47" w:rsidRPr="00845A65">
        <w:rPr>
          <w:rFonts w:ascii="Arial" w:hAnsi="Arial" w:cs="Arial"/>
          <w:color w:val="000000" w:themeColor="text1"/>
          <w:sz w:val="24"/>
          <w:szCs w:val="24"/>
        </w:rPr>
        <w:t xml:space="preserve">Looking at the </w:t>
      </w:r>
      <w:r w:rsidR="00606F47" w:rsidRPr="00845A65">
        <w:rPr>
          <w:rFonts w:ascii="Arial" w:hAnsi="Arial" w:cs="Arial"/>
          <w:color w:val="000000" w:themeColor="text1"/>
          <w:sz w:val="24"/>
          <w:szCs w:val="24"/>
        </w:rPr>
        <w:t>manner</w:t>
      </w:r>
      <w:r w:rsidR="00BE2B47" w:rsidRPr="00845A65">
        <w:rPr>
          <w:rFonts w:ascii="Arial" w:hAnsi="Arial" w:cs="Arial"/>
          <w:color w:val="000000" w:themeColor="text1"/>
          <w:sz w:val="24"/>
          <w:szCs w:val="24"/>
        </w:rPr>
        <w:t xml:space="preserve"> in which the present crime was committed it is evident that this was a callous act in which a minor </w:t>
      </w:r>
      <w:r w:rsidR="00606F47" w:rsidRPr="00845A65">
        <w:rPr>
          <w:rFonts w:ascii="Arial" w:hAnsi="Arial" w:cs="Arial"/>
          <w:color w:val="000000" w:themeColor="text1"/>
          <w:sz w:val="24"/>
          <w:szCs w:val="24"/>
        </w:rPr>
        <w:t>vulnerable</w:t>
      </w:r>
      <w:r w:rsidR="00BE2B47" w:rsidRPr="00845A65">
        <w:rPr>
          <w:rFonts w:ascii="Arial" w:hAnsi="Arial" w:cs="Arial"/>
          <w:color w:val="000000" w:themeColor="text1"/>
          <w:sz w:val="24"/>
          <w:szCs w:val="24"/>
        </w:rPr>
        <w:t xml:space="preserve"> victim had been raped by the accused. She </w:t>
      </w:r>
      <w:r w:rsidR="00606F47" w:rsidRPr="00845A65">
        <w:rPr>
          <w:rFonts w:ascii="Arial" w:hAnsi="Arial" w:cs="Arial"/>
          <w:color w:val="000000" w:themeColor="text1"/>
          <w:sz w:val="24"/>
          <w:szCs w:val="24"/>
        </w:rPr>
        <w:t>then refused</w:t>
      </w:r>
      <w:r w:rsidRPr="00845A65">
        <w:rPr>
          <w:rFonts w:ascii="Arial" w:hAnsi="Arial" w:cs="Arial"/>
          <w:color w:val="000000" w:themeColor="text1"/>
          <w:sz w:val="24"/>
          <w:szCs w:val="24"/>
        </w:rPr>
        <w:t xml:space="preserve"> bail on th</w:t>
      </w:r>
      <w:r w:rsidR="00606F47" w:rsidRPr="00845A65">
        <w:rPr>
          <w:rFonts w:ascii="Arial" w:hAnsi="Arial" w:cs="Arial"/>
          <w:color w:val="000000" w:themeColor="text1"/>
          <w:sz w:val="24"/>
          <w:szCs w:val="24"/>
        </w:rPr>
        <w:t>ese</w:t>
      </w:r>
      <w:r w:rsidRPr="00845A65">
        <w:rPr>
          <w:rFonts w:ascii="Arial" w:hAnsi="Arial" w:cs="Arial"/>
          <w:color w:val="000000" w:themeColor="text1"/>
          <w:sz w:val="24"/>
          <w:szCs w:val="24"/>
        </w:rPr>
        <w:t xml:space="preserve"> ground</w:t>
      </w:r>
      <w:r w:rsidR="00606F47" w:rsidRPr="00845A65">
        <w:rPr>
          <w:rFonts w:ascii="Arial" w:hAnsi="Arial" w:cs="Arial"/>
          <w:color w:val="000000" w:themeColor="text1"/>
          <w:sz w:val="24"/>
          <w:szCs w:val="24"/>
        </w:rPr>
        <w:t>s</w:t>
      </w:r>
      <w:r w:rsidRPr="00845A65">
        <w:rPr>
          <w:rFonts w:ascii="Arial" w:hAnsi="Arial" w:cs="Arial"/>
          <w:color w:val="000000" w:themeColor="text1"/>
          <w:sz w:val="24"/>
          <w:szCs w:val="24"/>
        </w:rPr>
        <w:t xml:space="preserve">. </w:t>
      </w:r>
    </w:p>
    <w:p w:rsidR="003E4D36" w:rsidRPr="00845A65" w:rsidRDefault="003E4D36" w:rsidP="003E4D36">
      <w:pPr>
        <w:spacing w:after="0" w:line="360" w:lineRule="auto"/>
        <w:jc w:val="both"/>
        <w:rPr>
          <w:rFonts w:ascii="Arial" w:hAnsi="Arial" w:cs="Arial"/>
          <w:color w:val="000000" w:themeColor="text1"/>
          <w:sz w:val="24"/>
          <w:szCs w:val="24"/>
        </w:rPr>
      </w:pPr>
    </w:p>
    <w:p w:rsidR="003E4D36" w:rsidRPr="00845A65" w:rsidRDefault="003E4D36" w:rsidP="003E4D36">
      <w:pPr>
        <w:spacing w:after="0" w:line="360" w:lineRule="auto"/>
        <w:jc w:val="both"/>
        <w:rPr>
          <w:rFonts w:ascii="Arial" w:hAnsi="Arial" w:cs="Arial"/>
          <w:bCs/>
          <w:color w:val="000000" w:themeColor="text1"/>
          <w:sz w:val="24"/>
          <w:szCs w:val="24"/>
        </w:rPr>
      </w:pPr>
      <w:r w:rsidRPr="00845A65">
        <w:rPr>
          <w:rFonts w:ascii="Arial" w:hAnsi="Arial" w:cs="Arial"/>
          <w:i/>
          <w:color w:val="000000" w:themeColor="text1"/>
          <w:sz w:val="24"/>
          <w:szCs w:val="24"/>
        </w:rPr>
        <w:t>Held</w:t>
      </w:r>
      <w:r w:rsidR="00AA2CA0" w:rsidRPr="00845A65">
        <w:rPr>
          <w:rFonts w:ascii="Arial" w:hAnsi="Arial" w:cs="Arial"/>
          <w:color w:val="000000" w:themeColor="text1"/>
          <w:sz w:val="24"/>
          <w:szCs w:val="24"/>
        </w:rPr>
        <w:t>: that the</w:t>
      </w:r>
      <w:r w:rsidRPr="00845A65">
        <w:rPr>
          <w:rFonts w:ascii="Arial" w:hAnsi="Arial" w:cs="Arial"/>
          <w:color w:val="000000" w:themeColor="text1"/>
          <w:sz w:val="24"/>
          <w:szCs w:val="24"/>
        </w:rPr>
        <w:t xml:space="preserve"> purpose of a bail enquiry is to assess whether the applicant is likely to stand trial and the focus is on the probabilities apparent from the relative strength or deficiency of the State’s case. Definite findings on the merits or demerits of a case and or the defenses postulated are best left for the trial court. </w:t>
      </w:r>
    </w:p>
    <w:p w:rsidR="003E4D36" w:rsidRPr="00845A65" w:rsidRDefault="003E4D36" w:rsidP="003E4D36">
      <w:pPr>
        <w:spacing w:after="0" w:line="360" w:lineRule="auto"/>
        <w:jc w:val="both"/>
        <w:rPr>
          <w:rFonts w:ascii="Arial" w:hAnsi="Arial" w:cs="Arial"/>
          <w:color w:val="000000" w:themeColor="text1"/>
          <w:sz w:val="24"/>
          <w:szCs w:val="24"/>
        </w:rPr>
      </w:pPr>
    </w:p>
    <w:p w:rsidR="003E4D36" w:rsidRPr="00845A65" w:rsidRDefault="003E4D36" w:rsidP="003E4D36">
      <w:pPr>
        <w:spacing w:after="0" w:line="360" w:lineRule="auto"/>
        <w:jc w:val="both"/>
        <w:rPr>
          <w:rFonts w:ascii="Arial" w:hAnsi="Arial" w:cs="Arial"/>
          <w:color w:val="000000" w:themeColor="text1"/>
        </w:rPr>
      </w:pPr>
      <w:r w:rsidRPr="00845A65">
        <w:rPr>
          <w:rFonts w:ascii="Arial" w:hAnsi="Arial" w:cs="Arial"/>
          <w:i/>
          <w:color w:val="000000" w:themeColor="text1"/>
          <w:sz w:val="24"/>
          <w:szCs w:val="24"/>
        </w:rPr>
        <w:t>Held</w:t>
      </w:r>
      <w:r w:rsidRPr="00845A65">
        <w:rPr>
          <w:rFonts w:ascii="Arial" w:hAnsi="Arial" w:cs="Arial"/>
          <w:color w:val="000000" w:themeColor="text1"/>
          <w:sz w:val="24"/>
          <w:szCs w:val="24"/>
        </w:rPr>
        <w:t xml:space="preserve"> further:</w:t>
      </w:r>
      <w:r w:rsidR="00F42131" w:rsidRPr="00845A65">
        <w:rPr>
          <w:rFonts w:ascii="Arial" w:hAnsi="Arial" w:cs="Arial"/>
          <w:color w:val="000000" w:themeColor="text1"/>
          <w:sz w:val="24"/>
          <w:szCs w:val="24"/>
        </w:rPr>
        <w:t xml:space="preserve"> that</w:t>
      </w:r>
      <w:r w:rsidRPr="00845A65">
        <w:rPr>
          <w:rFonts w:ascii="Arial" w:hAnsi="Arial" w:cs="Arial"/>
          <w:color w:val="000000" w:themeColor="text1"/>
          <w:sz w:val="24"/>
          <w:szCs w:val="24"/>
        </w:rPr>
        <w:t xml:space="preserve"> in bail enquiries, it is the duty of the court to co</w:t>
      </w:r>
      <w:r w:rsidR="00880910" w:rsidRPr="00845A65">
        <w:rPr>
          <w:rFonts w:ascii="Arial" w:hAnsi="Arial" w:cs="Arial"/>
          <w:color w:val="000000" w:themeColor="text1"/>
          <w:sz w:val="24"/>
          <w:szCs w:val="24"/>
        </w:rPr>
        <w:t>nduct a full analysis on the issues in dispute</w:t>
      </w:r>
      <w:r w:rsidRPr="00845A65">
        <w:rPr>
          <w:rFonts w:ascii="Arial" w:hAnsi="Arial" w:cs="Arial"/>
          <w:color w:val="000000" w:themeColor="text1"/>
          <w:sz w:val="24"/>
          <w:szCs w:val="24"/>
        </w:rPr>
        <w:t xml:space="preserve"> </w:t>
      </w:r>
      <w:r w:rsidR="00880910" w:rsidRPr="00845A65">
        <w:rPr>
          <w:rFonts w:ascii="Arial" w:hAnsi="Arial" w:cs="Arial"/>
          <w:color w:val="000000" w:themeColor="text1"/>
          <w:sz w:val="24"/>
          <w:szCs w:val="24"/>
        </w:rPr>
        <w:t>to the extent of even calling the investigating officer if the interest of justice requires.</w:t>
      </w:r>
    </w:p>
    <w:p w:rsidR="003E4D36" w:rsidRPr="00845A65" w:rsidRDefault="003E4D36" w:rsidP="003E4D36">
      <w:pPr>
        <w:spacing w:after="0" w:line="360" w:lineRule="auto"/>
        <w:jc w:val="both"/>
        <w:rPr>
          <w:rFonts w:ascii="Arial" w:hAnsi="Arial" w:cs="Arial"/>
          <w:color w:val="000000" w:themeColor="text1"/>
          <w:sz w:val="24"/>
          <w:szCs w:val="24"/>
        </w:rPr>
      </w:pPr>
    </w:p>
    <w:p w:rsidR="003E4D36" w:rsidRPr="00845A65" w:rsidRDefault="003E4D36" w:rsidP="003E4D36">
      <w:pPr>
        <w:pBdr>
          <w:top w:val="single" w:sz="12" w:space="1" w:color="auto"/>
          <w:bottom w:val="single" w:sz="12" w:space="23" w:color="auto"/>
        </w:pBdr>
        <w:spacing w:after="0" w:line="360" w:lineRule="auto"/>
        <w:jc w:val="center"/>
        <w:rPr>
          <w:rFonts w:ascii="Arial" w:hAnsi="Arial" w:cs="Arial"/>
          <w:b/>
          <w:bCs/>
          <w:color w:val="000000" w:themeColor="text1"/>
          <w:sz w:val="24"/>
          <w:szCs w:val="24"/>
        </w:rPr>
      </w:pPr>
    </w:p>
    <w:p w:rsidR="003E4D36" w:rsidRPr="00845A65" w:rsidRDefault="003E4D36" w:rsidP="0087253B">
      <w:pPr>
        <w:pBdr>
          <w:top w:val="single" w:sz="12" w:space="1" w:color="auto"/>
          <w:bottom w:val="single" w:sz="12" w:space="23" w:color="auto"/>
        </w:pBdr>
        <w:spacing w:after="0"/>
        <w:jc w:val="center"/>
        <w:rPr>
          <w:rFonts w:ascii="Arial" w:hAnsi="Arial" w:cs="Arial"/>
          <w:b/>
          <w:bCs/>
          <w:color w:val="000000" w:themeColor="text1"/>
          <w:sz w:val="24"/>
          <w:szCs w:val="24"/>
        </w:rPr>
      </w:pPr>
      <w:r w:rsidRPr="00845A65">
        <w:rPr>
          <w:rFonts w:ascii="Arial" w:hAnsi="Arial" w:cs="Arial"/>
          <w:b/>
          <w:bCs/>
          <w:color w:val="000000" w:themeColor="text1"/>
          <w:sz w:val="24"/>
          <w:szCs w:val="24"/>
        </w:rPr>
        <w:t>ORDER</w:t>
      </w:r>
    </w:p>
    <w:p w:rsidR="003E4D36" w:rsidRPr="00845A65" w:rsidRDefault="003E4D36" w:rsidP="00202342">
      <w:pPr>
        <w:spacing w:after="0" w:line="360" w:lineRule="auto"/>
        <w:jc w:val="both"/>
        <w:rPr>
          <w:rFonts w:ascii="Arial" w:hAnsi="Arial" w:cs="Arial"/>
          <w:color w:val="000000" w:themeColor="text1"/>
          <w:sz w:val="24"/>
          <w:szCs w:val="24"/>
        </w:rPr>
      </w:pPr>
    </w:p>
    <w:p w:rsidR="00631314" w:rsidRPr="00845A65" w:rsidRDefault="00631314" w:rsidP="00631314">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w:t>
      </w:r>
      <w:r w:rsidRPr="00845A65">
        <w:rPr>
          <w:rFonts w:ascii="Arial" w:hAnsi="Arial" w:cs="Arial"/>
          <w:color w:val="000000" w:themeColor="text1"/>
          <w:sz w:val="24"/>
          <w:szCs w:val="24"/>
        </w:rPr>
        <w:tab/>
        <w:t>The appeal succeeds.</w:t>
      </w:r>
    </w:p>
    <w:p w:rsidR="00631314" w:rsidRPr="00845A65" w:rsidRDefault="00631314" w:rsidP="00631314">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2.</w:t>
      </w:r>
      <w:r w:rsidRPr="00845A65">
        <w:rPr>
          <w:rFonts w:ascii="Arial" w:hAnsi="Arial" w:cs="Arial"/>
          <w:color w:val="000000" w:themeColor="text1"/>
          <w:sz w:val="24"/>
          <w:szCs w:val="24"/>
        </w:rPr>
        <w:tab/>
        <w:t xml:space="preserve">The decision of the district court of Outapi under case number A454/2022 dated </w:t>
      </w:r>
      <w:r w:rsidRPr="00845A65">
        <w:rPr>
          <w:rFonts w:ascii="Arial" w:hAnsi="Arial" w:cs="Arial"/>
          <w:color w:val="000000" w:themeColor="text1"/>
          <w:sz w:val="24"/>
          <w:szCs w:val="24"/>
        </w:rPr>
        <w:tab/>
        <w:t xml:space="preserve">20 February 2023 is set aside and substituted with the following order: That the </w:t>
      </w:r>
      <w:r w:rsidRPr="00845A65">
        <w:rPr>
          <w:rFonts w:ascii="Arial" w:hAnsi="Arial" w:cs="Arial"/>
          <w:color w:val="000000" w:themeColor="text1"/>
          <w:sz w:val="24"/>
          <w:szCs w:val="24"/>
        </w:rPr>
        <w:tab/>
        <w:t xml:space="preserve">appellant is granted bail in the amount of N$ 2000 on the following </w:t>
      </w:r>
      <w:r w:rsidRPr="00845A65">
        <w:rPr>
          <w:rFonts w:ascii="Arial" w:hAnsi="Arial" w:cs="Arial"/>
          <w:color w:val="000000" w:themeColor="text1"/>
          <w:sz w:val="24"/>
          <w:szCs w:val="24"/>
        </w:rPr>
        <w:tab/>
        <w:t>conditions:</w:t>
      </w:r>
    </w:p>
    <w:p w:rsidR="00631314" w:rsidRPr="00845A65" w:rsidRDefault="00631314" w:rsidP="00DB4C6B">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2.1 That the appellant resides at a fixed address in Outapi</w:t>
      </w:r>
      <w:r w:rsidR="00202342" w:rsidRPr="00845A65">
        <w:rPr>
          <w:rFonts w:ascii="Arial" w:hAnsi="Arial" w:cs="Arial"/>
          <w:color w:val="000000" w:themeColor="text1"/>
          <w:sz w:val="24"/>
          <w:szCs w:val="24"/>
        </w:rPr>
        <w:t>/Onandjamba</w:t>
      </w:r>
      <w:r w:rsidRPr="00845A65">
        <w:rPr>
          <w:rFonts w:ascii="Arial" w:hAnsi="Arial" w:cs="Arial"/>
          <w:color w:val="000000" w:themeColor="text1"/>
          <w:sz w:val="24"/>
          <w:szCs w:val="24"/>
        </w:rPr>
        <w:t xml:space="preserve">, which address must </w:t>
      </w:r>
      <w:r w:rsidRPr="00845A65">
        <w:rPr>
          <w:rFonts w:ascii="Arial" w:hAnsi="Arial" w:cs="Arial"/>
          <w:color w:val="000000" w:themeColor="text1"/>
          <w:sz w:val="24"/>
          <w:szCs w:val="24"/>
        </w:rPr>
        <w:tab/>
        <w:t xml:space="preserve">be furnished to the Investigating Officer, on the date of payment of bail and/or prior </w:t>
      </w:r>
      <w:r w:rsidRPr="00845A65">
        <w:rPr>
          <w:rFonts w:ascii="Arial" w:hAnsi="Arial" w:cs="Arial"/>
          <w:color w:val="000000" w:themeColor="text1"/>
          <w:sz w:val="24"/>
          <w:szCs w:val="24"/>
        </w:rPr>
        <w:tab/>
        <w:t xml:space="preserve">to being released on bail. </w:t>
      </w:r>
    </w:p>
    <w:p w:rsidR="00631314" w:rsidRPr="00845A65" w:rsidRDefault="00631314" w:rsidP="00DB4C6B">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lastRenderedPageBreak/>
        <w:t xml:space="preserve">2.2 That the appellant shall not interfere directly or indirectly with any of the </w:t>
      </w:r>
      <w:r w:rsidR="00DB4C6B" w:rsidRPr="00845A65">
        <w:rPr>
          <w:rFonts w:ascii="Arial" w:hAnsi="Arial" w:cs="Arial"/>
          <w:color w:val="000000" w:themeColor="text1"/>
          <w:sz w:val="24"/>
          <w:szCs w:val="24"/>
        </w:rPr>
        <w:t xml:space="preserve">known </w:t>
      </w:r>
      <w:r w:rsidRPr="00845A65">
        <w:rPr>
          <w:rFonts w:ascii="Arial" w:hAnsi="Arial" w:cs="Arial"/>
          <w:color w:val="000000" w:themeColor="text1"/>
          <w:sz w:val="24"/>
          <w:szCs w:val="24"/>
        </w:rPr>
        <w:t xml:space="preserve">witnesses. </w:t>
      </w:r>
    </w:p>
    <w:p w:rsidR="00631314" w:rsidRPr="00845A65" w:rsidRDefault="00631314" w:rsidP="00DB4C6B">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2.3 That the appellant shall not leave the district of Outapi</w:t>
      </w:r>
      <w:r w:rsidR="00202342" w:rsidRPr="00845A65">
        <w:rPr>
          <w:rFonts w:ascii="Arial" w:hAnsi="Arial" w:cs="Arial"/>
          <w:color w:val="000000" w:themeColor="text1"/>
          <w:sz w:val="24"/>
          <w:szCs w:val="24"/>
        </w:rPr>
        <w:t>/Onandjamba</w:t>
      </w:r>
      <w:r w:rsidRPr="00845A65">
        <w:rPr>
          <w:rFonts w:ascii="Arial" w:hAnsi="Arial" w:cs="Arial"/>
          <w:color w:val="000000" w:themeColor="text1"/>
          <w:sz w:val="24"/>
          <w:szCs w:val="24"/>
        </w:rPr>
        <w:t xml:space="preserve"> without the prior </w:t>
      </w:r>
      <w:r w:rsidRPr="00845A65">
        <w:rPr>
          <w:rFonts w:ascii="Arial" w:hAnsi="Arial" w:cs="Arial"/>
          <w:color w:val="000000" w:themeColor="text1"/>
          <w:sz w:val="24"/>
          <w:szCs w:val="24"/>
        </w:rPr>
        <w:tab/>
        <w:t>permission of the Investigating Officer, which shall not be withheld unreasonably.</w:t>
      </w:r>
    </w:p>
    <w:p w:rsidR="00631314" w:rsidRPr="00845A65" w:rsidRDefault="00631314" w:rsidP="00DB4C6B">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2.4 That the appellant shall report to the Outapi</w:t>
      </w:r>
      <w:r w:rsidR="00202342" w:rsidRPr="00845A65">
        <w:rPr>
          <w:rFonts w:ascii="Arial" w:hAnsi="Arial" w:cs="Arial"/>
          <w:color w:val="000000" w:themeColor="text1"/>
          <w:sz w:val="24"/>
          <w:szCs w:val="24"/>
        </w:rPr>
        <w:t>/Onandjamba</w:t>
      </w:r>
      <w:r w:rsidRPr="00845A65">
        <w:rPr>
          <w:rFonts w:ascii="Arial" w:hAnsi="Arial" w:cs="Arial"/>
          <w:color w:val="000000" w:themeColor="text1"/>
          <w:sz w:val="24"/>
          <w:szCs w:val="24"/>
        </w:rPr>
        <w:t xml:space="preserve"> Police Station, twice a week, on </w:t>
      </w:r>
      <w:r w:rsidRPr="00845A65">
        <w:rPr>
          <w:rFonts w:ascii="Arial" w:hAnsi="Arial" w:cs="Arial"/>
          <w:color w:val="000000" w:themeColor="text1"/>
          <w:sz w:val="24"/>
          <w:szCs w:val="24"/>
        </w:rPr>
        <w:tab/>
        <w:t>Mondays and Fridays between the hours of 08h00 and 20h00.</w:t>
      </w:r>
    </w:p>
    <w:p w:rsidR="00631314" w:rsidRPr="00845A65" w:rsidRDefault="00631314" w:rsidP="00DB4C6B">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2.5 The appellant shall appear on the date an</w:t>
      </w:r>
      <w:r w:rsidR="00DB4C6B" w:rsidRPr="00845A65">
        <w:rPr>
          <w:rFonts w:ascii="Arial" w:hAnsi="Arial" w:cs="Arial"/>
          <w:color w:val="000000" w:themeColor="text1"/>
          <w:sz w:val="24"/>
          <w:szCs w:val="24"/>
        </w:rPr>
        <w:t xml:space="preserve">d time which his case has been </w:t>
      </w:r>
      <w:r w:rsidRPr="00845A65">
        <w:rPr>
          <w:rFonts w:ascii="Arial" w:hAnsi="Arial" w:cs="Arial"/>
          <w:color w:val="000000" w:themeColor="text1"/>
          <w:sz w:val="24"/>
          <w:szCs w:val="24"/>
        </w:rPr>
        <w:t>remanded, in the district court of Outapi.</w:t>
      </w:r>
    </w:p>
    <w:p w:rsidR="003E4D36" w:rsidRPr="00845A65" w:rsidRDefault="00631314" w:rsidP="003B0D99">
      <w:pPr>
        <w:spacing w:after="0" w:line="360" w:lineRule="auto"/>
        <w:rPr>
          <w:rFonts w:ascii="Arial" w:hAnsi="Arial" w:cs="Arial"/>
          <w:color w:val="000000" w:themeColor="text1"/>
          <w:sz w:val="24"/>
          <w:szCs w:val="24"/>
        </w:rPr>
      </w:pPr>
      <w:r w:rsidRPr="00845A65">
        <w:rPr>
          <w:rFonts w:ascii="Arial" w:hAnsi="Arial" w:cs="Arial"/>
          <w:color w:val="000000" w:themeColor="text1"/>
          <w:sz w:val="24"/>
          <w:szCs w:val="24"/>
        </w:rPr>
        <w:t>3.</w:t>
      </w:r>
      <w:r w:rsidR="003B0D99" w:rsidRPr="00845A65">
        <w:rPr>
          <w:rFonts w:ascii="Arial" w:hAnsi="Arial" w:cs="Arial"/>
          <w:color w:val="000000" w:themeColor="text1"/>
          <w:sz w:val="24"/>
          <w:szCs w:val="24"/>
        </w:rPr>
        <w:t xml:space="preserve"> </w:t>
      </w:r>
      <w:r w:rsidR="009C6566" w:rsidRPr="00845A65">
        <w:rPr>
          <w:rFonts w:ascii="Arial" w:hAnsi="Arial" w:cs="Arial"/>
          <w:color w:val="000000" w:themeColor="text1"/>
          <w:sz w:val="24"/>
          <w:szCs w:val="24"/>
        </w:rPr>
        <w:tab/>
      </w:r>
      <w:r w:rsidR="003E4D36" w:rsidRPr="00845A65">
        <w:rPr>
          <w:rFonts w:ascii="Arial" w:hAnsi="Arial" w:cs="Arial"/>
          <w:color w:val="000000" w:themeColor="text1"/>
          <w:sz w:val="24"/>
          <w:szCs w:val="24"/>
        </w:rPr>
        <w:t>The matter is regarded finalized and removed from the roll.</w:t>
      </w:r>
    </w:p>
    <w:p w:rsidR="003E4D36" w:rsidRPr="00845A65" w:rsidRDefault="003E4D36" w:rsidP="003E4D36">
      <w:pPr>
        <w:pStyle w:val="ListParagraph"/>
        <w:spacing w:after="0" w:line="360" w:lineRule="auto"/>
        <w:rPr>
          <w:rFonts w:ascii="Arial" w:hAnsi="Arial" w:cs="Arial"/>
          <w:color w:val="000000" w:themeColor="text1"/>
          <w:sz w:val="24"/>
          <w:szCs w:val="24"/>
        </w:rPr>
      </w:pPr>
    </w:p>
    <w:p w:rsidR="003E4D36" w:rsidRPr="00845A65" w:rsidRDefault="001B0B5D" w:rsidP="003E4D36">
      <w:pPr>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pict>
          <v:rect id="_x0000_i1025" style="width:468pt;height:1.5pt" o:hralign="center" o:hrstd="t" o:hr="t" fillcolor="#a0a0a0" stroked="f"/>
        </w:pict>
      </w:r>
    </w:p>
    <w:p w:rsidR="003E4D36" w:rsidRPr="00845A65" w:rsidRDefault="00E27EF0" w:rsidP="003E4D36">
      <w:pPr>
        <w:spacing w:after="0" w:line="360" w:lineRule="auto"/>
        <w:jc w:val="center"/>
        <w:rPr>
          <w:rFonts w:ascii="Arial" w:hAnsi="Arial" w:cs="Arial"/>
          <w:b/>
          <w:bCs/>
          <w:color w:val="000000" w:themeColor="text1"/>
          <w:sz w:val="24"/>
          <w:szCs w:val="24"/>
        </w:rPr>
      </w:pPr>
      <w:r w:rsidRPr="00845A65">
        <w:rPr>
          <w:rFonts w:ascii="Arial" w:hAnsi="Arial" w:cs="Arial"/>
          <w:b/>
          <w:bCs/>
          <w:color w:val="000000" w:themeColor="text1"/>
          <w:sz w:val="24"/>
          <w:szCs w:val="24"/>
        </w:rPr>
        <w:t xml:space="preserve">RULING </w:t>
      </w:r>
    </w:p>
    <w:p w:rsidR="003E4D36" w:rsidRPr="00845A65" w:rsidRDefault="001B0B5D" w:rsidP="003E4D36">
      <w:pPr>
        <w:spacing w:after="0" w:line="360" w:lineRule="auto"/>
        <w:jc w:val="center"/>
        <w:rPr>
          <w:rFonts w:ascii="Arial" w:hAnsi="Arial" w:cs="Arial"/>
          <w:bCs/>
          <w:color w:val="000000" w:themeColor="text1"/>
          <w:sz w:val="24"/>
          <w:szCs w:val="24"/>
        </w:rPr>
      </w:pPr>
      <w:r>
        <w:rPr>
          <w:rFonts w:ascii="Arial" w:hAnsi="Arial" w:cs="Arial"/>
          <w:bCs/>
          <w:color w:val="000000" w:themeColor="text1"/>
          <w:sz w:val="24"/>
          <w:szCs w:val="24"/>
        </w:rPr>
        <w:pict>
          <v:rect id="_x0000_i1026" style="width:468pt;height:1.5pt" o:hralign="center" o:hrstd="t" o:hr="t" fillcolor="#a0a0a0" stroked="f"/>
        </w:pict>
      </w:r>
    </w:p>
    <w:p w:rsidR="003E4D36" w:rsidRPr="00845A65" w:rsidRDefault="007240AB" w:rsidP="003E4D36">
      <w:pPr>
        <w:spacing w:after="0" w:line="360" w:lineRule="auto"/>
        <w:ind w:left="1440" w:hanging="1440"/>
        <w:jc w:val="both"/>
        <w:rPr>
          <w:rFonts w:ascii="Arial" w:hAnsi="Arial" w:cs="Arial"/>
          <w:color w:val="000000" w:themeColor="text1"/>
          <w:sz w:val="24"/>
          <w:szCs w:val="24"/>
        </w:rPr>
      </w:pPr>
      <w:r w:rsidRPr="00845A65">
        <w:rPr>
          <w:rFonts w:ascii="Arial" w:hAnsi="Arial" w:cs="Arial"/>
          <w:color w:val="000000" w:themeColor="text1"/>
          <w:sz w:val="24"/>
          <w:szCs w:val="24"/>
        </w:rPr>
        <w:t>SALIONGA J (KESSLAU J Concurring)</w:t>
      </w:r>
    </w:p>
    <w:p w:rsidR="00AA7F79" w:rsidRPr="00845A65" w:rsidRDefault="00AA7F79" w:rsidP="003E4D36">
      <w:pPr>
        <w:spacing w:after="0" w:line="360" w:lineRule="auto"/>
        <w:ind w:left="1440" w:hanging="1440"/>
        <w:jc w:val="both"/>
        <w:rPr>
          <w:rFonts w:ascii="Arial" w:hAnsi="Arial" w:cs="Arial"/>
          <w:color w:val="000000" w:themeColor="text1"/>
          <w:sz w:val="24"/>
          <w:szCs w:val="24"/>
        </w:rPr>
      </w:pPr>
    </w:p>
    <w:p w:rsidR="00E46B93" w:rsidRPr="00845A65" w:rsidRDefault="003E4D36" w:rsidP="00E46B93">
      <w:pPr>
        <w:spacing w:after="0" w:line="360" w:lineRule="auto"/>
        <w:ind w:left="1440" w:hanging="1440"/>
        <w:jc w:val="both"/>
        <w:rPr>
          <w:rFonts w:ascii="Arial" w:hAnsi="Arial" w:cs="Arial"/>
          <w:color w:val="000000" w:themeColor="text1"/>
          <w:sz w:val="24"/>
          <w:szCs w:val="24"/>
          <w:u w:val="single"/>
        </w:rPr>
      </w:pPr>
      <w:r w:rsidRPr="00845A65">
        <w:rPr>
          <w:rFonts w:ascii="Arial" w:hAnsi="Arial" w:cs="Arial"/>
          <w:color w:val="000000" w:themeColor="text1"/>
          <w:sz w:val="24"/>
          <w:szCs w:val="24"/>
          <w:u w:val="single"/>
        </w:rPr>
        <w:t>Introduction</w:t>
      </w:r>
    </w:p>
    <w:p w:rsidR="00B73E5E" w:rsidRDefault="00B73E5E" w:rsidP="009F4FC8">
      <w:pPr>
        <w:spacing w:after="0" w:line="360" w:lineRule="auto"/>
        <w:jc w:val="both"/>
        <w:rPr>
          <w:rFonts w:ascii="Arial" w:hAnsi="Arial" w:cs="Arial"/>
          <w:color w:val="000000" w:themeColor="text1"/>
          <w:sz w:val="24"/>
          <w:szCs w:val="24"/>
        </w:rPr>
      </w:pPr>
    </w:p>
    <w:p w:rsidR="009F4FC8" w:rsidRPr="00845A65" w:rsidRDefault="00A87776" w:rsidP="009F4FC8">
      <w:pPr>
        <w:spacing w:after="0" w:line="360" w:lineRule="auto"/>
        <w:jc w:val="both"/>
        <w:rPr>
          <w:rFonts w:ascii="Arial" w:eastAsia="Times New Roman" w:hAnsi="Arial" w:cs="Arial"/>
          <w:color w:val="000000" w:themeColor="text1"/>
          <w:sz w:val="24"/>
          <w:szCs w:val="24"/>
          <w:lang w:val="en-ZA" w:eastAsia="en-GB"/>
        </w:rPr>
      </w:pPr>
      <w:r w:rsidRPr="00845A65">
        <w:rPr>
          <w:rFonts w:ascii="Arial" w:hAnsi="Arial" w:cs="Arial"/>
          <w:color w:val="000000" w:themeColor="text1"/>
          <w:sz w:val="24"/>
          <w:szCs w:val="24"/>
        </w:rPr>
        <w:t xml:space="preserve">[1] </w:t>
      </w:r>
      <w:r w:rsidRPr="00845A65">
        <w:rPr>
          <w:rFonts w:ascii="Arial" w:hAnsi="Arial" w:cs="Arial"/>
          <w:color w:val="000000" w:themeColor="text1"/>
          <w:sz w:val="24"/>
          <w:szCs w:val="24"/>
        </w:rPr>
        <w:tab/>
      </w:r>
      <w:r w:rsidR="009F4FC8" w:rsidRPr="00845A65">
        <w:rPr>
          <w:rFonts w:ascii="Arial" w:hAnsi="Arial" w:cs="Arial"/>
          <w:color w:val="000000" w:themeColor="text1"/>
          <w:sz w:val="24"/>
          <w:szCs w:val="24"/>
        </w:rPr>
        <w:t xml:space="preserve">This is an appeal by the appellant, Mr Kuhatumwa Josua, against the refusal of bail by the </w:t>
      </w:r>
      <w:r w:rsidR="00CE7780" w:rsidRPr="00845A65">
        <w:rPr>
          <w:rFonts w:ascii="Arial" w:hAnsi="Arial" w:cs="Arial"/>
          <w:color w:val="000000" w:themeColor="text1"/>
          <w:sz w:val="24"/>
          <w:szCs w:val="24"/>
        </w:rPr>
        <w:t>Magistrate</w:t>
      </w:r>
      <w:r w:rsidR="009F4FC8" w:rsidRPr="00845A65">
        <w:rPr>
          <w:rFonts w:ascii="Arial" w:hAnsi="Arial" w:cs="Arial"/>
          <w:color w:val="000000" w:themeColor="text1"/>
          <w:sz w:val="24"/>
          <w:szCs w:val="24"/>
        </w:rPr>
        <w:t xml:space="preserve"> sitting </w:t>
      </w:r>
      <w:r w:rsidR="009F4FC8" w:rsidRPr="00845A65">
        <w:rPr>
          <w:rFonts w:ascii="Arial" w:eastAsia="Times New Roman" w:hAnsi="Arial" w:cs="Arial"/>
          <w:color w:val="000000" w:themeColor="text1"/>
          <w:sz w:val="24"/>
          <w:szCs w:val="24"/>
          <w:lang w:val="en-ZA" w:eastAsia="en-GB"/>
        </w:rPr>
        <w:t>in the magistrate’s court at Outapi.</w:t>
      </w:r>
    </w:p>
    <w:p w:rsidR="009F4FC8" w:rsidRPr="00845A65" w:rsidRDefault="009F4FC8" w:rsidP="009F4FC8">
      <w:pPr>
        <w:pStyle w:val="StyleJustifiedLinespacingDouble"/>
        <w:spacing w:line="360" w:lineRule="auto"/>
        <w:ind w:left="567" w:hanging="567"/>
        <w:rPr>
          <w:rFonts w:cs="Arial"/>
          <w:color w:val="000000" w:themeColor="text1"/>
          <w:szCs w:val="24"/>
        </w:rPr>
      </w:pPr>
    </w:p>
    <w:p w:rsidR="009F4FC8" w:rsidRPr="00845A65" w:rsidRDefault="009F4FC8" w:rsidP="0087253B">
      <w:pPr>
        <w:spacing w:after="0"/>
        <w:jc w:val="both"/>
        <w:rPr>
          <w:rFonts w:ascii="Arial" w:hAnsi="Arial" w:cs="Arial"/>
          <w:color w:val="000000" w:themeColor="text1"/>
          <w:sz w:val="24"/>
          <w:szCs w:val="24"/>
        </w:rPr>
      </w:pPr>
    </w:p>
    <w:p w:rsidR="00A03B92" w:rsidRPr="00845A65" w:rsidRDefault="009F4FC8" w:rsidP="00C97493">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 xml:space="preserve">[2] </w:t>
      </w:r>
      <w:r w:rsidRPr="00845A65">
        <w:rPr>
          <w:rFonts w:ascii="Arial" w:hAnsi="Arial" w:cs="Arial"/>
          <w:color w:val="000000" w:themeColor="text1"/>
          <w:sz w:val="24"/>
          <w:szCs w:val="24"/>
        </w:rPr>
        <w:tab/>
      </w:r>
      <w:r w:rsidR="001533C9" w:rsidRPr="00845A65">
        <w:rPr>
          <w:rFonts w:ascii="Arial" w:hAnsi="Arial" w:cs="Arial"/>
          <w:color w:val="000000" w:themeColor="text1"/>
          <w:sz w:val="24"/>
          <w:szCs w:val="24"/>
        </w:rPr>
        <w:t>A 65 year old appellant</w:t>
      </w:r>
      <w:r w:rsidR="00C97493" w:rsidRPr="00845A65">
        <w:rPr>
          <w:rFonts w:ascii="Arial" w:hAnsi="Arial" w:cs="Arial"/>
          <w:color w:val="000000" w:themeColor="text1"/>
          <w:sz w:val="24"/>
          <w:szCs w:val="24"/>
        </w:rPr>
        <w:t xml:space="preserve"> was arre</w:t>
      </w:r>
      <w:r w:rsidR="001533C9" w:rsidRPr="00845A65">
        <w:rPr>
          <w:rFonts w:ascii="Arial" w:hAnsi="Arial" w:cs="Arial"/>
          <w:color w:val="000000" w:themeColor="text1"/>
          <w:sz w:val="24"/>
          <w:szCs w:val="24"/>
        </w:rPr>
        <w:t>sted on 20 November 2022</w:t>
      </w:r>
      <w:r w:rsidR="007C0127" w:rsidRPr="00845A65">
        <w:rPr>
          <w:rFonts w:ascii="Arial" w:hAnsi="Arial" w:cs="Arial"/>
          <w:color w:val="000000" w:themeColor="text1"/>
          <w:sz w:val="24"/>
          <w:szCs w:val="24"/>
        </w:rPr>
        <w:t xml:space="preserve"> and was</w:t>
      </w:r>
      <w:r w:rsidR="00C97493" w:rsidRPr="00845A65">
        <w:rPr>
          <w:rFonts w:ascii="Arial" w:hAnsi="Arial" w:cs="Arial"/>
          <w:color w:val="000000" w:themeColor="text1"/>
          <w:sz w:val="24"/>
          <w:szCs w:val="24"/>
        </w:rPr>
        <w:t xml:space="preserve"> charge</w:t>
      </w:r>
      <w:r w:rsidR="001533C9" w:rsidRPr="00845A65">
        <w:rPr>
          <w:rFonts w:ascii="Arial" w:hAnsi="Arial" w:cs="Arial"/>
          <w:color w:val="000000" w:themeColor="text1"/>
          <w:sz w:val="24"/>
          <w:szCs w:val="24"/>
        </w:rPr>
        <w:t>d with</w:t>
      </w:r>
      <w:r w:rsidR="00C97493" w:rsidRPr="00845A65">
        <w:rPr>
          <w:rFonts w:ascii="Arial" w:hAnsi="Arial" w:cs="Arial"/>
          <w:color w:val="000000" w:themeColor="text1"/>
          <w:sz w:val="24"/>
          <w:szCs w:val="24"/>
        </w:rPr>
        <w:t xml:space="preserve"> Rape in contravention of section 2 (1) (a) of the Rape Act, Act 8 of 2000, read with the provisions of Act 4 of 2003</w:t>
      </w:r>
      <w:r w:rsidR="001533C9" w:rsidRPr="00845A65">
        <w:rPr>
          <w:rFonts w:ascii="Arial" w:hAnsi="Arial" w:cs="Arial"/>
          <w:color w:val="000000" w:themeColor="text1"/>
          <w:sz w:val="24"/>
          <w:szCs w:val="24"/>
        </w:rPr>
        <w:t xml:space="preserve"> in which he is alleged to have raped the complainant.</w:t>
      </w:r>
    </w:p>
    <w:p w:rsidR="001533C9" w:rsidRPr="00845A65" w:rsidRDefault="001533C9" w:rsidP="00C97493">
      <w:pPr>
        <w:spacing w:after="0" w:line="360" w:lineRule="auto"/>
        <w:jc w:val="both"/>
        <w:rPr>
          <w:rFonts w:ascii="Arial" w:eastAsia="Times New Roman" w:hAnsi="Arial" w:cs="Arial"/>
          <w:color w:val="000000" w:themeColor="text1"/>
          <w:sz w:val="24"/>
          <w:szCs w:val="24"/>
          <w:lang w:val="en-ZA" w:eastAsia="en-GB"/>
        </w:rPr>
      </w:pPr>
    </w:p>
    <w:p w:rsidR="00B611FC" w:rsidRPr="00845A65" w:rsidRDefault="00B611FC" w:rsidP="00C97493">
      <w:pPr>
        <w:spacing w:after="0" w:line="360" w:lineRule="auto"/>
        <w:jc w:val="both"/>
        <w:rPr>
          <w:rFonts w:ascii="Arial" w:hAnsi="Arial" w:cs="Arial"/>
          <w:color w:val="000000" w:themeColor="text1"/>
          <w:sz w:val="24"/>
          <w:szCs w:val="24"/>
        </w:rPr>
      </w:pPr>
      <w:r w:rsidRPr="00845A65">
        <w:rPr>
          <w:rFonts w:ascii="Arial" w:eastAsia="Times New Roman" w:hAnsi="Arial" w:cs="Arial"/>
          <w:color w:val="000000" w:themeColor="text1"/>
          <w:sz w:val="24"/>
          <w:szCs w:val="24"/>
          <w:lang w:val="en-ZA" w:eastAsia="en-GB"/>
        </w:rPr>
        <w:t xml:space="preserve">[3] </w:t>
      </w:r>
      <w:r w:rsidRPr="00845A65">
        <w:rPr>
          <w:rFonts w:ascii="Arial" w:hAnsi="Arial" w:cs="Arial"/>
          <w:color w:val="000000" w:themeColor="text1"/>
          <w:sz w:val="24"/>
          <w:szCs w:val="24"/>
        </w:rPr>
        <w:tab/>
      </w:r>
      <w:r w:rsidR="00C27F6C" w:rsidRPr="00845A65">
        <w:rPr>
          <w:rFonts w:ascii="Arial" w:hAnsi="Arial" w:cs="Arial"/>
          <w:color w:val="000000" w:themeColor="text1"/>
          <w:sz w:val="24"/>
        </w:rPr>
        <w:t>A</w:t>
      </w:r>
      <w:r w:rsidR="00A34DA5" w:rsidRPr="00845A65">
        <w:rPr>
          <w:rFonts w:ascii="Arial" w:hAnsi="Arial" w:cs="Arial"/>
          <w:color w:val="000000" w:themeColor="text1"/>
          <w:sz w:val="24"/>
        </w:rPr>
        <w:t>ggrieved by</w:t>
      </w:r>
      <w:r w:rsidR="00C27F6C" w:rsidRPr="00845A65">
        <w:rPr>
          <w:rFonts w:ascii="Arial" w:hAnsi="Arial" w:cs="Arial"/>
          <w:color w:val="000000" w:themeColor="text1"/>
          <w:sz w:val="24"/>
        </w:rPr>
        <w:t xml:space="preserve"> the decision of the Magistrate </w:t>
      </w:r>
      <w:r w:rsidR="00660646" w:rsidRPr="00845A65">
        <w:rPr>
          <w:rFonts w:ascii="Arial" w:hAnsi="Arial" w:cs="Arial"/>
          <w:color w:val="000000" w:themeColor="text1"/>
          <w:sz w:val="24"/>
          <w:szCs w:val="24"/>
        </w:rPr>
        <w:t>to release him</w:t>
      </w:r>
      <w:r w:rsidR="00C97493" w:rsidRPr="00845A65">
        <w:rPr>
          <w:rFonts w:ascii="Arial" w:hAnsi="Arial" w:cs="Arial"/>
          <w:color w:val="000000" w:themeColor="text1"/>
          <w:sz w:val="24"/>
          <w:szCs w:val="24"/>
        </w:rPr>
        <w:t xml:space="preserve"> on bail, appellant lodged an appeal pursuant to s</w:t>
      </w:r>
      <w:r w:rsidR="00547C5A" w:rsidRPr="00845A65">
        <w:rPr>
          <w:rFonts w:ascii="Arial" w:hAnsi="Arial" w:cs="Arial"/>
          <w:color w:val="000000" w:themeColor="text1"/>
          <w:sz w:val="24"/>
          <w:szCs w:val="24"/>
        </w:rPr>
        <w:t xml:space="preserve"> </w:t>
      </w:r>
      <w:r w:rsidR="00C97493" w:rsidRPr="00845A65">
        <w:rPr>
          <w:rFonts w:ascii="Arial" w:hAnsi="Arial" w:cs="Arial"/>
          <w:color w:val="000000" w:themeColor="text1"/>
          <w:sz w:val="24"/>
          <w:szCs w:val="24"/>
        </w:rPr>
        <w:t xml:space="preserve">65 (1) (a) of the Criminal Procedure Act </w:t>
      </w:r>
      <w:r w:rsidR="007240AB" w:rsidRPr="00845A65">
        <w:rPr>
          <w:rFonts w:ascii="Arial" w:hAnsi="Arial" w:cs="Arial"/>
          <w:color w:val="000000" w:themeColor="text1"/>
          <w:sz w:val="24"/>
          <w:szCs w:val="24"/>
        </w:rPr>
        <w:t xml:space="preserve">51 of 1977 </w:t>
      </w:r>
      <w:r w:rsidR="00AA7F79" w:rsidRPr="00845A65">
        <w:rPr>
          <w:rFonts w:ascii="Arial" w:hAnsi="Arial" w:cs="Arial"/>
          <w:color w:val="000000" w:themeColor="text1"/>
          <w:sz w:val="24"/>
          <w:szCs w:val="24"/>
        </w:rPr>
        <w:t xml:space="preserve">(CPA) </w:t>
      </w:r>
      <w:r w:rsidR="00C97493" w:rsidRPr="00845A65">
        <w:rPr>
          <w:rFonts w:ascii="Arial" w:hAnsi="Arial" w:cs="Arial"/>
          <w:color w:val="000000" w:themeColor="text1"/>
          <w:sz w:val="24"/>
          <w:szCs w:val="24"/>
        </w:rPr>
        <w:t>on the grounds set out in his notice of appeal.</w:t>
      </w:r>
      <w:r w:rsidRPr="00845A65">
        <w:rPr>
          <w:rFonts w:ascii="Arial" w:hAnsi="Arial" w:cs="Arial"/>
          <w:color w:val="000000" w:themeColor="text1"/>
          <w:sz w:val="24"/>
          <w:szCs w:val="24"/>
          <w:shd w:val="clear" w:color="auto" w:fill="FFFFFF"/>
        </w:rPr>
        <w:t xml:space="preserve"> The appellant is repres</w:t>
      </w:r>
      <w:r w:rsidR="007240AB" w:rsidRPr="00845A65">
        <w:rPr>
          <w:rFonts w:ascii="Arial" w:hAnsi="Arial" w:cs="Arial"/>
          <w:color w:val="000000" w:themeColor="text1"/>
          <w:sz w:val="24"/>
          <w:szCs w:val="24"/>
          <w:shd w:val="clear" w:color="auto" w:fill="FFFFFF"/>
        </w:rPr>
        <w:t>ented in this appeal by Mr. Ndan</w:t>
      </w:r>
      <w:r w:rsidRPr="00845A65">
        <w:rPr>
          <w:rFonts w:ascii="Arial" w:hAnsi="Arial" w:cs="Arial"/>
          <w:color w:val="000000" w:themeColor="text1"/>
          <w:sz w:val="24"/>
          <w:szCs w:val="24"/>
          <w:shd w:val="clear" w:color="auto" w:fill="FFFFFF"/>
        </w:rPr>
        <w:t>a and the respondent by Ms. Shigwedha.</w:t>
      </w:r>
    </w:p>
    <w:p w:rsidR="003C557E" w:rsidRPr="00845A65" w:rsidRDefault="003C557E" w:rsidP="003A4ADA">
      <w:pPr>
        <w:spacing w:after="160" w:line="360" w:lineRule="auto"/>
        <w:contextualSpacing/>
        <w:jc w:val="both"/>
        <w:rPr>
          <w:rFonts w:ascii="Arial" w:eastAsiaTheme="minorHAnsi" w:hAnsi="Arial" w:cs="Arial"/>
          <w:color w:val="000000" w:themeColor="text1"/>
          <w:sz w:val="24"/>
          <w:szCs w:val="24"/>
        </w:rPr>
      </w:pPr>
    </w:p>
    <w:p w:rsidR="002A3694" w:rsidRPr="00845A65" w:rsidRDefault="003E4D36" w:rsidP="003E4D36">
      <w:pPr>
        <w:spacing w:after="0" w:line="360" w:lineRule="auto"/>
        <w:jc w:val="both"/>
        <w:rPr>
          <w:rFonts w:ascii="Arial" w:hAnsi="Arial" w:cs="Arial"/>
          <w:color w:val="000000" w:themeColor="text1"/>
          <w:sz w:val="24"/>
          <w:szCs w:val="24"/>
          <w:u w:val="single"/>
        </w:rPr>
      </w:pPr>
      <w:r w:rsidRPr="00845A65">
        <w:rPr>
          <w:rFonts w:ascii="Arial" w:hAnsi="Arial" w:cs="Arial"/>
          <w:color w:val="000000" w:themeColor="text1"/>
          <w:sz w:val="24"/>
          <w:szCs w:val="24"/>
          <w:u w:val="single"/>
        </w:rPr>
        <w:lastRenderedPageBreak/>
        <w:t>Ground</w:t>
      </w:r>
      <w:r w:rsidR="003D2C2F" w:rsidRPr="00845A65">
        <w:rPr>
          <w:rFonts w:ascii="Arial" w:hAnsi="Arial" w:cs="Arial"/>
          <w:color w:val="000000" w:themeColor="text1"/>
          <w:sz w:val="24"/>
          <w:szCs w:val="24"/>
          <w:u w:val="single"/>
        </w:rPr>
        <w:t>s of appeal</w:t>
      </w:r>
    </w:p>
    <w:p w:rsidR="00B73E5E" w:rsidRDefault="00B73E5E" w:rsidP="003D2C2F">
      <w:pPr>
        <w:spacing w:after="0" w:line="360" w:lineRule="auto"/>
        <w:jc w:val="both"/>
        <w:rPr>
          <w:rFonts w:ascii="Arial" w:hAnsi="Arial" w:cs="Arial"/>
          <w:color w:val="000000" w:themeColor="text1"/>
          <w:sz w:val="24"/>
          <w:szCs w:val="24"/>
        </w:rPr>
      </w:pPr>
    </w:p>
    <w:p w:rsidR="00F07FE4" w:rsidRPr="00845A65" w:rsidRDefault="002A3694" w:rsidP="003D2C2F">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w:t>
      </w:r>
      <w:r w:rsidR="00DE598B" w:rsidRPr="00845A65">
        <w:rPr>
          <w:rFonts w:ascii="Arial" w:hAnsi="Arial" w:cs="Arial"/>
          <w:color w:val="000000" w:themeColor="text1"/>
          <w:sz w:val="24"/>
          <w:szCs w:val="24"/>
        </w:rPr>
        <w:t>4</w:t>
      </w:r>
      <w:r w:rsidRPr="00845A65">
        <w:rPr>
          <w:rFonts w:ascii="Arial" w:hAnsi="Arial" w:cs="Arial"/>
          <w:color w:val="000000" w:themeColor="text1"/>
          <w:sz w:val="24"/>
          <w:szCs w:val="24"/>
        </w:rPr>
        <w:t>]</w:t>
      </w:r>
      <w:r w:rsidRPr="00845A65">
        <w:rPr>
          <w:rFonts w:ascii="Arial" w:hAnsi="Arial" w:cs="Arial"/>
          <w:color w:val="000000" w:themeColor="text1"/>
          <w:sz w:val="24"/>
          <w:szCs w:val="24"/>
        </w:rPr>
        <w:tab/>
      </w:r>
      <w:r w:rsidR="003601C8" w:rsidRPr="00845A65">
        <w:rPr>
          <w:rFonts w:ascii="Arial" w:hAnsi="Arial" w:cs="Arial"/>
          <w:color w:val="000000" w:themeColor="text1"/>
          <w:sz w:val="24"/>
        </w:rPr>
        <w:t>The appellant assails the decision of the Magistrate both in fact and law on the various grounds</w:t>
      </w:r>
      <w:r w:rsidR="003601C8" w:rsidRPr="00845A65">
        <w:rPr>
          <w:rFonts w:ascii="Arial" w:hAnsi="Arial" w:cs="Arial"/>
          <w:color w:val="000000" w:themeColor="text1"/>
          <w:sz w:val="24"/>
          <w:szCs w:val="24"/>
        </w:rPr>
        <w:t xml:space="preserve"> </w:t>
      </w:r>
      <w:r w:rsidRPr="00845A65">
        <w:rPr>
          <w:rFonts w:ascii="Arial" w:hAnsi="Arial" w:cs="Arial"/>
          <w:color w:val="000000" w:themeColor="text1"/>
          <w:sz w:val="24"/>
          <w:szCs w:val="24"/>
        </w:rPr>
        <w:t>as follows:</w:t>
      </w:r>
    </w:p>
    <w:p w:rsidR="0087253B" w:rsidRPr="00845A65" w:rsidRDefault="0087253B" w:rsidP="003D2C2F">
      <w:pPr>
        <w:spacing w:after="0" w:line="360" w:lineRule="auto"/>
        <w:jc w:val="both"/>
        <w:rPr>
          <w:rFonts w:ascii="Arial" w:hAnsi="Arial" w:cs="Arial"/>
          <w:color w:val="000000" w:themeColor="text1"/>
          <w:sz w:val="24"/>
          <w:szCs w:val="24"/>
        </w:rPr>
      </w:pPr>
    </w:p>
    <w:p w:rsidR="00F07FE4" w:rsidRPr="00845A65" w:rsidRDefault="00F07FE4" w:rsidP="00F07FE4">
      <w:pPr>
        <w:numPr>
          <w:ilvl w:val="0"/>
          <w:numId w:val="9"/>
        </w:num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The learned Magistrate erred in fact and/or in law in finding that it will be impossible to prevent contamination or interferences with witnesses should he be released on bail.</w:t>
      </w:r>
    </w:p>
    <w:p w:rsidR="00F07FE4" w:rsidRPr="00845A65" w:rsidRDefault="00F07FE4" w:rsidP="00F07FE4">
      <w:pPr>
        <w:numPr>
          <w:ilvl w:val="0"/>
          <w:numId w:val="9"/>
        </w:num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 xml:space="preserve">The learned Magistrate erred on the fact and/or in law, by finding the seriousness of the offence prima facie links the appellant directly to the offence committed, by giving undue weight to the </w:t>
      </w:r>
      <w:r w:rsidR="00672FE5" w:rsidRPr="00845A65">
        <w:rPr>
          <w:rFonts w:ascii="Arial" w:eastAsiaTheme="minorHAnsi" w:hAnsi="Arial" w:cs="Arial"/>
          <w:color w:val="000000" w:themeColor="text1"/>
          <w:sz w:val="24"/>
          <w:szCs w:val="24"/>
        </w:rPr>
        <w:t>biased evidence</w:t>
      </w:r>
      <w:r w:rsidRPr="00845A65">
        <w:rPr>
          <w:rFonts w:ascii="Arial" w:eastAsiaTheme="minorHAnsi" w:hAnsi="Arial" w:cs="Arial"/>
          <w:color w:val="000000" w:themeColor="text1"/>
          <w:sz w:val="24"/>
          <w:szCs w:val="24"/>
        </w:rPr>
        <w:t xml:space="preserve"> of social workers and in the absence of </w:t>
      </w:r>
      <w:r w:rsidR="00672FE5" w:rsidRPr="00845A65">
        <w:rPr>
          <w:rFonts w:ascii="Arial" w:eastAsiaTheme="minorHAnsi" w:hAnsi="Arial" w:cs="Arial"/>
          <w:color w:val="000000" w:themeColor="text1"/>
          <w:sz w:val="24"/>
          <w:szCs w:val="24"/>
        </w:rPr>
        <w:t>evidence from</w:t>
      </w:r>
      <w:r w:rsidRPr="00845A65">
        <w:rPr>
          <w:rFonts w:ascii="Arial" w:eastAsiaTheme="minorHAnsi" w:hAnsi="Arial" w:cs="Arial"/>
          <w:color w:val="000000" w:themeColor="text1"/>
          <w:sz w:val="24"/>
          <w:szCs w:val="24"/>
        </w:rPr>
        <w:t xml:space="preserve"> the investigating officer stating what evidence they have in their possession linking the appellant to the commission of the offence</w:t>
      </w:r>
      <w:r w:rsidR="00672FE5" w:rsidRPr="00845A65">
        <w:rPr>
          <w:rFonts w:ascii="Arial" w:eastAsiaTheme="minorHAnsi" w:hAnsi="Arial" w:cs="Arial"/>
          <w:color w:val="000000" w:themeColor="text1"/>
          <w:sz w:val="24"/>
          <w:szCs w:val="24"/>
        </w:rPr>
        <w:t>.</w:t>
      </w:r>
    </w:p>
    <w:p w:rsidR="00F07FE4" w:rsidRPr="00845A65" w:rsidRDefault="00F07FE4" w:rsidP="00F07FE4">
      <w:pPr>
        <w:numPr>
          <w:ilvl w:val="0"/>
          <w:numId w:val="9"/>
        </w:num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 xml:space="preserve">The learned Magistrate erred on the fact and/or in law by finding that it would not </w:t>
      </w:r>
      <w:r w:rsidR="00672FE5" w:rsidRPr="00845A65">
        <w:rPr>
          <w:rFonts w:ascii="Arial" w:eastAsiaTheme="minorHAnsi" w:hAnsi="Arial" w:cs="Arial"/>
          <w:color w:val="000000" w:themeColor="text1"/>
          <w:sz w:val="24"/>
          <w:szCs w:val="24"/>
        </w:rPr>
        <w:t>be in</w:t>
      </w:r>
      <w:r w:rsidRPr="00845A65">
        <w:rPr>
          <w:rFonts w:ascii="Arial" w:eastAsiaTheme="minorHAnsi" w:hAnsi="Arial" w:cs="Arial"/>
          <w:color w:val="000000" w:themeColor="text1"/>
          <w:sz w:val="24"/>
          <w:szCs w:val="24"/>
        </w:rPr>
        <w:t xml:space="preserve"> the interest of administration justice that the appellant be admitted to bail, in circumstances where the complainant as well as the witnesses and police investigation could be protected and/or safeguarded by appropriate bail conditions</w:t>
      </w:r>
      <w:r w:rsidR="00672FE5" w:rsidRPr="00845A65">
        <w:rPr>
          <w:rFonts w:ascii="Arial" w:eastAsiaTheme="minorHAnsi" w:hAnsi="Arial" w:cs="Arial"/>
          <w:color w:val="000000" w:themeColor="text1"/>
          <w:sz w:val="24"/>
          <w:szCs w:val="24"/>
        </w:rPr>
        <w:t>.</w:t>
      </w:r>
    </w:p>
    <w:p w:rsidR="00F07FE4" w:rsidRPr="00845A65" w:rsidRDefault="00F07FE4" w:rsidP="00F07FE4">
      <w:pPr>
        <w:numPr>
          <w:ilvl w:val="0"/>
          <w:numId w:val="9"/>
        </w:num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The learned Magistrate erred on the fact and/or in law by not placing due consideration to the ove</w:t>
      </w:r>
      <w:r w:rsidR="00652059" w:rsidRPr="00845A65">
        <w:rPr>
          <w:rFonts w:ascii="Arial" w:eastAsiaTheme="minorHAnsi" w:hAnsi="Arial" w:cs="Arial"/>
          <w:color w:val="000000" w:themeColor="text1"/>
          <w:sz w:val="24"/>
          <w:szCs w:val="24"/>
        </w:rPr>
        <w:t xml:space="preserve">rriding provision of article 12 </w:t>
      </w:r>
      <w:r w:rsidR="00845A65" w:rsidRPr="00845A65">
        <w:rPr>
          <w:rFonts w:ascii="Arial" w:eastAsiaTheme="minorHAnsi" w:hAnsi="Arial" w:cs="Arial"/>
          <w:color w:val="000000" w:themeColor="text1"/>
          <w:sz w:val="24"/>
          <w:szCs w:val="24"/>
        </w:rPr>
        <w:t xml:space="preserve">(d) </w:t>
      </w:r>
      <w:r w:rsidRPr="00845A65">
        <w:rPr>
          <w:rFonts w:ascii="Arial" w:eastAsiaTheme="minorHAnsi" w:hAnsi="Arial" w:cs="Arial"/>
          <w:color w:val="000000" w:themeColor="text1"/>
          <w:sz w:val="24"/>
          <w:szCs w:val="24"/>
        </w:rPr>
        <w:t>of the constitution that all persons are presumed innocent until proven guilty in a Court of law when she made the findings that there is proper evidence before court in support of the view that there was a callous act in which a minor was raped by the appellant and that the appellant is a merciless criminal from whom public needs protection from.</w:t>
      </w:r>
    </w:p>
    <w:p w:rsidR="00492822" w:rsidRPr="00845A65" w:rsidRDefault="00492822" w:rsidP="00F07FE4">
      <w:pPr>
        <w:spacing w:after="0" w:line="360" w:lineRule="auto"/>
        <w:jc w:val="both"/>
        <w:rPr>
          <w:rFonts w:ascii="Arial" w:hAnsi="Arial" w:cs="Arial"/>
          <w:color w:val="000000" w:themeColor="text1"/>
          <w:sz w:val="24"/>
          <w:szCs w:val="24"/>
        </w:rPr>
      </w:pPr>
    </w:p>
    <w:p w:rsidR="00517A7B" w:rsidRPr="00845A65" w:rsidRDefault="00517A7B" w:rsidP="00F07FE4">
      <w:pPr>
        <w:spacing w:after="0" w:line="360" w:lineRule="auto"/>
        <w:jc w:val="both"/>
        <w:rPr>
          <w:rFonts w:ascii="Arial" w:hAnsi="Arial" w:cs="Arial"/>
          <w:color w:val="000000" w:themeColor="text1"/>
          <w:sz w:val="24"/>
          <w:szCs w:val="24"/>
          <w:u w:val="single"/>
        </w:rPr>
      </w:pPr>
      <w:r w:rsidRPr="00845A65">
        <w:rPr>
          <w:rFonts w:ascii="Arial" w:hAnsi="Arial" w:cs="Arial"/>
          <w:color w:val="000000" w:themeColor="text1"/>
          <w:sz w:val="24"/>
          <w:szCs w:val="24"/>
          <w:u w:val="single"/>
        </w:rPr>
        <w:t>Submissions by counsel</w:t>
      </w:r>
    </w:p>
    <w:p w:rsidR="00517A7B" w:rsidRPr="00845A65" w:rsidRDefault="00517A7B" w:rsidP="00F07FE4">
      <w:pPr>
        <w:spacing w:after="0" w:line="360" w:lineRule="auto"/>
        <w:jc w:val="both"/>
        <w:rPr>
          <w:rFonts w:ascii="Arial" w:hAnsi="Arial" w:cs="Arial"/>
          <w:color w:val="000000" w:themeColor="text1"/>
          <w:sz w:val="24"/>
          <w:szCs w:val="24"/>
          <w:u w:val="single"/>
        </w:rPr>
      </w:pPr>
    </w:p>
    <w:p w:rsidR="00246228" w:rsidRPr="00845A65" w:rsidRDefault="00145AFC" w:rsidP="00517A7B">
      <w:pPr>
        <w:spacing w:after="160" w:line="360" w:lineRule="auto"/>
        <w:contextualSpacing/>
        <w:jc w:val="both"/>
        <w:rPr>
          <w:rFonts w:ascii="Arial" w:hAnsi="Arial" w:cs="Arial"/>
          <w:color w:val="000000" w:themeColor="text1"/>
          <w:sz w:val="24"/>
          <w:szCs w:val="24"/>
        </w:rPr>
      </w:pPr>
      <w:r w:rsidRPr="00845A65">
        <w:rPr>
          <w:rFonts w:ascii="Arial" w:eastAsiaTheme="minorHAnsi" w:hAnsi="Arial" w:cs="Arial"/>
          <w:color w:val="000000" w:themeColor="text1"/>
          <w:sz w:val="24"/>
          <w:szCs w:val="24"/>
        </w:rPr>
        <w:t>[5</w:t>
      </w:r>
      <w:r w:rsidR="00517A7B" w:rsidRPr="00845A65">
        <w:rPr>
          <w:rFonts w:ascii="Arial" w:eastAsiaTheme="minorHAnsi" w:hAnsi="Arial" w:cs="Arial"/>
          <w:color w:val="000000" w:themeColor="text1"/>
          <w:sz w:val="24"/>
          <w:szCs w:val="24"/>
        </w:rPr>
        <w:t xml:space="preserve">] </w:t>
      </w:r>
      <w:r w:rsidR="00517A7B" w:rsidRPr="00845A65">
        <w:rPr>
          <w:rFonts w:ascii="Arial" w:hAnsi="Arial" w:cs="Arial"/>
          <w:color w:val="000000" w:themeColor="text1"/>
          <w:sz w:val="24"/>
          <w:szCs w:val="24"/>
        </w:rPr>
        <w:tab/>
      </w:r>
      <w:r w:rsidR="00845A65" w:rsidRPr="00845A65">
        <w:rPr>
          <w:rFonts w:ascii="Arial" w:hAnsi="Arial" w:cs="Arial"/>
          <w:color w:val="000000" w:themeColor="text1"/>
          <w:sz w:val="24"/>
          <w:szCs w:val="24"/>
        </w:rPr>
        <w:t>Mr.</w:t>
      </w:r>
      <w:r w:rsidR="007240AB" w:rsidRPr="00845A65">
        <w:rPr>
          <w:rFonts w:ascii="Arial" w:hAnsi="Arial" w:cs="Arial"/>
          <w:color w:val="000000" w:themeColor="text1"/>
          <w:sz w:val="24"/>
          <w:szCs w:val="24"/>
        </w:rPr>
        <w:t xml:space="preserve"> Ndana</w:t>
      </w:r>
      <w:r w:rsidR="002C6F12" w:rsidRPr="00845A65">
        <w:rPr>
          <w:rFonts w:ascii="Arial" w:hAnsi="Arial" w:cs="Arial"/>
          <w:color w:val="000000" w:themeColor="text1"/>
          <w:sz w:val="24"/>
          <w:szCs w:val="24"/>
        </w:rPr>
        <w:t xml:space="preserve"> </w:t>
      </w:r>
      <w:r w:rsidR="00E0531E" w:rsidRPr="00845A65">
        <w:rPr>
          <w:rFonts w:ascii="Arial" w:hAnsi="Arial" w:cs="Arial"/>
          <w:color w:val="000000" w:themeColor="text1"/>
          <w:sz w:val="24"/>
          <w:szCs w:val="24"/>
        </w:rPr>
        <w:t>on behalf of t</w:t>
      </w:r>
      <w:r w:rsidR="00E109D0" w:rsidRPr="00845A65">
        <w:rPr>
          <w:rFonts w:ascii="Arial" w:hAnsi="Arial" w:cs="Arial"/>
          <w:color w:val="000000" w:themeColor="text1"/>
          <w:sz w:val="24"/>
          <w:szCs w:val="24"/>
        </w:rPr>
        <w:t xml:space="preserve">he appellant </w:t>
      </w:r>
      <w:r w:rsidR="00E0531E" w:rsidRPr="00845A65">
        <w:rPr>
          <w:rFonts w:ascii="Arial" w:hAnsi="Arial" w:cs="Arial"/>
          <w:color w:val="000000" w:themeColor="text1"/>
          <w:sz w:val="24"/>
          <w:szCs w:val="24"/>
        </w:rPr>
        <w:t>submitted</w:t>
      </w:r>
      <w:r w:rsidR="00E109D0" w:rsidRPr="00845A65">
        <w:rPr>
          <w:rFonts w:ascii="Arial" w:hAnsi="Arial" w:cs="Arial"/>
          <w:color w:val="000000" w:themeColor="text1"/>
          <w:sz w:val="24"/>
          <w:szCs w:val="24"/>
        </w:rPr>
        <w:t xml:space="preserve"> that the learned magistrate </w:t>
      </w:r>
      <w:r w:rsidR="007240AB" w:rsidRPr="00845A65">
        <w:rPr>
          <w:rFonts w:ascii="Arial" w:hAnsi="Arial" w:cs="Arial"/>
          <w:color w:val="000000" w:themeColor="text1"/>
          <w:sz w:val="24"/>
          <w:szCs w:val="24"/>
        </w:rPr>
        <w:t>in the</w:t>
      </w:r>
      <w:r w:rsidR="00AA7F79" w:rsidRPr="00845A65">
        <w:rPr>
          <w:rFonts w:ascii="Arial" w:hAnsi="Arial" w:cs="Arial"/>
          <w:color w:val="000000" w:themeColor="text1"/>
          <w:sz w:val="24"/>
          <w:szCs w:val="24"/>
        </w:rPr>
        <w:t xml:space="preserve"> court </w:t>
      </w:r>
      <w:r w:rsidR="00AA7F79" w:rsidRPr="00845A65">
        <w:rPr>
          <w:rFonts w:ascii="Arial" w:hAnsi="Arial" w:cs="Arial"/>
          <w:i/>
          <w:color w:val="000000" w:themeColor="text1"/>
          <w:sz w:val="24"/>
          <w:szCs w:val="24"/>
        </w:rPr>
        <w:t>a</w:t>
      </w:r>
      <w:r w:rsidR="00E0531E" w:rsidRPr="00845A65">
        <w:rPr>
          <w:rFonts w:ascii="Arial" w:hAnsi="Arial" w:cs="Arial"/>
          <w:i/>
          <w:color w:val="000000" w:themeColor="text1"/>
          <w:sz w:val="24"/>
          <w:szCs w:val="24"/>
        </w:rPr>
        <w:t xml:space="preserve"> quo</w:t>
      </w:r>
      <w:r w:rsidR="00E0531E" w:rsidRPr="00845A65">
        <w:rPr>
          <w:rFonts w:ascii="Arial" w:hAnsi="Arial" w:cs="Arial"/>
          <w:color w:val="000000" w:themeColor="text1"/>
          <w:sz w:val="24"/>
          <w:szCs w:val="24"/>
        </w:rPr>
        <w:t xml:space="preserve"> </w:t>
      </w:r>
      <w:r w:rsidR="00E109D0" w:rsidRPr="00845A65">
        <w:rPr>
          <w:rFonts w:ascii="Arial" w:hAnsi="Arial" w:cs="Arial"/>
          <w:color w:val="000000" w:themeColor="text1"/>
          <w:sz w:val="24"/>
          <w:szCs w:val="24"/>
        </w:rPr>
        <w:t xml:space="preserve">misdirected herself </w:t>
      </w:r>
      <w:r w:rsidR="00E0531E" w:rsidRPr="00845A65">
        <w:rPr>
          <w:rFonts w:ascii="Arial" w:hAnsi="Arial" w:cs="Arial"/>
          <w:color w:val="000000" w:themeColor="text1"/>
          <w:sz w:val="24"/>
          <w:szCs w:val="24"/>
        </w:rPr>
        <w:t xml:space="preserve">on several aspects and that her decision to refuse to admit </w:t>
      </w:r>
      <w:r w:rsidR="00E0531E" w:rsidRPr="00845A65">
        <w:rPr>
          <w:rFonts w:ascii="Arial" w:hAnsi="Arial" w:cs="Arial"/>
          <w:color w:val="000000" w:themeColor="text1"/>
          <w:sz w:val="24"/>
          <w:szCs w:val="24"/>
        </w:rPr>
        <w:lastRenderedPageBreak/>
        <w:t>the appell</w:t>
      </w:r>
      <w:r w:rsidR="002C6F12" w:rsidRPr="00845A65">
        <w:rPr>
          <w:rFonts w:ascii="Arial" w:hAnsi="Arial" w:cs="Arial"/>
          <w:color w:val="000000" w:themeColor="text1"/>
          <w:sz w:val="24"/>
          <w:szCs w:val="24"/>
        </w:rPr>
        <w:t>ant to bail is wrong and calls for</w:t>
      </w:r>
      <w:r w:rsidR="00E0531E" w:rsidRPr="00845A65">
        <w:rPr>
          <w:rFonts w:ascii="Arial" w:hAnsi="Arial" w:cs="Arial"/>
          <w:color w:val="000000" w:themeColor="text1"/>
          <w:sz w:val="24"/>
          <w:szCs w:val="24"/>
        </w:rPr>
        <w:t xml:space="preserve"> this court</w:t>
      </w:r>
      <w:r w:rsidR="0075634D" w:rsidRPr="00845A65">
        <w:rPr>
          <w:rFonts w:ascii="Arial" w:hAnsi="Arial" w:cs="Arial"/>
          <w:color w:val="000000" w:themeColor="text1"/>
          <w:sz w:val="24"/>
          <w:szCs w:val="24"/>
        </w:rPr>
        <w:t>’s</w:t>
      </w:r>
      <w:r w:rsidR="00E0531E" w:rsidRPr="00845A65">
        <w:rPr>
          <w:rFonts w:ascii="Arial" w:hAnsi="Arial" w:cs="Arial"/>
          <w:color w:val="000000" w:themeColor="text1"/>
          <w:sz w:val="24"/>
          <w:szCs w:val="24"/>
        </w:rPr>
        <w:t xml:space="preserve"> interference as provided fo</w:t>
      </w:r>
      <w:r w:rsidR="001533C9" w:rsidRPr="00845A65">
        <w:rPr>
          <w:rFonts w:ascii="Arial" w:hAnsi="Arial" w:cs="Arial"/>
          <w:color w:val="000000" w:themeColor="text1"/>
          <w:sz w:val="24"/>
          <w:szCs w:val="24"/>
        </w:rPr>
        <w:t>r in section 65 (4) of the CPA. According to c</w:t>
      </w:r>
      <w:r w:rsidR="00D74659" w:rsidRPr="00845A65">
        <w:rPr>
          <w:rFonts w:ascii="Arial" w:hAnsi="Arial" w:cs="Arial"/>
          <w:color w:val="000000" w:themeColor="text1"/>
          <w:sz w:val="24"/>
          <w:szCs w:val="24"/>
        </w:rPr>
        <w:t>ounsel</w:t>
      </w:r>
      <w:r w:rsidR="007240AB" w:rsidRPr="00845A65">
        <w:rPr>
          <w:rFonts w:ascii="Arial" w:hAnsi="Arial" w:cs="Arial"/>
          <w:color w:val="000000" w:themeColor="text1"/>
          <w:sz w:val="24"/>
          <w:szCs w:val="24"/>
        </w:rPr>
        <w:t>,</w:t>
      </w:r>
      <w:r w:rsidR="00D74659" w:rsidRPr="00845A65">
        <w:rPr>
          <w:rFonts w:ascii="Arial" w:hAnsi="Arial" w:cs="Arial"/>
          <w:color w:val="000000" w:themeColor="text1"/>
          <w:sz w:val="24"/>
          <w:szCs w:val="24"/>
        </w:rPr>
        <w:t xml:space="preserve"> </w:t>
      </w:r>
      <w:r w:rsidR="000C33C9" w:rsidRPr="00845A65">
        <w:rPr>
          <w:rFonts w:ascii="Arial" w:hAnsi="Arial" w:cs="Arial"/>
          <w:color w:val="000000" w:themeColor="text1"/>
          <w:sz w:val="24"/>
          <w:szCs w:val="24"/>
        </w:rPr>
        <w:t xml:space="preserve">the </w:t>
      </w:r>
      <w:r w:rsidR="001F506B" w:rsidRPr="00845A65">
        <w:rPr>
          <w:rFonts w:ascii="Arial" w:hAnsi="Arial" w:cs="Arial"/>
          <w:color w:val="000000" w:themeColor="text1"/>
          <w:sz w:val="24"/>
          <w:szCs w:val="24"/>
        </w:rPr>
        <w:t xml:space="preserve">court </w:t>
      </w:r>
      <w:r w:rsidR="001F506B" w:rsidRPr="00845A65">
        <w:rPr>
          <w:rFonts w:ascii="Arial" w:hAnsi="Arial" w:cs="Arial"/>
          <w:i/>
          <w:color w:val="000000" w:themeColor="text1"/>
          <w:sz w:val="24"/>
          <w:szCs w:val="24"/>
        </w:rPr>
        <w:t>a quo</w:t>
      </w:r>
      <w:r w:rsidR="001F506B" w:rsidRPr="00845A65">
        <w:rPr>
          <w:rFonts w:ascii="Arial" w:hAnsi="Arial" w:cs="Arial"/>
          <w:color w:val="000000" w:themeColor="text1"/>
          <w:sz w:val="24"/>
          <w:szCs w:val="24"/>
        </w:rPr>
        <w:t xml:space="preserve"> disregarded relevant consideration</w:t>
      </w:r>
      <w:r w:rsidR="007240AB" w:rsidRPr="00845A65">
        <w:rPr>
          <w:rFonts w:ascii="Arial" w:hAnsi="Arial" w:cs="Arial"/>
          <w:color w:val="000000" w:themeColor="text1"/>
          <w:sz w:val="24"/>
          <w:szCs w:val="24"/>
        </w:rPr>
        <w:t>s</w:t>
      </w:r>
      <w:r w:rsidR="001F506B" w:rsidRPr="00845A65">
        <w:rPr>
          <w:rFonts w:ascii="Arial" w:hAnsi="Arial" w:cs="Arial"/>
          <w:color w:val="000000" w:themeColor="text1"/>
          <w:sz w:val="24"/>
          <w:szCs w:val="24"/>
        </w:rPr>
        <w:t xml:space="preserve"> in coming to its decision</w:t>
      </w:r>
      <w:r w:rsidR="00E0531E" w:rsidRPr="00845A65">
        <w:rPr>
          <w:rFonts w:ascii="Arial" w:hAnsi="Arial" w:cs="Arial"/>
          <w:color w:val="000000" w:themeColor="text1"/>
          <w:sz w:val="24"/>
          <w:szCs w:val="24"/>
        </w:rPr>
        <w:t xml:space="preserve"> that it will be impossible to prevent contamination or interference </w:t>
      </w:r>
      <w:r w:rsidR="00246228" w:rsidRPr="00845A65">
        <w:rPr>
          <w:rFonts w:ascii="Arial" w:hAnsi="Arial" w:cs="Arial"/>
          <w:color w:val="000000" w:themeColor="text1"/>
          <w:sz w:val="24"/>
          <w:szCs w:val="24"/>
        </w:rPr>
        <w:t xml:space="preserve">with </w:t>
      </w:r>
      <w:r w:rsidR="00E0531E" w:rsidRPr="00845A65">
        <w:rPr>
          <w:rFonts w:ascii="Arial" w:hAnsi="Arial" w:cs="Arial"/>
          <w:color w:val="000000" w:themeColor="text1"/>
          <w:sz w:val="24"/>
          <w:szCs w:val="24"/>
        </w:rPr>
        <w:t>witnesses</w:t>
      </w:r>
      <w:r w:rsidR="001F506B" w:rsidRPr="00845A65">
        <w:rPr>
          <w:rFonts w:ascii="Arial" w:hAnsi="Arial" w:cs="Arial"/>
          <w:color w:val="000000" w:themeColor="text1"/>
          <w:sz w:val="24"/>
          <w:szCs w:val="24"/>
        </w:rPr>
        <w:t>.</w:t>
      </w:r>
      <w:r w:rsidR="00E0531E" w:rsidRPr="00845A65">
        <w:rPr>
          <w:rFonts w:ascii="Arial" w:hAnsi="Arial" w:cs="Arial"/>
          <w:color w:val="000000" w:themeColor="text1"/>
          <w:sz w:val="24"/>
          <w:szCs w:val="24"/>
        </w:rPr>
        <w:t xml:space="preserve"> </w:t>
      </w:r>
    </w:p>
    <w:p w:rsidR="001F506B" w:rsidRPr="00845A65" w:rsidRDefault="001F506B" w:rsidP="00517A7B">
      <w:pPr>
        <w:spacing w:after="160" w:line="360" w:lineRule="auto"/>
        <w:contextualSpacing/>
        <w:jc w:val="both"/>
        <w:rPr>
          <w:rFonts w:ascii="Arial" w:eastAsiaTheme="minorHAnsi" w:hAnsi="Arial" w:cs="Arial"/>
          <w:color w:val="000000" w:themeColor="text1"/>
          <w:sz w:val="24"/>
          <w:szCs w:val="24"/>
        </w:rPr>
      </w:pPr>
    </w:p>
    <w:p w:rsidR="00B85885" w:rsidRPr="00845A65" w:rsidRDefault="001F506B" w:rsidP="00517A7B">
      <w:p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[6</w:t>
      </w:r>
      <w:r w:rsidR="00246228" w:rsidRPr="00845A65">
        <w:rPr>
          <w:rFonts w:ascii="Arial" w:eastAsiaTheme="minorHAnsi" w:hAnsi="Arial" w:cs="Arial"/>
          <w:color w:val="000000" w:themeColor="text1"/>
          <w:sz w:val="24"/>
          <w:szCs w:val="24"/>
        </w:rPr>
        <w:t>]</w:t>
      </w:r>
      <w:r w:rsidR="00FC25D3" w:rsidRPr="00845A65">
        <w:rPr>
          <w:rFonts w:ascii="Arial" w:eastAsiaTheme="minorHAnsi" w:hAnsi="Arial" w:cs="Arial"/>
          <w:color w:val="000000" w:themeColor="text1"/>
          <w:sz w:val="24"/>
          <w:szCs w:val="24"/>
        </w:rPr>
        <w:t xml:space="preserve"> </w:t>
      </w:r>
      <w:r w:rsidR="00FC25D3" w:rsidRPr="00845A65">
        <w:rPr>
          <w:rFonts w:ascii="Arial" w:hAnsi="Arial" w:cs="Arial"/>
          <w:color w:val="000000" w:themeColor="text1"/>
          <w:sz w:val="24"/>
          <w:szCs w:val="24"/>
        </w:rPr>
        <w:tab/>
      </w:r>
      <w:r w:rsidR="00D74659" w:rsidRPr="00845A65">
        <w:rPr>
          <w:rFonts w:ascii="Arial" w:hAnsi="Arial" w:cs="Arial"/>
          <w:color w:val="000000" w:themeColor="text1"/>
          <w:sz w:val="24"/>
          <w:szCs w:val="24"/>
        </w:rPr>
        <w:t>Counsel specifically argued that in this application</w:t>
      </w:r>
      <w:r w:rsidR="00517A7B" w:rsidRPr="00845A65">
        <w:rPr>
          <w:rFonts w:ascii="Arial" w:eastAsiaTheme="minorHAnsi" w:hAnsi="Arial" w:cs="Arial"/>
          <w:color w:val="000000" w:themeColor="text1"/>
          <w:sz w:val="24"/>
          <w:szCs w:val="24"/>
        </w:rPr>
        <w:t xml:space="preserve"> the </w:t>
      </w:r>
      <w:r w:rsidR="000C33C9" w:rsidRPr="00845A65">
        <w:rPr>
          <w:rFonts w:ascii="Arial" w:eastAsiaTheme="minorHAnsi" w:hAnsi="Arial" w:cs="Arial"/>
          <w:color w:val="000000" w:themeColor="text1"/>
          <w:sz w:val="24"/>
          <w:szCs w:val="24"/>
        </w:rPr>
        <w:t>State failed to call the i</w:t>
      </w:r>
      <w:r w:rsidR="00517A7B" w:rsidRPr="00845A65">
        <w:rPr>
          <w:rFonts w:ascii="Arial" w:eastAsiaTheme="minorHAnsi" w:hAnsi="Arial" w:cs="Arial"/>
          <w:color w:val="000000" w:themeColor="text1"/>
          <w:sz w:val="24"/>
          <w:szCs w:val="24"/>
        </w:rPr>
        <w:t xml:space="preserve">nvestigating </w:t>
      </w:r>
      <w:r w:rsidR="000C33C9" w:rsidRPr="00845A65">
        <w:rPr>
          <w:rFonts w:ascii="Arial" w:eastAsiaTheme="minorHAnsi" w:hAnsi="Arial" w:cs="Arial"/>
          <w:color w:val="000000" w:themeColor="text1"/>
          <w:sz w:val="24"/>
          <w:szCs w:val="24"/>
        </w:rPr>
        <w:t>officer</w:t>
      </w:r>
      <w:r w:rsidR="00517A7B" w:rsidRPr="00845A65">
        <w:rPr>
          <w:rFonts w:ascii="Arial" w:eastAsiaTheme="minorHAnsi" w:hAnsi="Arial" w:cs="Arial"/>
          <w:color w:val="000000" w:themeColor="text1"/>
          <w:sz w:val="24"/>
          <w:szCs w:val="24"/>
        </w:rPr>
        <w:t xml:space="preserve"> to l</w:t>
      </w:r>
      <w:r w:rsidR="000C33C9" w:rsidRPr="00845A65">
        <w:rPr>
          <w:rFonts w:ascii="Arial" w:eastAsiaTheme="minorHAnsi" w:hAnsi="Arial" w:cs="Arial"/>
          <w:color w:val="000000" w:themeColor="text1"/>
          <w:sz w:val="24"/>
          <w:szCs w:val="24"/>
        </w:rPr>
        <w:t xml:space="preserve">ead evidence </w:t>
      </w:r>
      <w:r w:rsidR="00D74659" w:rsidRPr="00845A65">
        <w:rPr>
          <w:rFonts w:ascii="Arial" w:eastAsiaTheme="minorHAnsi" w:hAnsi="Arial" w:cs="Arial"/>
          <w:color w:val="000000" w:themeColor="text1"/>
          <w:sz w:val="24"/>
          <w:szCs w:val="24"/>
        </w:rPr>
        <w:t xml:space="preserve">as to who the state witnesses are, </w:t>
      </w:r>
      <w:r w:rsidR="000C33C9" w:rsidRPr="00845A65">
        <w:rPr>
          <w:rFonts w:ascii="Arial" w:eastAsiaTheme="minorHAnsi" w:hAnsi="Arial" w:cs="Arial"/>
          <w:color w:val="000000" w:themeColor="text1"/>
          <w:sz w:val="24"/>
          <w:szCs w:val="24"/>
        </w:rPr>
        <w:t>whether</w:t>
      </w:r>
      <w:r w:rsidR="00D74659" w:rsidRPr="00845A65">
        <w:rPr>
          <w:rFonts w:ascii="Arial" w:eastAsiaTheme="minorHAnsi" w:hAnsi="Arial" w:cs="Arial"/>
          <w:color w:val="000000" w:themeColor="text1"/>
          <w:sz w:val="24"/>
          <w:szCs w:val="24"/>
        </w:rPr>
        <w:t xml:space="preserve"> those witnesses have already given their statements and whether there were any acts of </w:t>
      </w:r>
      <w:r w:rsidR="001533C9" w:rsidRPr="00845A65">
        <w:rPr>
          <w:rFonts w:ascii="Arial" w:eastAsiaTheme="minorHAnsi" w:hAnsi="Arial" w:cs="Arial"/>
          <w:color w:val="000000" w:themeColor="text1"/>
          <w:sz w:val="24"/>
          <w:szCs w:val="24"/>
        </w:rPr>
        <w:t xml:space="preserve">actual </w:t>
      </w:r>
      <w:r w:rsidR="00D74659" w:rsidRPr="00845A65">
        <w:rPr>
          <w:rFonts w:ascii="Arial" w:eastAsiaTheme="minorHAnsi" w:hAnsi="Arial" w:cs="Arial"/>
          <w:color w:val="000000" w:themeColor="text1"/>
          <w:sz w:val="24"/>
          <w:szCs w:val="24"/>
        </w:rPr>
        <w:t>interference or risk of the appellant interfering with the state witnesses.</w:t>
      </w:r>
    </w:p>
    <w:p w:rsidR="00B85885" w:rsidRPr="00845A65" w:rsidRDefault="00B85885" w:rsidP="00517A7B">
      <w:pPr>
        <w:spacing w:after="160" w:line="360" w:lineRule="auto"/>
        <w:contextualSpacing/>
        <w:jc w:val="both"/>
        <w:rPr>
          <w:rFonts w:ascii="Arial" w:eastAsiaTheme="minorHAnsi" w:hAnsi="Arial" w:cs="Arial"/>
          <w:color w:val="000000" w:themeColor="text1"/>
          <w:sz w:val="24"/>
          <w:szCs w:val="24"/>
        </w:rPr>
      </w:pPr>
    </w:p>
    <w:p w:rsidR="00FC25D3" w:rsidRPr="00845A65" w:rsidRDefault="00B85885" w:rsidP="00517A7B">
      <w:p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 xml:space="preserve">[7] </w:t>
      </w:r>
      <w:r w:rsidRPr="00845A65">
        <w:rPr>
          <w:rFonts w:ascii="Arial" w:hAnsi="Arial" w:cs="Arial"/>
          <w:color w:val="000000" w:themeColor="text1"/>
          <w:sz w:val="24"/>
          <w:szCs w:val="24"/>
        </w:rPr>
        <w:tab/>
      </w:r>
      <w:r w:rsidRPr="00845A65">
        <w:rPr>
          <w:rFonts w:ascii="Arial" w:eastAsiaTheme="minorHAnsi" w:hAnsi="Arial" w:cs="Arial"/>
          <w:color w:val="000000" w:themeColor="text1"/>
          <w:sz w:val="24"/>
          <w:szCs w:val="24"/>
        </w:rPr>
        <w:t xml:space="preserve">He further argued that as far as the appellant’s access to the witnesses is concerned, </w:t>
      </w:r>
      <w:r w:rsidR="001533C9" w:rsidRPr="00845A65">
        <w:rPr>
          <w:rFonts w:ascii="Arial" w:eastAsiaTheme="minorHAnsi" w:hAnsi="Arial" w:cs="Arial"/>
          <w:color w:val="000000" w:themeColor="text1"/>
          <w:sz w:val="24"/>
          <w:szCs w:val="24"/>
        </w:rPr>
        <w:t>it</w:t>
      </w:r>
      <w:r w:rsidRPr="00845A65">
        <w:rPr>
          <w:rFonts w:ascii="Arial" w:eastAsiaTheme="minorHAnsi" w:hAnsi="Arial" w:cs="Arial"/>
          <w:color w:val="000000" w:themeColor="text1"/>
          <w:sz w:val="24"/>
          <w:szCs w:val="24"/>
        </w:rPr>
        <w:t xml:space="preserve"> is </w:t>
      </w:r>
      <w:r w:rsidR="001533C9" w:rsidRPr="00845A65">
        <w:rPr>
          <w:rFonts w:ascii="Arial" w:eastAsiaTheme="minorHAnsi" w:hAnsi="Arial" w:cs="Arial"/>
          <w:color w:val="000000" w:themeColor="text1"/>
          <w:sz w:val="24"/>
          <w:szCs w:val="24"/>
        </w:rPr>
        <w:t>on record</w:t>
      </w:r>
      <w:r w:rsidRPr="00845A65">
        <w:rPr>
          <w:rFonts w:ascii="Arial" w:eastAsiaTheme="minorHAnsi" w:hAnsi="Arial" w:cs="Arial"/>
          <w:color w:val="000000" w:themeColor="text1"/>
          <w:sz w:val="24"/>
          <w:szCs w:val="24"/>
        </w:rPr>
        <w:t xml:space="preserve"> that</w:t>
      </w:r>
      <w:r w:rsidR="00517A7B" w:rsidRPr="00845A65">
        <w:rPr>
          <w:rFonts w:ascii="Arial" w:eastAsiaTheme="minorHAnsi" w:hAnsi="Arial" w:cs="Arial"/>
          <w:color w:val="000000" w:themeColor="text1"/>
          <w:sz w:val="24"/>
          <w:szCs w:val="24"/>
        </w:rPr>
        <w:t xml:space="preserve"> the complainant has been relocated to a village that is in Oshana re</w:t>
      </w:r>
      <w:r w:rsidR="00AA7F79" w:rsidRPr="00845A65">
        <w:rPr>
          <w:rFonts w:ascii="Arial" w:eastAsiaTheme="minorHAnsi" w:hAnsi="Arial" w:cs="Arial"/>
          <w:color w:val="000000" w:themeColor="text1"/>
          <w:sz w:val="24"/>
          <w:szCs w:val="24"/>
        </w:rPr>
        <w:t xml:space="preserve">gion and about </w:t>
      </w:r>
      <w:r w:rsidR="00517A7B" w:rsidRPr="00845A65">
        <w:rPr>
          <w:rFonts w:ascii="Arial" w:eastAsiaTheme="minorHAnsi" w:hAnsi="Arial" w:cs="Arial"/>
          <w:color w:val="000000" w:themeColor="text1"/>
          <w:sz w:val="24"/>
          <w:szCs w:val="24"/>
        </w:rPr>
        <w:t>100km away from the appellant</w:t>
      </w:r>
      <w:r w:rsidRPr="00845A65">
        <w:rPr>
          <w:rFonts w:ascii="Arial" w:eastAsiaTheme="minorHAnsi" w:hAnsi="Arial" w:cs="Arial"/>
          <w:color w:val="000000" w:themeColor="text1"/>
          <w:sz w:val="24"/>
          <w:szCs w:val="24"/>
        </w:rPr>
        <w:t>’s</w:t>
      </w:r>
      <w:r w:rsidR="00517A7B" w:rsidRPr="00845A65">
        <w:rPr>
          <w:rFonts w:ascii="Arial" w:eastAsiaTheme="minorHAnsi" w:hAnsi="Arial" w:cs="Arial"/>
          <w:color w:val="000000" w:themeColor="text1"/>
          <w:sz w:val="24"/>
          <w:szCs w:val="24"/>
        </w:rPr>
        <w:t xml:space="preserve"> village. </w:t>
      </w:r>
      <w:r w:rsidR="003967E7" w:rsidRPr="00845A65">
        <w:rPr>
          <w:rFonts w:ascii="Arial" w:eastAsiaTheme="minorHAnsi" w:hAnsi="Arial" w:cs="Arial"/>
          <w:color w:val="000000" w:themeColor="text1"/>
          <w:sz w:val="24"/>
          <w:szCs w:val="24"/>
        </w:rPr>
        <w:t xml:space="preserve">The </w:t>
      </w:r>
      <w:r w:rsidR="006D21C8" w:rsidRPr="00845A65">
        <w:rPr>
          <w:rFonts w:ascii="Arial" w:eastAsiaTheme="minorHAnsi" w:hAnsi="Arial" w:cs="Arial"/>
          <w:color w:val="000000" w:themeColor="text1"/>
          <w:sz w:val="24"/>
          <w:szCs w:val="24"/>
        </w:rPr>
        <w:t xml:space="preserve">only </w:t>
      </w:r>
      <w:r w:rsidR="001533C9" w:rsidRPr="00845A65">
        <w:rPr>
          <w:rFonts w:ascii="Arial" w:eastAsiaTheme="minorHAnsi" w:hAnsi="Arial" w:cs="Arial"/>
          <w:color w:val="000000" w:themeColor="text1"/>
          <w:sz w:val="24"/>
          <w:szCs w:val="24"/>
        </w:rPr>
        <w:t>known witness, was</w:t>
      </w:r>
      <w:r w:rsidRPr="00845A65">
        <w:rPr>
          <w:rFonts w:ascii="Arial" w:eastAsiaTheme="minorHAnsi" w:hAnsi="Arial" w:cs="Arial"/>
          <w:color w:val="000000" w:themeColor="text1"/>
          <w:sz w:val="24"/>
          <w:szCs w:val="24"/>
        </w:rPr>
        <w:t xml:space="preserve"> the teacher whom the accused conta</w:t>
      </w:r>
      <w:r w:rsidR="001533C9" w:rsidRPr="00845A65">
        <w:rPr>
          <w:rFonts w:ascii="Arial" w:eastAsiaTheme="minorHAnsi" w:hAnsi="Arial" w:cs="Arial"/>
          <w:color w:val="000000" w:themeColor="text1"/>
          <w:sz w:val="24"/>
          <w:szCs w:val="24"/>
        </w:rPr>
        <w:t xml:space="preserve">cted on 17 November 2022 </w:t>
      </w:r>
      <w:r w:rsidRPr="00845A65">
        <w:rPr>
          <w:rFonts w:ascii="Arial" w:eastAsiaTheme="minorHAnsi" w:hAnsi="Arial" w:cs="Arial"/>
          <w:color w:val="000000" w:themeColor="text1"/>
          <w:sz w:val="24"/>
          <w:szCs w:val="24"/>
        </w:rPr>
        <w:t>about</w:t>
      </w:r>
      <w:r w:rsidR="001533C9" w:rsidRPr="00845A65">
        <w:rPr>
          <w:rFonts w:ascii="Arial" w:eastAsiaTheme="minorHAnsi" w:hAnsi="Arial" w:cs="Arial"/>
          <w:color w:val="000000" w:themeColor="text1"/>
          <w:sz w:val="24"/>
          <w:szCs w:val="24"/>
        </w:rPr>
        <w:t xml:space="preserve"> the complainant’s whereabouts,</w:t>
      </w:r>
      <w:r w:rsidR="006D21C8" w:rsidRPr="00845A65">
        <w:rPr>
          <w:rFonts w:ascii="Arial" w:eastAsiaTheme="minorHAnsi" w:hAnsi="Arial" w:cs="Arial"/>
          <w:color w:val="000000" w:themeColor="text1"/>
          <w:sz w:val="24"/>
          <w:szCs w:val="24"/>
        </w:rPr>
        <w:t xml:space="preserve"> </w:t>
      </w:r>
      <w:r w:rsidR="00FC25D3" w:rsidRPr="00845A65">
        <w:rPr>
          <w:rFonts w:ascii="Arial" w:eastAsiaTheme="minorHAnsi" w:hAnsi="Arial" w:cs="Arial"/>
          <w:color w:val="000000" w:themeColor="text1"/>
          <w:sz w:val="24"/>
          <w:szCs w:val="24"/>
        </w:rPr>
        <w:t xml:space="preserve">which </w:t>
      </w:r>
      <w:r w:rsidR="003967E7" w:rsidRPr="00845A65">
        <w:rPr>
          <w:rFonts w:ascii="Arial" w:eastAsiaTheme="minorHAnsi" w:hAnsi="Arial" w:cs="Arial"/>
          <w:color w:val="000000" w:themeColor="text1"/>
          <w:sz w:val="24"/>
          <w:szCs w:val="24"/>
        </w:rPr>
        <w:t>was not</w:t>
      </w:r>
      <w:r w:rsidR="001533C9" w:rsidRPr="00845A65">
        <w:rPr>
          <w:rFonts w:ascii="Arial" w:eastAsiaTheme="minorHAnsi" w:hAnsi="Arial" w:cs="Arial"/>
          <w:color w:val="000000" w:themeColor="text1"/>
          <w:sz w:val="24"/>
          <w:szCs w:val="24"/>
        </w:rPr>
        <w:t xml:space="preserve"> contradicted and still stand</w:t>
      </w:r>
      <w:r w:rsidR="003967E7" w:rsidRPr="00845A65">
        <w:rPr>
          <w:rFonts w:ascii="Arial" w:eastAsiaTheme="minorHAnsi" w:hAnsi="Arial" w:cs="Arial"/>
          <w:color w:val="000000" w:themeColor="text1"/>
          <w:sz w:val="24"/>
          <w:szCs w:val="24"/>
        </w:rPr>
        <w:t>.</w:t>
      </w:r>
      <w:r w:rsidR="00FC25D3" w:rsidRPr="00845A65">
        <w:rPr>
          <w:rFonts w:ascii="Arial" w:eastAsiaTheme="minorHAnsi" w:hAnsi="Arial" w:cs="Arial"/>
          <w:color w:val="000000" w:themeColor="text1"/>
          <w:sz w:val="24"/>
          <w:szCs w:val="24"/>
        </w:rPr>
        <w:t xml:space="preserve"> In his opinion there was no acceptable evidence to support the learned magistrate’s finding of possible contamination or interference with wi</w:t>
      </w:r>
      <w:r w:rsidRPr="00845A65">
        <w:rPr>
          <w:rFonts w:ascii="Arial" w:eastAsiaTheme="minorHAnsi" w:hAnsi="Arial" w:cs="Arial"/>
          <w:color w:val="000000" w:themeColor="text1"/>
          <w:sz w:val="24"/>
          <w:szCs w:val="24"/>
        </w:rPr>
        <w:t xml:space="preserve">tnesses by the appellant and </w:t>
      </w:r>
      <w:r w:rsidR="001533C9" w:rsidRPr="00845A65">
        <w:rPr>
          <w:rFonts w:ascii="Arial" w:eastAsiaTheme="minorHAnsi" w:hAnsi="Arial" w:cs="Arial"/>
          <w:color w:val="000000" w:themeColor="text1"/>
          <w:sz w:val="24"/>
          <w:szCs w:val="24"/>
        </w:rPr>
        <w:t xml:space="preserve">for that reason </w:t>
      </w:r>
      <w:r w:rsidRPr="00845A65">
        <w:rPr>
          <w:rFonts w:ascii="Arial" w:eastAsiaTheme="minorHAnsi" w:hAnsi="Arial" w:cs="Arial"/>
          <w:color w:val="000000" w:themeColor="text1"/>
          <w:sz w:val="24"/>
          <w:szCs w:val="24"/>
        </w:rPr>
        <w:t>that</w:t>
      </w:r>
      <w:r w:rsidR="001533C9" w:rsidRPr="00845A65">
        <w:rPr>
          <w:rFonts w:ascii="Arial" w:eastAsiaTheme="minorHAnsi" w:hAnsi="Arial" w:cs="Arial"/>
          <w:color w:val="000000" w:themeColor="text1"/>
          <w:sz w:val="24"/>
          <w:szCs w:val="24"/>
        </w:rPr>
        <w:t xml:space="preserve"> ground</w:t>
      </w:r>
      <w:r w:rsidRPr="00845A65">
        <w:rPr>
          <w:rFonts w:ascii="Arial" w:eastAsiaTheme="minorHAnsi" w:hAnsi="Arial" w:cs="Arial"/>
          <w:color w:val="000000" w:themeColor="text1"/>
          <w:sz w:val="24"/>
          <w:szCs w:val="24"/>
        </w:rPr>
        <w:t xml:space="preserve"> </w:t>
      </w:r>
      <w:r w:rsidR="001533C9" w:rsidRPr="00845A65">
        <w:rPr>
          <w:rFonts w:ascii="Arial" w:eastAsiaTheme="minorHAnsi" w:hAnsi="Arial" w:cs="Arial"/>
          <w:color w:val="000000" w:themeColor="text1"/>
          <w:sz w:val="24"/>
          <w:szCs w:val="24"/>
        </w:rPr>
        <w:t>deserve to</w:t>
      </w:r>
      <w:r w:rsidR="007240AB" w:rsidRPr="00845A65">
        <w:rPr>
          <w:rFonts w:ascii="Arial" w:eastAsiaTheme="minorHAnsi" w:hAnsi="Arial" w:cs="Arial"/>
          <w:color w:val="000000" w:themeColor="text1"/>
          <w:sz w:val="24"/>
          <w:szCs w:val="24"/>
        </w:rPr>
        <w:t xml:space="preserve"> be dismissed because it was</w:t>
      </w:r>
      <w:r w:rsidR="00FC25D3" w:rsidRPr="00845A65">
        <w:rPr>
          <w:rFonts w:ascii="Arial" w:eastAsiaTheme="minorHAnsi" w:hAnsi="Arial" w:cs="Arial"/>
          <w:color w:val="000000" w:themeColor="text1"/>
          <w:sz w:val="24"/>
          <w:szCs w:val="24"/>
        </w:rPr>
        <w:t xml:space="preserve"> not proven.</w:t>
      </w:r>
    </w:p>
    <w:p w:rsidR="00FC25D3" w:rsidRPr="00845A65" w:rsidRDefault="00FC25D3" w:rsidP="00517A7B">
      <w:pPr>
        <w:spacing w:after="160" w:line="360" w:lineRule="auto"/>
        <w:contextualSpacing/>
        <w:jc w:val="both"/>
        <w:rPr>
          <w:rFonts w:ascii="Arial" w:eastAsiaTheme="minorHAnsi" w:hAnsi="Arial" w:cs="Arial"/>
          <w:color w:val="000000" w:themeColor="text1"/>
          <w:sz w:val="24"/>
          <w:szCs w:val="24"/>
        </w:rPr>
      </w:pPr>
    </w:p>
    <w:p w:rsidR="009F6C5F" w:rsidRPr="00845A65" w:rsidRDefault="00D33D49" w:rsidP="00517A7B">
      <w:p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[8</w:t>
      </w:r>
      <w:r w:rsidR="00FC25D3" w:rsidRPr="00845A65">
        <w:rPr>
          <w:rFonts w:ascii="Arial" w:eastAsiaTheme="minorHAnsi" w:hAnsi="Arial" w:cs="Arial"/>
          <w:color w:val="000000" w:themeColor="text1"/>
          <w:sz w:val="24"/>
          <w:szCs w:val="24"/>
        </w:rPr>
        <w:t>]</w:t>
      </w:r>
      <w:r w:rsidR="003967E7" w:rsidRPr="00845A65">
        <w:rPr>
          <w:rFonts w:ascii="Arial" w:eastAsiaTheme="minorHAnsi" w:hAnsi="Arial" w:cs="Arial"/>
          <w:color w:val="000000" w:themeColor="text1"/>
          <w:sz w:val="24"/>
          <w:szCs w:val="24"/>
        </w:rPr>
        <w:t xml:space="preserve"> </w:t>
      </w:r>
      <w:r w:rsidR="00FC25D3" w:rsidRPr="00845A65">
        <w:rPr>
          <w:rFonts w:ascii="Arial" w:hAnsi="Arial" w:cs="Arial"/>
          <w:color w:val="000000" w:themeColor="text1"/>
          <w:sz w:val="24"/>
          <w:szCs w:val="24"/>
        </w:rPr>
        <w:tab/>
      </w:r>
      <w:r w:rsidR="00073B56" w:rsidRPr="00845A65">
        <w:rPr>
          <w:rFonts w:ascii="Arial" w:hAnsi="Arial" w:cs="Arial"/>
          <w:color w:val="000000" w:themeColor="text1"/>
          <w:sz w:val="24"/>
          <w:szCs w:val="24"/>
        </w:rPr>
        <w:t xml:space="preserve">On </w:t>
      </w:r>
      <w:r w:rsidR="00723519" w:rsidRPr="00845A65">
        <w:rPr>
          <w:rFonts w:ascii="Arial" w:eastAsiaTheme="minorHAnsi" w:hAnsi="Arial" w:cs="Arial"/>
          <w:color w:val="000000" w:themeColor="text1"/>
          <w:sz w:val="24"/>
          <w:szCs w:val="24"/>
        </w:rPr>
        <w:t>the</w:t>
      </w:r>
      <w:r w:rsidR="003967E7" w:rsidRPr="00845A65">
        <w:rPr>
          <w:rFonts w:ascii="Arial" w:eastAsiaTheme="minorHAnsi" w:hAnsi="Arial" w:cs="Arial"/>
          <w:color w:val="000000" w:themeColor="text1"/>
          <w:sz w:val="24"/>
          <w:szCs w:val="24"/>
        </w:rPr>
        <w:t xml:space="preserve"> </w:t>
      </w:r>
      <w:r w:rsidR="009F6C5F" w:rsidRPr="00845A65">
        <w:rPr>
          <w:rFonts w:ascii="Arial" w:eastAsiaTheme="minorHAnsi" w:hAnsi="Arial" w:cs="Arial"/>
          <w:color w:val="000000" w:themeColor="text1"/>
          <w:sz w:val="24"/>
          <w:szCs w:val="24"/>
        </w:rPr>
        <w:t xml:space="preserve">magistrate’s finding that the </w:t>
      </w:r>
      <w:r w:rsidR="003967E7" w:rsidRPr="00845A65">
        <w:rPr>
          <w:rFonts w:ascii="Arial" w:eastAsiaTheme="minorHAnsi" w:hAnsi="Arial" w:cs="Arial"/>
          <w:color w:val="000000" w:themeColor="text1"/>
          <w:sz w:val="24"/>
          <w:szCs w:val="24"/>
        </w:rPr>
        <w:t xml:space="preserve">seriousness of the </w:t>
      </w:r>
      <w:r w:rsidR="00517A7B" w:rsidRPr="00845A65">
        <w:rPr>
          <w:rFonts w:ascii="Arial" w:eastAsiaTheme="minorHAnsi" w:hAnsi="Arial" w:cs="Arial"/>
          <w:color w:val="000000" w:themeColor="text1"/>
          <w:sz w:val="24"/>
          <w:szCs w:val="24"/>
        </w:rPr>
        <w:t xml:space="preserve">crime </w:t>
      </w:r>
      <w:r w:rsidR="00723519" w:rsidRPr="00845A65">
        <w:rPr>
          <w:rFonts w:ascii="Arial" w:eastAsiaTheme="minorHAnsi" w:hAnsi="Arial" w:cs="Arial"/>
          <w:color w:val="000000" w:themeColor="text1"/>
          <w:sz w:val="24"/>
          <w:szCs w:val="24"/>
        </w:rPr>
        <w:t xml:space="preserve">prima facie </w:t>
      </w:r>
      <w:r w:rsidR="00FC25D3" w:rsidRPr="00845A65">
        <w:rPr>
          <w:rFonts w:ascii="Arial" w:eastAsiaTheme="minorHAnsi" w:hAnsi="Arial" w:cs="Arial"/>
          <w:color w:val="000000" w:themeColor="text1"/>
          <w:sz w:val="24"/>
          <w:szCs w:val="24"/>
        </w:rPr>
        <w:t>links the appellant directly to the offence committed.</w:t>
      </w:r>
      <w:r w:rsidR="009F6C5F" w:rsidRPr="00845A65">
        <w:rPr>
          <w:rFonts w:ascii="Arial" w:eastAsiaTheme="minorHAnsi" w:hAnsi="Arial" w:cs="Arial"/>
          <w:color w:val="000000" w:themeColor="text1"/>
          <w:sz w:val="24"/>
          <w:szCs w:val="24"/>
        </w:rPr>
        <w:t xml:space="preserve"> </w:t>
      </w:r>
      <w:r w:rsidR="00AA7F79" w:rsidRPr="00845A65">
        <w:rPr>
          <w:rFonts w:ascii="Arial" w:eastAsiaTheme="minorHAnsi" w:hAnsi="Arial" w:cs="Arial"/>
          <w:color w:val="000000" w:themeColor="text1"/>
          <w:sz w:val="24"/>
          <w:szCs w:val="24"/>
        </w:rPr>
        <w:t>Mr.</w:t>
      </w:r>
      <w:r w:rsidR="00776C86" w:rsidRPr="00845A65">
        <w:rPr>
          <w:rFonts w:ascii="Arial" w:eastAsiaTheme="minorHAnsi" w:hAnsi="Arial" w:cs="Arial"/>
          <w:color w:val="000000" w:themeColor="text1"/>
          <w:sz w:val="24"/>
          <w:szCs w:val="24"/>
        </w:rPr>
        <w:t xml:space="preserve"> Ndan</w:t>
      </w:r>
      <w:r w:rsidR="009F6C5F" w:rsidRPr="00845A65">
        <w:rPr>
          <w:rFonts w:ascii="Arial" w:eastAsiaTheme="minorHAnsi" w:hAnsi="Arial" w:cs="Arial"/>
          <w:color w:val="000000" w:themeColor="text1"/>
          <w:sz w:val="24"/>
          <w:szCs w:val="24"/>
        </w:rPr>
        <w:t xml:space="preserve">a submitted that </w:t>
      </w:r>
      <w:r w:rsidR="00723519" w:rsidRPr="00845A65">
        <w:rPr>
          <w:rFonts w:ascii="Arial" w:eastAsiaTheme="minorHAnsi" w:hAnsi="Arial" w:cs="Arial"/>
          <w:color w:val="000000" w:themeColor="text1"/>
          <w:sz w:val="24"/>
          <w:szCs w:val="24"/>
        </w:rPr>
        <w:t xml:space="preserve">in bail proceedings all what the state </w:t>
      </w:r>
      <w:r w:rsidR="003672B7" w:rsidRPr="00845A65">
        <w:rPr>
          <w:rFonts w:ascii="Arial" w:eastAsiaTheme="minorHAnsi" w:hAnsi="Arial" w:cs="Arial"/>
          <w:color w:val="000000" w:themeColor="text1"/>
          <w:sz w:val="24"/>
          <w:szCs w:val="24"/>
        </w:rPr>
        <w:t>needs to do</w:t>
      </w:r>
      <w:r w:rsidR="009F6C5F" w:rsidRPr="00845A65">
        <w:rPr>
          <w:rFonts w:ascii="Arial" w:eastAsiaTheme="minorHAnsi" w:hAnsi="Arial" w:cs="Arial"/>
          <w:color w:val="000000" w:themeColor="text1"/>
          <w:sz w:val="24"/>
          <w:szCs w:val="24"/>
        </w:rPr>
        <w:t xml:space="preserve"> wa</w:t>
      </w:r>
      <w:r w:rsidR="00723519" w:rsidRPr="00845A65">
        <w:rPr>
          <w:rFonts w:ascii="Arial" w:eastAsiaTheme="minorHAnsi" w:hAnsi="Arial" w:cs="Arial"/>
          <w:color w:val="000000" w:themeColor="text1"/>
          <w:sz w:val="24"/>
          <w:szCs w:val="24"/>
        </w:rPr>
        <w:t>s to show on a balance of probabilities that the evidence will prove th</w:t>
      </w:r>
      <w:r w:rsidR="009F6C5F" w:rsidRPr="00845A65">
        <w:rPr>
          <w:rFonts w:ascii="Arial" w:eastAsiaTheme="minorHAnsi" w:hAnsi="Arial" w:cs="Arial"/>
          <w:color w:val="000000" w:themeColor="text1"/>
          <w:sz w:val="24"/>
          <w:szCs w:val="24"/>
        </w:rPr>
        <w:t>e guilt of the accused</w:t>
      </w:r>
      <w:r w:rsidR="00723519" w:rsidRPr="00845A65">
        <w:rPr>
          <w:rFonts w:ascii="Arial" w:eastAsiaTheme="minorHAnsi" w:hAnsi="Arial" w:cs="Arial"/>
          <w:color w:val="000000" w:themeColor="text1"/>
          <w:sz w:val="24"/>
          <w:szCs w:val="24"/>
        </w:rPr>
        <w:t>.</w:t>
      </w:r>
      <w:r w:rsidR="00073B56" w:rsidRPr="00845A65">
        <w:rPr>
          <w:rFonts w:ascii="Arial" w:eastAsiaTheme="minorHAnsi" w:hAnsi="Arial" w:cs="Arial"/>
          <w:color w:val="000000" w:themeColor="text1"/>
          <w:sz w:val="24"/>
          <w:szCs w:val="24"/>
        </w:rPr>
        <w:t xml:space="preserve"> </w:t>
      </w:r>
      <w:r w:rsidR="009F6C5F" w:rsidRPr="00845A65">
        <w:rPr>
          <w:rFonts w:ascii="Arial" w:eastAsiaTheme="minorHAnsi" w:hAnsi="Arial" w:cs="Arial"/>
          <w:color w:val="000000" w:themeColor="text1"/>
          <w:sz w:val="24"/>
          <w:szCs w:val="24"/>
        </w:rPr>
        <w:t xml:space="preserve">He submitted that what is before court </w:t>
      </w:r>
      <w:r w:rsidR="00073B56" w:rsidRPr="00845A65">
        <w:rPr>
          <w:rFonts w:ascii="Arial" w:eastAsiaTheme="minorHAnsi" w:hAnsi="Arial" w:cs="Arial"/>
          <w:color w:val="000000" w:themeColor="text1"/>
          <w:sz w:val="24"/>
          <w:szCs w:val="24"/>
        </w:rPr>
        <w:t>w</w:t>
      </w:r>
      <w:r w:rsidR="009F6C5F" w:rsidRPr="00845A65">
        <w:rPr>
          <w:rFonts w:ascii="Arial" w:eastAsiaTheme="minorHAnsi" w:hAnsi="Arial" w:cs="Arial"/>
          <w:color w:val="000000" w:themeColor="text1"/>
          <w:sz w:val="24"/>
          <w:szCs w:val="24"/>
        </w:rPr>
        <w:t xml:space="preserve">as </w:t>
      </w:r>
      <w:r w:rsidR="00845A65" w:rsidRPr="00845A65">
        <w:rPr>
          <w:rFonts w:ascii="Arial" w:eastAsiaTheme="minorHAnsi" w:hAnsi="Arial" w:cs="Arial"/>
          <w:color w:val="000000" w:themeColor="text1"/>
          <w:sz w:val="24"/>
          <w:szCs w:val="24"/>
        </w:rPr>
        <w:t xml:space="preserve">only </w:t>
      </w:r>
      <w:r w:rsidR="009F6C5F" w:rsidRPr="00845A65">
        <w:rPr>
          <w:rFonts w:ascii="Arial" w:eastAsiaTheme="minorHAnsi" w:hAnsi="Arial" w:cs="Arial"/>
          <w:color w:val="000000" w:themeColor="text1"/>
          <w:sz w:val="24"/>
          <w:szCs w:val="24"/>
        </w:rPr>
        <w:t>the</w:t>
      </w:r>
      <w:r w:rsidR="00845A65" w:rsidRPr="00845A65">
        <w:rPr>
          <w:rFonts w:ascii="Arial" w:eastAsiaTheme="minorHAnsi" w:hAnsi="Arial" w:cs="Arial"/>
          <w:color w:val="000000" w:themeColor="text1"/>
          <w:sz w:val="24"/>
          <w:szCs w:val="24"/>
        </w:rPr>
        <w:t xml:space="preserve"> evidence of</w:t>
      </w:r>
      <w:r w:rsidR="009F6C5F" w:rsidRPr="00845A65">
        <w:rPr>
          <w:rFonts w:ascii="Arial" w:eastAsiaTheme="minorHAnsi" w:hAnsi="Arial" w:cs="Arial"/>
          <w:color w:val="000000" w:themeColor="text1"/>
          <w:sz w:val="24"/>
          <w:szCs w:val="24"/>
        </w:rPr>
        <w:t xml:space="preserve"> a </w:t>
      </w:r>
      <w:r w:rsidR="00073B56" w:rsidRPr="00845A65">
        <w:rPr>
          <w:rFonts w:ascii="Arial" w:eastAsiaTheme="minorHAnsi" w:hAnsi="Arial" w:cs="Arial"/>
          <w:color w:val="000000" w:themeColor="text1"/>
          <w:sz w:val="24"/>
          <w:szCs w:val="24"/>
        </w:rPr>
        <w:t>so</w:t>
      </w:r>
      <w:r w:rsidR="009F6C5F" w:rsidRPr="00845A65">
        <w:rPr>
          <w:rFonts w:ascii="Arial" w:eastAsiaTheme="minorHAnsi" w:hAnsi="Arial" w:cs="Arial"/>
          <w:color w:val="000000" w:themeColor="text1"/>
          <w:sz w:val="24"/>
          <w:szCs w:val="24"/>
        </w:rPr>
        <w:t>cial worker as t</w:t>
      </w:r>
      <w:r w:rsidR="00073B56" w:rsidRPr="00845A65">
        <w:rPr>
          <w:rFonts w:ascii="Arial" w:eastAsiaTheme="minorHAnsi" w:hAnsi="Arial" w:cs="Arial"/>
          <w:color w:val="000000" w:themeColor="text1"/>
          <w:sz w:val="24"/>
          <w:szCs w:val="24"/>
        </w:rPr>
        <w:t>he investi</w:t>
      </w:r>
      <w:r w:rsidR="00776C86" w:rsidRPr="00845A65">
        <w:rPr>
          <w:rFonts w:ascii="Arial" w:eastAsiaTheme="minorHAnsi" w:hAnsi="Arial" w:cs="Arial"/>
          <w:color w:val="000000" w:themeColor="text1"/>
          <w:sz w:val="24"/>
          <w:szCs w:val="24"/>
        </w:rPr>
        <w:t>gating officer did not testify</w:t>
      </w:r>
      <w:r w:rsidR="00073B56" w:rsidRPr="00845A65">
        <w:rPr>
          <w:rFonts w:ascii="Arial" w:eastAsiaTheme="minorHAnsi" w:hAnsi="Arial" w:cs="Arial"/>
          <w:color w:val="000000" w:themeColor="text1"/>
          <w:sz w:val="24"/>
          <w:szCs w:val="24"/>
        </w:rPr>
        <w:t xml:space="preserve">. </w:t>
      </w:r>
      <w:r w:rsidR="009F6C5F" w:rsidRPr="00845A65">
        <w:rPr>
          <w:rFonts w:ascii="Arial" w:eastAsiaTheme="minorHAnsi" w:hAnsi="Arial" w:cs="Arial"/>
          <w:color w:val="000000" w:themeColor="text1"/>
          <w:sz w:val="24"/>
          <w:szCs w:val="24"/>
        </w:rPr>
        <w:t xml:space="preserve">He argued that </w:t>
      </w:r>
      <w:r w:rsidR="001533C9" w:rsidRPr="00845A65">
        <w:rPr>
          <w:rFonts w:ascii="Arial" w:eastAsiaTheme="minorHAnsi" w:hAnsi="Arial" w:cs="Arial"/>
          <w:color w:val="000000" w:themeColor="text1"/>
          <w:sz w:val="24"/>
          <w:szCs w:val="24"/>
        </w:rPr>
        <w:t>in</w:t>
      </w:r>
      <w:r w:rsidR="009F6C5F" w:rsidRPr="00845A65">
        <w:rPr>
          <w:rFonts w:ascii="Arial" w:eastAsiaTheme="minorHAnsi" w:hAnsi="Arial" w:cs="Arial"/>
          <w:color w:val="000000" w:themeColor="text1"/>
          <w:sz w:val="24"/>
          <w:szCs w:val="24"/>
        </w:rPr>
        <w:t xml:space="preserve"> the absence of the evidence of the investigation officer stating whether evidence in their possession links the appellant to the commission of the offence it w</w:t>
      </w:r>
      <w:r w:rsidR="00776C86" w:rsidRPr="00845A65">
        <w:rPr>
          <w:rFonts w:ascii="Arial" w:eastAsiaTheme="minorHAnsi" w:hAnsi="Arial" w:cs="Arial"/>
          <w:color w:val="000000" w:themeColor="text1"/>
          <w:sz w:val="24"/>
          <w:szCs w:val="24"/>
        </w:rPr>
        <w:t>as not correct to place</w:t>
      </w:r>
      <w:r w:rsidR="001533C9" w:rsidRPr="00845A65">
        <w:rPr>
          <w:rFonts w:ascii="Arial" w:eastAsiaTheme="minorHAnsi" w:hAnsi="Arial" w:cs="Arial"/>
          <w:color w:val="000000" w:themeColor="text1"/>
          <w:sz w:val="24"/>
          <w:szCs w:val="24"/>
        </w:rPr>
        <w:t xml:space="preserve"> more emphasis on the evidence of social worker</w:t>
      </w:r>
      <w:r w:rsidR="00776C86" w:rsidRPr="00845A65">
        <w:rPr>
          <w:rFonts w:ascii="Arial" w:eastAsiaTheme="minorHAnsi" w:hAnsi="Arial" w:cs="Arial"/>
          <w:color w:val="000000" w:themeColor="text1"/>
          <w:sz w:val="24"/>
          <w:szCs w:val="24"/>
        </w:rPr>
        <w:t>s</w:t>
      </w:r>
      <w:r w:rsidR="001533C9" w:rsidRPr="00845A65">
        <w:rPr>
          <w:rFonts w:ascii="Arial" w:eastAsiaTheme="minorHAnsi" w:hAnsi="Arial" w:cs="Arial"/>
          <w:color w:val="000000" w:themeColor="text1"/>
          <w:sz w:val="24"/>
          <w:szCs w:val="24"/>
        </w:rPr>
        <w:t xml:space="preserve"> which could be biased.</w:t>
      </w:r>
    </w:p>
    <w:p w:rsidR="00846F0C" w:rsidRPr="00845A65" w:rsidRDefault="00846F0C" w:rsidP="00517A7B">
      <w:pPr>
        <w:spacing w:after="160" w:line="360" w:lineRule="auto"/>
        <w:contextualSpacing/>
        <w:jc w:val="both"/>
        <w:rPr>
          <w:rFonts w:ascii="Arial" w:eastAsiaTheme="minorHAnsi" w:hAnsi="Arial" w:cs="Arial"/>
          <w:color w:val="000000" w:themeColor="text1"/>
          <w:sz w:val="24"/>
          <w:szCs w:val="24"/>
        </w:rPr>
      </w:pPr>
    </w:p>
    <w:p w:rsidR="004A60EA" w:rsidRPr="00845A65" w:rsidRDefault="007A2303" w:rsidP="00517A7B">
      <w:p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w:t>
      </w:r>
      <w:r w:rsidR="00D33D49" w:rsidRPr="00845A65">
        <w:rPr>
          <w:rFonts w:ascii="Arial" w:eastAsiaTheme="minorHAnsi" w:hAnsi="Arial" w:cs="Arial"/>
          <w:color w:val="000000" w:themeColor="text1"/>
          <w:sz w:val="24"/>
          <w:szCs w:val="24"/>
        </w:rPr>
        <w:t>9</w:t>
      </w:r>
      <w:r w:rsidRPr="00845A65">
        <w:rPr>
          <w:rFonts w:ascii="Arial" w:eastAsiaTheme="minorHAnsi" w:hAnsi="Arial" w:cs="Arial"/>
          <w:color w:val="000000" w:themeColor="text1"/>
          <w:sz w:val="24"/>
          <w:szCs w:val="24"/>
        </w:rPr>
        <w:t xml:space="preserve">] </w:t>
      </w:r>
      <w:r w:rsidRPr="00845A65">
        <w:rPr>
          <w:rFonts w:ascii="Arial" w:hAnsi="Arial" w:cs="Arial"/>
          <w:color w:val="000000" w:themeColor="text1"/>
          <w:sz w:val="24"/>
          <w:szCs w:val="24"/>
        </w:rPr>
        <w:tab/>
        <w:t xml:space="preserve">With regard to the magistrate’s finding that </w:t>
      </w:r>
      <w:r w:rsidR="00776C86" w:rsidRPr="00845A65">
        <w:rPr>
          <w:rFonts w:ascii="Arial" w:hAnsi="Arial" w:cs="Arial"/>
          <w:color w:val="000000" w:themeColor="text1"/>
          <w:sz w:val="24"/>
          <w:szCs w:val="24"/>
        </w:rPr>
        <w:t>it would not be in the interest</w:t>
      </w:r>
      <w:r w:rsidRPr="00845A65">
        <w:rPr>
          <w:rFonts w:ascii="Arial" w:hAnsi="Arial" w:cs="Arial"/>
          <w:color w:val="000000" w:themeColor="text1"/>
          <w:sz w:val="24"/>
          <w:szCs w:val="24"/>
        </w:rPr>
        <w:t xml:space="preserve"> of the administration of justice that the appellant be admitted to </w:t>
      </w:r>
      <w:r w:rsidR="004A60EA" w:rsidRPr="00845A65">
        <w:rPr>
          <w:rFonts w:ascii="Arial" w:hAnsi="Arial" w:cs="Arial"/>
          <w:color w:val="000000" w:themeColor="text1"/>
          <w:sz w:val="24"/>
          <w:szCs w:val="24"/>
        </w:rPr>
        <w:t xml:space="preserve">bail, </w:t>
      </w:r>
      <w:r w:rsidR="00846F0C" w:rsidRPr="00845A65">
        <w:rPr>
          <w:rFonts w:ascii="Arial" w:hAnsi="Arial" w:cs="Arial"/>
          <w:color w:val="000000" w:themeColor="text1"/>
          <w:sz w:val="24"/>
          <w:szCs w:val="24"/>
        </w:rPr>
        <w:t>c</w:t>
      </w:r>
      <w:r w:rsidR="004A60EA" w:rsidRPr="00845A65">
        <w:rPr>
          <w:rFonts w:ascii="Arial" w:hAnsi="Arial" w:cs="Arial"/>
          <w:color w:val="000000" w:themeColor="text1"/>
          <w:sz w:val="24"/>
          <w:szCs w:val="24"/>
        </w:rPr>
        <w:t>ounsel cont</w:t>
      </w:r>
      <w:r w:rsidR="00846F0C" w:rsidRPr="00845A65">
        <w:rPr>
          <w:rFonts w:ascii="Arial" w:hAnsi="Arial" w:cs="Arial"/>
          <w:color w:val="000000" w:themeColor="text1"/>
          <w:sz w:val="24"/>
          <w:szCs w:val="24"/>
        </w:rPr>
        <w:t>ended that</w:t>
      </w:r>
      <w:r w:rsidR="004A60EA" w:rsidRPr="00845A65">
        <w:rPr>
          <w:rFonts w:ascii="Arial" w:hAnsi="Arial" w:cs="Arial"/>
          <w:color w:val="000000" w:themeColor="text1"/>
          <w:sz w:val="24"/>
          <w:szCs w:val="24"/>
        </w:rPr>
        <w:t xml:space="preserve"> the</w:t>
      </w:r>
      <w:r w:rsidRPr="00845A65">
        <w:rPr>
          <w:rFonts w:ascii="Arial" w:eastAsiaTheme="minorHAnsi" w:hAnsi="Arial" w:cs="Arial"/>
          <w:color w:val="000000" w:themeColor="text1"/>
          <w:sz w:val="24"/>
          <w:szCs w:val="24"/>
        </w:rPr>
        <w:t xml:space="preserve"> </w:t>
      </w:r>
      <w:r w:rsidR="004A60EA" w:rsidRPr="00845A65">
        <w:rPr>
          <w:rFonts w:ascii="Arial" w:eastAsiaTheme="minorHAnsi" w:hAnsi="Arial" w:cs="Arial"/>
          <w:color w:val="000000" w:themeColor="text1"/>
          <w:sz w:val="24"/>
          <w:szCs w:val="24"/>
        </w:rPr>
        <w:t>a</w:t>
      </w:r>
      <w:r w:rsidR="00517A7B" w:rsidRPr="00845A65">
        <w:rPr>
          <w:rFonts w:ascii="Arial" w:eastAsiaTheme="minorHAnsi" w:hAnsi="Arial" w:cs="Arial"/>
          <w:color w:val="000000" w:themeColor="text1"/>
          <w:sz w:val="24"/>
          <w:szCs w:val="24"/>
        </w:rPr>
        <w:t>ppellant</w:t>
      </w:r>
      <w:r w:rsidR="00846F0C" w:rsidRPr="00845A65">
        <w:rPr>
          <w:rFonts w:ascii="Arial" w:eastAsiaTheme="minorHAnsi" w:hAnsi="Arial" w:cs="Arial"/>
          <w:color w:val="000000" w:themeColor="text1"/>
          <w:sz w:val="24"/>
          <w:szCs w:val="24"/>
        </w:rPr>
        <w:t xml:space="preserve"> testified </w:t>
      </w:r>
      <w:r w:rsidR="00517A7B" w:rsidRPr="00845A65">
        <w:rPr>
          <w:rFonts w:ascii="Arial" w:eastAsiaTheme="minorHAnsi" w:hAnsi="Arial" w:cs="Arial"/>
          <w:color w:val="000000" w:themeColor="text1"/>
          <w:sz w:val="24"/>
          <w:szCs w:val="24"/>
        </w:rPr>
        <w:t>that he will come b</w:t>
      </w:r>
      <w:r w:rsidR="004A60EA" w:rsidRPr="00845A65">
        <w:rPr>
          <w:rFonts w:ascii="Arial" w:eastAsiaTheme="minorHAnsi" w:hAnsi="Arial" w:cs="Arial"/>
          <w:color w:val="000000" w:themeColor="text1"/>
          <w:sz w:val="24"/>
          <w:szCs w:val="24"/>
        </w:rPr>
        <w:t>ack to court on remand</w:t>
      </w:r>
      <w:r w:rsidR="003672B7" w:rsidRPr="00845A65">
        <w:rPr>
          <w:rFonts w:ascii="Arial" w:eastAsiaTheme="minorHAnsi" w:hAnsi="Arial" w:cs="Arial"/>
          <w:color w:val="000000" w:themeColor="text1"/>
          <w:sz w:val="24"/>
          <w:szCs w:val="24"/>
        </w:rPr>
        <w:t xml:space="preserve"> </w:t>
      </w:r>
      <w:r w:rsidR="001533C9" w:rsidRPr="00845A65">
        <w:rPr>
          <w:rFonts w:ascii="Arial" w:eastAsiaTheme="minorHAnsi" w:hAnsi="Arial" w:cs="Arial"/>
          <w:color w:val="000000" w:themeColor="text1"/>
          <w:sz w:val="24"/>
          <w:szCs w:val="24"/>
        </w:rPr>
        <w:t xml:space="preserve">dates </w:t>
      </w:r>
      <w:r w:rsidR="00776C86" w:rsidRPr="00845A65">
        <w:rPr>
          <w:rFonts w:ascii="Arial" w:eastAsiaTheme="minorHAnsi" w:hAnsi="Arial" w:cs="Arial"/>
          <w:color w:val="000000" w:themeColor="text1"/>
          <w:sz w:val="24"/>
          <w:szCs w:val="24"/>
        </w:rPr>
        <w:t xml:space="preserve">and </w:t>
      </w:r>
      <w:r w:rsidR="001533C9" w:rsidRPr="00845A65">
        <w:rPr>
          <w:rFonts w:ascii="Arial" w:eastAsiaTheme="minorHAnsi" w:hAnsi="Arial" w:cs="Arial"/>
          <w:color w:val="000000" w:themeColor="text1"/>
          <w:sz w:val="24"/>
          <w:szCs w:val="24"/>
        </w:rPr>
        <w:t>that</w:t>
      </w:r>
      <w:r w:rsidR="003672B7" w:rsidRPr="00845A65">
        <w:rPr>
          <w:rFonts w:ascii="Arial" w:eastAsiaTheme="minorHAnsi" w:hAnsi="Arial" w:cs="Arial"/>
          <w:color w:val="000000" w:themeColor="text1"/>
          <w:sz w:val="24"/>
          <w:szCs w:val="24"/>
        </w:rPr>
        <w:t xml:space="preserve"> he will stand </w:t>
      </w:r>
      <w:r w:rsidR="00776C86" w:rsidRPr="00845A65">
        <w:rPr>
          <w:rFonts w:ascii="Arial" w:eastAsiaTheme="minorHAnsi" w:hAnsi="Arial" w:cs="Arial"/>
          <w:color w:val="000000" w:themeColor="text1"/>
          <w:sz w:val="24"/>
          <w:szCs w:val="24"/>
        </w:rPr>
        <w:lastRenderedPageBreak/>
        <w:t xml:space="preserve">his </w:t>
      </w:r>
      <w:r w:rsidR="003672B7" w:rsidRPr="00845A65">
        <w:rPr>
          <w:rFonts w:ascii="Arial" w:eastAsiaTheme="minorHAnsi" w:hAnsi="Arial" w:cs="Arial"/>
          <w:color w:val="000000" w:themeColor="text1"/>
          <w:sz w:val="24"/>
          <w:szCs w:val="24"/>
        </w:rPr>
        <w:t>trial.</w:t>
      </w:r>
      <w:r w:rsidR="004A60EA" w:rsidRPr="00845A65">
        <w:rPr>
          <w:rFonts w:ascii="Arial" w:eastAsiaTheme="minorHAnsi" w:hAnsi="Arial" w:cs="Arial"/>
          <w:color w:val="000000" w:themeColor="text1"/>
          <w:sz w:val="24"/>
          <w:szCs w:val="24"/>
        </w:rPr>
        <w:t xml:space="preserve"> </w:t>
      </w:r>
      <w:r w:rsidR="00846F0C" w:rsidRPr="00845A65">
        <w:rPr>
          <w:rFonts w:ascii="Arial" w:eastAsiaTheme="minorHAnsi" w:hAnsi="Arial" w:cs="Arial"/>
          <w:color w:val="000000" w:themeColor="text1"/>
          <w:sz w:val="24"/>
          <w:szCs w:val="24"/>
        </w:rPr>
        <w:t>He submitted t</w:t>
      </w:r>
      <w:r w:rsidR="003672B7" w:rsidRPr="00845A65">
        <w:rPr>
          <w:rFonts w:ascii="Arial" w:eastAsiaTheme="minorHAnsi" w:hAnsi="Arial" w:cs="Arial"/>
          <w:color w:val="000000" w:themeColor="text1"/>
          <w:sz w:val="24"/>
          <w:szCs w:val="24"/>
        </w:rPr>
        <w:t>hat the interest of justice in this case</w:t>
      </w:r>
      <w:r w:rsidR="00846F0C" w:rsidRPr="00845A65">
        <w:rPr>
          <w:rFonts w:ascii="Arial" w:eastAsiaTheme="minorHAnsi" w:hAnsi="Arial" w:cs="Arial"/>
          <w:color w:val="000000" w:themeColor="text1"/>
          <w:sz w:val="24"/>
          <w:szCs w:val="24"/>
        </w:rPr>
        <w:t xml:space="preserve"> favours the release of the appellant on bail and</w:t>
      </w:r>
      <w:r w:rsidR="00776C86" w:rsidRPr="00845A65">
        <w:rPr>
          <w:rFonts w:ascii="Arial" w:eastAsiaTheme="minorHAnsi" w:hAnsi="Arial" w:cs="Arial"/>
          <w:color w:val="000000" w:themeColor="text1"/>
          <w:sz w:val="24"/>
          <w:szCs w:val="24"/>
        </w:rPr>
        <w:t xml:space="preserve"> is therefore</w:t>
      </w:r>
      <w:r w:rsidR="00846F0C" w:rsidRPr="00845A65">
        <w:rPr>
          <w:rFonts w:ascii="Arial" w:eastAsiaTheme="minorHAnsi" w:hAnsi="Arial" w:cs="Arial"/>
          <w:color w:val="000000" w:themeColor="text1"/>
          <w:sz w:val="24"/>
          <w:szCs w:val="24"/>
        </w:rPr>
        <w:t xml:space="preserve"> asking this court to </w:t>
      </w:r>
      <w:r w:rsidR="00517A7B" w:rsidRPr="00845A65">
        <w:rPr>
          <w:rFonts w:ascii="Arial" w:eastAsiaTheme="minorHAnsi" w:hAnsi="Arial" w:cs="Arial"/>
          <w:color w:val="000000" w:themeColor="text1"/>
          <w:sz w:val="24"/>
          <w:szCs w:val="24"/>
        </w:rPr>
        <w:t xml:space="preserve">release </w:t>
      </w:r>
      <w:r w:rsidR="00846F0C" w:rsidRPr="00845A65">
        <w:rPr>
          <w:rFonts w:ascii="Arial" w:eastAsiaTheme="minorHAnsi" w:hAnsi="Arial" w:cs="Arial"/>
          <w:color w:val="000000" w:themeColor="text1"/>
          <w:sz w:val="24"/>
          <w:szCs w:val="24"/>
        </w:rPr>
        <w:t>him on bail</w:t>
      </w:r>
      <w:r w:rsidR="00845A65" w:rsidRPr="00845A65">
        <w:rPr>
          <w:rFonts w:ascii="Arial" w:eastAsiaTheme="minorHAnsi" w:hAnsi="Arial" w:cs="Arial"/>
          <w:color w:val="000000" w:themeColor="text1"/>
          <w:sz w:val="24"/>
          <w:szCs w:val="24"/>
        </w:rPr>
        <w:t>.</w:t>
      </w:r>
    </w:p>
    <w:p w:rsidR="00846F0C" w:rsidRPr="00845A65" w:rsidRDefault="00846F0C" w:rsidP="00517A7B">
      <w:pPr>
        <w:spacing w:after="160" w:line="360" w:lineRule="auto"/>
        <w:contextualSpacing/>
        <w:jc w:val="both"/>
        <w:rPr>
          <w:rFonts w:ascii="Arial" w:eastAsiaTheme="minorHAnsi" w:hAnsi="Arial" w:cs="Arial"/>
          <w:color w:val="000000" w:themeColor="text1"/>
          <w:sz w:val="24"/>
          <w:szCs w:val="24"/>
        </w:rPr>
      </w:pPr>
    </w:p>
    <w:p w:rsidR="004A60EA" w:rsidRPr="00845A65" w:rsidRDefault="00D33D49" w:rsidP="00517A7B">
      <w:pPr>
        <w:spacing w:after="160" w:line="360" w:lineRule="auto"/>
        <w:contextualSpacing/>
        <w:jc w:val="both"/>
        <w:rPr>
          <w:rFonts w:ascii="Arial" w:eastAsiaTheme="minorHAnsi" w:hAnsi="Arial" w:cs="Arial"/>
          <w:color w:val="000000" w:themeColor="text1"/>
          <w:sz w:val="24"/>
          <w:szCs w:val="24"/>
          <w:u w:val="single"/>
        </w:rPr>
      </w:pPr>
      <w:r w:rsidRPr="00845A65">
        <w:rPr>
          <w:rFonts w:ascii="Arial" w:eastAsiaTheme="minorHAnsi" w:hAnsi="Arial" w:cs="Arial"/>
          <w:color w:val="000000" w:themeColor="text1"/>
          <w:sz w:val="24"/>
          <w:szCs w:val="24"/>
        </w:rPr>
        <w:t>[10</w:t>
      </w:r>
      <w:r w:rsidR="004A60EA" w:rsidRPr="00845A65">
        <w:rPr>
          <w:rFonts w:ascii="Arial" w:eastAsiaTheme="minorHAnsi" w:hAnsi="Arial" w:cs="Arial"/>
          <w:color w:val="000000" w:themeColor="text1"/>
          <w:sz w:val="24"/>
          <w:szCs w:val="24"/>
        </w:rPr>
        <w:t xml:space="preserve">] </w:t>
      </w:r>
      <w:r w:rsidR="004A60EA" w:rsidRPr="00845A65">
        <w:rPr>
          <w:rFonts w:ascii="Arial" w:hAnsi="Arial" w:cs="Arial"/>
          <w:color w:val="000000" w:themeColor="text1"/>
          <w:sz w:val="24"/>
          <w:szCs w:val="24"/>
        </w:rPr>
        <w:tab/>
        <w:t>Regarding the last grounds counsel</w:t>
      </w:r>
      <w:r w:rsidR="003672B7" w:rsidRPr="00845A65">
        <w:rPr>
          <w:rFonts w:ascii="Arial" w:hAnsi="Arial" w:cs="Arial"/>
          <w:color w:val="000000" w:themeColor="text1"/>
          <w:sz w:val="24"/>
          <w:szCs w:val="24"/>
        </w:rPr>
        <w:t>,</w:t>
      </w:r>
      <w:r w:rsidR="004A60EA" w:rsidRPr="00845A65">
        <w:rPr>
          <w:rFonts w:ascii="Arial" w:hAnsi="Arial" w:cs="Arial"/>
          <w:color w:val="000000" w:themeColor="text1"/>
          <w:sz w:val="24"/>
          <w:szCs w:val="24"/>
        </w:rPr>
        <w:t xml:space="preserve"> correctly </w:t>
      </w:r>
      <w:r w:rsidR="00846F0C" w:rsidRPr="00845A65">
        <w:rPr>
          <w:rFonts w:ascii="Arial" w:hAnsi="Arial" w:cs="Arial"/>
          <w:color w:val="000000" w:themeColor="text1"/>
          <w:sz w:val="24"/>
          <w:szCs w:val="24"/>
        </w:rPr>
        <w:t xml:space="preserve">argued that there is no evidence before court in support of the view that there was a callous act in which </w:t>
      </w:r>
      <w:r w:rsidR="00776C86" w:rsidRPr="00845A65">
        <w:rPr>
          <w:rFonts w:ascii="Arial" w:hAnsi="Arial" w:cs="Arial"/>
          <w:color w:val="000000" w:themeColor="text1"/>
          <w:sz w:val="24"/>
          <w:szCs w:val="24"/>
        </w:rPr>
        <w:t>a minor was raped by the appellant and that the appellant</w:t>
      </w:r>
      <w:r w:rsidR="00846F0C" w:rsidRPr="00845A65">
        <w:rPr>
          <w:rFonts w:ascii="Arial" w:hAnsi="Arial" w:cs="Arial"/>
          <w:color w:val="000000" w:themeColor="text1"/>
          <w:sz w:val="24"/>
          <w:szCs w:val="24"/>
        </w:rPr>
        <w:t xml:space="preserve"> is a merciless criminal from whom the public needs protection.</w:t>
      </w:r>
      <w:r w:rsidR="009A0DD5" w:rsidRPr="00845A65">
        <w:rPr>
          <w:rFonts w:ascii="Arial" w:hAnsi="Arial" w:cs="Arial"/>
          <w:color w:val="000000" w:themeColor="text1"/>
          <w:sz w:val="24"/>
          <w:szCs w:val="24"/>
        </w:rPr>
        <w:t xml:space="preserve"> </w:t>
      </w:r>
      <w:r w:rsidR="003672B7" w:rsidRPr="00845A65">
        <w:rPr>
          <w:rFonts w:ascii="Arial" w:hAnsi="Arial" w:cs="Arial"/>
          <w:color w:val="000000" w:themeColor="text1"/>
          <w:sz w:val="24"/>
          <w:szCs w:val="24"/>
        </w:rPr>
        <w:t>It was counsel’s submission that what served before court are two conflicting versions, that of a social worker placing the complainant at the centre of bail inquiry and that of the appellant denying to have raped the complainant. In</w:t>
      </w:r>
      <w:r w:rsidR="00704F62" w:rsidRPr="00845A65">
        <w:rPr>
          <w:rFonts w:ascii="Arial" w:hAnsi="Arial" w:cs="Arial"/>
          <w:color w:val="000000" w:themeColor="text1"/>
          <w:sz w:val="24"/>
          <w:szCs w:val="24"/>
        </w:rPr>
        <w:t xml:space="preserve"> making</w:t>
      </w:r>
      <w:r w:rsidR="004A60EA" w:rsidRPr="00845A65">
        <w:rPr>
          <w:rFonts w:ascii="Arial" w:hAnsi="Arial" w:cs="Arial"/>
          <w:color w:val="000000" w:themeColor="text1"/>
          <w:sz w:val="24"/>
          <w:szCs w:val="24"/>
        </w:rPr>
        <w:t xml:space="preserve"> reference </w:t>
      </w:r>
      <w:r w:rsidR="00C74BFB" w:rsidRPr="00845A65">
        <w:rPr>
          <w:rFonts w:ascii="Arial" w:hAnsi="Arial" w:cs="Arial"/>
          <w:color w:val="000000" w:themeColor="text1"/>
          <w:sz w:val="24"/>
          <w:szCs w:val="24"/>
        </w:rPr>
        <w:t xml:space="preserve">to </w:t>
      </w:r>
      <w:r w:rsidR="00C74BFB" w:rsidRPr="00845A65">
        <w:rPr>
          <w:rFonts w:ascii="Arial" w:hAnsi="Arial" w:cs="Arial"/>
          <w:i/>
          <w:color w:val="000000" w:themeColor="text1"/>
          <w:sz w:val="24"/>
          <w:szCs w:val="24"/>
        </w:rPr>
        <w:t>Boulter v The State</w:t>
      </w:r>
      <w:r w:rsidR="00704F62" w:rsidRPr="00845A65">
        <w:rPr>
          <w:rStyle w:val="FootnoteReference"/>
          <w:rFonts w:ascii="Arial" w:hAnsi="Arial" w:cs="Arial"/>
          <w:color w:val="000000" w:themeColor="text1"/>
          <w:sz w:val="24"/>
          <w:szCs w:val="24"/>
        </w:rPr>
        <w:footnoteReference w:id="1"/>
      </w:r>
      <w:r w:rsidR="00704F62" w:rsidRPr="00845A65">
        <w:rPr>
          <w:rFonts w:ascii="Arial" w:hAnsi="Arial" w:cs="Arial"/>
          <w:color w:val="000000" w:themeColor="text1"/>
          <w:sz w:val="24"/>
          <w:szCs w:val="24"/>
        </w:rPr>
        <w:t>,</w:t>
      </w:r>
      <w:r w:rsidR="00C74BFB" w:rsidRPr="00845A65">
        <w:rPr>
          <w:rFonts w:ascii="Arial" w:hAnsi="Arial" w:cs="Arial"/>
          <w:color w:val="000000" w:themeColor="text1"/>
          <w:sz w:val="24"/>
          <w:szCs w:val="24"/>
        </w:rPr>
        <w:t xml:space="preserve"> counsel argue</w:t>
      </w:r>
      <w:r w:rsidR="003672B7" w:rsidRPr="00845A65">
        <w:rPr>
          <w:rFonts w:ascii="Arial" w:hAnsi="Arial" w:cs="Arial"/>
          <w:color w:val="000000" w:themeColor="text1"/>
          <w:sz w:val="24"/>
          <w:szCs w:val="24"/>
        </w:rPr>
        <w:t>d</w:t>
      </w:r>
      <w:r w:rsidR="00C74BFB" w:rsidRPr="00845A65">
        <w:rPr>
          <w:rFonts w:ascii="Arial" w:hAnsi="Arial" w:cs="Arial"/>
          <w:color w:val="000000" w:themeColor="text1"/>
          <w:sz w:val="24"/>
          <w:szCs w:val="24"/>
        </w:rPr>
        <w:t xml:space="preserve"> that it is irregular for the court to make </w:t>
      </w:r>
      <w:r w:rsidR="00776C86" w:rsidRPr="00845A65">
        <w:rPr>
          <w:rFonts w:ascii="Arial" w:hAnsi="Arial" w:cs="Arial"/>
          <w:color w:val="000000" w:themeColor="text1"/>
          <w:sz w:val="24"/>
          <w:szCs w:val="24"/>
        </w:rPr>
        <w:t>a finding on appellant being a ‘</w:t>
      </w:r>
      <w:r w:rsidR="00C74BFB" w:rsidRPr="00845A65">
        <w:rPr>
          <w:rFonts w:ascii="Arial" w:hAnsi="Arial" w:cs="Arial"/>
          <w:color w:val="000000" w:themeColor="text1"/>
          <w:sz w:val="24"/>
          <w:szCs w:val="24"/>
        </w:rPr>
        <w:t>merciless criminal from w</w:t>
      </w:r>
      <w:r w:rsidR="00776C86" w:rsidRPr="00845A65">
        <w:rPr>
          <w:rFonts w:ascii="Arial" w:hAnsi="Arial" w:cs="Arial"/>
          <w:color w:val="000000" w:themeColor="text1"/>
          <w:sz w:val="24"/>
          <w:szCs w:val="24"/>
        </w:rPr>
        <w:t>hom the public needs protection’</w:t>
      </w:r>
      <w:r w:rsidR="00C74BFB" w:rsidRPr="00845A65">
        <w:rPr>
          <w:rFonts w:ascii="Arial" w:hAnsi="Arial" w:cs="Arial"/>
          <w:color w:val="000000" w:themeColor="text1"/>
          <w:sz w:val="24"/>
          <w:szCs w:val="24"/>
        </w:rPr>
        <w:t xml:space="preserve"> when he was not afforded an opportunity to address such allegations.</w:t>
      </w:r>
    </w:p>
    <w:p w:rsidR="00517A7B" w:rsidRPr="00845A65" w:rsidRDefault="00517A7B" w:rsidP="00517A7B">
      <w:pPr>
        <w:spacing w:after="160" w:line="360" w:lineRule="auto"/>
        <w:contextualSpacing/>
        <w:jc w:val="both"/>
        <w:rPr>
          <w:rFonts w:ascii="Arial" w:eastAsiaTheme="minorHAnsi" w:hAnsi="Arial" w:cs="Arial"/>
          <w:color w:val="000000" w:themeColor="text1"/>
          <w:sz w:val="24"/>
          <w:szCs w:val="24"/>
          <w:u w:val="single"/>
        </w:rPr>
      </w:pPr>
    </w:p>
    <w:p w:rsidR="00517A7B" w:rsidRPr="00845A65" w:rsidRDefault="00D33D49" w:rsidP="00517A7B">
      <w:pPr>
        <w:spacing w:after="160" w:line="360" w:lineRule="auto"/>
        <w:contextualSpacing/>
        <w:jc w:val="both"/>
        <w:rPr>
          <w:rFonts w:ascii="Arial" w:eastAsiaTheme="minorHAnsi" w:hAnsi="Arial" w:cs="Arial"/>
          <w:color w:val="000000" w:themeColor="text1"/>
          <w:sz w:val="24"/>
          <w:szCs w:val="24"/>
        </w:rPr>
      </w:pPr>
      <w:r w:rsidRPr="00845A65">
        <w:rPr>
          <w:rFonts w:ascii="Arial" w:eastAsiaTheme="minorHAnsi" w:hAnsi="Arial" w:cs="Arial"/>
          <w:color w:val="000000" w:themeColor="text1"/>
          <w:sz w:val="24"/>
          <w:szCs w:val="24"/>
        </w:rPr>
        <w:t>[11</w:t>
      </w:r>
      <w:r w:rsidR="00517A7B" w:rsidRPr="00845A65">
        <w:rPr>
          <w:rFonts w:ascii="Arial" w:eastAsiaTheme="minorHAnsi" w:hAnsi="Arial" w:cs="Arial"/>
          <w:color w:val="000000" w:themeColor="text1"/>
          <w:sz w:val="24"/>
          <w:szCs w:val="24"/>
        </w:rPr>
        <w:t>]</w:t>
      </w:r>
      <w:r w:rsidR="00517A7B" w:rsidRPr="00845A65">
        <w:rPr>
          <w:rFonts w:ascii="Arial" w:hAnsi="Arial" w:cs="Arial"/>
          <w:color w:val="000000" w:themeColor="text1"/>
          <w:sz w:val="24"/>
          <w:szCs w:val="24"/>
        </w:rPr>
        <w:tab/>
      </w:r>
      <w:r w:rsidR="00C74BFB" w:rsidRPr="00845A65">
        <w:rPr>
          <w:rFonts w:ascii="Arial" w:eastAsiaTheme="minorHAnsi" w:hAnsi="Arial" w:cs="Arial"/>
          <w:color w:val="000000" w:themeColor="text1"/>
          <w:sz w:val="24"/>
          <w:szCs w:val="24"/>
        </w:rPr>
        <w:t xml:space="preserve">To the contrary </w:t>
      </w:r>
      <w:r w:rsidR="00845A65" w:rsidRPr="00845A65">
        <w:rPr>
          <w:rFonts w:ascii="Arial" w:eastAsiaTheme="minorHAnsi" w:hAnsi="Arial" w:cs="Arial"/>
          <w:color w:val="000000" w:themeColor="text1"/>
          <w:sz w:val="24"/>
          <w:szCs w:val="24"/>
        </w:rPr>
        <w:t>Ms.</w:t>
      </w:r>
      <w:r w:rsidR="00145AFC" w:rsidRPr="00845A65">
        <w:rPr>
          <w:rFonts w:ascii="Arial" w:eastAsiaTheme="minorHAnsi" w:hAnsi="Arial" w:cs="Arial"/>
          <w:color w:val="000000" w:themeColor="text1"/>
          <w:sz w:val="24"/>
          <w:szCs w:val="24"/>
        </w:rPr>
        <w:t xml:space="preserve"> Shigwedha counsel for </w:t>
      </w:r>
      <w:r w:rsidR="00C74BFB" w:rsidRPr="00845A65">
        <w:rPr>
          <w:rFonts w:ascii="Arial" w:eastAsiaTheme="minorHAnsi" w:hAnsi="Arial" w:cs="Arial"/>
          <w:color w:val="000000" w:themeColor="text1"/>
          <w:sz w:val="24"/>
          <w:szCs w:val="24"/>
        </w:rPr>
        <w:t>t</w:t>
      </w:r>
      <w:r w:rsidR="00517A7B" w:rsidRPr="00845A65">
        <w:rPr>
          <w:rFonts w:ascii="Arial" w:eastAsiaTheme="minorHAnsi" w:hAnsi="Arial" w:cs="Arial"/>
          <w:color w:val="000000" w:themeColor="text1"/>
          <w:sz w:val="24"/>
          <w:szCs w:val="24"/>
        </w:rPr>
        <w:t>he Respondent submitted that,</w:t>
      </w:r>
      <w:r w:rsidR="00AC7974" w:rsidRPr="00845A65">
        <w:rPr>
          <w:rFonts w:ascii="Arial" w:eastAsiaTheme="minorHAnsi" w:hAnsi="Arial" w:cs="Arial"/>
          <w:color w:val="000000" w:themeColor="text1"/>
          <w:sz w:val="24"/>
          <w:szCs w:val="24"/>
        </w:rPr>
        <w:t xml:space="preserve"> in terms of section 61 of the Criminal Procedure Act 51 of 1977 as amended bail can be denied when the court finds </w:t>
      </w:r>
      <w:r w:rsidR="00776C86" w:rsidRPr="00845A65">
        <w:rPr>
          <w:rFonts w:ascii="Arial" w:eastAsiaTheme="minorHAnsi" w:hAnsi="Arial" w:cs="Arial"/>
          <w:color w:val="000000" w:themeColor="text1"/>
          <w:sz w:val="24"/>
          <w:szCs w:val="24"/>
        </w:rPr>
        <w:t xml:space="preserve">that </w:t>
      </w:r>
      <w:r w:rsidR="00AC7974" w:rsidRPr="00845A65">
        <w:rPr>
          <w:rFonts w:ascii="Arial" w:eastAsiaTheme="minorHAnsi" w:hAnsi="Arial" w:cs="Arial"/>
          <w:color w:val="000000" w:themeColor="text1"/>
          <w:sz w:val="24"/>
          <w:szCs w:val="24"/>
        </w:rPr>
        <w:t xml:space="preserve">it will not be in the interest of the public for </w:t>
      </w:r>
      <w:r w:rsidR="00776C86" w:rsidRPr="00845A65">
        <w:rPr>
          <w:rFonts w:ascii="Arial" w:eastAsiaTheme="minorHAnsi" w:hAnsi="Arial" w:cs="Arial"/>
          <w:color w:val="000000" w:themeColor="text1"/>
          <w:sz w:val="24"/>
          <w:szCs w:val="24"/>
        </w:rPr>
        <w:t xml:space="preserve">an </w:t>
      </w:r>
      <w:r w:rsidR="00AC7974" w:rsidRPr="00845A65">
        <w:rPr>
          <w:rFonts w:ascii="Arial" w:eastAsiaTheme="minorHAnsi" w:hAnsi="Arial" w:cs="Arial"/>
          <w:color w:val="000000" w:themeColor="text1"/>
          <w:sz w:val="24"/>
          <w:szCs w:val="24"/>
        </w:rPr>
        <w:t>accused to be granted bail. Further submitted that</w:t>
      </w:r>
      <w:r w:rsidR="00517A7B" w:rsidRPr="00845A65">
        <w:rPr>
          <w:rFonts w:ascii="Arial" w:eastAsiaTheme="minorHAnsi" w:hAnsi="Arial" w:cs="Arial"/>
          <w:color w:val="000000" w:themeColor="text1"/>
          <w:sz w:val="24"/>
          <w:szCs w:val="24"/>
        </w:rPr>
        <w:t xml:space="preserve"> it does not really matter whether accused will or will not interfere with witnes</w:t>
      </w:r>
      <w:r w:rsidR="00776C86" w:rsidRPr="00845A65">
        <w:rPr>
          <w:rFonts w:ascii="Arial" w:eastAsiaTheme="minorHAnsi" w:hAnsi="Arial" w:cs="Arial"/>
          <w:color w:val="000000" w:themeColor="text1"/>
          <w:sz w:val="24"/>
          <w:szCs w:val="24"/>
        </w:rPr>
        <w:t>ses and police investigation because</w:t>
      </w:r>
      <w:r w:rsidR="00517A7B" w:rsidRPr="00845A65">
        <w:rPr>
          <w:rFonts w:ascii="Arial" w:eastAsiaTheme="minorHAnsi" w:hAnsi="Arial" w:cs="Arial"/>
          <w:color w:val="000000" w:themeColor="text1"/>
          <w:sz w:val="24"/>
          <w:szCs w:val="24"/>
        </w:rPr>
        <w:t xml:space="preserve"> the court is given wider power</w:t>
      </w:r>
      <w:r w:rsidR="00776C86" w:rsidRPr="00845A65">
        <w:rPr>
          <w:rFonts w:ascii="Arial" w:eastAsiaTheme="minorHAnsi" w:hAnsi="Arial" w:cs="Arial"/>
          <w:color w:val="000000" w:themeColor="text1"/>
          <w:sz w:val="24"/>
          <w:szCs w:val="24"/>
        </w:rPr>
        <w:t>s</w:t>
      </w:r>
      <w:r w:rsidR="00517A7B" w:rsidRPr="00845A65">
        <w:rPr>
          <w:rFonts w:ascii="Arial" w:eastAsiaTheme="minorHAnsi" w:hAnsi="Arial" w:cs="Arial"/>
          <w:color w:val="000000" w:themeColor="text1"/>
          <w:sz w:val="24"/>
          <w:szCs w:val="24"/>
        </w:rPr>
        <w:t xml:space="preserve"> to exercise its discretion by refusing bail even if accused is likely not to interfere with investigations</w:t>
      </w:r>
      <w:r w:rsidR="00776C86" w:rsidRPr="00845A65">
        <w:rPr>
          <w:rFonts w:ascii="Arial" w:eastAsiaTheme="minorHAnsi" w:hAnsi="Arial" w:cs="Arial"/>
          <w:color w:val="000000" w:themeColor="text1"/>
          <w:sz w:val="24"/>
          <w:szCs w:val="24"/>
        </w:rPr>
        <w:t>. Counsel for the</w:t>
      </w:r>
      <w:r w:rsidR="00517A7B" w:rsidRPr="00845A65">
        <w:rPr>
          <w:rFonts w:ascii="Arial" w:eastAsiaTheme="minorHAnsi" w:hAnsi="Arial" w:cs="Arial"/>
          <w:b/>
          <w:color w:val="000000" w:themeColor="text1"/>
          <w:sz w:val="24"/>
          <w:szCs w:val="24"/>
        </w:rPr>
        <w:t xml:space="preserve"> </w:t>
      </w:r>
      <w:r w:rsidR="00517A7B" w:rsidRPr="00845A65">
        <w:rPr>
          <w:rFonts w:ascii="Arial" w:eastAsiaTheme="minorHAnsi" w:hAnsi="Arial" w:cs="Arial"/>
          <w:color w:val="000000" w:themeColor="text1"/>
          <w:sz w:val="24"/>
          <w:szCs w:val="24"/>
        </w:rPr>
        <w:t xml:space="preserve">Respondent </w:t>
      </w:r>
      <w:r w:rsidR="00776C86" w:rsidRPr="00845A65">
        <w:rPr>
          <w:rFonts w:ascii="Arial" w:eastAsiaTheme="minorHAnsi" w:hAnsi="Arial" w:cs="Arial"/>
          <w:color w:val="000000" w:themeColor="text1"/>
          <w:sz w:val="24"/>
          <w:szCs w:val="24"/>
        </w:rPr>
        <w:t>referred this court to</w:t>
      </w:r>
      <w:r w:rsidR="00AC7974" w:rsidRPr="00845A65">
        <w:rPr>
          <w:rFonts w:ascii="Arial" w:eastAsiaTheme="minorHAnsi" w:hAnsi="Arial" w:cs="Arial"/>
          <w:color w:val="000000" w:themeColor="text1"/>
          <w:sz w:val="24"/>
          <w:szCs w:val="24"/>
        </w:rPr>
        <w:t xml:space="preserve"> </w:t>
      </w:r>
      <w:r w:rsidR="00AC7974" w:rsidRPr="00845A65">
        <w:rPr>
          <w:rFonts w:ascii="Arial" w:eastAsiaTheme="minorHAnsi" w:hAnsi="Arial" w:cs="Arial"/>
          <w:i/>
          <w:color w:val="000000" w:themeColor="text1"/>
          <w:sz w:val="24"/>
          <w:szCs w:val="24"/>
        </w:rPr>
        <w:t>Nel v State</w:t>
      </w:r>
      <w:r w:rsidR="00547C5A" w:rsidRPr="00845A65">
        <w:rPr>
          <w:rStyle w:val="FootnoteReference"/>
          <w:rFonts w:ascii="Arial" w:eastAsiaTheme="minorHAnsi" w:hAnsi="Arial" w:cs="Arial"/>
          <w:i/>
          <w:color w:val="000000" w:themeColor="text1"/>
          <w:sz w:val="24"/>
          <w:szCs w:val="24"/>
        </w:rPr>
        <w:footnoteReference w:id="2"/>
      </w:r>
      <w:r w:rsidR="00AC7974" w:rsidRPr="00845A65">
        <w:rPr>
          <w:rFonts w:ascii="Arial" w:eastAsiaTheme="minorHAnsi" w:hAnsi="Arial" w:cs="Arial"/>
          <w:color w:val="000000" w:themeColor="text1"/>
          <w:sz w:val="24"/>
          <w:szCs w:val="24"/>
        </w:rPr>
        <w:t xml:space="preserve"> where section 61 was found not to have contravened article 12 (d) of the Namibian </w:t>
      </w:r>
      <w:r w:rsidR="0001608E" w:rsidRPr="00845A65">
        <w:rPr>
          <w:rFonts w:ascii="Arial" w:eastAsiaTheme="minorHAnsi" w:hAnsi="Arial" w:cs="Arial"/>
          <w:color w:val="000000" w:themeColor="text1"/>
          <w:sz w:val="24"/>
          <w:szCs w:val="24"/>
        </w:rPr>
        <w:t>Constitution. Therefore counsel submitted that the de</w:t>
      </w:r>
      <w:r w:rsidR="00AC7974" w:rsidRPr="00845A65">
        <w:rPr>
          <w:rFonts w:ascii="Arial" w:eastAsiaTheme="minorHAnsi" w:hAnsi="Arial" w:cs="Arial"/>
          <w:color w:val="000000" w:themeColor="text1"/>
          <w:sz w:val="24"/>
          <w:szCs w:val="24"/>
        </w:rPr>
        <w:t xml:space="preserve">cision of the court </w:t>
      </w:r>
      <w:r w:rsidR="00AC7974" w:rsidRPr="00845A65">
        <w:rPr>
          <w:rFonts w:ascii="Arial" w:eastAsiaTheme="minorHAnsi" w:hAnsi="Arial" w:cs="Arial"/>
          <w:i/>
          <w:color w:val="000000" w:themeColor="text1"/>
          <w:sz w:val="24"/>
          <w:szCs w:val="24"/>
        </w:rPr>
        <w:t>a quo</w:t>
      </w:r>
      <w:r w:rsidR="00AC7974" w:rsidRPr="00845A65">
        <w:rPr>
          <w:rFonts w:ascii="Arial" w:eastAsiaTheme="minorHAnsi" w:hAnsi="Arial" w:cs="Arial"/>
          <w:color w:val="000000" w:themeColor="text1"/>
          <w:sz w:val="24"/>
          <w:szCs w:val="24"/>
        </w:rPr>
        <w:t xml:space="preserve"> to refuse to admit the appellant</w:t>
      </w:r>
      <w:r w:rsidR="0001608E" w:rsidRPr="00845A65">
        <w:rPr>
          <w:rFonts w:ascii="Arial" w:eastAsiaTheme="minorHAnsi" w:hAnsi="Arial" w:cs="Arial"/>
          <w:color w:val="000000" w:themeColor="text1"/>
          <w:sz w:val="24"/>
          <w:szCs w:val="24"/>
        </w:rPr>
        <w:t xml:space="preserve"> to bail was correctly made</w:t>
      </w:r>
      <w:r w:rsidR="00776C86" w:rsidRPr="00845A65">
        <w:rPr>
          <w:rFonts w:ascii="Arial" w:eastAsiaTheme="minorHAnsi" w:hAnsi="Arial" w:cs="Arial"/>
          <w:color w:val="000000" w:themeColor="text1"/>
          <w:sz w:val="24"/>
          <w:szCs w:val="24"/>
        </w:rPr>
        <w:t xml:space="preserve"> and should</w:t>
      </w:r>
      <w:r w:rsidR="00AC7974" w:rsidRPr="00845A65">
        <w:rPr>
          <w:rFonts w:ascii="Arial" w:eastAsiaTheme="minorHAnsi" w:hAnsi="Arial" w:cs="Arial"/>
          <w:color w:val="000000" w:themeColor="text1"/>
          <w:sz w:val="24"/>
          <w:szCs w:val="24"/>
        </w:rPr>
        <w:t xml:space="preserve"> not to be set </w:t>
      </w:r>
      <w:r w:rsidR="00F23527" w:rsidRPr="00845A65">
        <w:rPr>
          <w:rFonts w:ascii="Arial" w:eastAsiaTheme="minorHAnsi" w:hAnsi="Arial" w:cs="Arial"/>
          <w:color w:val="000000" w:themeColor="text1"/>
          <w:sz w:val="24"/>
          <w:szCs w:val="24"/>
        </w:rPr>
        <w:t>aside.</w:t>
      </w:r>
      <w:r w:rsidR="0001608E" w:rsidRPr="00845A65">
        <w:rPr>
          <w:rFonts w:ascii="Arial" w:eastAsiaTheme="minorHAnsi" w:hAnsi="Arial" w:cs="Arial"/>
          <w:color w:val="000000" w:themeColor="text1"/>
          <w:sz w:val="24"/>
          <w:szCs w:val="24"/>
        </w:rPr>
        <w:t xml:space="preserve"> According to </w:t>
      </w:r>
      <w:r w:rsidR="00AA7F79" w:rsidRPr="00845A65">
        <w:rPr>
          <w:rFonts w:ascii="Arial" w:eastAsiaTheme="minorHAnsi" w:hAnsi="Arial" w:cs="Arial"/>
          <w:color w:val="000000" w:themeColor="text1"/>
          <w:sz w:val="24"/>
          <w:szCs w:val="24"/>
        </w:rPr>
        <w:t>Ms.</w:t>
      </w:r>
      <w:r w:rsidR="00776C86" w:rsidRPr="00845A65">
        <w:rPr>
          <w:rFonts w:ascii="Arial" w:eastAsiaTheme="minorHAnsi" w:hAnsi="Arial" w:cs="Arial"/>
          <w:color w:val="000000" w:themeColor="text1"/>
          <w:sz w:val="24"/>
          <w:szCs w:val="24"/>
        </w:rPr>
        <w:t xml:space="preserve"> </w:t>
      </w:r>
      <w:r w:rsidR="0001608E" w:rsidRPr="00845A65">
        <w:rPr>
          <w:rFonts w:ascii="Arial" w:eastAsiaTheme="minorHAnsi" w:hAnsi="Arial" w:cs="Arial"/>
          <w:color w:val="000000" w:themeColor="text1"/>
          <w:sz w:val="24"/>
          <w:szCs w:val="24"/>
        </w:rPr>
        <w:t>Shigwedha, the appellant’s submissions do not have merit and prays that the appeal should be dismissed.</w:t>
      </w:r>
    </w:p>
    <w:p w:rsidR="002A0BDD" w:rsidRPr="00845A65" w:rsidRDefault="002A0BDD" w:rsidP="00517A7B">
      <w:pPr>
        <w:spacing w:after="160" w:line="360" w:lineRule="auto"/>
        <w:contextualSpacing/>
        <w:jc w:val="both"/>
        <w:rPr>
          <w:rFonts w:ascii="Arial" w:eastAsiaTheme="minorHAnsi" w:hAnsi="Arial" w:cs="Arial"/>
          <w:color w:val="000000" w:themeColor="text1"/>
          <w:sz w:val="24"/>
          <w:szCs w:val="24"/>
        </w:rPr>
      </w:pPr>
    </w:p>
    <w:p w:rsidR="00B73E5E" w:rsidRDefault="00B73E5E" w:rsidP="002A0BDD">
      <w:pPr>
        <w:spacing w:after="0" w:line="360" w:lineRule="auto"/>
        <w:jc w:val="both"/>
        <w:rPr>
          <w:rFonts w:ascii="Arial" w:eastAsia="Times New Roman" w:hAnsi="Arial" w:cs="Arial"/>
          <w:color w:val="000000" w:themeColor="text1"/>
          <w:sz w:val="24"/>
          <w:szCs w:val="24"/>
          <w:u w:val="single"/>
          <w:lang w:val="en-ZA" w:eastAsia="en-GB"/>
        </w:rPr>
      </w:pPr>
    </w:p>
    <w:p w:rsidR="00B73E5E" w:rsidRDefault="00B73E5E" w:rsidP="002A0BDD">
      <w:pPr>
        <w:spacing w:after="0" w:line="360" w:lineRule="auto"/>
        <w:jc w:val="both"/>
        <w:rPr>
          <w:rFonts w:ascii="Arial" w:eastAsia="Times New Roman" w:hAnsi="Arial" w:cs="Arial"/>
          <w:color w:val="000000" w:themeColor="text1"/>
          <w:sz w:val="24"/>
          <w:szCs w:val="24"/>
          <w:u w:val="single"/>
          <w:lang w:val="en-ZA" w:eastAsia="en-GB"/>
        </w:rPr>
      </w:pPr>
    </w:p>
    <w:p w:rsidR="00B73E5E" w:rsidRDefault="00B73E5E" w:rsidP="002A0BDD">
      <w:pPr>
        <w:spacing w:after="0" w:line="360" w:lineRule="auto"/>
        <w:jc w:val="both"/>
        <w:rPr>
          <w:rFonts w:ascii="Arial" w:eastAsia="Times New Roman" w:hAnsi="Arial" w:cs="Arial"/>
          <w:color w:val="000000" w:themeColor="text1"/>
          <w:sz w:val="24"/>
          <w:szCs w:val="24"/>
          <w:u w:val="single"/>
          <w:lang w:val="en-ZA" w:eastAsia="en-GB"/>
        </w:rPr>
      </w:pPr>
    </w:p>
    <w:p w:rsidR="002A0BDD" w:rsidRPr="00845A65" w:rsidRDefault="002A0BDD" w:rsidP="002A0BDD">
      <w:pPr>
        <w:spacing w:after="0" w:line="360" w:lineRule="auto"/>
        <w:jc w:val="both"/>
        <w:rPr>
          <w:rFonts w:ascii="Arial" w:eastAsia="Times New Roman" w:hAnsi="Arial" w:cs="Arial"/>
          <w:color w:val="000000" w:themeColor="text1"/>
          <w:sz w:val="24"/>
          <w:szCs w:val="24"/>
          <w:u w:val="single"/>
          <w:lang w:val="en-ZA" w:eastAsia="en-GB"/>
        </w:rPr>
      </w:pPr>
      <w:r w:rsidRPr="00845A65">
        <w:rPr>
          <w:rFonts w:ascii="Arial" w:eastAsia="Times New Roman" w:hAnsi="Arial" w:cs="Arial"/>
          <w:color w:val="000000" w:themeColor="text1"/>
          <w:sz w:val="24"/>
          <w:szCs w:val="24"/>
          <w:u w:val="single"/>
          <w:lang w:val="en-ZA" w:eastAsia="en-GB"/>
        </w:rPr>
        <w:lastRenderedPageBreak/>
        <w:t>The approach to bail</w:t>
      </w:r>
      <w:r w:rsidR="00776C86" w:rsidRPr="00845A65">
        <w:rPr>
          <w:rFonts w:ascii="Arial" w:eastAsia="Times New Roman" w:hAnsi="Arial" w:cs="Arial"/>
          <w:color w:val="000000" w:themeColor="text1"/>
          <w:sz w:val="24"/>
          <w:szCs w:val="24"/>
          <w:u w:val="single"/>
          <w:lang w:val="en-ZA" w:eastAsia="en-GB"/>
        </w:rPr>
        <w:t xml:space="preserve"> and evaluation</w:t>
      </w:r>
    </w:p>
    <w:p w:rsidR="0087253B" w:rsidRPr="00845A65" w:rsidRDefault="0087253B" w:rsidP="002A0BDD">
      <w:pPr>
        <w:spacing w:after="0" w:line="360" w:lineRule="auto"/>
        <w:jc w:val="both"/>
        <w:rPr>
          <w:rFonts w:ascii="Arial" w:eastAsia="Times New Roman" w:hAnsi="Arial" w:cs="Arial"/>
          <w:color w:val="000000" w:themeColor="text1"/>
          <w:sz w:val="24"/>
          <w:szCs w:val="24"/>
          <w:u w:val="single"/>
          <w:lang w:val="en-ZA" w:eastAsia="en-GB"/>
        </w:rPr>
      </w:pPr>
    </w:p>
    <w:p w:rsidR="002A0BDD" w:rsidRPr="00845A65" w:rsidRDefault="002A0BDD" w:rsidP="002A0BDD">
      <w:pPr>
        <w:spacing w:after="0" w:line="360" w:lineRule="auto"/>
        <w:jc w:val="both"/>
        <w:rPr>
          <w:rFonts w:ascii="Arial" w:eastAsia="Times New Roman" w:hAnsi="Arial" w:cs="Arial"/>
          <w:color w:val="000000" w:themeColor="text1"/>
          <w:sz w:val="24"/>
          <w:szCs w:val="24"/>
          <w:lang w:val="en-ZA" w:eastAsia="en-GB"/>
        </w:rPr>
      </w:pPr>
      <w:r w:rsidRPr="00845A65">
        <w:rPr>
          <w:rFonts w:ascii="Arial" w:eastAsia="Times New Roman" w:hAnsi="Arial" w:cs="Arial"/>
          <w:color w:val="000000" w:themeColor="text1"/>
          <w:sz w:val="24"/>
          <w:szCs w:val="24"/>
          <w:lang w:val="en-ZA" w:eastAsia="en-GB"/>
        </w:rPr>
        <w:t>[1</w:t>
      </w:r>
      <w:r w:rsidR="00D33D49" w:rsidRPr="00845A65">
        <w:rPr>
          <w:rFonts w:ascii="Arial" w:eastAsia="Times New Roman" w:hAnsi="Arial" w:cs="Arial"/>
          <w:color w:val="000000" w:themeColor="text1"/>
          <w:sz w:val="24"/>
          <w:szCs w:val="24"/>
          <w:lang w:val="en-ZA" w:eastAsia="en-GB"/>
        </w:rPr>
        <w:t>2</w:t>
      </w:r>
      <w:r w:rsidRPr="00845A65">
        <w:rPr>
          <w:rFonts w:ascii="Arial" w:eastAsia="Times New Roman" w:hAnsi="Arial" w:cs="Arial"/>
          <w:color w:val="000000" w:themeColor="text1"/>
          <w:sz w:val="24"/>
          <w:szCs w:val="24"/>
          <w:lang w:val="en-ZA" w:eastAsia="en-GB"/>
        </w:rPr>
        <w:t>]</w:t>
      </w:r>
      <w:r w:rsidRPr="00845A65">
        <w:rPr>
          <w:rFonts w:ascii="Arial" w:eastAsia="Times New Roman" w:hAnsi="Arial" w:cs="Arial"/>
          <w:color w:val="000000" w:themeColor="text1"/>
          <w:sz w:val="24"/>
          <w:szCs w:val="24"/>
          <w:lang w:val="en-ZA" w:eastAsia="en-GB"/>
        </w:rPr>
        <w:tab/>
        <w:t>The law is very clear that a court of appeal may only set aside a decision of the lower court refusing bail, where such a decision was clearly wrong.</w:t>
      </w:r>
      <w:r w:rsidR="008E0ABE" w:rsidRPr="00845A65">
        <w:rPr>
          <w:rFonts w:ascii="Arial" w:eastAsia="Times New Roman" w:hAnsi="Arial" w:cs="Arial"/>
          <w:color w:val="000000" w:themeColor="text1"/>
          <w:sz w:val="24"/>
          <w:szCs w:val="24"/>
          <w:lang w:val="en-ZA" w:eastAsia="en-GB"/>
        </w:rPr>
        <w:t xml:space="preserve"> </w:t>
      </w:r>
      <w:r w:rsidRPr="00845A65">
        <w:rPr>
          <w:rFonts w:ascii="Arial" w:eastAsia="Times New Roman" w:hAnsi="Arial" w:cs="Arial"/>
          <w:color w:val="000000" w:themeColor="text1"/>
          <w:sz w:val="24"/>
          <w:szCs w:val="24"/>
          <w:lang w:val="en-ZA" w:eastAsia="en-GB"/>
        </w:rPr>
        <w:t xml:space="preserve">The court of appeal is bound by the provisions of s 65(4) of the Criminal Procedure Act, Act 51 of 1977 and may only overturn the court </w:t>
      </w:r>
      <w:r w:rsidRPr="00845A65">
        <w:rPr>
          <w:rFonts w:ascii="Arial" w:eastAsia="Times New Roman" w:hAnsi="Arial" w:cs="Arial"/>
          <w:i/>
          <w:color w:val="000000" w:themeColor="text1"/>
          <w:sz w:val="24"/>
          <w:szCs w:val="24"/>
          <w:lang w:val="en-ZA" w:eastAsia="en-GB"/>
        </w:rPr>
        <w:t>a quo’s</w:t>
      </w:r>
      <w:r w:rsidRPr="00845A65">
        <w:rPr>
          <w:rFonts w:ascii="Arial" w:eastAsia="Times New Roman" w:hAnsi="Arial" w:cs="Arial"/>
          <w:color w:val="000000" w:themeColor="text1"/>
          <w:sz w:val="24"/>
          <w:szCs w:val="24"/>
          <w:lang w:val="en-ZA" w:eastAsia="en-GB"/>
        </w:rPr>
        <w:t xml:space="preserve"> decision once satisfied that the court exercised its judicial discretion wrongly. </w:t>
      </w:r>
    </w:p>
    <w:p w:rsidR="00D9548E" w:rsidRPr="00845A65" w:rsidRDefault="00D9548E" w:rsidP="002A0BDD">
      <w:pPr>
        <w:spacing w:after="0" w:line="360" w:lineRule="auto"/>
        <w:jc w:val="both"/>
        <w:rPr>
          <w:rFonts w:ascii="Arial" w:eastAsia="Times New Roman" w:hAnsi="Arial" w:cs="Arial"/>
          <w:color w:val="000000" w:themeColor="text1"/>
          <w:sz w:val="24"/>
          <w:szCs w:val="24"/>
          <w:lang w:val="en-ZA" w:eastAsia="en-GB"/>
        </w:rPr>
      </w:pPr>
    </w:p>
    <w:p w:rsidR="00D9548E" w:rsidRPr="00845A65" w:rsidRDefault="00D9548E" w:rsidP="00D9548E">
      <w:pPr>
        <w:pStyle w:val="NormalWeb"/>
        <w:shd w:val="clear" w:color="auto" w:fill="FFFFFF"/>
        <w:spacing w:before="0" w:beforeAutospacing="0" w:after="0" w:afterAutospacing="0" w:line="360" w:lineRule="auto"/>
        <w:jc w:val="both"/>
        <w:rPr>
          <w:rFonts w:ascii="Arial" w:hAnsi="Arial" w:cs="Arial"/>
          <w:color w:val="000000" w:themeColor="text1"/>
        </w:rPr>
      </w:pPr>
      <w:r w:rsidRPr="00845A65">
        <w:rPr>
          <w:rFonts w:ascii="Arial" w:hAnsi="Arial" w:cs="Arial"/>
          <w:color w:val="000000" w:themeColor="text1"/>
        </w:rPr>
        <w:t>[13]</w:t>
      </w:r>
      <w:r w:rsidRPr="00845A65">
        <w:rPr>
          <w:rFonts w:ascii="Arial" w:hAnsi="Arial" w:cs="Arial"/>
          <w:color w:val="000000" w:themeColor="text1"/>
        </w:rPr>
        <w:tab/>
        <w:t xml:space="preserve">In construing s 65(4), the High Court has over the </w:t>
      </w:r>
      <w:r w:rsidR="00776C86" w:rsidRPr="00845A65">
        <w:rPr>
          <w:rFonts w:ascii="Arial" w:hAnsi="Arial" w:cs="Arial"/>
          <w:color w:val="000000" w:themeColor="text1"/>
        </w:rPr>
        <w:t xml:space="preserve">years </w:t>
      </w:r>
      <w:r w:rsidRPr="00845A65">
        <w:rPr>
          <w:rFonts w:ascii="Arial" w:hAnsi="Arial" w:cs="Arial"/>
          <w:color w:val="000000" w:themeColor="text1"/>
        </w:rPr>
        <w:t>accepted the approach in </w:t>
      </w:r>
      <w:r w:rsidRPr="00845A65">
        <w:rPr>
          <w:rFonts w:ascii="Arial" w:hAnsi="Arial" w:cs="Arial"/>
          <w:i/>
          <w:iCs/>
          <w:color w:val="000000" w:themeColor="text1"/>
        </w:rPr>
        <w:t>S v Barber</w:t>
      </w:r>
      <w:r w:rsidR="00776C86" w:rsidRPr="00845A65">
        <w:rPr>
          <w:rStyle w:val="FootnoteReference"/>
          <w:rFonts w:ascii="Arial" w:hAnsi="Arial" w:cs="Arial"/>
          <w:i/>
          <w:iCs/>
          <w:color w:val="000000" w:themeColor="text1"/>
        </w:rPr>
        <w:footnoteReference w:id="3"/>
      </w:r>
      <w:r w:rsidR="00776C86" w:rsidRPr="00845A65">
        <w:rPr>
          <w:rFonts w:ascii="Arial" w:hAnsi="Arial" w:cs="Arial"/>
          <w:i/>
          <w:iCs/>
          <w:color w:val="000000" w:themeColor="text1"/>
        </w:rPr>
        <w:t xml:space="preserve"> </w:t>
      </w:r>
      <w:r w:rsidRPr="00845A65">
        <w:rPr>
          <w:rFonts w:ascii="Arial" w:hAnsi="Arial" w:cs="Arial"/>
          <w:color w:val="000000" w:themeColor="text1"/>
        </w:rPr>
        <w:t>dealing with the identical wording of that provision in South Africa</w:t>
      </w:r>
      <w:r w:rsidR="00845A65" w:rsidRPr="00845A65">
        <w:rPr>
          <w:rFonts w:ascii="Arial" w:hAnsi="Arial" w:cs="Arial"/>
          <w:color w:val="000000" w:themeColor="text1"/>
        </w:rPr>
        <w:t xml:space="preserve"> as follows</w:t>
      </w:r>
      <w:r w:rsidRPr="00845A65">
        <w:rPr>
          <w:rFonts w:ascii="Arial" w:hAnsi="Arial" w:cs="Arial"/>
          <w:color w:val="000000" w:themeColor="text1"/>
        </w:rPr>
        <w:t>:</w:t>
      </w:r>
    </w:p>
    <w:p w:rsidR="00D9548E" w:rsidRPr="00845A65" w:rsidRDefault="00D9548E" w:rsidP="00CD17B3">
      <w:pPr>
        <w:pStyle w:val="NormalWeb"/>
        <w:shd w:val="clear" w:color="auto" w:fill="FFFFFF"/>
        <w:spacing w:before="0" w:beforeAutospacing="0" w:after="0" w:afterAutospacing="0" w:line="360" w:lineRule="auto"/>
        <w:ind w:firstLine="720"/>
        <w:jc w:val="both"/>
        <w:rPr>
          <w:rFonts w:ascii="Arial" w:hAnsi="Arial" w:cs="Arial"/>
          <w:color w:val="000000" w:themeColor="text1"/>
        </w:rPr>
      </w:pPr>
      <w:r w:rsidRPr="00845A65">
        <w:rPr>
          <w:rFonts w:ascii="Arial" w:hAnsi="Arial" w:cs="Arial"/>
          <w:color w:val="000000" w:themeColor="text1"/>
        </w:rPr>
        <w:t>‘</w:t>
      </w:r>
      <w:r w:rsidRPr="00845A65">
        <w:rPr>
          <w:rFonts w:ascii="Arial" w:hAnsi="Arial" w:cs="Arial"/>
          <w:color w:val="000000" w:themeColor="text1"/>
          <w:sz w:val="22"/>
          <w:szCs w:val="22"/>
        </w:rPr>
        <w:t>It is well known that the powers of this court are largely limited where the matter comes before it on appeal and not as a substantive application for bail. This Court has to be persuaded that the magistrate exercised the discretion which he has wrongly. Accordingly, although this Court may have a different view, it should not substitute its own view for that of the magistrate because that would be an unfair interference with the magistrate’s exercise of his discretion. I think it should be stressed that, no matter what this Court’s own views are, the real question is whether it can be said that the magistrate who had the discretion to grant bail exercised that discretion wrongly</w:t>
      </w:r>
      <w:r w:rsidRPr="00845A65">
        <w:rPr>
          <w:rFonts w:ascii="Arial" w:hAnsi="Arial" w:cs="Arial"/>
          <w:color w:val="000000" w:themeColor="text1"/>
        </w:rPr>
        <w:t>.’</w:t>
      </w:r>
    </w:p>
    <w:p w:rsidR="0074541E" w:rsidRPr="00845A65" w:rsidRDefault="0074541E" w:rsidP="00565130">
      <w:pPr>
        <w:spacing w:after="160" w:line="360" w:lineRule="auto"/>
        <w:contextualSpacing/>
        <w:jc w:val="both"/>
        <w:rPr>
          <w:rFonts w:ascii="Arial" w:eastAsiaTheme="minorHAnsi" w:hAnsi="Arial" w:cs="Arial"/>
          <w:color w:val="000000" w:themeColor="text1"/>
          <w:sz w:val="24"/>
          <w:szCs w:val="24"/>
        </w:rPr>
      </w:pPr>
    </w:p>
    <w:p w:rsidR="008E0ABE" w:rsidRPr="00845A65" w:rsidRDefault="00202FC4" w:rsidP="005F4E8C">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w:t>
      </w:r>
      <w:r w:rsidR="00D9548E" w:rsidRPr="00845A65">
        <w:rPr>
          <w:rFonts w:ascii="Arial" w:hAnsi="Arial" w:cs="Arial"/>
          <w:color w:val="000000" w:themeColor="text1"/>
          <w:sz w:val="24"/>
          <w:szCs w:val="24"/>
        </w:rPr>
        <w:t>4</w:t>
      </w:r>
      <w:r w:rsidR="00565130" w:rsidRPr="00845A65">
        <w:rPr>
          <w:rFonts w:ascii="Arial" w:hAnsi="Arial" w:cs="Arial"/>
          <w:color w:val="000000" w:themeColor="text1"/>
          <w:sz w:val="24"/>
          <w:szCs w:val="24"/>
        </w:rPr>
        <w:t>]</w:t>
      </w:r>
      <w:r w:rsidR="00565130" w:rsidRPr="00845A65">
        <w:rPr>
          <w:rFonts w:ascii="Arial" w:hAnsi="Arial" w:cs="Arial"/>
          <w:color w:val="000000" w:themeColor="text1"/>
          <w:sz w:val="24"/>
          <w:szCs w:val="24"/>
        </w:rPr>
        <w:tab/>
      </w:r>
      <w:r w:rsidR="001E1554" w:rsidRPr="00845A65">
        <w:rPr>
          <w:rFonts w:ascii="Arial" w:hAnsi="Arial" w:cs="Arial"/>
          <w:color w:val="000000" w:themeColor="text1"/>
          <w:sz w:val="24"/>
          <w:szCs w:val="24"/>
        </w:rPr>
        <w:t xml:space="preserve">Although not specifically stated in the ruling, </w:t>
      </w:r>
      <w:r w:rsidR="00110109" w:rsidRPr="00845A65">
        <w:rPr>
          <w:rFonts w:ascii="Arial" w:hAnsi="Arial" w:cs="Arial"/>
          <w:color w:val="000000" w:themeColor="text1"/>
          <w:sz w:val="24"/>
          <w:szCs w:val="24"/>
        </w:rPr>
        <w:t xml:space="preserve">it appears </w:t>
      </w:r>
      <w:r w:rsidR="001E1554" w:rsidRPr="00845A65">
        <w:rPr>
          <w:rFonts w:ascii="Arial" w:hAnsi="Arial" w:cs="Arial"/>
          <w:color w:val="000000" w:themeColor="text1"/>
          <w:sz w:val="24"/>
          <w:szCs w:val="24"/>
        </w:rPr>
        <w:t xml:space="preserve">the magistrate refused bail </w:t>
      </w:r>
      <w:r w:rsidR="00847269" w:rsidRPr="00845A65">
        <w:rPr>
          <w:rFonts w:ascii="Arial" w:hAnsi="Arial" w:cs="Arial"/>
          <w:color w:val="000000" w:themeColor="text1"/>
          <w:sz w:val="24"/>
          <w:szCs w:val="24"/>
        </w:rPr>
        <w:t>mainly on s 61 of the CPA,</w:t>
      </w:r>
      <w:r w:rsidR="00565130" w:rsidRPr="00845A65">
        <w:rPr>
          <w:rFonts w:ascii="Arial" w:hAnsi="Arial" w:cs="Arial"/>
          <w:color w:val="000000" w:themeColor="text1"/>
          <w:sz w:val="24"/>
          <w:szCs w:val="24"/>
        </w:rPr>
        <w:t xml:space="preserve"> </w:t>
      </w:r>
      <w:r w:rsidR="004E1930" w:rsidRPr="00845A65">
        <w:rPr>
          <w:rFonts w:ascii="Arial" w:hAnsi="Arial" w:cs="Arial"/>
          <w:color w:val="000000" w:themeColor="text1"/>
          <w:sz w:val="24"/>
          <w:szCs w:val="24"/>
        </w:rPr>
        <w:t>supported</w:t>
      </w:r>
      <w:r w:rsidR="00565130" w:rsidRPr="00845A65">
        <w:rPr>
          <w:rFonts w:ascii="Arial" w:hAnsi="Arial" w:cs="Arial"/>
          <w:color w:val="000000" w:themeColor="text1"/>
          <w:sz w:val="24"/>
          <w:szCs w:val="24"/>
        </w:rPr>
        <w:t xml:space="preserve"> by the </w:t>
      </w:r>
      <w:r w:rsidR="00CD17B3" w:rsidRPr="00845A65">
        <w:rPr>
          <w:rFonts w:ascii="Arial" w:hAnsi="Arial" w:cs="Arial"/>
          <w:color w:val="000000" w:themeColor="text1"/>
          <w:sz w:val="24"/>
          <w:szCs w:val="24"/>
        </w:rPr>
        <w:t>conclusion that</w:t>
      </w:r>
      <w:r w:rsidR="001E1554" w:rsidRPr="00845A65">
        <w:rPr>
          <w:rFonts w:ascii="Arial" w:hAnsi="Arial" w:cs="Arial"/>
          <w:color w:val="000000" w:themeColor="text1"/>
          <w:sz w:val="24"/>
          <w:szCs w:val="24"/>
        </w:rPr>
        <w:t xml:space="preserve"> the </w:t>
      </w:r>
      <w:r w:rsidR="00565130" w:rsidRPr="00845A65">
        <w:rPr>
          <w:rFonts w:ascii="Arial" w:hAnsi="Arial" w:cs="Arial"/>
          <w:color w:val="000000" w:themeColor="text1"/>
          <w:sz w:val="24"/>
          <w:szCs w:val="24"/>
        </w:rPr>
        <w:t xml:space="preserve">court </w:t>
      </w:r>
      <w:r w:rsidR="00565130" w:rsidRPr="00845A65">
        <w:rPr>
          <w:rFonts w:ascii="Arial" w:hAnsi="Arial" w:cs="Arial"/>
          <w:i/>
          <w:color w:val="000000" w:themeColor="text1"/>
          <w:sz w:val="24"/>
          <w:szCs w:val="24"/>
        </w:rPr>
        <w:t>a quo</w:t>
      </w:r>
      <w:r w:rsidR="00565130" w:rsidRPr="00845A65">
        <w:rPr>
          <w:rFonts w:ascii="Arial" w:hAnsi="Arial" w:cs="Arial"/>
          <w:color w:val="000000" w:themeColor="text1"/>
          <w:sz w:val="24"/>
          <w:szCs w:val="24"/>
        </w:rPr>
        <w:t xml:space="preserve"> </w:t>
      </w:r>
      <w:r w:rsidR="00EC748A" w:rsidRPr="00845A65">
        <w:rPr>
          <w:rFonts w:ascii="Arial" w:hAnsi="Arial" w:cs="Arial"/>
          <w:color w:val="000000" w:themeColor="text1"/>
          <w:sz w:val="24"/>
          <w:szCs w:val="24"/>
        </w:rPr>
        <w:t>was</w:t>
      </w:r>
      <w:r w:rsidR="00DF60AA" w:rsidRPr="00845A65">
        <w:rPr>
          <w:rFonts w:ascii="Arial" w:hAnsi="Arial" w:cs="Arial"/>
          <w:color w:val="000000" w:themeColor="text1"/>
          <w:sz w:val="24"/>
          <w:szCs w:val="24"/>
        </w:rPr>
        <w:t xml:space="preserve"> </w:t>
      </w:r>
      <w:r w:rsidR="00D10B04" w:rsidRPr="00845A65">
        <w:rPr>
          <w:rFonts w:ascii="Arial" w:hAnsi="Arial" w:cs="Arial"/>
          <w:color w:val="000000" w:themeColor="text1"/>
          <w:sz w:val="24"/>
          <w:szCs w:val="24"/>
        </w:rPr>
        <w:t xml:space="preserve">unable to prevent contamination or interference with </w:t>
      </w:r>
      <w:r w:rsidR="005F5BD9" w:rsidRPr="00845A65">
        <w:rPr>
          <w:rFonts w:ascii="Arial" w:hAnsi="Arial" w:cs="Arial"/>
          <w:color w:val="000000" w:themeColor="text1"/>
          <w:sz w:val="24"/>
          <w:szCs w:val="24"/>
        </w:rPr>
        <w:t xml:space="preserve">witnesses. The court </w:t>
      </w:r>
      <w:r w:rsidR="005F5BD9" w:rsidRPr="00845A65">
        <w:rPr>
          <w:rFonts w:ascii="Arial" w:hAnsi="Arial" w:cs="Arial"/>
          <w:i/>
          <w:color w:val="000000" w:themeColor="text1"/>
          <w:sz w:val="24"/>
          <w:szCs w:val="24"/>
        </w:rPr>
        <w:t>a quo</w:t>
      </w:r>
      <w:r w:rsidR="00303911" w:rsidRPr="00845A65">
        <w:rPr>
          <w:rFonts w:ascii="Arial" w:hAnsi="Arial" w:cs="Arial"/>
          <w:color w:val="000000" w:themeColor="text1"/>
          <w:sz w:val="24"/>
          <w:szCs w:val="24"/>
        </w:rPr>
        <w:t xml:space="preserve"> </w:t>
      </w:r>
      <w:r w:rsidR="00704F62" w:rsidRPr="00845A65">
        <w:rPr>
          <w:rFonts w:ascii="Arial" w:hAnsi="Arial" w:cs="Arial"/>
          <w:color w:val="000000" w:themeColor="text1"/>
          <w:sz w:val="24"/>
          <w:szCs w:val="24"/>
        </w:rPr>
        <w:t xml:space="preserve">also </w:t>
      </w:r>
      <w:r w:rsidR="000414B2" w:rsidRPr="00845A65">
        <w:rPr>
          <w:rFonts w:ascii="Arial" w:hAnsi="Arial" w:cs="Arial"/>
          <w:color w:val="000000" w:themeColor="text1"/>
          <w:sz w:val="24"/>
          <w:szCs w:val="24"/>
        </w:rPr>
        <w:t xml:space="preserve">found that </w:t>
      </w:r>
      <w:r w:rsidR="00EC748A" w:rsidRPr="00845A65">
        <w:rPr>
          <w:rFonts w:ascii="Arial" w:hAnsi="Arial" w:cs="Arial"/>
          <w:color w:val="000000" w:themeColor="text1"/>
          <w:sz w:val="24"/>
          <w:szCs w:val="24"/>
        </w:rPr>
        <w:t>if appellant</w:t>
      </w:r>
      <w:r w:rsidR="00847269" w:rsidRPr="00845A65">
        <w:rPr>
          <w:rFonts w:ascii="Arial" w:hAnsi="Arial" w:cs="Arial"/>
          <w:color w:val="000000" w:themeColor="text1"/>
          <w:sz w:val="24"/>
          <w:szCs w:val="24"/>
        </w:rPr>
        <w:t xml:space="preserve"> is released on bail, he intends to go back to his family home w</w:t>
      </w:r>
      <w:r w:rsidR="00EC748A" w:rsidRPr="00845A65">
        <w:rPr>
          <w:rFonts w:ascii="Arial" w:hAnsi="Arial" w:cs="Arial"/>
          <w:color w:val="000000" w:themeColor="text1"/>
          <w:sz w:val="24"/>
          <w:szCs w:val="24"/>
        </w:rPr>
        <w:t xml:space="preserve">here his families </w:t>
      </w:r>
      <w:r w:rsidR="00CD17B3" w:rsidRPr="00845A65">
        <w:rPr>
          <w:rFonts w:ascii="Arial" w:hAnsi="Arial" w:cs="Arial"/>
          <w:color w:val="000000" w:themeColor="text1"/>
          <w:sz w:val="24"/>
          <w:szCs w:val="24"/>
        </w:rPr>
        <w:t>(</w:t>
      </w:r>
      <w:r w:rsidR="00EC748A" w:rsidRPr="00845A65">
        <w:rPr>
          <w:rFonts w:ascii="Arial" w:hAnsi="Arial" w:cs="Arial"/>
          <w:color w:val="000000" w:themeColor="text1"/>
          <w:sz w:val="24"/>
          <w:szCs w:val="24"/>
        </w:rPr>
        <w:t>including</w:t>
      </w:r>
      <w:r w:rsidR="00847269" w:rsidRPr="00845A65">
        <w:rPr>
          <w:rFonts w:ascii="Arial" w:hAnsi="Arial" w:cs="Arial"/>
          <w:color w:val="000000" w:themeColor="text1"/>
          <w:sz w:val="24"/>
          <w:szCs w:val="24"/>
        </w:rPr>
        <w:t xml:space="preserve"> the complainant</w:t>
      </w:r>
      <w:r w:rsidR="00EC748A" w:rsidRPr="00845A65">
        <w:rPr>
          <w:rFonts w:ascii="Arial" w:hAnsi="Arial" w:cs="Arial"/>
          <w:color w:val="000000" w:themeColor="text1"/>
          <w:sz w:val="24"/>
          <w:szCs w:val="24"/>
        </w:rPr>
        <w:t>)</w:t>
      </w:r>
      <w:r w:rsidR="00847269" w:rsidRPr="00845A65">
        <w:rPr>
          <w:rFonts w:ascii="Arial" w:hAnsi="Arial" w:cs="Arial"/>
          <w:color w:val="000000" w:themeColor="text1"/>
          <w:sz w:val="24"/>
          <w:szCs w:val="24"/>
        </w:rPr>
        <w:t xml:space="preserve"> as well as the teachers</w:t>
      </w:r>
      <w:r w:rsidR="00F016A5" w:rsidRPr="00845A65">
        <w:rPr>
          <w:rFonts w:ascii="Arial" w:hAnsi="Arial" w:cs="Arial"/>
          <w:color w:val="000000" w:themeColor="text1"/>
          <w:sz w:val="24"/>
          <w:szCs w:val="24"/>
        </w:rPr>
        <w:t xml:space="preserve"> at </w:t>
      </w:r>
      <w:r w:rsidR="00CD17B3" w:rsidRPr="00845A65">
        <w:rPr>
          <w:rFonts w:ascii="Arial" w:hAnsi="Arial" w:cs="Arial"/>
          <w:color w:val="000000" w:themeColor="text1"/>
          <w:sz w:val="24"/>
          <w:szCs w:val="24"/>
        </w:rPr>
        <w:t xml:space="preserve">the nearby </w:t>
      </w:r>
      <w:r w:rsidR="00F016A5" w:rsidRPr="00845A65">
        <w:rPr>
          <w:rFonts w:ascii="Arial" w:hAnsi="Arial" w:cs="Arial"/>
          <w:color w:val="000000" w:themeColor="text1"/>
          <w:sz w:val="24"/>
          <w:szCs w:val="24"/>
        </w:rPr>
        <w:t>school are definite</w:t>
      </w:r>
      <w:r w:rsidR="00847269" w:rsidRPr="00845A65">
        <w:rPr>
          <w:rFonts w:ascii="Arial" w:hAnsi="Arial" w:cs="Arial"/>
          <w:color w:val="000000" w:themeColor="text1"/>
          <w:sz w:val="24"/>
          <w:szCs w:val="24"/>
        </w:rPr>
        <w:t xml:space="preserve"> witnesses</w:t>
      </w:r>
      <w:r w:rsidR="005F5BD9" w:rsidRPr="00845A65">
        <w:rPr>
          <w:rFonts w:ascii="Arial" w:hAnsi="Arial" w:cs="Arial"/>
          <w:color w:val="000000" w:themeColor="text1"/>
          <w:sz w:val="24"/>
          <w:szCs w:val="24"/>
        </w:rPr>
        <w:t>. Another factor considered was the</w:t>
      </w:r>
      <w:r w:rsidR="00A25614" w:rsidRPr="00845A65">
        <w:rPr>
          <w:rFonts w:ascii="Arial" w:hAnsi="Arial" w:cs="Arial"/>
          <w:color w:val="000000" w:themeColor="text1"/>
          <w:sz w:val="24"/>
          <w:szCs w:val="24"/>
        </w:rPr>
        <w:t xml:space="preserve"> seriousness </w:t>
      </w:r>
      <w:r w:rsidR="005F5BD9" w:rsidRPr="00845A65">
        <w:rPr>
          <w:rFonts w:ascii="Arial" w:hAnsi="Arial" w:cs="Arial"/>
          <w:color w:val="000000" w:themeColor="text1"/>
          <w:sz w:val="24"/>
          <w:szCs w:val="24"/>
        </w:rPr>
        <w:t xml:space="preserve">of the offence </w:t>
      </w:r>
      <w:r w:rsidR="005F5BD9" w:rsidRPr="00845A65">
        <w:rPr>
          <w:rFonts w:ascii="Arial" w:hAnsi="Arial" w:cs="Arial"/>
          <w:i/>
          <w:color w:val="000000" w:themeColor="text1"/>
          <w:sz w:val="24"/>
          <w:szCs w:val="24"/>
        </w:rPr>
        <w:t>prima facie</w:t>
      </w:r>
      <w:r w:rsidR="005F5BD9" w:rsidRPr="00845A65">
        <w:rPr>
          <w:rFonts w:ascii="Arial" w:hAnsi="Arial" w:cs="Arial"/>
          <w:color w:val="000000" w:themeColor="text1"/>
          <w:sz w:val="24"/>
          <w:szCs w:val="24"/>
        </w:rPr>
        <w:t xml:space="preserve"> linking</w:t>
      </w:r>
      <w:r w:rsidR="00A25614" w:rsidRPr="00845A65">
        <w:rPr>
          <w:rFonts w:ascii="Arial" w:hAnsi="Arial" w:cs="Arial"/>
          <w:color w:val="000000" w:themeColor="text1"/>
          <w:sz w:val="24"/>
          <w:szCs w:val="24"/>
        </w:rPr>
        <w:t xml:space="preserve"> the appellant directl</w:t>
      </w:r>
      <w:r w:rsidR="004F0556" w:rsidRPr="00845A65">
        <w:rPr>
          <w:rFonts w:ascii="Arial" w:hAnsi="Arial" w:cs="Arial"/>
          <w:color w:val="000000" w:themeColor="text1"/>
          <w:sz w:val="24"/>
          <w:szCs w:val="24"/>
        </w:rPr>
        <w:t xml:space="preserve">y to the offence committed. </w:t>
      </w:r>
      <w:r w:rsidR="00A25614" w:rsidRPr="00845A65">
        <w:rPr>
          <w:rFonts w:ascii="Arial" w:hAnsi="Arial" w:cs="Arial"/>
          <w:color w:val="000000" w:themeColor="text1"/>
          <w:sz w:val="24"/>
          <w:szCs w:val="24"/>
        </w:rPr>
        <w:t>The court</w:t>
      </w:r>
      <w:r w:rsidR="005F5BD9" w:rsidRPr="00845A65">
        <w:rPr>
          <w:rFonts w:ascii="Arial" w:hAnsi="Arial" w:cs="Arial"/>
          <w:color w:val="000000" w:themeColor="text1"/>
          <w:sz w:val="24"/>
          <w:szCs w:val="24"/>
        </w:rPr>
        <w:t xml:space="preserve"> went further to state that though this incident might fall short from justifying an inference that the accused has a propensity to commit violen</w:t>
      </w:r>
      <w:r w:rsidR="003750E2" w:rsidRPr="00845A65">
        <w:rPr>
          <w:rFonts w:ascii="Arial" w:hAnsi="Arial" w:cs="Arial"/>
          <w:color w:val="000000" w:themeColor="text1"/>
          <w:sz w:val="24"/>
          <w:szCs w:val="24"/>
        </w:rPr>
        <w:t>t crime, looking at the manner in</w:t>
      </w:r>
      <w:r w:rsidR="005F5BD9" w:rsidRPr="00845A65">
        <w:rPr>
          <w:rFonts w:ascii="Arial" w:hAnsi="Arial" w:cs="Arial"/>
          <w:color w:val="000000" w:themeColor="text1"/>
          <w:sz w:val="24"/>
          <w:szCs w:val="24"/>
        </w:rPr>
        <w:t xml:space="preserve"> which the present crime was committed, it is evident that this was a callous act in which a minor vulnerable victim had </w:t>
      </w:r>
      <w:r w:rsidR="005F5BD9" w:rsidRPr="00845A65">
        <w:rPr>
          <w:rFonts w:ascii="Arial" w:hAnsi="Arial" w:cs="Arial"/>
          <w:color w:val="000000" w:themeColor="text1"/>
          <w:sz w:val="24"/>
          <w:szCs w:val="24"/>
        </w:rPr>
        <w:lastRenderedPageBreak/>
        <w:t xml:space="preserve">been raped by </w:t>
      </w:r>
      <w:r w:rsidR="001E1554" w:rsidRPr="00845A65">
        <w:rPr>
          <w:rFonts w:ascii="Arial" w:hAnsi="Arial" w:cs="Arial"/>
          <w:color w:val="000000" w:themeColor="text1"/>
          <w:sz w:val="24"/>
          <w:szCs w:val="24"/>
        </w:rPr>
        <w:t>the</w:t>
      </w:r>
      <w:r w:rsidR="005F5BD9" w:rsidRPr="00845A65">
        <w:rPr>
          <w:rFonts w:ascii="Arial" w:hAnsi="Arial" w:cs="Arial"/>
          <w:color w:val="000000" w:themeColor="text1"/>
          <w:sz w:val="24"/>
          <w:szCs w:val="24"/>
        </w:rPr>
        <w:t xml:space="preserve"> accused person</w:t>
      </w:r>
      <w:r w:rsidR="00CD17B3" w:rsidRPr="00845A65">
        <w:rPr>
          <w:rFonts w:ascii="Arial" w:hAnsi="Arial" w:cs="Arial"/>
          <w:color w:val="000000" w:themeColor="text1"/>
          <w:sz w:val="24"/>
          <w:szCs w:val="24"/>
        </w:rPr>
        <w:t>. O</w:t>
      </w:r>
      <w:r w:rsidR="003750E2" w:rsidRPr="00845A65">
        <w:rPr>
          <w:rFonts w:ascii="Arial" w:hAnsi="Arial" w:cs="Arial"/>
          <w:color w:val="000000" w:themeColor="text1"/>
          <w:sz w:val="24"/>
          <w:szCs w:val="24"/>
        </w:rPr>
        <w:t>n this point</w:t>
      </w:r>
      <w:r w:rsidR="00CD17B3" w:rsidRPr="00845A65">
        <w:rPr>
          <w:rFonts w:ascii="Arial" w:hAnsi="Arial" w:cs="Arial"/>
          <w:color w:val="000000" w:themeColor="text1"/>
          <w:sz w:val="24"/>
          <w:szCs w:val="24"/>
        </w:rPr>
        <w:t xml:space="preserve"> </w:t>
      </w:r>
      <w:r w:rsidR="003750E2" w:rsidRPr="00845A65">
        <w:rPr>
          <w:rFonts w:ascii="Arial" w:hAnsi="Arial" w:cs="Arial"/>
          <w:color w:val="000000" w:themeColor="text1"/>
          <w:sz w:val="24"/>
          <w:szCs w:val="24"/>
          <w:lang w:val="en-ZA"/>
        </w:rPr>
        <w:t>I share the</w:t>
      </w:r>
      <w:r w:rsidR="002F30BE" w:rsidRPr="00845A65">
        <w:rPr>
          <w:rFonts w:ascii="Arial" w:hAnsi="Arial" w:cs="Arial"/>
          <w:color w:val="000000" w:themeColor="text1"/>
          <w:sz w:val="24"/>
          <w:szCs w:val="24"/>
          <w:lang w:val="en-ZA"/>
        </w:rPr>
        <w:t xml:space="preserve"> sentiments expressed</w:t>
      </w:r>
      <w:r w:rsidR="00E43C97" w:rsidRPr="00845A65">
        <w:rPr>
          <w:rFonts w:ascii="Arial" w:hAnsi="Arial" w:cs="Arial"/>
          <w:color w:val="000000" w:themeColor="text1"/>
          <w:sz w:val="24"/>
          <w:szCs w:val="24"/>
          <w:lang w:val="en-ZA"/>
        </w:rPr>
        <w:t xml:space="preserve"> </w:t>
      </w:r>
      <w:r w:rsidR="00403B70" w:rsidRPr="00845A65">
        <w:rPr>
          <w:rFonts w:ascii="Arial" w:hAnsi="Arial" w:cs="Arial"/>
          <w:color w:val="000000" w:themeColor="text1"/>
          <w:sz w:val="24"/>
          <w:szCs w:val="24"/>
          <w:lang w:val="en-ZA"/>
        </w:rPr>
        <w:t xml:space="preserve">in </w:t>
      </w:r>
      <w:r w:rsidR="00F76354" w:rsidRPr="00845A65">
        <w:rPr>
          <w:rFonts w:ascii="Arial" w:hAnsi="Arial" w:cs="Arial"/>
          <w:i/>
          <w:color w:val="000000" w:themeColor="text1"/>
          <w:sz w:val="24"/>
          <w:szCs w:val="24"/>
          <w:lang w:val="en-ZA"/>
        </w:rPr>
        <w:t>Bou</w:t>
      </w:r>
      <w:r w:rsidR="00E43C97" w:rsidRPr="00845A65">
        <w:rPr>
          <w:rFonts w:ascii="Arial" w:hAnsi="Arial" w:cs="Arial"/>
          <w:i/>
          <w:color w:val="000000" w:themeColor="text1"/>
          <w:sz w:val="24"/>
          <w:szCs w:val="24"/>
          <w:lang w:val="en-ZA"/>
        </w:rPr>
        <w:t>lter v The State</w:t>
      </w:r>
      <w:r w:rsidR="00E43C97" w:rsidRPr="00845A65">
        <w:rPr>
          <w:rStyle w:val="FootnoteReference"/>
          <w:rFonts w:ascii="Arial" w:hAnsi="Arial" w:cs="Arial"/>
          <w:color w:val="000000" w:themeColor="text1"/>
          <w:sz w:val="24"/>
          <w:szCs w:val="24"/>
          <w:lang w:val="en-ZA"/>
        </w:rPr>
        <w:footnoteReference w:id="4"/>
      </w:r>
      <w:r w:rsidR="00403B70" w:rsidRPr="00845A65">
        <w:rPr>
          <w:rFonts w:ascii="Arial" w:hAnsi="Arial" w:cs="Arial"/>
          <w:color w:val="000000" w:themeColor="text1"/>
          <w:sz w:val="24"/>
          <w:szCs w:val="24"/>
          <w:lang w:val="en-ZA"/>
        </w:rPr>
        <w:t xml:space="preserve"> </w:t>
      </w:r>
      <w:r w:rsidR="003750E2" w:rsidRPr="00845A65">
        <w:rPr>
          <w:rFonts w:ascii="Arial" w:hAnsi="Arial" w:cs="Arial"/>
          <w:color w:val="000000" w:themeColor="text1"/>
          <w:sz w:val="24"/>
          <w:szCs w:val="24"/>
          <w:lang w:val="en-ZA"/>
        </w:rPr>
        <w:t>where</w:t>
      </w:r>
      <w:r w:rsidR="002F30BE" w:rsidRPr="00845A65">
        <w:rPr>
          <w:rFonts w:ascii="Arial" w:hAnsi="Arial" w:cs="Arial"/>
          <w:color w:val="000000" w:themeColor="text1"/>
          <w:sz w:val="24"/>
          <w:szCs w:val="24"/>
          <w:lang w:val="en-ZA"/>
        </w:rPr>
        <w:t xml:space="preserve"> the court had </w:t>
      </w:r>
      <w:r w:rsidR="005F4E8C" w:rsidRPr="00845A65">
        <w:rPr>
          <w:rFonts w:ascii="Arial" w:hAnsi="Arial" w:cs="Arial"/>
          <w:color w:val="000000" w:themeColor="text1"/>
          <w:sz w:val="24"/>
          <w:szCs w:val="24"/>
          <w:lang w:val="en-ZA"/>
        </w:rPr>
        <w:t>wa</w:t>
      </w:r>
      <w:r w:rsidR="00F76354" w:rsidRPr="00845A65">
        <w:rPr>
          <w:rFonts w:ascii="Arial" w:hAnsi="Arial" w:cs="Arial"/>
          <w:color w:val="000000" w:themeColor="text1"/>
          <w:sz w:val="24"/>
          <w:szCs w:val="24"/>
          <w:lang w:val="en-ZA"/>
        </w:rPr>
        <w:t>rned against definite finding</w:t>
      </w:r>
      <w:r w:rsidR="005F4E8C" w:rsidRPr="00845A65">
        <w:rPr>
          <w:rFonts w:ascii="Arial" w:hAnsi="Arial" w:cs="Arial"/>
          <w:color w:val="000000" w:themeColor="text1"/>
          <w:sz w:val="24"/>
          <w:szCs w:val="24"/>
          <w:lang w:val="en-ZA"/>
        </w:rPr>
        <w:t xml:space="preserve">s on the merits or demerits of a case and/or defence </w:t>
      </w:r>
      <w:r w:rsidR="00403B70" w:rsidRPr="00845A65">
        <w:rPr>
          <w:rFonts w:ascii="Arial" w:hAnsi="Arial" w:cs="Arial"/>
          <w:color w:val="000000" w:themeColor="text1"/>
          <w:sz w:val="24"/>
          <w:szCs w:val="24"/>
          <w:lang w:val="en-ZA"/>
        </w:rPr>
        <w:t>anticipated</w:t>
      </w:r>
      <w:r w:rsidR="00F76354" w:rsidRPr="00845A65">
        <w:rPr>
          <w:rFonts w:ascii="Arial" w:hAnsi="Arial" w:cs="Arial"/>
          <w:color w:val="000000" w:themeColor="text1"/>
          <w:sz w:val="24"/>
          <w:szCs w:val="24"/>
          <w:lang w:val="en-ZA"/>
        </w:rPr>
        <w:t xml:space="preserve"> which were said to be best left for trial court</w:t>
      </w:r>
      <w:r w:rsidR="002F30BE" w:rsidRPr="00845A65">
        <w:rPr>
          <w:rFonts w:ascii="Arial" w:hAnsi="Arial" w:cs="Arial"/>
          <w:color w:val="000000" w:themeColor="text1"/>
          <w:sz w:val="24"/>
          <w:szCs w:val="24"/>
          <w:lang w:val="en-ZA"/>
        </w:rPr>
        <w:t>.</w:t>
      </w:r>
      <w:r w:rsidR="002A5380" w:rsidRPr="00845A65">
        <w:rPr>
          <w:rFonts w:ascii="Arial" w:hAnsi="Arial" w:cs="Arial"/>
          <w:color w:val="000000" w:themeColor="text1"/>
          <w:sz w:val="24"/>
          <w:szCs w:val="24"/>
        </w:rPr>
        <w:t xml:space="preserve"> In this regard the magistrate’s aforesaid finding is flawed and inconsistent</w:t>
      </w:r>
      <w:r w:rsidR="002A5380" w:rsidRPr="00845A65">
        <w:rPr>
          <w:rFonts w:ascii="Arial" w:hAnsi="Arial" w:cs="Arial"/>
          <w:color w:val="000000" w:themeColor="text1"/>
          <w:sz w:val="24"/>
          <w:szCs w:val="24"/>
          <w:lang w:val="en-ZA"/>
        </w:rPr>
        <w:t xml:space="preserve"> with article 12 (d) of the Constitution.</w:t>
      </w:r>
    </w:p>
    <w:p w:rsidR="00B62854" w:rsidRPr="00845A65" w:rsidRDefault="00B62854" w:rsidP="00B62854">
      <w:pPr>
        <w:spacing w:after="0" w:line="360" w:lineRule="auto"/>
        <w:jc w:val="both"/>
        <w:rPr>
          <w:rFonts w:ascii="Arial" w:hAnsi="Arial" w:cs="Arial"/>
          <w:color w:val="000000" w:themeColor="text1"/>
          <w:sz w:val="24"/>
          <w:szCs w:val="24"/>
          <w:lang w:val="en-ZA"/>
        </w:rPr>
      </w:pPr>
    </w:p>
    <w:p w:rsidR="00145AFC" w:rsidRPr="00845A65" w:rsidRDefault="00B62854" w:rsidP="003E4D36">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lang w:val="en-ZA"/>
        </w:rPr>
        <w:t>[</w:t>
      </w:r>
      <w:r w:rsidR="003750E2" w:rsidRPr="00845A65">
        <w:rPr>
          <w:rFonts w:ascii="Arial" w:hAnsi="Arial" w:cs="Arial"/>
          <w:color w:val="000000" w:themeColor="text1"/>
          <w:sz w:val="24"/>
          <w:szCs w:val="24"/>
          <w:lang w:val="en-ZA"/>
        </w:rPr>
        <w:t>15</w:t>
      </w:r>
      <w:r w:rsidRPr="00845A65">
        <w:rPr>
          <w:rFonts w:ascii="Arial" w:hAnsi="Arial" w:cs="Arial"/>
          <w:color w:val="000000" w:themeColor="text1"/>
          <w:sz w:val="24"/>
          <w:szCs w:val="24"/>
          <w:lang w:val="en-ZA"/>
        </w:rPr>
        <w:t>]</w:t>
      </w:r>
      <w:r w:rsidRPr="00845A65">
        <w:rPr>
          <w:rFonts w:ascii="Arial" w:hAnsi="Arial" w:cs="Arial"/>
          <w:color w:val="000000" w:themeColor="text1"/>
          <w:sz w:val="24"/>
          <w:szCs w:val="24"/>
          <w:lang w:val="en-ZA"/>
        </w:rPr>
        <w:tab/>
      </w:r>
      <w:r w:rsidR="00884F89" w:rsidRPr="00845A65">
        <w:rPr>
          <w:rFonts w:ascii="Arial" w:hAnsi="Arial" w:cs="Arial"/>
          <w:color w:val="000000" w:themeColor="text1"/>
          <w:sz w:val="24"/>
          <w:szCs w:val="24"/>
        </w:rPr>
        <w:t>In bail enquiries,</w:t>
      </w:r>
      <w:r w:rsidR="004A55F4" w:rsidRPr="00845A65">
        <w:rPr>
          <w:rFonts w:ascii="Arial" w:hAnsi="Arial" w:cs="Arial"/>
          <w:color w:val="000000" w:themeColor="text1"/>
          <w:sz w:val="24"/>
          <w:szCs w:val="24"/>
        </w:rPr>
        <w:t xml:space="preserve"> the trial court will be more equipped to assess whether the applicant is likely to stand trial. This can be done after a full </w:t>
      </w:r>
      <w:r w:rsidR="002F30BE" w:rsidRPr="00845A65">
        <w:rPr>
          <w:rFonts w:ascii="Arial" w:hAnsi="Arial" w:cs="Arial"/>
          <w:color w:val="000000" w:themeColor="text1"/>
          <w:sz w:val="24"/>
          <w:szCs w:val="24"/>
        </w:rPr>
        <w:t>analysis</w:t>
      </w:r>
      <w:r w:rsidR="004A55F4" w:rsidRPr="00845A65">
        <w:rPr>
          <w:rFonts w:ascii="Arial" w:hAnsi="Arial" w:cs="Arial"/>
          <w:color w:val="000000" w:themeColor="text1"/>
          <w:sz w:val="24"/>
          <w:szCs w:val="24"/>
        </w:rPr>
        <w:t xml:space="preserve"> of the issues in dispute </w:t>
      </w:r>
      <w:r w:rsidR="004A55F4" w:rsidRPr="00845A65">
        <w:rPr>
          <w:rFonts w:ascii="Arial" w:hAnsi="Arial" w:cs="Arial"/>
          <w:color w:val="000000" w:themeColor="text1"/>
          <w:sz w:val="24"/>
          <w:szCs w:val="24"/>
          <w:u w:val="single"/>
        </w:rPr>
        <w:t xml:space="preserve">to the extent of </w:t>
      </w:r>
      <w:r w:rsidR="002743C4" w:rsidRPr="00845A65">
        <w:rPr>
          <w:rFonts w:ascii="Arial" w:hAnsi="Arial" w:cs="Arial"/>
          <w:color w:val="000000" w:themeColor="text1"/>
          <w:sz w:val="24"/>
          <w:szCs w:val="24"/>
          <w:u w:val="single"/>
        </w:rPr>
        <w:t xml:space="preserve">even </w:t>
      </w:r>
      <w:r w:rsidR="004A55F4" w:rsidRPr="00845A65">
        <w:rPr>
          <w:rFonts w:ascii="Arial" w:hAnsi="Arial" w:cs="Arial"/>
          <w:color w:val="000000" w:themeColor="text1"/>
          <w:sz w:val="24"/>
          <w:szCs w:val="24"/>
          <w:u w:val="single"/>
        </w:rPr>
        <w:t xml:space="preserve">calling the investigating officer </w:t>
      </w:r>
      <w:r w:rsidR="00FC0652" w:rsidRPr="00845A65">
        <w:rPr>
          <w:rFonts w:ascii="Arial" w:hAnsi="Arial" w:cs="Arial"/>
          <w:i/>
          <w:color w:val="000000" w:themeColor="text1"/>
          <w:sz w:val="24"/>
          <w:szCs w:val="24"/>
          <w:u w:val="single"/>
        </w:rPr>
        <w:t>mero motu</w:t>
      </w:r>
      <w:r w:rsidR="00FC0652" w:rsidRPr="00845A65">
        <w:rPr>
          <w:rFonts w:ascii="Arial" w:hAnsi="Arial" w:cs="Arial"/>
          <w:color w:val="000000" w:themeColor="text1"/>
          <w:sz w:val="24"/>
          <w:szCs w:val="24"/>
          <w:u w:val="single"/>
        </w:rPr>
        <w:t xml:space="preserve"> </w:t>
      </w:r>
      <w:r w:rsidR="004A55F4" w:rsidRPr="00845A65">
        <w:rPr>
          <w:rFonts w:ascii="Arial" w:hAnsi="Arial" w:cs="Arial"/>
          <w:color w:val="000000" w:themeColor="text1"/>
          <w:sz w:val="24"/>
          <w:szCs w:val="24"/>
          <w:u w:val="single"/>
        </w:rPr>
        <w:t xml:space="preserve">if </w:t>
      </w:r>
      <w:r w:rsidR="00CD17B3" w:rsidRPr="00845A65">
        <w:rPr>
          <w:rFonts w:ascii="Arial" w:hAnsi="Arial" w:cs="Arial"/>
          <w:color w:val="000000" w:themeColor="text1"/>
          <w:sz w:val="24"/>
          <w:szCs w:val="24"/>
          <w:u w:val="single"/>
        </w:rPr>
        <w:t>the interest of justice demand/</w:t>
      </w:r>
      <w:r w:rsidR="004A55F4" w:rsidRPr="00845A65">
        <w:rPr>
          <w:rFonts w:ascii="Arial" w:hAnsi="Arial" w:cs="Arial"/>
          <w:color w:val="000000" w:themeColor="text1"/>
          <w:sz w:val="24"/>
          <w:szCs w:val="24"/>
          <w:u w:val="single"/>
        </w:rPr>
        <w:t>requires</w:t>
      </w:r>
      <w:r w:rsidR="00D9548E" w:rsidRPr="00845A65">
        <w:rPr>
          <w:rFonts w:ascii="Arial" w:hAnsi="Arial" w:cs="Arial"/>
          <w:color w:val="000000" w:themeColor="text1"/>
          <w:sz w:val="24"/>
          <w:szCs w:val="24"/>
          <w:u w:val="single"/>
        </w:rPr>
        <w:t>.</w:t>
      </w:r>
      <w:r w:rsidR="00D9548E" w:rsidRPr="00845A65">
        <w:rPr>
          <w:rFonts w:ascii="Arial" w:hAnsi="Arial" w:cs="Arial"/>
          <w:color w:val="000000" w:themeColor="text1"/>
          <w:sz w:val="24"/>
          <w:szCs w:val="24"/>
        </w:rPr>
        <w:t xml:space="preserve"> (My own emphasis)</w:t>
      </w:r>
    </w:p>
    <w:p w:rsidR="00145AFC" w:rsidRPr="00845A65" w:rsidRDefault="00145AFC" w:rsidP="003E4D36">
      <w:pPr>
        <w:spacing w:after="0" w:line="360" w:lineRule="auto"/>
        <w:jc w:val="both"/>
        <w:rPr>
          <w:rFonts w:ascii="Arial" w:hAnsi="Arial" w:cs="Arial"/>
          <w:color w:val="000000" w:themeColor="text1"/>
          <w:sz w:val="24"/>
          <w:szCs w:val="24"/>
        </w:rPr>
      </w:pPr>
    </w:p>
    <w:p w:rsidR="00145AFC" w:rsidRPr="00845A65" w:rsidRDefault="003750E2" w:rsidP="00145AFC">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[16</w:t>
      </w:r>
      <w:r w:rsidR="00145AFC" w:rsidRPr="00845A65">
        <w:rPr>
          <w:rFonts w:ascii="Arial" w:hAnsi="Arial" w:cs="Arial"/>
          <w:color w:val="000000" w:themeColor="text1"/>
          <w:sz w:val="24"/>
          <w:szCs w:val="24"/>
        </w:rPr>
        <w:t>]</w:t>
      </w:r>
      <w:r w:rsidR="00145AFC" w:rsidRPr="00845A65">
        <w:rPr>
          <w:rFonts w:ascii="Arial" w:hAnsi="Arial" w:cs="Arial"/>
          <w:color w:val="000000" w:themeColor="text1"/>
          <w:sz w:val="24"/>
          <w:szCs w:val="24"/>
        </w:rPr>
        <w:tab/>
      </w:r>
      <w:r w:rsidRPr="00845A65">
        <w:rPr>
          <w:rFonts w:ascii="Arial" w:hAnsi="Arial" w:cs="Arial"/>
          <w:color w:val="000000" w:themeColor="text1"/>
          <w:sz w:val="24"/>
          <w:szCs w:val="24"/>
          <w:lang w:val="en-ZA"/>
        </w:rPr>
        <w:t xml:space="preserve">In the matter before hand, </w:t>
      </w:r>
      <w:r w:rsidR="00D71F5B" w:rsidRPr="00845A65">
        <w:rPr>
          <w:rFonts w:ascii="Arial" w:hAnsi="Arial" w:cs="Arial"/>
          <w:color w:val="000000" w:themeColor="text1"/>
          <w:sz w:val="24"/>
          <w:szCs w:val="24"/>
          <w:lang w:val="en-ZA"/>
        </w:rPr>
        <w:t xml:space="preserve">the </w:t>
      </w:r>
      <w:r w:rsidR="00145AFC" w:rsidRPr="00845A65">
        <w:rPr>
          <w:rFonts w:ascii="Arial" w:hAnsi="Arial" w:cs="Arial"/>
          <w:color w:val="000000" w:themeColor="text1"/>
          <w:sz w:val="24"/>
          <w:szCs w:val="24"/>
        </w:rPr>
        <w:t>Appellant testified</w:t>
      </w:r>
      <w:r w:rsidR="00145AFC" w:rsidRPr="00845A65">
        <w:rPr>
          <w:rFonts w:ascii="Arial" w:eastAsiaTheme="minorHAnsi" w:hAnsi="Arial" w:cs="Arial"/>
          <w:color w:val="000000" w:themeColor="text1"/>
          <w:sz w:val="24"/>
          <w:szCs w:val="24"/>
        </w:rPr>
        <w:t xml:space="preserve"> that he knows the complainant as a child that was brought to his house, raised and has been there for two years. </w:t>
      </w:r>
      <w:r w:rsidR="0001608E" w:rsidRPr="00845A65">
        <w:rPr>
          <w:rFonts w:ascii="Arial" w:eastAsiaTheme="minorHAnsi" w:hAnsi="Arial" w:cs="Arial"/>
          <w:color w:val="000000" w:themeColor="text1"/>
          <w:sz w:val="24"/>
          <w:szCs w:val="24"/>
        </w:rPr>
        <w:t>The victim is relat</w:t>
      </w:r>
      <w:r w:rsidRPr="00845A65">
        <w:rPr>
          <w:rFonts w:ascii="Arial" w:eastAsiaTheme="minorHAnsi" w:hAnsi="Arial" w:cs="Arial"/>
          <w:color w:val="000000" w:themeColor="text1"/>
          <w:sz w:val="24"/>
          <w:szCs w:val="24"/>
        </w:rPr>
        <w:t xml:space="preserve">ed to his wife, because she </w:t>
      </w:r>
      <w:r w:rsidR="00D71F5B" w:rsidRPr="00845A65">
        <w:rPr>
          <w:rFonts w:ascii="Arial" w:eastAsiaTheme="minorHAnsi" w:hAnsi="Arial" w:cs="Arial"/>
          <w:color w:val="000000" w:themeColor="text1"/>
          <w:sz w:val="24"/>
          <w:szCs w:val="24"/>
        </w:rPr>
        <w:t xml:space="preserve">is </w:t>
      </w:r>
      <w:r w:rsidR="0001608E" w:rsidRPr="00845A65">
        <w:rPr>
          <w:rFonts w:ascii="Arial" w:eastAsiaTheme="minorHAnsi" w:hAnsi="Arial" w:cs="Arial"/>
          <w:color w:val="000000" w:themeColor="text1"/>
          <w:sz w:val="24"/>
          <w:szCs w:val="24"/>
        </w:rPr>
        <w:t>he</w:t>
      </w:r>
      <w:r w:rsidRPr="00845A65">
        <w:rPr>
          <w:rFonts w:ascii="Arial" w:eastAsiaTheme="minorHAnsi" w:hAnsi="Arial" w:cs="Arial"/>
          <w:color w:val="000000" w:themeColor="text1"/>
          <w:sz w:val="24"/>
          <w:szCs w:val="24"/>
        </w:rPr>
        <w:t>r</w:t>
      </w:r>
      <w:r w:rsidRPr="00845A65">
        <w:rPr>
          <w:rFonts w:ascii="Arial" w:hAnsi="Arial" w:cs="Arial"/>
          <w:color w:val="000000" w:themeColor="text1"/>
          <w:sz w:val="24"/>
          <w:szCs w:val="24"/>
        </w:rPr>
        <w:t xml:space="preserve"> aunt</w:t>
      </w:r>
      <w:r w:rsidR="00145AFC" w:rsidRPr="00845A65">
        <w:rPr>
          <w:rFonts w:ascii="Arial" w:hAnsi="Arial" w:cs="Arial"/>
          <w:color w:val="000000" w:themeColor="text1"/>
          <w:sz w:val="24"/>
          <w:szCs w:val="24"/>
        </w:rPr>
        <w:t>. On 16 November 2022 he reprimanded the victim of what she did and on 17</w:t>
      </w:r>
      <w:r w:rsidR="00145AFC" w:rsidRPr="00845A65">
        <w:rPr>
          <w:rFonts w:ascii="Arial" w:hAnsi="Arial" w:cs="Arial"/>
          <w:color w:val="000000" w:themeColor="text1"/>
          <w:sz w:val="24"/>
          <w:szCs w:val="24"/>
          <w:vertAlign w:val="superscript"/>
        </w:rPr>
        <w:t>th</w:t>
      </w:r>
      <w:r w:rsidR="00145AFC" w:rsidRPr="00845A65">
        <w:rPr>
          <w:rFonts w:ascii="Arial" w:hAnsi="Arial" w:cs="Arial"/>
          <w:color w:val="000000" w:themeColor="text1"/>
          <w:sz w:val="24"/>
          <w:szCs w:val="24"/>
        </w:rPr>
        <w:t xml:space="preserve"> of November 2022 she went to school an</w:t>
      </w:r>
      <w:r w:rsidRPr="00845A65">
        <w:rPr>
          <w:rFonts w:ascii="Arial" w:hAnsi="Arial" w:cs="Arial"/>
          <w:color w:val="000000" w:themeColor="text1"/>
          <w:sz w:val="24"/>
          <w:szCs w:val="24"/>
        </w:rPr>
        <w:t>d never returned home. They sent</w:t>
      </w:r>
      <w:r w:rsidR="00145AFC" w:rsidRPr="00845A65">
        <w:rPr>
          <w:rFonts w:ascii="Arial" w:hAnsi="Arial" w:cs="Arial"/>
          <w:color w:val="000000" w:themeColor="text1"/>
          <w:sz w:val="24"/>
          <w:szCs w:val="24"/>
        </w:rPr>
        <w:t xml:space="preserve"> another child from the neighbor</w:t>
      </w:r>
      <w:r w:rsidRPr="00845A65">
        <w:rPr>
          <w:rFonts w:ascii="Arial" w:hAnsi="Arial" w:cs="Arial"/>
          <w:color w:val="000000" w:themeColor="text1"/>
          <w:sz w:val="24"/>
          <w:szCs w:val="24"/>
        </w:rPr>
        <w:t>s</w:t>
      </w:r>
      <w:r w:rsidR="00145AFC" w:rsidRPr="00845A65">
        <w:rPr>
          <w:rFonts w:ascii="Arial" w:hAnsi="Arial" w:cs="Arial"/>
          <w:color w:val="000000" w:themeColor="text1"/>
          <w:sz w:val="24"/>
          <w:szCs w:val="24"/>
        </w:rPr>
        <w:t xml:space="preserve"> to go look for her without success. They then tried to call the teacher </w:t>
      </w:r>
      <w:r w:rsidR="0001608E" w:rsidRPr="00845A65">
        <w:rPr>
          <w:rFonts w:ascii="Arial" w:hAnsi="Arial" w:cs="Arial"/>
          <w:color w:val="000000" w:themeColor="text1"/>
          <w:sz w:val="24"/>
          <w:szCs w:val="24"/>
        </w:rPr>
        <w:t>about</w:t>
      </w:r>
      <w:r w:rsidR="00145AFC" w:rsidRPr="00845A65">
        <w:rPr>
          <w:rFonts w:ascii="Arial" w:hAnsi="Arial" w:cs="Arial"/>
          <w:color w:val="000000" w:themeColor="text1"/>
          <w:sz w:val="24"/>
          <w:szCs w:val="24"/>
        </w:rPr>
        <w:t xml:space="preserve"> her where</w:t>
      </w:r>
      <w:r w:rsidRPr="00845A65">
        <w:rPr>
          <w:rFonts w:ascii="Arial" w:hAnsi="Arial" w:cs="Arial"/>
          <w:color w:val="000000" w:themeColor="text1"/>
          <w:sz w:val="24"/>
          <w:szCs w:val="24"/>
        </w:rPr>
        <w:t>-</w:t>
      </w:r>
      <w:r w:rsidR="00145AFC" w:rsidRPr="00845A65">
        <w:rPr>
          <w:rFonts w:ascii="Arial" w:hAnsi="Arial" w:cs="Arial"/>
          <w:color w:val="000000" w:themeColor="text1"/>
          <w:sz w:val="24"/>
          <w:szCs w:val="24"/>
        </w:rPr>
        <w:t>about</w:t>
      </w:r>
      <w:r w:rsidR="00D71F5B" w:rsidRPr="00845A65">
        <w:rPr>
          <w:rFonts w:ascii="Arial" w:hAnsi="Arial" w:cs="Arial"/>
          <w:color w:val="000000" w:themeColor="text1"/>
          <w:sz w:val="24"/>
          <w:szCs w:val="24"/>
        </w:rPr>
        <w:t>s</w:t>
      </w:r>
      <w:r w:rsidR="00145AFC" w:rsidRPr="00845A65">
        <w:rPr>
          <w:rFonts w:ascii="Arial" w:hAnsi="Arial" w:cs="Arial"/>
          <w:color w:val="000000" w:themeColor="text1"/>
          <w:sz w:val="24"/>
          <w:szCs w:val="24"/>
        </w:rPr>
        <w:t xml:space="preserve"> but the n</w:t>
      </w:r>
      <w:r w:rsidRPr="00845A65">
        <w:rPr>
          <w:rFonts w:ascii="Arial" w:hAnsi="Arial" w:cs="Arial"/>
          <w:color w:val="000000" w:themeColor="text1"/>
          <w:sz w:val="24"/>
          <w:szCs w:val="24"/>
        </w:rPr>
        <w:t>umber was unreachable. Appellant then</w:t>
      </w:r>
      <w:r w:rsidR="00145AFC" w:rsidRPr="00845A65">
        <w:rPr>
          <w:rFonts w:ascii="Arial" w:hAnsi="Arial" w:cs="Arial"/>
          <w:color w:val="000000" w:themeColor="text1"/>
          <w:sz w:val="24"/>
          <w:szCs w:val="24"/>
        </w:rPr>
        <w:t xml:space="preserve"> went with his wife at their neighbor</w:t>
      </w:r>
      <w:r w:rsidR="0001608E" w:rsidRPr="00845A65">
        <w:rPr>
          <w:rFonts w:ascii="Arial" w:hAnsi="Arial" w:cs="Arial"/>
          <w:color w:val="000000" w:themeColor="text1"/>
          <w:sz w:val="24"/>
          <w:szCs w:val="24"/>
        </w:rPr>
        <w:t>’s house</w:t>
      </w:r>
      <w:r w:rsidR="00145AFC" w:rsidRPr="00845A65">
        <w:rPr>
          <w:rFonts w:ascii="Arial" w:hAnsi="Arial" w:cs="Arial"/>
          <w:color w:val="000000" w:themeColor="text1"/>
          <w:sz w:val="24"/>
          <w:szCs w:val="24"/>
        </w:rPr>
        <w:t xml:space="preserve"> trying to locate the victi</w:t>
      </w:r>
      <w:r w:rsidR="0001608E" w:rsidRPr="00845A65">
        <w:rPr>
          <w:rFonts w:ascii="Arial" w:hAnsi="Arial" w:cs="Arial"/>
          <w:color w:val="000000" w:themeColor="text1"/>
          <w:sz w:val="24"/>
          <w:szCs w:val="24"/>
        </w:rPr>
        <w:t xml:space="preserve">m and </w:t>
      </w:r>
      <w:r w:rsidRPr="00845A65">
        <w:rPr>
          <w:rFonts w:ascii="Arial" w:hAnsi="Arial" w:cs="Arial"/>
          <w:color w:val="000000" w:themeColor="text1"/>
          <w:sz w:val="24"/>
          <w:szCs w:val="24"/>
        </w:rPr>
        <w:t xml:space="preserve">that </w:t>
      </w:r>
      <w:r w:rsidR="0001608E" w:rsidRPr="00845A65">
        <w:rPr>
          <w:rFonts w:ascii="Arial" w:hAnsi="Arial" w:cs="Arial"/>
          <w:color w:val="000000" w:themeColor="text1"/>
          <w:sz w:val="24"/>
          <w:szCs w:val="24"/>
        </w:rPr>
        <w:t>is when they were told that the</w:t>
      </w:r>
      <w:r w:rsidR="00145AFC" w:rsidRPr="00845A65">
        <w:rPr>
          <w:rFonts w:ascii="Arial" w:hAnsi="Arial" w:cs="Arial"/>
          <w:color w:val="000000" w:themeColor="text1"/>
          <w:sz w:val="24"/>
          <w:szCs w:val="24"/>
        </w:rPr>
        <w:t xml:space="preserve"> child</w:t>
      </w:r>
      <w:r w:rsidRPr="00845A65">
        <w:rPr>
          <w:rFonts w:ascii="Arial" w:hAnsi="Arial" w:cs="Arial"/>
          <w:color w:val="000000" w:themeColor="text1"/>
          <w:sz w:val="24"/>
          <w:szCs w:val="24"/>
        </w:rPr>
        <w:t xml:space="preserve"> was taken by people from</w:t>
      </w:r>
      <w:r w:rsidR="0001608E" w:rsidRPr="00845A65">
        <w:rPr>
          <w:rFonts w:ascii="Arial" w:hAnsi="Arial" w:cs="Arial"/>
          <w:color w:val="000000" w:themeColor="text1"/>
          <w:sz w:val="24"/>
          <w:szCs w:val="24"/>
        </w:rPr>
        <w:t xml:space="preserve"> </w:t>
      </w:r>
      <w:r w:rsidR="00D71F5B" w:rsidRPr="00845A65">
        <w:rPr>
          <w:rFonts w:ascii="Arial" w:hAnsi="Arial" w:cs="Arial"/>
          <w:color w:val="000000" w:themeColor="text1"/>
          <w:sz w:val="24"/>
          <w:szCs w:val="24"/>
        </w:rPr>
        <w:t xml:space="preserve">the </w:t>
      </w:r>
      <w:r w:rsidR="0001608E" w:rsidRPr="00845A65">
        <w:rPr>
          <w:rFonts w:ascii="Arial" w:hAnsi="Arial" w:cs="Arial"/>
          <w:color w:val="000000" w:themeColor="text1"/>
          <w:sz w:val="24"/>
          <w:szCs w:val="24"/>
        </w:rPr>
        <w:t>Ministry</w:t>
      </w:r>
      <w:r w:rsidRPr="00845A65">
        <w:rPr>
          <w:rFonts w:ascii="Arial" w:hAnsi="Arial" w:cs="Arial"/>
          <w:color w:val="000000" w:themeColor="text1"/>
          <w:sz w:val="24"/>
          <w:szCs w:val="24"/>
        </w:rPr>
        <w:t xml:space="preserve"> of Gender</w:t>
      </w:r>
      <w:r w:rsidR="00145AFC" w:rsidRPr="00845A65">
        <w:rPr>
          <w:rFonts w:ascii="Arial" w:hAnsi="Arial" w:cs="Arial"/>
          <w:color w:val="000000" w:themeColor="text1"/>
          <w:sz w:val="24"/>
          <w:szCs w:val="24"/>
        </w:rPr>
        <w:t xml:space="preserve">. </w:t>
      </w:r>
    </w:p>
    <w:p w:rsidR="00145AFC" w:rsidRPr="00845A65" w:rsidRDefault="00145AFC" w:rsidP="00145AFC">
      <w:pPr>
        <w:spacing w:after="0" w:line="360" w:lineRule="auto"/>
        <w:jc w:val="both"/>
        <w:rPr>
          <w:rFonts w:ascii="Arial" w:hAnsi="Arial" w:cs="Arial"/>
          <w:color w:val="000000" w:themeColor="text1"/>
          <w:sz w:val="24"/>
          <w:szCs w:val="24"/>
        </w:rPr>
      </w:pPr>
    </w:p>
    <w:p w:rsidR="00145AFC" w:rsidRPr="00845A65" w:rsidRDefault="003750E2" w:rsidP="00145AFC">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[17</w:t>
      </w:r>
      <w:r w:rsidR="00145AFC" w:rsidRPr="00845A65">
        <w:rPr>
          <w:rFonts w:ascii="Arial" w:hAnsi="Arial" w:cs="Arial"/>
          <w:color w:val="000000" w:themeColor="text1"/>
          <w:sz w:val="24"/>
          <w:szCs w:val="24"/>
        </w:rPr>
        <w:t xml:space="preserve">] </w:t>
      </w:r>
      <w:r w:rsidR="00145AFC" w:rsidRPr="00845A65">
        <w:rPr>
          <w:rFonts w:ascii="Arial" w:hAnsi="Arial" w:cs="Arial"/>
          <w:color w:val="000000" w:themeColor="text1"/>
          <w:sz w:val="24"/>
          <w:szCs w:val="24"/>
        </w:rPr>
        <w:tab/>
        <w:t>They starte</w:t>
      </w:r>
      <w:r w:rsidRPr="00845A65">
        <w:rPr>
          <w:rFonts w:ascii="Arial" w:hAnsi="Arial" w:cs="Arial"/>
          <w:color w:val="000000" w:themeColor="text1"/>
          <w:sz w:val="24"/>
          <w:szCs w:val="24"/>
        </w:rPr>
        <w:t>d looking for her on Friday and</w:t>
      </w:r>
      <w:r w:rsidR="00145AFC" w:rsidRPr="00845A65">
        <w:rPr>
          <w:rFonts w:ascii="Arial" w:hAnsi="Arial" w:cs="Arial"/>
          <w:color w:val="000000" w:themeColor="text1"/>
          <w:sz w:val="24"/>
          <w:szCs w:val="24"/>
        </w:rPr>
        <w:t xml:space="preserve"> were only informed on Sunday that</w:t>
      </w:r>
      <w:r w:rsidR="0001608E" w:rsidRPr="00845A65">
        <w:rPr>
          <w:rFonts w:ascii="Arial" w:hAnsi="Arial" w:cs="Arial"/>
          <w:color w:val="000000" w:themeColor="text1"/>
          <w:sz w:val="24"/>
          <w:szCs w:val="24"/>
        </w:rPr>
        <w:t xml:space="preserve"> the social worker</w:t>
      </w:r>
      <w:r w:rsidR="00145AFC" w:rsidRPr="00845A65">
        <w:rPr>
          <w:rFonts w:ascii="Arial" w:hAnsi="Arial" w:cs="Arial"/>
          <w:color w:val="000000" w:themeColor="text1"/>
          <w:sz w:val="24"/>
          <w:szCs w:val="24"/>
        </w:rPr>
        <w:t xml:space="preserve"> will bring the child </w:t>
      </w:r>
      <w:r w:rsidR="0001608E" w:rsidRPr="00845A65">
        <w:rPr>
          <w:rFonts w:ascii="Arial" w:hAnsi="Arial" w:cs="Arial"/>
          <w:color w:val="000000" w:themeColor="text1"/>
          <w:sz w:val="24"/>
          <w:szCs w:val="24"/>
        </w:rPr>
        <w:t>and both</w:t>
      </w:r>
      <w:r w:rsidR="00145AFC" w:rsidRPr="00845A65">
        <w:rPr>
          <w:rFonts w:ascii="Arial" w:hAnsi="Arial" w:cs="Arial"/>
          <w:color w:val="000000" w:themeColor="text1"/>
          <w:sz w:val="24"/>
          <w:szCs w:val="24"/>
        </w:rPr>
        <w:t xml:space="preserve"> appellant and his wife must be home</w:t>
      </w:r>
      <w:r w:rsidRPr="00845A65">
        <w:rPr>
          <w:rFonts w:ascii="Arial" w:hAnsi="Arial" w:cs="Arial"/>
          <w:color w:val="000000" w:themeColor="text1"/>
          <w:sz w:val="24"/>
          <w:szCs w:val="24"/>
        </w:rPr>
        <w:t xml:space="preserve"> when this happens</w:t>
      </w:r>
      <w:r w:rsidR="00145AFC" w:rsidRPr="00845A65">
        <w:rPr>
          <w:rFonts w:ascii="Arial" w:hAnsi="Arial" w:cs="Arial"/>
          <w:color w:val="000000" w:themeColor="text1"/>
          <w:sz w:val="24"/>
          <w:szCs w:val="24"/>
        </w:rPr>
        <w:t xml:space="preserve">. </w:t>
      </w:r>
      <w:r w:rsidR="0001608E" w:rsidRPr="00845A65">
        <w:rPr>
          <w:rFonts w:ascii="Arial" w:hAnsi="Arial" w:cs="Arial"/>
          <w:color w:val="000000" w:themeColor="text1"/>
          <w:sz w:val="24"/>
          <w:szCs w:val="24"/>
        </w:rPr>
        <w:t>That the</w:t>
      </w:r>
      <w:r w:rsidR="00145AFC" w:rsidRPr="00845A65">
        <w:rPr>
          <w:rFonts w:ascii="Arial" w:hAnsi="Arial" w:cs="Arial"/>
          <w:color w:val="000000" w:themeColor="text1"/>
          <w:sz w:val="24"/>
          <w:szCs w:val="24"/>
        </w:rPr>
        <w:t xml:space="preserve"> </w:t>
      </w:r>
      <w:r w:rsidR="0001608E" w:rsidRPr="00845A65">
        <w:rPr>
          <w:rFonts w:ascii="Arial" w:hAnsi="Arial" w:cs="Arial"/>
          <w:color w:val="000000" w:themeColor="text1"/>
          <w:sz w:val="24"/>
          <w:szCs w:val="24"/>
        </w:rPr>
        <w:t>victim has since</w:t>
      </w:r>
      <w:r w:rsidR="00145AFC" w:rsidRPr="00845A65">
        <w:rPr>
          <w:rFonts w:ascii="Arial" w:hAnsi="Arial" w:cs="Arial"/>
          <w:color w:val="000000" w:themeColor="text1"/>
          <w:sz w:val="24"/>
          <w:szCs w:val="24"/>
        </w:rPr>
        <w:t xml:space="preserve"> </w:t>
      </w:r>
      <w:r w:rsidRPr="00845A65">
        <w:rPr>
          <w:rFonts w:ascii="Arial" w:hAnsi="Arial" w:cs="Arial"/>
          <w:color w:val="000000" w:themeColor="text1"/>
          <w:sz w:val="24"/>
          <w:szCs w:val="24"/>
        </w:rPr>
        <w:t xml:space="preserve">been </w:t>
      </w:r>
      <w:r w:rsidR="00145AFC" w:rsidRPr="00845A65">
        <w:rPr>
          <w:rFonts w:ascii="Arial" w:hAnsi="Arial" w:cs="Arial"/>
          <w:color w:val="000000" w:themeColor="text1"/>
          <w:sz w:val="24"/>
          <w:szCs w:val="24"/>
        </w:rPr>
        <w:t xml:space="preserve">relocated </w:t>
      </w:r>
      <w:r w:rsidRPr="00845A65">
        <w:rPr>
          <w:rFonts w:ascii="Arial" w:hAnsi="Arial" w:cs="Arial"/>
          <w:color w:val="000000" w:themeColor="text1"/>
          <w:sz w:val="24"/>
          <w:szCs w:val="24"/>
        </w:rPr>
        <w:t>from their</w:t>
      </w:r>
      <w:r w:rsidR="0001608E" w:rsidRPr="00845A65">
        <w:rPr>
          <w:rFonts w:ascii="Arial" w:hAnsi="Arial" w:cs="Arial"/>
          <w:color w:val="000000" w:themeColor="text1"/>
          <w:sz w:val="24"/>
          <w:szCs w:val="24"/>
        </w:rPr>
        <w:t xml:space="preserve"> village </w:t>
      </w:r>
      <w:r w:rsidRPr="00845A65">
        <w:rPr>
          <w:rFonts w:ascii="Arial" w:hAnsi="Arial" w:cs="Arial"/>
          <w:color w:val="000000" w:themeColor="text1"/>
          <w:sz w:val="24"/>
          <w:szCs w:val="24"/>
        </w:rPr>
        <w:t>to another village</w:t>
      </w:r>
      <w:r w:rsidR="00D71F5B" w:rsidRPr="00845A65">
        <w:rPr>
          <w:rFonts w:ascii="Arial" w:hAnsi="Arial" w:cs="Arial"/>
          <w:color w:val="000000" w:themeColor="text1"/>
          <w:sz w:val="24"/>
          <w:szCs w:val="24"/>
        </w:rPr>
        <w:t xml:space="preserve"> in another Region</w:t>
      </w:r>
      <w:r w:rsidRPr="00845A65">
        <w:rPr>
          <w:rFonts w:ascii="Arial" w:hAnsi="Arial" w:cs="Arial"/>
          <w:color w:val="000000" w:themeColor="text1"/>
          <w:sz w:val="24"/>
          <w:szCs w:val="24"/>
        </w:rPr>
        <w:t xml:space="preserve"> </w:t>
      </w:r>
      <w:r w:rsidR="00145AFC" w:rsidRPr="00845A65">
        <w:rPr>
          <w:rFonts w:ascii="Arial" w:hAnsi="Arial" w:cs="Arial"/>
          <w:color w:val="000000" w:themeColor="text1"/>
          <w:sz w:val="24"/>
          <w:szCs w:val="24"/>
        </w:rPr>
        <w:t xml:space="preserve">after the incident. </w:t>
      </w:r>
      <w:r w:rsidR="00145AFC" w:rsidRPr="00845A65">
        <w:rPr>
          <w:rFonts w:ascii="Arial" w:eastAsiaTheme="minorHAnsi" w:hAnsi="Arial" w:cs="Arial"/>
          <w:color w:val="000000" w:themeColor="text1"/>
          <w:sz w:val="24"/>
          <w:szCs w:val="24"/>
        </w:rPr>
        <w:t>Appellant relies on pension fund and the support he gets from his children. He thus want</w:t>
      </w:r>
      <w:r w:rsidR="00D71F5B" w:rsidRPr="00845A65">
        <w:rPr>
          <w:rFonts w:ascii="Arial" w:eastAsiaTheme="minorHAnsi" w:hAnsi="Arial" w:cs="Arial"/>
          <w:color w:val="000000" w:themeColor="text1"/>
          <w:sz w:val="24"/>
          <w:szCs w:val="24"/>
        </w:rPr>
        <w:t>s</w:t>
      </w:r>
      <w:r w:rsidR="00145AFC" w:rsidRPr="00845A65">
        <w:rPr>
          <w:rFonts w:ascii="Arial" w:eastAsiaTheme="minorHAnsi" w:hAnsi="Arial" w:cs="Arial"/>
          <w:color w:val="000000" w:themeColor="text1"/>
          <w:sz w:val="24"/>
          <w:szCs w:val="24"/>
        </w:rPr>
        <w:t xml:space="preserve"> to be granted bail in order to continue to take care of his home, livestock and field, as </w:t>
      </w:r>
      <w:r w:rsidR="00D71F5B" w:rsidRPr="00845A65">
        <w:rPr>
          <w:rFonts w:ascii="Arial" w:eastAsiaTheme="minorHAnsi" w:hAnsi="Arial" w:cs="Arial"/>
          <w:color w:val="000000" w:themeColor="text1"/>
          <w:sz w:val="24"/>
          <w:szCs w:val="24"/>
        </w:rPr>
        <w:t>his wife is alone with minors and</w:t>
      </w:r>
      <w:r w:rsidR="00145AFC" w:rsidRPr="00845A65">
        <w:rPr>
          <w:rFonts w:ascii="Arial" w:eastAsiaTheme="minorHAnsi" w:hAnsi="Arial" w:cs="Arial"/>
          <w:color w:val="000000" w:themeColor="text1"/>
          <w:sz w:val="24"/>
          <w:szCs w:val="24"/>
        </w:rPr>
        <w:t xml:space="preserve"> unable to manage everything on her own.</w:t>
      </w:r>
      <w:r w:rsidR="00145AFC" w:rsidRPr="00845A65">
        <w:rPr>
          <w:rFonts w:ascii="Arial" w:hAnsi="Arial" w:cs="Arial"/>
          <w:color w:val="000000" w:themeColor="text1"/>
          <w:sz w:val="24"/>
          <w:szCs w:val="24"/>
        </w:rPr>
        <w:t xml:space="preserve"> He remained in custody until the date of hearing and is still in custody to date. He will plead not guilty to the charge against him.</w:t>
      </w:r>
    </w:p>
    <w:p w:rsidR="00145AFC" w:rsidRPr="00845A65" w:rsidRDefault="00145AFC" w:rsidP="003E4D36">
      <w:pPr>
        <w:spacing w:after="0" w:line="360" w:lineRule="auto"/>
        <w:jc w:val="both"/>
        <w:rPr>
          <w:rFonts w:ascii="Arial" w:hAnsi="Arial" w:cs="Arial"/>
          <w:color w:val="000000" w:themeColor="text1"/>
          <w:sz w:val="24"/>
          <w:szCs w:val="24"/>
        </w:rPr>
      </w:pPr>
    </w:p>
    <w:p w:rsidR="002A5380" w:rsidRPr="00845A65" w:rsidRDefault="003750E2" w:rsidP="002A5380">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lastRenderedPageBreak/>
        <w:t>[18</w:t>
      </w:r>
      <w:r w:rsidR="00145AFC" w:rsidRPr="00845A65">
        <w:rPr>
          <w:rFonts w:ascii="Arial" w:hAnsi="Arial" w:cs="Arial"/>
          <w:color w:val="000000" w:themeColor="text1"/>
          <w:sz w:val="24"/>
          <w:szCs w:val="24"/>
        </w:rPr>
        <w:t xml:space="preserve">] </w:t>
      </w:r>
      <w:r w:rsidR="00145AFC" w:rsidRPr="00845A65">
        <w:rPr>
          <w:rFonts w:ascii="Arial" w:hAnsi="Arial" w:cs="Arial"/>
          <w:color w:val="000000" w:themeColor="text1"/>
          <w:sz w:val="24"/>
          <w:szCs w:val="24"/>
        </w:rPr>
        <w:tab/>
      </w:r>
      <w:r w:rsidR="00145AFC" w:rsidRPr="00845A65">
        <w:rPr>
          <w:rFonts w:ascii="Arial" w:hAnsi="Arial" w:cs="Arial"/>
          <w:color w:val="000000" w:themeColor="text1"/>
          <w:sz w:val="24"/>
          <w:szCs w:val="24"/>
          <w:lang w:val="en-ZA"/>
        </w:rPr>
        <w:t>The</w:t>
      </w:r>
      <w:r w:rsidR="008E0ABE" w:rsidRPr="00845A65">
        <w:rPr>
          <w:rFonts w:ascii="Arial" w:hAnsi="Arial" w:cs="Arial"/>
          <w:color w:val="000000" w:themeColor="text1"/>
          <w:sz w:val="24"/>
          <w:szCs w:val="24"/>
          <w:lang w:val="en-ZA"/>
        </w:rPr>
        <w:t xml:space="preserve"> appellant </w:t>
      </w:r>
      <w:r w:rsidR="00FC0652" w:rsidRPr="00845A65">
        <w:rPr>
          <w:rFonts w:ascii="Arial" w:hAnsi="Arial" w:cs="Arial"/>
          <w:color w:val="000000" w:themeColor="text1"/>
          <w:sz w:val="24"/>
          <w:szCs w:val="24"/>
          <w:lang w:val="en-ZA"/>
        </w:rPr>
        <w:t>indicated his willingness</w:t>
      </w:r>
      <w:r w:rsidR="008E0ABE" w:rsidRPr="00845A65">
        <w:rPr>
          <w:rFonts w:ascii="Arial" w:hAnsi="Arial" w:cs="Arial"/>
          <w:color w:val="000000" w:themeColor="text1"/>
          <w:sz w:val="24"/>
          <w:szCs w:val="24"/>
          <w:lang w:val="en-ZA"/>
        </w:rPr>
        <w:t xml:space="preserve"> to stand his</w:t>
      </w:r>
      <w:r w:rsidR="00D71F5B" w:rsidRPr="00845A65">
        <w:rPr>
          <w:rFonts w:ascii="Arial" w:hAnsi="Arial" w:cs="Arial"/>
          <w:color w:val="000000" w:themeColor="text1"/>
          <w:sz w:val="24"/>
          <w:szCs w:val="24"/>
          <w:lang w:val="en-ZA"/>
        </w:rPr>
        <w:t xml:space="preserve"> trial;</w:t>
      </w:r>
      <w:r w:rsidR="00FC0652" w:rsidRPr="00845A65">
        <w:rPr>
          <w:rFonts w:ascii="Arial" w:hAnsi="Arial" w:cs="Arial"/>
          <w:color w:val="000000" w:themeColor="text1"/>
          <w:sz w:val="24"/>
          <w:szCs w:val="24"/>
          <w:lang w:val="en-ZA"/>
        </w:rPr>
        <w:t xml:space="preserve"> </w:t>
      </w:r>
      <w:r w:rsidR="00D9548E" w:rsidRPr="00845A65">
        <w:rPr>
          <w:rFonts w:ascii="Arial" w:hAnsi="Arial" w:cs="Arial"/>
          <w:color w:val="000000" w:themeColor="text1"/>
          <w:sz w:val="24"/>
          <w:szCs w:val="24"/>
          <w:lang w:val="en-ZA"/>
        </w:rPr>
        <w:t xml:space="preserve">that he </w:t>
      </w:r>
      <w:r w:rsidR="00547C5A" w:rsidRPr="00845A65">
        <w:rPr>
          <w:rFonts w:ascii="Arial" w:hAnsi="Arial" w:cs="Arial"/>
          <w:color w:val="000000" w:themeColor="text1"/>
          <w:sz w:val="24"/>
          <w:szCs w:val="24"/>
          <w:lang w:val="en-ZA"/>
        </w:rPr>
        <w:t xml:space="preserve">will </w:t>
      </w:r>
      <w:r w:rsidR="00D71F5B" w:rsidRPr="00845A65">
        <w:rPr>
          <w:rFonts w:ascii="Arial" w:hAnsi="Arial" w:cs="Arial"/>
          <w:color w:val="000000" w:themeColor="text1"/>
          <w:sz w:val="24"/>
          <w:szCs w:val="24"/>
          <w:lang w:val="en-ZA"/>
        </w:rPr>
        <w:t>not</w:t>
      </w:r>
      <w:r w:rsidR="00FC0652" w:rsidRPr="00845A65">
        <w:rPr>
          <w:rFonts w:ascii="Arial" w:hAnsi="Arial" w:cs="Arial"/>
          <w:color w:val="000000" w:themeColor="text1"/>
          <w:sz w:val="24"/>
          <w:szCs w:val="24"/>
          <w:lang w:val="en-ZA"/>
        </w:rPr>
        <w:t xml:space="preserve"> interfere with known witnesses </w:t>
      </w:r>
      <w:r w:rsidR="00547C5A" w:rsidRPr="00845A65">
        <w:rPr>
          <w:rFonts w:ascii="Arial" w:hAnsi="Arial" w:cs="Arial"/>
          <w:color w:val="000000" w:themeColor="text1"/>
          <w:sz w:val="24"/>
          <w:szCs w:val="24"/>
          <w:lang w:val="en-ZA"/>
        </w:rPr>
        <w:t xml:space="preserve">or investigation </w:t>
      </w:r>
      <w:r w:rsidR="00FC0652" w:rsidRPr="00845A65">
        <w:rPr>
          <w:rFonts w:ascii="Arial" w:hAnsi="Arial" w:cs="Arial"/>
          <w:color w:val="000000" w:themeColor="text1"/>
          <w:sz w:val="24"/>
          <w:szCs w:val="24"/>
          <w:lang w:val="en-ZA"/>
        </w:rPr>
        <w:t>and will</w:t>
      </w:r>
      <w:r w:rsidR="008E0ABE" w:rsidRPr="00845A65">
        <w:rPr>
          <w:rFonts w:ascii="Arial" w:hAnsi="Arial" w:cs="Arial"/>
          <w:color w:val="000000" w:themeColor="text1"/>
          <w:sz w:val="24"/>
          <w:szCs w:val="24"/>
          <w:lang w:val="en-ZA"/>
        </w:rPr>
        <w:t xml:space="preserve"> abide to</w:t>
      </w:r>
      <w:r w:rsidR="00FC0652" w:rsidRPr="00845A65">
        <w:rPr>
          <w:rFonts w:ascii="Arial" w:hAnsi="Arial" w:cs="Arial"/>
          <w:color w:val="000000" w:themeColor="text1"/>
          <w:sz w:val="24"/>
          <w:szCs w:val="24"/>
          <w:lang w:val="en-ZA"/>
        </w:rPr>
        <w:t xml:space="preserve"> </w:t>
      </w:r>
      <w:r w:rsidR="00A600F1" w:rsidRPr="00845A65">
        <w:rPr>
          <w:rFonts w:ascii="Arial" w:hAnsi="Arial" w:cs="Arial"/>
          <w:color w:val="000000" w:themeColor="text1"/>
          <w:sz w:val="24"/>
          <w:szCs w:val="24"/>
          <w:lang w:val="en-ZA"/>
        </w:rPr>
        <w:t>any</w:t>
      </w:r>
      <w:r w:rsidR="00FC0652" w:rsidRPr="00845A65">
        <w:rPr>
          <w:rFonts w:ascii="Arial" w:hAnsi="Arial" w:cs="Arial"/>
          <w:color w:val="000000" w:themeColor="text1"/>
          <w:sz w:val="24"/>
          <w:szCs w:val="24"/>
          <w:lang w:val="en-ZA"/>
        </w:rPr>
        <w:t xml:space="preserve"> conditions attached</w:t>
      </w:r>
      <w:r w:rsidR="00A600F1" w:rsidRPr="00845A65">
        <w:rPr>
          <w:rFonts w:ascii="Arial" w:hAnsi="Arial" w:cs="Arial"/>
          <w:color w:val="000000" w:themeColor="text1"/>
          <w:sz w:val="24"/>
          <w:szCs w:val="24"/>
          <w:lang w:val="en-ZA"/>
        </w:rPr>
        <w:t xml:space="preserve"> to bail</w:t>
      </w:r>
      <w:r w:rsidR="008E0ABE" w:rsidRPr="00845A65">
        <w:rPr>
          <w:rFonts w:ascii="Arial" w:hAnsi="Arial" w:cs="Arial"/>
          <w:color w:val="000000" w:themeColor="text1"/>
          <w:sz w:val="24"/>
          <w:szCs w:val="24"/>
          <w:lang w:val="en-ZA"/>
        </w:rPr>
        <w:t xml:space="preserve">. </w:t>
      </w:r>
      <w:r w:rsidR="00A600F1" w:rsidRPr="00845A65">
        <w:rPr>
          <w:rFonts w:ascii="Arial" w:hAnsi="Arial" w:cs="Arial"/>
          <w:color w:val="000000" w:themeColor="text1"/>
          <w:sz w:val="24"/>
          <w:szCs w:val="24"/>
          <w:lang w:val="en-ZA"/>
        </w:rPr>
        <w:t xml:space="preserve">Appellant’s evidence </w:t>
      </w:r>
      <w:r w:rsidR="00FC0652" w:rsidRPr="00845A65">
        <w:rPr>
          <w:rFonts w:ascii="Arial" w:hAnsi="Arial" w:cs="Arial"/>
          <w:color w:val="000000" w:themeColor="text1"/>
          <w:sz w:val="24"/>
          <w:szCs w:val="24"/>
        </w:rPr>
        <w:t xml:space="preserve">that he </w:t>
      </w:r>
      <w:r w:rsidR="008E0ABE" w:rsidRPr="00845A65">
        <w:rPr>
          <w:rFonts w:ascii="Arial" w:hAnsi="Arial" w:cs="Arial"/>
          <w:color w:val="000000" w:themeColor="text1"/>
          <w:sz w:val="24"/>
          <w:szCs w:val="24"/>
        </w:rPr>
        <w:t>contacted a known witness</w:t>
      </w:r>
      <w:r w:rsidR="00D71F5B" w:rsidRPr="00845A65">
        <w:rPr>
          <w:rFonts w:ascii="Arial" w:hAnsi="Arial" w:cs="Arial"/>
          <w:color w:val="000000" w:themeColor="text1"/>
          <w:sz w:val="24"/>
          <w:szCs w:val="24"/>
        </w:rPr>
        <w:t xml:space="preserve"> who is a teacher</w:t>
      </w:r>
      <w:r w:rsidR="00845A65" w:rsidRPr="00845A65">
        <w:rPr>
          <w:rFonts w:ascii="Arial" w:hAnsi="Arial" w:cs="Arial"/>
          <w:color w:val="000000" w:themeColor="text1"/>
          <w:sz w:val="24"/>
          <w:szCs w:val="24"/>
        </w:rPr>
        <w:t xml:space="preserve"> in order to</w:t>
      </w:r>
      <w:r w:rsidR="008E0ABE" w:rsidRPr="00845A65">
        <w:rPr>
          <w:rFonts w:ascii="Arial" w:hAnsi="Arial" w:cs="Arial"/>
          <w:color w:val="000000" w:themeColor="text1"/>
          <w:sz w:val="24"/>
          <w:szCs w:val="24"/>
        </w:rPr>
        <w:t xml:space="preserve"> locate the child </w:t>
      </w:r>
      <w:r w:rsidR="00FC0652" w:rsidRPr="00845A65">
        <w:rPr>
          <w:rFonts w:ascii="Arial" w:hAnsi="Arial" w:cs="Arial"/>
          <w:color w:val="000000" w:themeColor="text1"/>
          <w:sz w:val="24"/>
          <w:szCs w:val="24"/>
        </w:rPr>
        <w:t>who did not return from school on 17 November 2022</w:t>
      </w:r>
      <w:r w:rsidR="00845A65" w:rsidRPr="00845A65">
        <w:rPr>
          <w:rFonts w:ascii="Arial" w:hAnsi="Arial" w:cs="Arial"/>
          <w:color w:val="000000" w:themeColor="text1"/>
          <w:sz w:val="24"/>
          <w:szCs w:val="24"/>
        </w:rPr>
        <w:t xml:space="preserve"> was not</w:t>
      </w:r>
      <w:r w:rsidR="00A600F1" w:rsidRPr="00845A65">
        <w:rPr>
          <w:rFonts w:ascii="Arial" w:hAnsi="Arial" w:cs="Arial"/>
          <w:color w:val="000000" w:themeColor="text1"/>
          <w:sz w:val="24"/>
          <w:szCs w:val="24"/>
        </w:rPr>
        <w:t xml:space="preserve"> challenged</w:t>
      </w:r>
      <w:r w:rsidR="00CD4CC4" w:rsidRPr="00845A65">
        <w:rPr>
          <w:rFonts w:ascii="Arial" w:hAnsi="Arial" w:cs="Arial"/>
          <w:color w:val="000000" w:themeColor="text1"/>
          <w:sz w:val="24"/>
          <w:szCs w:val="24"/>
        </w:rPr>
        <w:t xml:space="preserve">. </w:t>
      </w:r>
      <w:r w:rsidR="00CD4CC4" w:rsidRPr="00845A65">
        <w:rPr>
          <w:rFonts w:ascii="Arial" w:hAnsi="Arial" w:cs="Arial"/>
          <w:color w:val="000000" w:themeColor="text1"/>
          <w:sz w:val="24"/>
          <w:szCs w:val="24"/>
          <w:lang w:val="en-ZA"/>
        </w:rPr>
        <w:t>It appears t</w:t>
      </w:r>
      <w:r w:rsidR="00D33D49" w:rsidRPr="00845A65">
        <w:rPr>
          <w:rFonts w:ascii="Arial" w:hAnsi="Arial" w:cs="Arial"/>
          <w:color w:val="000000" w:themeColor="text1"/>
          <w:sz w:val="24"/>
          <w:szCs w:val="24"/>
          <w:lang w:val="en-ZA"/>
        </w:rPr>
        <w:t>he</w:t>
      </w:r>
      <w:r w:rsidR="00B62854" w:rsidRPr="00845A65">
        <w:rPr>
          <w:rFonts w:ascii="Arial" w:hAnsi="Arial" w:cs="Arial"/>
          <w:color w:val="000000" w:themeColor="text1"/>
          <w:sz w:val="24"/>
          <w:szCs w:val="24"/>
          <w:lang w:val="en-ZA"/>
        </w:rPr>
        <w:t xml:space="preserve"> </w:t>
      </w:r>
      <w:r w:rsidR="00CD4CC4" w:rsidRPr="00845A65">
        <w:rPr>
          <w:rFonts w:ascii="Arial" w:hAnsi="Arial" w:cs="Arial"/>
          <w:color w:val="000000" w:themeColor="text1"/>
          <w:sz w:val="24"/>
          <w:szCs w:val="24"/>
          <w:lang w:val="en-ZA"/>
        </w:rPr>
        <w:t xml:space="preserve">magistrate </w:t>
      </w:r>
      <w:r w:rsidR="00A600F1" w:rsidRPr="00845A65">
        <w:rPr>
          <w:rFonts w:ascii="Arial" w:hAnsi="Arial" w:cs="Arial"/>
          <w:color w:val="000000" w:themeColor="text1"/>
          <w:sz w:val="24"/>
          <w:szCs w:val="24"/>
          <w:lang w:val="en-ZA"/>
        </w:rPr>
        <w:t>made her</w:t>
      </w:r>
      <w:r w:rsidR="00B62854" w:rsidRPr="00845A65">
        <w:rPr>
          <w:rFonts w:ascii="Arial" w:hAnsi="Arial" w:cs="Arial"/>
          <w:color w:val="000000" w:themeColor="text1"/>
          <w:sz w:val="24"/>
          <w:szCs w:val="24"/>
          <w:lang w:val="en-ZA"/>
        </w:rPr>
        <w:t xml:space="preserve"> finding that the appellant </w:t>
      </w:r>
      <w:r w:rsidR="00FC0652" w:rsidRPr="00845A65">
        <w:rPr>
          <w:rFonts w:ascii="Arial" w:hAnsi="Arial" w:cs="Arial"/>
          <w:color w:val="000000" w:themeColor="text1"/>
          <w:sz w:val="24"/>
          <w:szCs w:val="24"/>
          <w:lang w:val="en-ZA"/>
        </w:rPr>
        <w:t>wa</w:t>
      </w:r>
      <w:r w:rsidR="00F51EAF" w:rsidRPr="00845A65">
        <w:rPr>
          <w:rFonts w:ascii="Arial" w:hAnsi="Arial" w:cs="Arial"/>
          <w:color w:val="000000" w:themeColor="text1"/>
          <w:sz w:val="24"/>
          <w:szCs w:val="24"/>
          <w:lang w:val="en-ZA"/>
        </w:rPr>
        <w:t xml:space="preserve">s not a good candidate </w:t>
      </w:r>
      <w:r w:rsidR="00704F62" w:rsidRPr="00845A65">
        <w:rPr>
          <w:rFonts w:ascii="Arial" w:hAnsi="Arial" w:cs="Arial"/>
          <w:color w:val="000000" w:themeColor="text1"/>
          <w:sz w:val="24"/>
          <w:szCs w:val="24"/>
          <w:lang w:val="en-ZA"/>
        </w:rPr>
        <w:t xml:space="preserve">for bail </w:t>
      </w:r>
      <w:r w:rsidR="00A600F1" w:rsidRPr="00845A65">
        <w:rPr>
          <w:rFonts w:ascii="Arial" w:hAnsi="Arial" w:cs="Arial"/>
          <w:color w:val="000000" w:themeColor="text1"/>
          <w:sz w:val="24"/>
          <w:szCs w:val="24"/>
          <w:lang w:val="en-ZA"/>
        </w:rPr>
        <w:t xml:space="preserve">by heavily relying on the evidence of </w:t>
      </w:r>
      <w:r w:rsidRPr="00845A65">
        <w:rPr>
          <w:rFonts w:ascii="Arial" w:hAnsi="Arial" w:cs="Arial"/>
          <w:color w:val="000000" w:themeColor="text1"/>
          <w:sz w:val="24"/>
          <w:szCs w:val="24"/>
          <w:lang w:val="en-ZA"/>
        </w:rPr>
        <w:t xml:space="preserve">a </w:t>
      </w:r>
      <w:r w:rsidR="00A600F1" w:rsidRPr="00845A65">
        <w:rPr>
          <w:rFonts w:ascii="Arial" w:hAnsi="Arial" w:cs="Arial"/>
          <w:color w:val="000000" w:themeColor="text1"/>
          <w:sz w:val="24"/>
          <w:szCs w:val="24"/>
          <w:lang w:val="en-ZA"/>
        </w:rPr>
        <w:t xml:space="preserve">social worker </w:t>
      </w:r>
      <w:r w:rsidRPr="00845A65">
        <w:rPr>
          <w:rFonts w:ascii="Arial" w:hAnsi="Arial" w:cs="Arial"/>
          <w:color w:val="000000" w:themeColor="text1"/>
          <w:sz w:val="24"/>
          <w:szCs w:val="24"/>
          <w:lang w:val="en-ZA"/>
        </w:rPr>
        <w:t>which</w:t>
      </w:r>
      <w:r w:rsidR="00D71F5B" w:rsidRPr="00845A65">
        <w:rPr>
          <w:rFonts w:ascii="Arial" w:hAnsi="Arial" w:cs="Arial"/>
          <w:color w:val="000000" w:themeColor="text1"/>
          <w:sz w:val="24"/>
          <w:szCs w:val="24"/>
          <w:lang w:val="en-ZA"/>
        </w:rPr>
        <w:t xml:space="preserve"> is</w:t>
      </w:r>
      <w:r w:rsidRPr="00845A65">
        <w:rPr>
          <w:rFonts w:ascii="Arial" w:hAnsi="Arial" w:cs="Arial"/>
          <w:color w:val="000000" w:themeColor="text1"/>
          <w:sz w:val="24"/>
          <w:szCs w:val="24"/>
          <w:lang w:val="en-ZA"/>
        </w:rPr>
        <w:t xml:space="preserve"> in itself</w:t>
      </w:r>
      <w:r w:rsidR="00F51EAF" w:rsidRPr="00845A65">
        <w:rPr>
          <w:rFonts w:ascii="Arial" w:hAnsi="Arial" w:cs="Arial"/>
          <w:color w:val="000000" w:themeColor="text1"/>
          <w:sz w:val="24"/>
          <w:szCs w:val="24"/>
          <w:lang w:val="en-ZA"/>
        </w:rPr>
        <w:t xml:space="preserve"> a misdirection</w:t>
      </w:r>
      <w:r w:rsidR="002F30BE" w:rsidRPr="00845A65">
        <w:rPr>
          <w:rFonts w:ascii="Arial" w:hAnsi="Arial" w:cs="Arial"/>
          <w:color w:val="000000" w:themeColor="text1"/>
          <w:sz w:val="24"/>
          <w:szCs w:val="24"/>
        </w:rPr>
        <w:t xml:space="preserve"> as t</w:t>
      </w:r>
      <w:r w:rsidR="002A5380" w:rsidRPr="00845A65">
        <w:rPr>
          <w:rFonts w:ascii="Arial" w:hAnsi="Arial" w:cs="Arial"/>
          <w:color w:val="000000" w:themeColor="text1"/>
          <w:sz w:val="24"/>
          <w:szCs w:val="24"/>
          <w:lang w:val="en-ZA"/>
        </w:rPr>
        <w:t>he investigating officer did not</w:t>
      </w:r>
      <w:r w:rsidR="002F30BE" w:rsidRPr="00845A65">
        <w:rPr>
          <w:rFonts w:ascii="Arial" w:hAnsi="Arial" w:cs="Arial"/>
          <w:color w:val="000000" w:themeColor="text1"/>
          <w:sz w:val="24"/>
          <w:szCs w:val="24"/>
          <w:lang w:val="en-ZA"/>
        </w:rPr>
        <w:t xml:space="preserve"> testify in the matter before us.</w:t>
      </w:r>
      <w:r w:rsidR="00FC0652" w:rsidRPr="00845A65">
        <w:rPr>
          <w:rFonts w:ascii="Arial" w:hAnsi="Arial" w:cs="Arial"/>
          <w:color w:val="000000" w:themeColor="text1"/>
          <w:sz w:val="24"/>
          <w:szCs w:val="24"/>
        </w:rPr>
        <w:t xml:space="preserve"> </w:t>
      </w:r>
      <w:r w:rsidR="002A5380" w:rsidRPr="00845A65">
        <w:rPr>
          <w:rFonts w:ascii="Arial" w:hAnsi="Arial" w:cs="Arial"/>
          <w:color w:val="000000" w:themeColor="text1"/>
          <w:sz w:val="24"/>
          <w:szCs w:val="24"/>
          <w:lang w:val="en-ZA"/>
        </w:rPr>
        <w:t xml:space="preserve">The court </w:t>
      </w:r>
      <w:r w:rsidR="002A5380" w:rsidRPr="00845A65">
        <w:rPr>
          <w:rFonts w:ascii="Arial" w:hAnsi="Arial" w:cs="Arial"/>
          <w:i/>
          <w:color w:val="000000" w:themeColor="text1"/>
          <w:sz w:val="24"/>
          <w:szCs w:val="24"/>
          <w:lang w:val="en-ZA"/>
        </w:rPr>
        <w:t>a</w:t>
      </w:r>
      <w:r w:rsidR="002A5380" w:rsidRPr="00845A65">
        <w:rPr>
          <w:rFonts w:ascii="Arial" w:hAnsi="Arial" w:cs="Arial"/>
          <w:color w:val="000000" w:themeColor="text1"/>
          <w:sz w:val="24"/>
          <w:szCs w:val="24"/>
          <w:lang w:val="en-ZA"/>
        </w:rPr>
        <w:t xml:space="preserve"> </w:t>
      </w:r>
      <w:r w:rsidR="002A5380" w:rsidRPr="00845A65">
        <w:rPr>
          <w:rFonts w:ascii="Arial" w:hAnsi="Arial" w:cs="Arial"/>
          <w:i/>
          <w:color w:val="000000" w:themeColor="text1"/>
          <w:sz w:val="24"/>
          <w:szCs w:val="24"/>
          <w:lang w:val="en-ZA"/>
        </w:rPr>
        <w:t>quo</w:t>
      </w:r>
      <w:r w:rsidR="002A5380" w:rsidRPr="00845A65">
        <w:rPr>
          <w:rFonts w:ascii="Arial" w:hAnsi="Arial" w:cs="Arial"/>
          <w:color w:val="000000" w:themeColor="text1"/>
          <w:sz w:val="24"/>
          <w:szCs w:val="24"/>
          <w:lang w:val="en-ZA"/>
        </w:rPr>
        <w:t xml:space="preserve"> apart from generalising the </w:t>
      </w:r>
      <w:r w:rsidRPr="00845A65">
        <w:rPr>
          <w:rFonts w:ascii="Arial" w:hAnsi="Arial" w:cs="Arial"/>
          <w:color w:val="000000" w:themeColor="text1"/>
          <w:sz w:val="24"/>
          <w:szCs w:val="24"/>
          <w:lang w:val="en-ZA"/>
        </w:rPr>
        <w:t xml:space="preserve">issue of public interest, </w:t>
      </w:r>
      <w:r w:rsidR="002A5380" w:rsidRPr="00845A65">
        <w:rPr>
          <w:rFonts w:ascii="Arial" w:hAnsi="Arial" w:cs="Arial"/>
          <w:color w:val="000000" w:themeColor="text1"/>
          <w:sz w:val="24"/>
          <w:szCs w:val="24"/>
          <w:lang w:val="en-ZA"/>
        </w:rPr>
        <w:t xml:space="preserve">was </w:t>
      </w:r>
      <w:r w:rsidRPr="00845A65">
        <w:rPr>
          <w:rFonts w:ascii="Arial" w:hAnsi="Arial" w:cs="Arial"/>
          <w:color w:val="000000" w:themeColor="text1"/>
          <w:sz w:val="24"/>
          <w:szCs w:val="24"/>
          <w:lang w:val="en-ZA"/>
        </w:rPr>
        <w:t>not supported by</w:t>
      </w:r>
      <w:r w:rsidR="002A5380" w:rsidRPr="00845A65">
        <w:rPr>
          <w:rFonts w:ascii="Arial" w:hAnsi="Arial" w:cs="Arial"/>
          <w:color w:val="000000" w:themeColor="text1"/>
          <w:sz w:val="24"/>
          <w:szCs w:val="24"/>
          <w:lang w:val="en-ZA"/>
        </w:rPr>
        <w:t xml:space="preserve"> evidence to show that the appellant’s release is prejudicial to the administration of justice. </w:t>
      </w:r>
    </w:p>
    <w:p w:rsidR="00D9548E" w:rsidRPr="00845A65" w:rsidRDefault="00D9548E" w:rsidP="00D9548E">
      <w:pPr>
        <w:spacing w:after="0" w:line="360" w:lineRule="auto"/>
        <w:jc w:val="both"/>
        <w:rPr>
          <w:rFonts w:ascii="Arial" w:hAnsi="Arial" w:cs="Arial"/>
          <w:color w:val="000000" w:themeColor="text1"/>
          <w:sz w:val="24"/>
          <w:szCs w:val="24"/>
          <w:lang w:val="en-ZA"/>
        </w:rPr>
      </w:pPr>
    </w:p>
    <w:p w:rsidR="0087253B" w:rsidRPr="00845A65" w:rsidRDefault="00737186" w:rsidP="003E4D36">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[19</w:t>
      </w:r>
      <w:r w:rsidR="00145AFC" w:rsidRPr="00845A65">
        <w:rPr>
          <w:rFonts w:ascii="Arial" w:hAnsi="Arial" w:cs="Arial"/>
          <w:color w:val="000000" w:themeColor="text1"/>
          <w:sz w:val="24"/>
          <w:szCs w:val="24"/>
        </w:rPr>
        <w:t>]</w:t>
      </w:r>
      <w:r w:rsidR="00145AFC" w:rsidRPr="00845A65">
        <w:rPr>
          <w:rFonts w:ascii="Arial" w:hAnsi="Arial" w:cs="Arial"/>
          <w:color w:val="000000" w:themeColor="text1"/>
          <w:sz w:val="24"/>
          <w:szCs w:val="24"/>
        </w:rPr>
        <w:tab/>
      </w:r>
      <w:r w:rsidR="00DF5143" w:rsidRPr="00845A65">
        <w:rPr>
          <w:rFonts w:ascii="Arial" w:hAnsi="Arial" w:cs="Arial"/>
          <w:color w:val="000000" w:themeColor="text1"/>
          <w:sz w:val="24"/>
        </w:rPr>
        <w:t>On the</w:t>
      </w:r>
      <w:r w:rsidRPr="00845A65">
        <w:rPr>
          <w:rFonts w:ascii="Arial" w:hAnsi="Arial" w:cs="Arial"/>
          <w:color w:val="000000" w:themeColor="text1"/>
          <w:sz w:val="24"/>
        </w:rPr>
        <w:t xml:space="preserve"> overall evidence presented in the</w:t>
      </w:r>
      <w:r w:rsidR="00DF5143" w:rsidRPr="00845A65">
        <w:rPr>
          <w:rFonts w:ascii="Arial" w:hAnsi="Arial" w:cs="Arial"/>
          <w:color w:val="000000" w:themeColor="text1"/>
          <w:sz w:val="24"/>
        </w:rPr>
        <w:t xml:space="preserve"> court </w:t>
      </w:r>
      <w:r w:rsidR="00DF5143" w:rsidRPr="00845A65">
        <w:rPr>
          <w:rFonts w:ascii="Arial" w:hAnsi="Arial" w:cs="Arial"/>
          <w:i/>
          <w:color w:val="000000" w:themeColor="text1"/>
          <w:sz w:val="24"/>
        </w:rPr>
        <w:t>a quo</w:t>
      </w:r>
      <w:r w:rsidR="00DF5143" w:rsidRPr="00845A65">
        <w:rPr>
          <w:rFonts w:ascii="Arial" w:hAnsi="Arial" w:cs="Arial"/>
          <w:color w:val="000000" w:themeColor="text1"/>
          <w:sz w:val="24"/>
        </w:rPr>
        <w:t xml:space="preserve">, this court could not find tangible </w:t>
      </w:r>
      <w:r w:rsidR="00084B51" w:rsidRPr="00845A65">
        <w:rPr>
          <w:rFonts w:ascii="Arial" w:hAnsi="Arial" w:cs="Arial"/>
          <w:color w:val="000000" w:themeColor="text1"/>
          <w:sz w:val="24"/>
        </w:rPr>
        <w:t>eviden</w:t>
      </w:r>
      <w:r w:rsidR="00DF5143" w:rsidRPr="00845A65">
        <w:rPr>
          <w:rFonts w:ascii="Arial" w:hAnsi="Arial" w:cs="Arial"/>
          <w:color w:val="000000" w:themeColor="text1"/>
          <w:sz w:val="24"/>
        </w:rPr>
        <w:t>ce to establish</w:t>
      </w:r>
      <w:r w:rsidR="00084B51" w:rsidRPr="00845A65">
        <w:rPr>
          <w:rFonts w:ascii="Arial" w:hAnsi="Arial" w:cs="Arial"/>
          <w:color w:val="000000" w:themeColor="text1"/>
          <w:sz w:val="24"/>
        </w:rPr>
        <w:t xml:space="preserve"> a likelihood that the appellant will endanger the safety of the public or any particular person or will commit a schedule 1 offence, or</w:t>
      </w:r>
      <w:r w:rsidR="00DF5143" w:rsidRPr="00845A65">
        <w:rPr>
          <w:rFonts w:ascii="Arial" w:hAnsi="Arial" w:cs="Arial"/>
          <w:color w:val="000000" w:themeColor="text1"/>
          <w:sz w:val="24"/>
        </w:rPr>
        <w:t xml:space="preserve"> a likelihood that he will interfere with witnesses as </w:t>
      </w:r>
      <w:r w:rsidR="00084B51" w:rsidRPr="00845A65">
        <w:rPr>
          <w:rFonts w:ascii="Arial" w:hAnsi="Arial" w:cs="Arial"/>
          <w:color w:val="000000" w:themeColor="text1"/>
          <w:sz w:val="24"/>
        </w:rPr>
        <w:t xml:space="preserve">the identity of the state witnesses are for now at best unknown to </w:t>
      </w:r>
      <w:r w:rsidR="00D9548E" w:rsidRPr="00845A65">
        <w:rPr>
          <w:rFonts w:ascii="Arial" w:hAnsi="Arial" w:cs="Arial"/>
          <w:color w:val="000000" w:themeColor="text1"/>
          <w:sz w:val="24"/>
        </w:rPr>
        <w:t xml:space="preserve">the </w:t>
      </w:r>
      <w:r w:rsidR="00076EF9">
        <w:rPr>
          <w:rFonts w:ascii="Arial" w:hAnsi="Arial" w:cs="Arial"/>
          <w:color w:val="000000" w:themeColor="text1"/>
          <w:sz w:val="24"/>
        </w:rPr>
        <w:t>appellant a</w:t>
      </w:r>
      <w:r w:rsidR="00DF5143" w:rsidRPr="00845A65">
        <w:rPr>
          <w:rFonts w:ascii="Arial" w:hAnsi="Arial" w:cs="Arial"/>
          <w:color w:val="000000" w:themeColor="text1"/>
          <w:sz w:val="24"/>
        </w:rPr>
        <w:t xml:space="preserve">nd </w:t>
      </w:r>
      <w:r w:rsidR="00084B51" w:rsidRPr="00845A65">
        <w:rPr>
          <w:rFonts w:ascii="Arial" w:hAnsi="Arial" w:cs="Arial"/>
          <w:color w:val="000000" w:themeColor="text1"/>
          <w:sz w:val="24"/>
        </w:rPr>
        <w:t xml:space="preserve">that a list of witnesses is </w:t>
      </w:r>
      <w:r w:rsidR="00DF5143" w:rsidRPr="00845A65">
        <w:rPr>
          <w:rFonts w:ascii="Arial" w:hAnsi="Arial" w:cs="Arial"/>
          <w:color w:val="000000" w:themeColor="text1"/>
          <w:sz w:val="24"/>
        </w:rPr>
        <w:t xml:space="preserve">not </w:t>
      </w:r>
      <w:r w:rsidR="00084B51" w:rsidRPr="00845A65">
        <w:rPr>
          <w:rFonts w:ascii="Arial" w:hAnsi="Arial" w:cs="Arial"/>
          <w:color w:val="000000" w:themeColor="text1"/>
          <w:sz w:val="24"/>
        </w:rPr>
        <w:t>provided to him. The</w:t>
      </w:r>
      <w:r w:rsidR="00DF5143" w:rsidRPr="00845A65">
        <w:rPr>
          <w:rFonts w:ascii="Arial" w:hAnsi="Arial" w:cs="Arial"/>
          <w:color w:val="000000" w:themeColor="text1"/>
          <w:sz w:val="24"/>
        </w:rPr>
        <w:t>re is further no evidence that the</w:t>
      </w:r>
      <w:r w:rsidR="00084B51" w:rsidRPr="00845A65">
        <w:rPr>
          <w:rFonts w:ascii="Arial" w:hAnsi="Arial" w:cs="Arial"/>
          <w:color w:val="000000" w:themeColor="text1"/>
          <w:sz w:val="24"/>
        </w:rPr>
        <w:t xml:space="preserve"> r</w:t>
      </w:r>
      <w:r w:rsidR="00DF5143" w:rsidRPr="00845A65">
        <w:rPr>
          <w:rFonts w:ascii="Arial" w:hAnsi="Arial" w:cs="Arial"/>
          <w:color w:val="000000" w:themeColor="text1"/>
          <w:sz w:val="24"/>
        </w:rPr>
        <w:t>elease of the appellant will</w:t>
      </w:r>
      <w:r w:rsidR="00084B51" w:rsidRPr="00845A65">
        <w:rPr>
          <w:rFonts w:ascii="Arial" w:hAnsi="Arial" w:cs="Arial"/>
          <w:color w:val="000000" w:themeColor="text1"/>
          <w:sz w:val="24"/>
        </w:rPr>
        <w:t xml:space="preserve"> undermine or jeopardize the objectives or the proper functioning of the criminal justice </w:t>
      </w:r>
      <w:r w:rsidR="00F548B4" w:rsidRPr="00845A65">
        <w:rPr>
          <w:rFonts w:ascii="Arial" w:hAnsi="Arial" w:cs="Arial"/>
          <w:color w:val="000000" w:themeColor="text1"/>
          <w:sz w:val="24"/>
        </w:rPr>
        <w:t>system</w:t>
      </w:r>
      <w:r w:rsidR="00084B51" w:rsidRPr="00845A65">
        <w:rPr>
          <w:rFonts w:ascii="Arial" w:hAnsi="Arial" w:cs="Arial"/>
          <w:color w:val="000000" w:themeColor="text1"/>
          <w:sz w:val="24"/>
        </w:rPr>
        <w:t xml:space="preserve">. No cogent evidence was presented that the release of the appellant will disturb the public order or undermine the public peace and security. </w:t>
      </w:r>
      <w:r w:rsidR="00DF5143" w:rsidRPr="00845A65">
        <w:rPr>
          <w:rFonts w:ascii="Arial" w:hAnsi="Arial" w:cs="Arial"/>
          <w:color w:val="000000" w:themeColor="text1"/>
          <w:sz w:val="24"/>
        </w:rPr>
        <w:t>The complainant who was hosted by the appellant has since relocated to anothe</w:t>
      </w:r>
      <w:r w:rsidRPr="00845A65">
        <w:rPr>
          <w:rFonts w:ascii="Arial" w:hAnsi="Arial" w:cs="Arial"/>
          <w:color w:val="000000" w:themeColor="text1"/>
          <w:sz w:val="24"/>
        </w:rPr>
        <w:t>r village far</w:t>
      </w:r>
      <w:r w:rsidR="00DF5143" w:rsidRPr="00845A65">
        <w:rPr>
          <w:rFonts w:ascii="Arial" w:hAnsi="Arial" w:cs="Arial"/>
          <w:color w:val="000000" w:themeColor="text1"/>
          <w:sz w:val="24"/>
        </w:rPr>
        <w:t xml:space="preserve"> away from that of the appellant. </w:t>
      </w:r>
      <w:r w:rsidR="00084B51" w:rsidRPr="00845A65">
        <w:rPr>
          <w:rFonts w:ascii="Arial" w:hAnsi="Arial" w:cs="Arial"/>
          <w:color w:val="000000" w:themeColor="text1"/>
          <w:sz w:val="24"/>
        </w:rPr>
        <w:t xml:space="preserve">A conspectus/summary of the evidence presented indicates that the appellant has passed the </w:t>
      </w:r>
      <w:r w:rsidR="00DF5143" w:rsidRPr="00845A65">
        <w:rPr>
          <w:rFonts w:ascii="Arial" w:hAnsi="Arial" w:cs="Arial"/>
          <w:color w:val="000000" w:themeColor="text1"/>
          <w:sz w:val="24"/>
        </w:rPr>
        <w:t>verge</w:t>
      </w:r>
      <w:r w:rsidR="00084B51" w:rsidRPr="00845A65">
        <w:rPr>
          <w:rFonts w:ascii="Arial" w:hAnsi="Arial" w:cs="Arial"/>
          <w:color w:val="000000" w:themeColor="text1"/>
          <w:sz w:val="24"/>
        </w:rPr>
        <w:t xml:space="preserve"> of establishing that the interests of justice warrant his release on bail. The decision of the Magistrate was clearly wrong, justifyin</w:t>
      </w:r>
      <w:r w:rsidR="00145AFC" w:rsidRPr="00845A65">
        <w:rPr>
          <w:rFonts w:ascii="Arial" w:hAnsi="Arial" w:cs="Arial"/>
          <w:color w:val="000000" w:themeColor="text1"/>
          <w:sz w:val="24"/>
        </w:rPr>
        <w:t>g an interference by this Court</w:t>
      </w:r>
      <w:r w:rsidR="00E27EF0" w:rsidRPr="00845A65">
        <w:rPr>
          <w:rFonts w:ascii="Arial" w:hAnsi="Arial" w:cs="Arial"/>
          <w:color w:val="000000" w:themeColor="text1"/>
          <w:sz w:val="24"/>
        </w:rPr>
        <w:t>. It is also found that</w:t>
      </w:r>
      <w:r w:rsidR="00145AFC" w:rsidRPr="00845A65">
        <w:rPr>
          <w:rFonts w:ascii="Arial" w:hAnsi="Arial" w:cs="Arial"/>
          <w:color w:val="000000" w:themeColor="text1"/>
          <w:sz w:val="24"/>
          <w:szCs w:val="24"/>
        </w:rPr>
        <w:t xml:space="preserve"> bail with </w:t>
      </w:r>
      <w:r w:rsidR="00DF5143" w:rsidRPr="00845A65">
        <w:rPr>
          <w:rFonts w:ascii="Arial" w:hAnsi="Arial" w:cs="Arial"/>
          <w:color w:val="000000" w:themeColor="text1"/>
          <w:sz w:val="24"/>
          <w:szCs w:val="24"/>
        </w:rPr>
        <w:t xml:space="preserve">stringent </w:t>
      </w:r>
      <w:r w:rsidR="00145AFC" w:rsidRPr="00845A65">
        <w:rPr>
          <w:rFonts w:ascii="Arial" w:hAnsi="Arial" w:cs="Arial"/>
          <w:color w:val="000000" w:themeColor="text1"/>
          <w:sz w:val="24"/>
          <w:szCs w:val="24"/>
        </w:rPr>
        <w:t>conditions in this regard will alleviate any fears and expectations the State might have.</w:t>
      </w:r>
    </w:p>
    <w:p w:rsidR="003E4D36" w:rsidRPr="00845A65" w:rsidRDefault="003E4D36" w:rsidP="003E4D36">
      <w:pPr>
        <w:spacing w:after="0" w:line="360" w:lineRule="auto"/>
        <w:jc w:val="both"/>
        <w:rPr>
          <w:rFonts w:ascii="Arial" w:hAnsi="Arial" w:cs="Arial"/>
          <w:color w:val="000000" w:themeColor="text1"/>
        </w:rPr>
      </w:pPr>
    </w:p>
    <w:p w:rsidR="003E4D36" w:rsidRPr="00845A65" w:rsidRDefault="00737186" w:rsidP="003E4D36">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[20</w:t>
      </w:r>
      <w:r w:rsidR="003E4D36" w:rsidRPr="00845A65">
        <w:rPr>
          <w:rFonts w:ascii="Arial" w:hAnsi="Arial" w:cs="Arial"/>
          <w:color w:val="000000" w:themeColor="text1"/>
          <w:sz w:val="24"/>
          <w:szCs w:val="24"/>
        </w:rPr>
        <w:t>]</w:t>
      </w:r>
      <w:r w:rsidR="003E4D36" w:rsidRPr="00845A65">
        <w:rPr>
          <w:rFonts w:ascii="Arial" w:hAnsi="Arial" w:cs="Arial"/>
          <w:color w:val="000000" w:themeColor="text1"/>
          <w:sz w:val="24"/>
          <w:szCs w:val="24"/>
        </w:rPr>
        <w:tab/>
        <w:t xml:space="preserve">In the result, the order is </w:t>
      </w:r>
      <w:r w:rsidR="00B03112">
        <w:rPr>
          <w:rFonts w:ascii="Arial" w:hAnsi="Arial" w:cs="Arial"/>
          <w:color w:val="000000" w:themeColor="text1"/>
          <w:sz w:val="24"/>
          <w:szCs w:val="24"/>
        </w:rPr>
        <w:t xml:space="preserve">made </w:t>
      </w:r>
      <w:r w:rsidR="003E4D36" w:rsidRPr="00845A65">
        <w:rPr>
          <w:rFonts w:ascii="Arial" w:hAnsi="Arial" w:cs="Arial"/>
          <w:color w:val="000000" w:themeColor="text1"/>
          <w:sz w:val="24"/>
          <w:szCs w:val="24"/>
        </w:rPr>
        <w:t>as follows:</w:t>
      </w:r>
    </w:p>
    <w:p w:rsidR="0087253B" w:rsidRPr="00845A65" w:rsidRDefault="0087253B" w:rsidP="003E4D36">
      <w:pPr>
        <w:spacing w:after="0" w:line="360" w:lineRule="auto"/>
        <w:jc w:val="both"/>
        <w:rPr>
          <w:rFonts w:ascii="Arial" w:hAnsi="Arial" w:cs="Arial"/>
          <w:color w:val="000000" w:themeColor="text1"/>
          <w:sz w:val="24"/>
          <w:szCs w:val="24"/>
        </w:rPr>
      </w:pPr>
    </w:p>
    <w:p w:rsidR="00B03112" w:rsidRPr="00845A65" w:rsidRDefault="00B03112" w:rsidP="00B03112">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t>1.</w:t>
      </w:r>
      <w:r w:rsidRPr="00845A65">
        <w:rPr>
          <w:rFonts w:ascii="Arial" w:hAnsi="Arial" w:cs="Arial"/>
          <w:color w:val="000000" w:themeColor="text1"/>
          <w:sz w:val="24"/>
          <w:szCs w:val="24"/>
        </w:rPr>
        <w:tab/>
        <w:t>The appeal succeeds.</w:t>
      </w:r>
    </w:p>
    <w:p w:rsidR="00B03112" w:rsidRPr="00845A65" w:rsidRDefault="00B03112" w:rsidP="00B03112">
      <w:pPr>
        <w:spacing w:after="0" w:line="360" w:lineRule="auto"/>
        <w:jc w:val="both"/>
        <w:rPr>
          <w:rFonts w:ascii="Arial" w:hAnsi="Arial" w:cs="Arial"/>
          <w:color w:val="000000" w:themeColor="text1"/>
          <w:sz w:val="24"/>
          <w:szCs w:val="24"/>
        </w:rPr>
      </w:pPr>
      <w:r w:rsidRPr="00845A65">
        <w:rPr>
          <w:rFonts w:ascii="Arial" w:hAnsi="Arial" w:cs="Arial"/>
          <w:color w:val="000000" w:themeColor="text1"/>
          <w:sz w:val="24"/>
          <w:szCs w:val="24"/>
        </w:rPr>
        <w:lastRenderedPageBreak/>
        <w:t>2.</w:t>
      </w:r>
      <w:r w:rsidRPr="00845A65">
        <w:rPr>
          <w:rFonts w:ascii="Arial" w:hAnsi="Arial" w:cs="Arial"/>
          <w:color w:val="000000" w:themeColor="text1"/>
          <w:sz w:val="24"/>
          <w:szCs w:val="24"/>
        </w:rPr>
        <w:tab/>
        <w:t xml:space="preserve">The decision of the district court of Outapi under case number A454/2022 dated </w:t>
      </w:r>
      <w:r w:rsidRPr="00845A65">
        <w:rPr>
          <w:rFonts w:ascii="Arial" w:hAnsi="Arial" w:cs="Arial"/>
          <w:color w:val="000000" w:themeColor="text1"/>
          <w:sz w:val="24"/>
          <w:szCs w:val="24"/>
        </w:rPr>
        <w:tab/>
        <w:t xml:space="preserve">20 February 2023 is set aside and substituted with the following order: That the </w:t>
      </w:r>
      <w:r w:rsidRPr="00845A65">
        <w:rPr>
          <w:rFonts w:ascii="Arial" w:hAnsi="Arial" w:cs="Arial"/>
          <w:color w:val="000000" w:themeColor="text1"/>
          <w:sz w:val="24"/>
          <w:szCs w:val="24"/>
        </w:rPr>
        <w:tab/>
        <w:t xml:space="preserve">appellant is granted bail in the amount of N$ 2000 on the following </w:t>
      </w:r>
      <w:r w:rsidRPr="00845A65">
        <w:rPr>
          <w:rFonts w:ascii="Arial" w:hAnsi="Arial" w:cs="Arial"/>
          <w:color w:val="000000" w:themeColor="text1"/>
          <w:sz w:val="24"/>
          <w:szCs w:val="24"/>
        </w:rPr>
        <w:tab/>
        <w:t>conditions:</w:t>
      </w:r>
    </w:p>
    <w:p w:rsidR="00B03112" w:rsidRPr="00845A65" w:rsidRDefault="00B03112" w:rsidP="00B03112">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 xml:space="preserve">2.1 That the appellant resides at a fixed address in Outapi/Onandjamba, which address must </w:t>
      </w:r>
      <w:r w:rsidRPr="00845A65">
        <w:rPr>
          <w:rFonts w:ascii="Arial" w:hAnsi="Arial" w:cs="Arial"/>
          <w:color w:val="000000" w:themeColor="text1"/>
          <w:sz w:val="24"/>
          <w:szCs w:val="24"/>
        </w:rPr>
        <w:tab/>
        <w:t xml:space="preserve">be furnished to the Investigating Officer, on the date of payment of bail and/or prior </w:t>
      </w:r>
      <w:r w:rsidRPr="00845A65">
        <w:rPr>
          <w:rFonts w:ascii="Arial" w:hAnsi="Arial" w:cs="Arial"/>
          <w:color w:val="000000" w:themeColor="text1"/>
          <w:sz w:val="24"/>
          <w:szCs w:val="24"/>
        </w:rPr>
        <w:tab/>
        <w:t xml:space="preserve">to being released on bail. </w:t>
      </w:r>
    </w:p>
    <w:p w:rsidR="00B03112" w:rsidRPr="00845A65" w:rsidRDefault="00B03112" w:rsidP="00B03112">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 xml:space="preserve">2.2 That the appellant shall not interfere directly or indirectly with any of the known witnesses. </w:t>
      </w:r>
    </w:p>
    <w:p w:rsidR="00B03112" w:rsidRPr="00845A65" w:rsidRDefault="00B03112" w:rsidP="00B03112">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 xml:space="preserve">2.3 That the appellant shall not leave the district of Outapi/Onandjamba without the prior </w:t>
      </w:r>
      <w:r w:rsidRPr="00845A65">
        <w:rPr>
          <w:rFonts w:ascii="Arial" w:hAnsi="Arial" w:cs="Arial"/>
          <w:color w:val="000000" w:themeColor="text1"/>
          <w:sz w:val="24"/>
          <w:szCs w:val="24"/>
        </w:rPr>
        <w:tab/>
        <w:t>permission of the Investigating Officer, which shall not be withheld unreasonably.</w:t>
      </w:r>
    </w:p>
    <w:p w:rsidR="00B03112" w:rsidRPr="00845A65" w:rsidRDefault="00B03112" w:rsidP="00B03112">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 xml:space="preserve">2.4 That the appellant shall report to the Outapi/Onandjamba Police Station, twice a week, on </w:t>
      </w:r>
      <w:r w:rsidRPr="00845A65">
        <w:rPr>
          <w:rFonts w:ascii="Arial" w:hAnsi="Arial" w:cs="Arial"/>
          <w:color w:val="000000" w:themeColor="text1"/>
          <w:sz w:val="24"/>
          <w:szCs w:val="24"/>
        </w:rPr>
        <w:tab/>
        <w:t>Mondays and Fridays between the hours of 08h00 and 20h00.</w:t>
      </w:r>
    </w:p>
    <w:p w:rsidR="00B03112" w:rsidRPr="00845A65" w:rsidRDefault="00B03112" w:rsidP="00B03112">
      <w:pPr>
        <w:spacing w:after="0" w:line="360" w:lineRule="auto"/>
        <w:ind w:left="990"/>
        <w:jc w:val="both"/>
        <w:rPr>
          <w:rFonts w:ascii="Arial" w:hAnsi="Arial" w:cs="Arial"/>
          <w:color w:val="000000" w:themeColor="text1"/>
          <w:sz w:val="24"/>
          <w:szCs w:val="24"/>
        </w:rPr>
      </w:pPr>
      <w:r w:rsidRPr="00845A65">
        <w:rPr>
          <w:rFonts w:ascii="Arial" w:hAnsi="Arial" w:cs="Arial"/>
          <w:color w:val="000000" w:themeColor="text1"/>
          <w:sz w:val="24"/>
          <w:szCs w:val="24"/>
        </w:rPr>
        <w:t>2.5 The appellant shall appear on the date and time which his case has been remanded, in the district court of Outapi.</w:t>
      </w:r>
    </w:p>
    <w:p w:rsidR="00B03112" w:rsidRPr="00845A65" w:rsidRDefault="00B03112" w:rsidP="00B03112">
      <w:pPr>
        <w:spacing w:after="0" w:line="360" w:lineRule="auto"/>
        <w:rPr>
          <w:rFonts w:ascii="Arial" w:hAnsi="Arial" w:cs="Arial"/>
          <w:color w:val="000000" w:themeColor="text1"/>
          <w:sz w:val="24"/>
          <w:szCs w:val="24"/>
        </w:rPr>
      </w:pPr>
      <w:r w:rsidRPr="00845A65">
        <w:rPr>
          <w:rFonts w:ascii="Arial" w:hAnsi="Arial" w:cs="Arial"/>
          <w:color w:val="000000" w:themeColor="text1"/>
          <w:sz w:val="24"/>
          <w:szCs w:val="24"/>
        </w:rPr>
        <w:t xml:space="preserve">3. </w:t>
      </w:r>
      <w:r w:rsidRPr="00845A65">
        <w:rPr>
          <w:rFonts w:ascii="Arial" w:hAnsi="Arial" w:cs="Arial"/>
          <w:color w:val="000000" w:themeColor="text1"/>
          <w:sz w:val="24"/>
          <w:szCs w:val="24"/>
        </w:rPr>
        <w:tab/>
        <w:t>The matter is regarded finalized and removed from the roll.</w:t>
      </w:r>
    </w:p>
    <w:p w:rsidR="00B03112" w:rsidRPr="00845A65" w:rsidRDefault="00B03112" w:rsidP="003E4D36">
      <w:pPr>
        <w:spacing w:after="0" w:line="360" w:lineRule="auto"/>
        <w:jc w:val="both"/>
        <w:rPr>
          <w:rFonts w:ascii="Arial" w:hAnsi="Arial" w:cs="Arial"/>
          <w:color w:val="000000" w:themeColor="text1"/>
          <w:sz w:val="24"/>
          <w:szCs w:val="24"/>
        </w:rPr>
      </w:pPr>
    </w:p>
    <w:p w:rsidR="00845A65" w:rsidRPr="00845A65" w:rsidRDefault="00845A65" w:rsidP="003E4D36">
      <w:pPr>
        <w:spacing w:after="0" w:line="360" w:lineRule="auto"/>
        <w:jc w:val="both"/>
        <w:rPr>
          <w:rFonts w:ascii="Arial" w:hAnsi="Arial" w:cs="Arial"/>
          <w:color w:val="000000" w:themeColor="text1"/>
          <w:sz w:val="24"/>
          <w:szCs w:val="24"/>
        </w:rPr>
      </w:pPr>
    </w:p>
    <w:p w:rsidR="00BA3106" w:rsidRPr="00845A65" w:rsidRDefault="00BA3106" w:rsidP="003E4D36">
      <w:pPr>
        <w:spacing w:after="0" w:line="360" w:lineRule="auto"/>
        <w:jc w:val="both"/>
        <w:rPr>
          <w:rFonts w:ascii="Arial" w:hAnsi="Arial" w:cs="Arial"/>
          <w:color w:val="000000" w:themeColor="text1"/>
          <w:sz w:val="24"/>
          <w:szCs w:val="24"/>
        </w:rPr>
      </w:pPr>
    </w:p>
    <w:p w:rsidR="003E4D36" w:rsidRPr="00845A65" w:rsidRDefault="003E4D36" w:rsidP="003E4D36">
      <w:pPr>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t>_____________</w:t>
      </w:r>
    </w:p>
    <w:p w:rsidR="003E4D36" w:rsidRPr="00845A65" w:rsidRDefault="003E4D36" w:rsidP="003E4D36">
      <w:pPr>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J T SALIONGA</w:t>
      </w:r>
    </w:p>
    <w:p w:rsidR="00737186" w:rsidRPr="00845A65" w:rsidRDefault="003E4D36" w:rsidP="00B73E5E">
      <w:pPr>
        <w:tabs>
          <w:tab w:val="left" w:pos="7860"/>
          <w:tab w:val="right" w:pos="8640"/>
        </w:tabs>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Judge</w:t>
      </w:r>
    </w:p>
    <w:p w:rsidR="00845A65" w:rsidRPr="00845A65" w:rsidRDefault="00845A65" w:rsidP="00787199">
      <w:pPr>
        <w:tabs>
          <w:tab w:val="left" w:pos="7860"/>
          <w:tab w:val="right" w:pos="8640"/>
        </w:tabs>
        <w:spacing w:after="0" w:line="360" w:lineRule="auto"/>
        <w:jc w:val="right"/>
        <w:rPr>
          <w:rFonts w:ascii="Arial" w:hAnsi="Arial" w:cs="Arial"/>
          <w:color w:val="000000" w:themeColor="text1"/>
          <w:sz w:val="24"/>
          <w:szCs w:val="24"/>
        </w:rPr>
      </w:pPr>
    </w:p>
    <w:p w:rsidR="00DB4C6B" w:rsidRDefault="00DB4C6B" w:rsidP="00B73E5E">
      <w:pPr>
        <w:tabs>
          <w:tab w:val="left" w:pos="7860"/>
          <w:tab w:val="right" w:pos="8640"/>
        </w:tabs>
        <w:spacing w:after="0" w:line="360" w:lineRule="auto"/>
        <w:rPr>
          <w:rFonts w:ascii="Arial" w:hAnsi="Arial" w:cs="Arial"/>
          <w:color w:val="000000" w:themeColor="text1"/>
          <w:sz w:val="24"/>
          <w:szCs w:val="24"/>
        </w:rPr>
      </w:pPr>
    </w:p>
    <w:p w:rsidR="00B73E5E" w:rsidRPr="00845A65" w:rsidRDefault="00B73E5E" w:rsidP="00B73E5E">
      <w:pPr>
        <w:tabs>
          <w:tab w:val="left" w:pos="7860"/>
          <w:tab w:val="right" w:pos="8640"/>
        </w:tabs>
        <w:spacing w:after="0" w:line="360" w:lineRule="auto"/>
        <w:rPr>
          <w:rFonts w:ascii="Arial" w:hAnsi="Arial" w:cs="Arial"/>
          <w:color w:val="000000" w:themeColor="text1"/>
          <w:sz w:val="24"/>
          <w:szCs w:val="24"/>
        </w:rPr>
      </w:pPr>
    </w:p>
    <w:p w:rsidR="00DB4C6B" w:rsidRPr="00845A65" w:rsidRDefault="00DB4C6B" w:rsidP="00B73E5E">
      <w:pPr>
        <w:tabs>
          <w:tab w:val="left" w:pos="7860"/>
          <w:tab w:val="right" w:pos="8640"/>
        </w:tabs>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I agree</w:t>
      </w:r>
    </w:p>
    <w:p w:rsidR="00845A65" w:rsidRPr="00845A65" w:rsidRDefault="00845A65" w:rsidP="00B73E5E">
      <w:pPr>
        <w:tabs>
          <w:tab w:val="left" w:pos="7860"/>
          <w:tab w:val="right" w:pos="8640"/>
        </w:tabs>
        <w:spacing w:after="0" w:line="360" w:lineRule="auto"/>
        <w:rPr>
          <w:rFonts w:ascii="Arial" w:hAnsi="Arial" w:cs="Arial"/>
          <w:color w:val="000000" w:themeColor="text1"/>
          <w:sz w:val="24"/>
          <w:szCs w:val="24"/>
        </w:rPr>
      </w:pPr>
    </w:p>
    <w:p w:rsidR="00DB4C6B" w:rsidRPr="00845A65" w:rsidRDefault="00DB4C6B" w:rsidP="00787199">
      <w:pPr>
        <w:tabs>
          <w:tab w:val="left" w:pos="7860"/>
          <w:tab w:val="right" w:pos="8640"/>
        </w:tabs>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_____________</w:t>
      </w:r>
    </w:p>
    <w:p w:rsidR="00737186" w:rsidRPr="00845A65" w:rsidRDefault="00737186" w:rsidP="00787199">
      <w:pPr>
        <w:tabs>
          <w:tab w:val="left" w:pos="7860"/>
          <w:tab w:val="right" w:pos="8640"/>
        </w:tabs>
        <w:spacing w:after="0" w:line="360" w:lineRule="auto"/>
        <w:jc w:val="right"/>
        <w:rPr>
          <w:rFonts w:ascii="Arial" w:hAnsi="Arial" w:cs="Arial"/>
          <w:color w:val="000000" w:themeColor="text1"/>
          <w:sz w:val="24"/>
          <w:szCs w:val="24"/>
        </w:rPr>
      </w:pPr>
    </w:p>
    <w:p w:rsidR="00737186" w:rsidRPr="00845A65" w:rsidRDefault="00DB4C6B" w:rsidP="00DB4C6B">
      <w:pPr>
        <w:tabs>
          <w:tab w:val="left" w:pos="7860"/>
          <w:tab w:val="right" w:pos="8640"/>
        </w:tabs>
        <w:spacing w:after="0" w:line="360" w:lineRule="auto"/>
        <w:rPr>
          <w:rFonts w:ascii="Arial" w:hAnsi="Arial" w:cs="Arial"/>
          <w:color w:val="000000" w:themeColor="text1"/>
          <w:sz w:val="24"/>
          <w:szCs w:val="24"/>
        </w:rPr>
      </w:pPr>
      <w:r w:rsidRPr="00845A65">
        <w:rPr>
          <w:rFonts w:ascii="Arial" w:hAnsi="Arial" w:cs="Arial"/>
          <w:color w:val="000000" w:themeColor="text1"/>
          <w:sz w:val="24"/>
          <w:szCs w:val="24"/>
        </w:rPr>
        <w:t xml:space="preserve">                                                                                                                   E.E. KESSLAU</w:t>
      </w:r>
    </w:p>
    <w:p w:rsidR="00737186" w:rsidRPr="00845A65" w:rsidRDefault="00DB4C6B" w:rsidP="00787199">
      <w:pPr>
        <w:tabs>
          <w:tab w:val="left" w:pos="7860"/>
          <w:tab w:val="right" w:pos="8640"/>
        </w:tabs>
        <w:spacing w:after="0" w:line="360" w:lineRule="auto"/>
        <w:jc w:val="right"/>
        <w:rPr>
          <w:rFonts w:ascii="Arial" w:hAnsi="Arial" w:cs="Arial"/>
          <w:color w:val="000000" w:themeColor="text1"/>
          <w:sz w:val="24"/>
          <w:szCs w:val="24"/>
        </w:rPr>
      </w:pPr>
      <w:r w:rsidRPr="00845A65">
        <w:rPr>
          <w:rFonts w:ascii="Arial" w:hAnsi="Arial" w:cs="Arial"/>
          <w:color w:val="000000" w:themeColor="text1"/>
          <w:sz w:val="24"/>
          <w:szCs w:val="24"/>
        </w:rPr>
        <w:t>Judge</w:t>
      </w:r>
    </w:p>
    <w:p w:rsidR="003E4D36" w:rsidRPr="00845A65" w:rsidRDefault="00B73E5E" w:rsidP="003E4D36">
      <w:pPr>
        <w:spacing w:after="0" w:line="360" w:lineRule="auto"/>
        <w:rPr>
          <w:rFonts w:ascii="Arial" w:hAnsi="Arial" w:cs="Arial"/>
          <w:color w:val="000000" w:themeColor="text1"/>
          <w:sz w:val="24"/>
          <w:szCs w:val="24"/>
        </w:rPr>
      </w:pPr>
      <w:r>
        <w:rPr>
          <w:rFonts w:ascii="Arial" w:hAnsi="Arial" w:cs="Arial"/>
          <w:color w:val="000000" w:themeColor="text1"/>
          <w:sz w:val="24"/>
          <w:szCs w:val="24"/>
        </w:rPr>
        <w:lastRenderedPageBreak/>
        <w:t>APPEARANCES</w:t>
      </w:r>
    </w:p>
    <w:p w:rsidR="00BC521A" w:rsidRPr="00845A65" w:rsidRDefault="00BC521A" w:rsidP="003E4D36">
      <w:pPr>
        <w:spacing w:after="0" w:line="360" w:lineRule="auto"/>
        <w:rPr>
          <w:rFonts w:ascii="Arial" w:hAnsi="Arial" w:cs="Arial"/>
          <w:color w:val="000000" w:themeColor="text1"/>
          <w:sz w:val="24"/>
          <w:szCs w:val="24"/>
        </w:rPr>
      </w:pPr>
    </w:p>
    <w:p w:rsidR="00BC521A" w:rsidRPr="00845A65" w:rsidRDefault="00BC521A" w:rsidP="003E4D36">
      <w:pPr>
        <w:spacing w:after="0" w:line="360" w:lineRule="auto"/>
        <w:rPr>
          <w:rFonts w:ascii="Arial" w:hAnsi="Arial" w:cs="Arial"/>
          <w:color w:val="000000" w:themeColor="text1"/>
          <w:sz w:val="24"/>
          <w:szCs w:val="24"/>
        </w:rPr>
      </w:pPr>
    </w:p>
    <w:p w:rsidR="003E4D36" w:rsidRPr="00845A65" w:rsidRDefault="003E4D36" w:rsidP="003E4D36">
      <w:pPr>
        <w:spacing w:after="0" w:line="360" w:lineRule="auto"/>
        <w:rPr>
          <w:rFonts w:ascii="Arial" w:hAnsi="Arial" w:cs="Arial"/>
          <w:color w:val="000000" w:themeColor="text1"/>
          <w:sz w:val="24"/>
          <w:szCs w:val="24"/>
        </w:rPr>
      </w:pPr>
    </w:p>
    <w:p w:rsidR="003E4D36" w:rsidRPr="00845A65" w:rsidRDefault="003E4D36" w:rsidP="003E4D36">
      <w:pPr>
        <w:spacing w:after="0" w:line="360" w:lineRule="auto"/>
        <w:rPr>
          <w:rFonts w:ascii="Arial" w:hAnsi="Arial" w:cs="Arial"/>
          <w:color w:val="000000" w:themeColor="text1"/>
          <w:sz w:val="24"/>
          <w:szCs w:val="24"/>
        </w:rPr>
      </w:pPr>
      <w:r w:rsidRPr="00845A65">
        <w:rPr>
          <w:rFonts w:ascii="Arial" w:hAnsi="Arial" w:cs="Arial"/>
          <w:color w:val="000000" w:themeColor="text1"/>
          <w:sz w:val="24"/>
          <w:szCs w:val="24"/>
        </w:rPr>
        <w:t>APPELLANT:</w:t>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Pr="00845A65">
        <w:rPr>
          <w:rFonts w:ascii="Arial" w:hAnsi="Arial" w:cs="Arial"/>
          <w:color w:val="000000" w:themeColor="text1"/>
          <w:sz w:val="24"/>
          <w:szCs w:val="24"/>
        </w:rPr>
        <w:tab/>
      </w:r>
      <w:r w:rsidR="00B73E5E">
        <w:rPr>
          <w:rFonts w:ascii="Arial" w:hAnsi="Arial" w:cs="Arial"/>
          <w:color w:val="000000" w:themeColor="text1"/>
          <w:sz w:val="24"/>
          <w:szCs w:val="24"/>
        </w:rPr>
        <w:t>D</w:t>
      </w:r>
      <w:r w:rsidR="00DB4C6B" w:rsidRPr="00845A65">
        <w:rPr>
          <w:rFonts w:ascii="Arial" w:hAnsi="Arial" w:cs="Arial"/>
          <w:color w:val="000000" w:themeColor="text1"/>
          <w:sz w:val="24"/>
          <w:szCs w:val="24"/>
        </w:rPr>
        <w:t xml:space="preserve"> Ndana</w:t>
      </w:r>
      <w:r w:rsidRPr="00845A65">
        <w:rPr>
          <w:rFonts w:ascii="Arial" w:hAnsi="Arial" w:cs="Arial"/>
          <w:color w:val="000000" w:themeColor="text1"/>
          <w:sz w:val="24"/>
          <w:szCs w:val="24"/>
        </w:rPr>
        <w:t xml:space="preserve"> </w:t>
      </w:r>
    </w:p>
    <w:p w:rsidR="003E4D36" w:rsidRPr="00845A65" w:rsidRDefault="003E4D36" w:rsidP="00B73E5E">
      <w:pPr>
        <w:spacing w:after="0" w:line="360" w:lineRule="auto"/>
        <w:ind w:left="2880" w:firstLine="720"/>
        <w:rPr>
          <w:rFonts w:ascii="Arial" w:hAnsi="Arial" w:cs="Arial"/>
          <w:color w:val="000000" w:themeColor="text1"/>
          <w:sz w:val="24"/>
          <w:szCs w:val="24"/>
        </w:rPr>
      </w:pPr>
      <w:r w:rsidRPr="00845A65">
        <w:rPr>
          <w:rFonts w:ascii="Arial" w:hAnsi="Arial" w:cs="Arial"/>
          <w:color w:val="000000" w:themeColor="text1"/>
          <w:sz w:val="24"/>
          <w:szCs w:val="24"/>
        </w:rPr>
        <w:t>O</w:t>
      </w:r>
      <w:r w:rsidR="00BA3106" w:rsidRPr="00845A65">
        <w:rPr>
          <w:rFonts w:ascii="Arial" w:hAnsi="Arial" w:cs="Arial"/>
          <w:color w:val="000000" w:themeColor="text1"/>
          <w:sz w:val="24"/>
          <w:szCs w:val="24"/>
        </w:rPr>
        <w:t xml:space="preserve">f </w:t>
      </w:r>
      <w:r w:rsidRPr="00845A65">
        <w:rPr>
          <w:rFonts w:ascii="Arial" w:hAnsi="Arial" w:cs="Arial"/>
          <w:color w:val="000000" w:themeColor="text1"/>
          <w:sz w:val="24"/>
          <w:szCs w:val="24"/>
        </w:rPr>
        <w:t>Jacobs Amupolo lawyers &amp; conveyancers</w:t>
      </w:r>
    </w:p>
    <w:p w:rsidR="00BC521A" w:rsidRPr="00845A65" w:rsidRDefault="003E4D36" w:rsidP="00B73E5E">
      <w:pPr>
        <w:spacing w:after="0" w:line="360" w:lineRule="auto"/>
        <w:ind w:left="2880" w:firstLine="720"/>
        <w:rPr>
          <w:rFonts w:ascii="Arial" w:hAnsi="Arial" w:cs="Arial"/>
          <w:color w:val="000000" w:themeColor="text1"/>
          <w:sz w:val="24"/>
          <w:szCs w:val="24"/>
        </w:rPr>
      </w:pPr>
      <w:r w:rsidRPr="00845A65">
        <w:rPr>
          <w:rFonts w:ascii="Arial" w:hAnsi="Arial" w:cs="Arial"/>
          <w:color w:val="000000" w:themeColor="text1"/>
          <w:sz w:val="24"/>
          <w:szCs w:val="24"/>
        </w:rPr>
        <w:t>Ongwediva</w:t>
      </w:r>
    </w:p>
    <w:p w:rsidR="00BC521A" w:rsidRPr="00845A65" w:rsidRDefault="00BC521A" w:rsidP="00BA3106">
      <w:pPr>
        <w:spacing w:after="0" w:line="360" w:lineRule="auto"/>
        <w:ind w:left="3600" w:firstLine="720"/>
        <w:rPr>
          <w:rFonts w:ascii="Arial" w:hAnsi="Arial" w:cs="Arial"/>
          <w:color w:val="000000" w:themeColor="text1"/>
          <w:sz w:val="24"/>
          <w:szCs w:val="24"/>
        </w:rPr>
      </w:pPr>
    </w:p>
    <w:p w:rsidR="003E4D36" w:rsidRPr="00845A65" w:rsidRDefault="003E4D36" w:rsidP="003E4D36">
      <w:pPr>
        <w:spacing w:after="0" w:line="360" w:lineRule="auto"/>
        <w:rPr>
          <w:rFonts w:ascii="Arial" w:hAnsi="Arial" w:cs="Arial"/>
          <w:color w:val="000000" w:themeColor="text1"/>
          <w:sz w:val="24"/>
          <w:szCs w:val="24"/>
        </w:rPr>
      </w:pPr>
    </w:p>
    <w:p w:rsidR="003E4D36" w:rsidRPr="00845A65" w:rsidRDefault="00B73E5E" w:rsidP="003E4D36">
      <w:pPr>
        <w:spacing w:after="0" w:line="360" w:lineRule="auto"/>
        <w:rPr>
          <w:rFonts w:ascii="Arial" w:hAnsi="Arial" w:cs="Arial"/>
          <w:color w:val="000000" w:themeColor="text1"/>
          <w:sz w:val="24"/>
          <w:szCs w:val="24"/>
        </w:rPr>
      </w:pPr>
      <w:r>
        <w:rPr>
          <w:rFonts w:ascii="Arial" w:hAnsi="Arial" w:cs="Arial"/>
          <w:color w:val="000000" w:themeColor="text1"/>
          <w:sz w:val="24"/>
          <w:szCs w:val="24"/>
        </w:rPr>
        <w:t>RESPONDENT: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V</w:t>
      </w:r>
      <w:r w:rsidR="00DB4C6B" w:rsidRPr="00845A65">
        <w:rPr>
          <w:rFonts w:ascii="Arial" w:hAnsi="Arial" w:cs="Arial"/>
          <w:color w:val="000000" w:themeColor="text1"/>
          <w:sz w:val="24"/>
          <w:szCs w:val="24"/>
        </w:rPr>
        <w:t xml:space="preserve"> </w:t>
      </w:r>
      <w:r w:rsidR="003E4D36" w:rsidRPr="00845A65">
        <w:rPr>
          <w:rFonts w:ascii="Arial" w:hAnsi="Arial" w:cs="Arial"/>
          <w:color w:val="000000" w:themeColor="text1"/>
          <w:sz w:val="24"/>
          <w:szCs w:val="24"/>
        </w:rPr>
        <w:t>Shigwedha</w:t>
      </w:r>
      <w:r w:rsidR="003E4D36" w:rsidRPr="00845A65">
        <w:rPr>
          <w:rFonts w:ascii="Arial" w:hAnsi="Arial" w:cs="Arial"/>
          <w:color w:val="000000" w:themeColor="text1"/>
          <w:sz w:val="24"/>
          <w:szCs w:val="24"/>
        </w:rPr>
        <w:tab/>
      </w:r>
      <w:r w:rsidR="003E4D36" w:rsidRPr="00845A65">
        <w:rPr>
          <w:rFonts w:ascii="Arial" w:hAnsi="Arial" w:cs="Arial"/>
          <w:color w:val="000000" w:themeColor="text1"/>
          <w:sz w:val="24"/>
          <w:szCs w:val="24"/>
        </w:rPr>
        <w:tab/>
        <w:t xml:space="preserve">            </w:t>
      </w:r>
    </w:p>
    <w:p w:rsidR="003E4D36" w:rsidRPr="00845A65" w:rsidRDefault="00B73E5E" w:rsidP="003E4D36">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E4D36" w:rsidRPr="00845A65">
        <w:rPr>
          <w:rFonts w:ascii="Arial" w:hAnsi="Arial" w:cs="Arial"/>
          <w:color w:val="000000" w:themeColor="text1"/>
          <w:sz w:val="24"/>
          <w:szCs w:val="24"/>
        </w:rPr>
        <w:t>Of the Office of the Prosecutor General</w:t>
      </w:r>
    </w:p>
    <w:p w:rsidR="005764BF" w:rsidRPr="00845A65" w:rsidRDefault="00B73E5E" w:rsidP="00BA3106">
      <w:pPr>
        <w:spacing w:after="0" w:line="36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E4D36" w:rsidRPr="00845A65">
        <w:rPr>
          <w:rFonts w:ascii="Arial" w:hAnsi="Arial" w:cs="Arial"/>
          <w:color w:val="000000" w:themeColor="text1"/>
          <w:sz w:val="24"/>
          <w:szCs w:val="24"/>
        </w:rPr>
        <w:t xml:space="preserve">Oshakati </w:t>
      </w:r>
      <w:bookmarkStart w:id="0" w:name="_GoBack"/>
      <w:bookmarkEnd w:id="0"/>
    </w:p>
    <w:sectPr w:rsidR="005764BF" w:rsidRPr="00845A65" w:rsidSect="00D45C25">
      <w:headerReference w:type="default" r:id="rId9"/>
      <w:pgSz w:w="12240" w:h="15840"/>
      <w:pgMar w:top="1440" w:right="1467"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5D" w:rsidRDefault="001B0B5D" w:rsidP="003E4D36">
      <w:pPr>
        <w:spacing w:after="0" w:line="240" w:lineRule="auto"/>
      </w:pPr>
      <w:r>
        <w:separator/>
      </w:r>
    </w:p>
  </w:endnote>
  <w:endnote w:type="continuationSeparator" w:id="0">
    <w:p w:rsidR="001B0B5D" w:rsidRDefault="001B0B5D" w:rsidP="003E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5D" w:rsidRDefault="001B0B5D" w:rsidP="003E4D36">
      <w:pPr>
        <w:spacing w:after="0" w:line="240" w:lineRule="auto"/>
      </w:pPr>
      <w:r>
        <w:separator/>
      </w:r>
    </w:p>
  </w:footnote>
  <w:footnote w:type="continuationSeparator" w:id="0">
    <w:p w:rsidR="001B0B5D" w:rsidRDefault="001B0B5D" w:rsidP="003E4D36">
      <w:pPr>
        <w:spacing w:after="0" w:line="240" w:lineRule="auto"/>
      </w:pPr>
      <w:r>
        <w:continuationSeparator/>
      </w:r>
    </w:p>
  </w:footnote>
  <w:footnote w:id="1">
    <w:p w:rsidR="00704F62" w:rsidRDefault="00704F62">
      <w:pPr>
        <w:pStyle w:val="FootnoteText"/>
      </w:pPr>
      <w:r>
        <w:rPr>
          <w:rStyle w:val="FootnoteReference"/>
        </w:rPr>
        <w:footnoteRef/>
      </w:r>
      <w:r>
        <w:t xml:space="preserve"> </w:t>
      </w:r>
      <w:r w:rsidRPr="00AA7F79">
        <w:rPr>
          <w:rFonts w:ascii="Arial" w:hAnsi="Arial" w:cs="Arial"/>
          <w:i/>
        </w:rPr>
        <w:t>Boulter v S</w:t>
      </w:r>
      <w:r w:rsidRPr="008E0ABE">
        <w:rPr>
          <w:rFonts w:ascii="Arial" w:hAnsi="Arial" w:cs="Arial"/>
        </w:rPr>
        <w:t xml:space="preserve"> (HC-MD-CRI-APP-CAL-2021-00045</w:t>
      </w:r>
      <w:r w:rsidR="00CD17B3">
        <w:rPr>
          <w:rFonts w:ascii="Arial" w:hAnsi="Arial" w:cs="Arial"/>
        </w:rPr>
        <w:t xml:space="preserve"> </w:t>
      </w:r>
      <w:r w:rsidRPr="008E0ABE">
        <w:rPr>
          <w:rFonts w:ascii="Arial" w:hAnsi="Arial" w:cs="Arial"/>
        </w:rPr>
        <w:t xml:space="preserve">[2021] </w:t>
      </w:r>
      <w:r w:rsidR="00547C5A">
        <w:rPr>
          <w:rFonts w:ascii="Arial" w:hAnsi="Arial" w:cs="Arial"/>
        </w:rPr>
        <w:t xml:space="preserve">NAHCMD 333 </w:t>
      </w:r>
      <w:r w:rsidRPr="008E0ABE">
        <w:rPr>
          <w:rFonts w:ascii="Arial" w:hAnsi="Arial" w:cs="Arial"/>
        </w:rPr>
        <w:t>(15 July2021)</w:t>
      </w:r>
    </w:p>
  </w:footnote>
  <w:footnote w:id="2">
    <w:p w:rsidR="00547C5A" w:rsidRDefault="00547C5A">
      <w:pPr>
        <w:pStyle w:val="FootnoteText"/>
      </w:pPr>
      <w:r w:rsidRPr="00AA7F79">
        <w:rPr>
          <w:rStyle w:val="FootnoteReference"/>
          <w:i/>
        </w:rPr>
        <w:footnoteRef/>
      </w:r>
      <w:r w:rsidRPr="00AA7F79">
        <w:rPr>
          <w:i/>
        </w:rPr>
        <w:t xml:space="preserve"> </w:t>
      </w:r>
      <w:r w:rsidRPr="00AA7F79">
        <w:rPr>
          <w:rFonts w:ascii="Arial" w:hAnsi="Arial" w:cs="Arial"/>
          <w:i/>
        </w:rPr>
        <w:t>Nel v State</w:t>
      </w:r>
      <w:r w:rsidRPr="00547C5A">
        <w:rPr>
          <w:rFonts w:ascii="Arial" w:hAnsi="Arial" w:cs="Arial"/>
        </w:rPr>
        <w:t xml:space="preserve"> ( HC-MD-CRI-APP</w:t>
      </w:r>
      <w:r>
        <w:rPr>
          <w:rFonts w:ascii="Arial" w:hAnsi="Arial" w:cs="Arial"/>
        </w:rPr>
        <w:t>-</w:t>
      </w:r>
      <w:r w:rsidRPr="00547C5A">
        <w:rPr>
          <w:rFonts w:ascii="Arial" w:hAnsi="Arial" w:cs="Arial"/>
        </w:rPr>
        <w:t>CAL-2021/00052) [2021] NAHCMD 579 (9</w:t>
      </w:r>
      <w:r w:rsidR="00AA7F79">
        <w:rPr>
          <w:rFonts w:ascii="Arial" w:hAnsi="Arial" w:cs="Arial"/>
        </w:rPr>
        <w:t xml:space="preserve"> </w:t>
      </w:r>
      <w:r w:rsidRPr="00547C5A">
        <w:rPr>
          <w:rFonts w:ascii="Arial" w:hAnsi="Arial" w:cs="Arial"/>
        </w:rPr>
        <w:t>December 2021)</w:t>
      </w:r>
    </w:p>
  </w:footnote>
  <w:footnote w:id="3">
    <w:p w:rsidR="00776C86" w:rsidRPr="00CD17B3" w:rsidRDefault="00776C86">
      <w:pPr>
        <w:pStyle w:val="FootnoteText"/>
        <w:rPr>
          <w:rFonts w:ascii="Arial" w:hAnsi="Arial" w:cs="Arial"/>
          <w:lang w:val="en-ZA"/>
        </w:rPr>
      </w:pPr>
      <w:r w:rsidRPr="00CD17B3">
        <w:rPr>
          <w:rStyle w:val="FootnoteReference"/>
          <w:rFonts w:ascii="Arial" w:hAnsi="Arial" w:cs="Arial"/>
          <w:i/>
        </w:rPr>
        <w:footnoteRef/>
      </w:r>
      <w:r w:rsidRPr="00CD17B3">
        <w:rPr>
          <w:rFonts w:ascii="Arial" w:hAnsi="Arial" w:cs="Arial"/>
          <w:i/>
        </w:rPr>
        <w:t xml:space="preserve"> </w:t>
      </w:r>
      <w:r w:rsidRPr="00CD17B3">
        <w:rPr>
          <w:rFonts w:ascii="Arial" w:hAnsi="Arial" w:cs="Arial"/>
          <w:i/>
          <w:lang w:val="en-ZA"/>
        </w:rPr>
        <w:t>S v Barber</w:t>
      </w:r>
      <w:r w:rsidRPr="00CD17B3">
        <w:rPr>
          <w:rFonts w:ascii="Arial" w:hAnsi="Arial" w:cs="Arial"/>
          <w:lang w:val="en-ZA"/>
        </w:rPr>
        <w:t xml:space="preserve"> 1979 (4) SA 218 (D) 220</w:t>
      </w:r>
    </w:p>
  </w:footnote>
  <w:footnote w:id="4">
    <w:p w:rsidR="00E43C97" w:rsidRPr="008E0ABE" w:rsidRDefault="00E43C97">
      <w:pPr>
        <w:pStyle w:val="FootnoteText"/>
        <w:rPr>
          <w:rFonts w:ascii="Arial" w:hAnsi="Arial" w:cs="Arial"/>
        </w:rPr>
      </w:pPr>
      <w:r>
        <w:rPr>
          <w:rStyle w:val="FootnoteReference"/>
        </w:rPr>
        <w:footnoteRef/>
      </w:r>
      <w:r>
        <w:t xml:space="preserve"> </w:t>
      </w:r>
      <w:r w:rsidRPr="00CD17B3">
        <w:rPr>
          <w:rFonts w:ascii="Arial" w:hAnsi="Arial" w:cs="Arial"/>
          <w:i/>
        </w:rPr>
        <w:t>Boulter v S</w:t>
      </w:r>
      <w:r w:rsidRPr="008E0ABE">
        <w:rPr>
          <w:rFonts w:ascii="Arial" w:hAnsi="Arial" w:cs="Arial"/>
        </w:rPr>
        <w:t xml:space="preserve"> (HC-MD-CRI-APP-CAL-2021-00045</w:t>
      </w:r>
      <w:r w:rsidR="00547C5A">
        <w:rPr>
          <w:rFonts w:ascii="Arial" w:hAnsi="Arial" w:cs="Arial"/>
        </w:rPr>
        <w:t xml:space="preserve">) </w:t>
      </w:r>
      <w:r w:rsidR="008E0ABE" w:rsidRPr="008E0ABE">
        <w:rPr>
          <w:rFonts w:ascii="Arial" w:hAnsi="Arial" w:cs="Arial"/>
        </w:rPr>
        <w:t xml:space="preserve">[2021] </w:t>
      </w:r>
      <w:r w:rsidR="00547C5A">
        <w:rPr>
          <w:rFonts w:ascii="Arial" w:hAnsi="Arial" w:cs="Arial"/>
        </w:rPr>
        <w:t xml:space="preserve">NAHCMD 333 </w:t>
      </w:r>
      <w:r w:rsidR="008E0ABE" w:rsidRPr="008E0ABE">
        <w:rPr>
          <w:rFonts w:ascii="Arial" w:hAnsi="Arial" w:cs="Arial"/>
        </w:rPr>
        <w:t>(15 July2021)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69A" w:rsidRDefault="007119F5">
    <w:pPr>
      <w:pStyle w:val="Header"/>
      <w:jc w:val="right"/>
    </w:pPr>
    <w:r>
      <w:fldChar w:fldCharType="begin"/>
    </w:r>
    <w:r>
      <w:instrText xml:space="preserve"> PAGE   \* MERGEFORMAT </w:instrText>
    </w:r>
    <w:r>
      <w:fldChar w:fldCharType="separate"/>
    </w:r>
    <w:r w:rsidR="00B73E5E">
      <w:rPr>
        <w:noProof/>
      </w:rPr>
      <w:t>9</w:t>
    </w:r>
    <w:r>
      <w:rPr>
        <w:noProof/>
      </w:rPr>
      <w:fldChar w:fldCharType="end"/>
    </w:r>
  </w:p>
  <w:p w:rsidR="0009669A" w:rsidRDefault="001B0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397A"/>
    <w:multiLevelType w:val="hybridMultilevel"/>
    <w:tmpl w:val="41E41B84"/>
    <w:lvl w:ilvl="0" w:tplc="04090001">
      <w:start w:val="1"/>
      <w:numFmt w:val="bullet"/>
      <w:lvlText w:val=""/>
      <w:lvlJc w:val="left"/>
      <w:pPr>
        <w:ind w:left="1530" w:hanging="360"/>
      </w:pPr>
      <w:rPr>
        <w:rFonts w:ascii="Symbol" w:hAnsi="Symbol" w:hint="default"/>
      </w:rPr>
    </w:lvl>
    <w:lvl w:ilvl="1" w:tplc="1C090003" w:tentative="1">
      <w:start w:val="1"/>
      <w:numFmt w:val="bullet"/>
      <w:lvlText w:val="o"/>
      <w:lvlJc w:val="left"/>
      <w:pPr>
        <w:ind w:left="2250" w:hanging="360"/>
      </w:pPr>
      <w:rPr>
        <w:rFonts w:ascii="Courier New" w:hAnsi="Courier New" w:cs="Courier New" w:hint="default"/>
      </w:rPr>
    </w:lvl>
    <w:lvl w:ilvl="2" w:tplc="1C090005" w:tentative="1">
      <w:start w:val="1"/>
      <w:numFmt w:val="bullet"/>
      <w:lvlText w:val=""/>
      <w:lvlJc w:val="left"/>
      <w:pPr>
        <w:ind w:left="2970" w:hanging="360"/>
      </w:pPr>
      <w:rPr>
        <w:rFonts w:ascii="Wingdings" w:hAnsi="Wingdings" w:hint="default"/>
      </w:rPr>
    </w:lvl>
    <w:lvl w:ilvl="3" w:tplc="1C090001" w:tentative="1">
      <w:start w:val="1"/>
      <w:numFmt w:val="bullet"/>
      <w:lvlText w:val=""/>
      <w:lvlJc w:val="left"/>
      <w:pPr>
        <w:ind w:left="3690" w:hanging="360"/>
      </w:pPr>
      <w:rPr>
        <w:rFonts w:ascii="Symbol" w:hAnsi="Symbol" w:hint="default"/>
      </w:rPr>
    </w:lvl>
    <w:lvl w:ilvl="4" w:tplc="1C090003" w:tentative="1">
      <w:start w:val="1"/>
      <w:numFmt w:val="bullet"/>
      <w:lvlText w:val="o"/>
      <w:lvlJc w:val="left"/>
      <w:pPr>
        <w:ind w:left="4410" w:hanging="360"/>
      </w:pPr>
      <w:rPr>
        <w:rFonts w:ascii="Courier New" w:hAnsi="Courier New" w:cs="Courier New" w:hint="default"/>
      </w:rPr>
    </w:lvl>
    <w:lvl w:ilvl="5" w:tplc="1C090005" w:tentative="1">
      <w:start w:val="1"/>
      <w:numFmt w:val="bullet"/>
      <w:lvlText w:val=""/>
      <w:lvlJc w:val="left"/>
      <w:pPr>
        <w:ind w:left="5130" w:hanging="360"/>
      </w:pPr>
      <w:rPr>
        <w:rFonts w:ascii="Wingdings" w:hAnsi="Wingdings" w:hint="default"/>
      </w:rPr>
    </w:lvl>
    <w:lvl w:ilvl="6" w:tplc="1C090001" w:tentative="1">
      <w:start w:val="1"/>
      <w:numFmt w:val="bullet"/>
      <w:lvlText w:val=""/>
      <w:lvlJc w:val="left"/>
      <w:pPr>
        <w:ind w:left="5850" w:hanging="360"/>
      </w:pPr>
      <w:rPr>
        <w:rFonts w:ascii="Symbol" w:hAnsi="Symbol" w:hint="default"/>
      </w:rPr>
    </w:lvl>
    <w:lvl w:ilvl="7" w:tplc="1C090003" w:tentative="1">
      <w:start w:val="1"/>
      <w:numFmt w:val="bullet"/>
      <w:lvlText w:val="o"/>
      <w:lvlJc w:val="left"/>
      <w:pPr>
        <w:ind w:left="6570" w:hanging="360"/>
      </w:pPr>
      <w:rPr>
        <w:rFonts w:ascii="Courier New" w:hAnsi="Courier New" w:cs="Courier New" w:hint="default"/>
      </w:rPr>
    </w:lvl>
    <w:lvl w:ilvl="8" w:tplc="1C090005" w:tentative="1">
      <w:start w:val="1"/>
      <w:numFmt w:val="bullet"/>
      <w:lvlText w:val=""/>
      <w:lvlJc w:val="left"/>
      <w:pPr>
        <w:ind w:left="7290" w:hanging="360"/>
      </w:pPr>
      <w:rPr>
        <w:rFonts w:ascii="Wingdings" w:hAnsi="Wingdings" w:hint="default"/>
      </w:rPr>
    </w:lvl>
  </w:abstractNum>
  <w:abstractNum w:abstractNumId="1" w15:restartNumberingAfterBreak="0">
    <w:nsid w:val="2AFB22BC"/>
    <w:multiLevelType w:val="hybridMultilevel"/>
    <w:tmpl w:val="FF36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884ED1"/>
    <w:multiLevelType w:val="multilevel"/>
    <w:tmpl w:val="243A48D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0B96FEE"/>
    <w:multiLevelType w:val="hybridMultilevel"/>
    <w:tmpl w:val="4E7C7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62C3E"/>
    <w:multiLevelType w:val="hybridMultilevel"/>
    <w:tmpl w:val="59102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F6197B"/>
    <w:multiLevelType w:val="hybridMultilevel"/>
    <w:tmpl w:val="136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32E73"/>
    <w:multiLevelType w:val="multilevel"/>
    <w:tmpl w:val="87F666DC"/>
    <w:lvl w:ilvl="0">
      <w:start w:val="1"/>
      <w:numFmt w:val="decimal"/>
      <w:lvlText w:val="%1."/>
      <w:lvlJc w:val="lef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FDF646B"/>
    <w:multiLevelType w:val="hybridMultilevel"/>
    <w:tmpl w:val="E7B802E0"/>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66661ADF"/>
    <w:multiLevelType w:val="hybridMultilevel"/>
    <w:tmpl w:val="D744DDF4"/>
    <w:lvl w:ilvl="0" w:tplc="FC3E8744">
      <w:start w:val="1"/>
      <w:numFmt w:val="lowerLetter"/>
      <w:lvlText w:val="%1)"/>
      <w:lvlJc w:val="left"/>
      <w:pPr>
        <w:ind w:left="1353"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9" w15:restartNumberingAfterBreak="0">
    <w:nsid w:val="754529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7E0C2D"/>
    <w:multiLevelType w:val="hybridMultilevel"/>
    <w:tmpl w:val="ACF25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BD4A5E"/>
    <w:multiLevelType w:val="multilevel"/>
    <w:tmpl w:val="6F3E0D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46494D"/>
    <w:multiLevelType w:val="hybridMultilevel"/>
    <w:tmpl w:val="B296BBA6"/>
    <w:lvl w:ilvl="0" w:tplc="4F167A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5"/>
  </w:num>
  <w:num w:numId="5">
    <w:abstractNumId w:val="11"/>
  </w:num>
  <w:num w:numId="6">
    <w:abstractNumId w:val="8"/>
  </w:num>
  <w:num w:numId="7">
    <w:abstractNumId w:val="0"/>
  </w:num>
  <w:num w:numId="8">
    <w:abstractNumId w:val="6"/>
  </w:num>
  <w:num w:numId="9">
    <w:abstractNumId w:val="12"/>
  </w:num>
  <w:num w:numId="10">
    <w:abstractNumId w:val="10"/>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36"/>
    <w:rsid w:val="00002AC3"/>
    <w:rsid w:val="00015F21"/>
    <w:rsid w:val="0001608E"/>
    <w:rsid w:val="00023054"/>
    <w:rsid w:val="00036618"/>
    <w:rsid w:val="00037C78"/>
    <w:rsid w:val="00040F32"/>
    <w:rsid w:val="000414B2"/>
    <w:rsid w:val="00073B56"/>
    <w:rsid w:val="00076EF9"/>
    <w:rsid w:val="00084B51"/>
    <w:rsid w:val="000B4237"/>
    <w:rsid w:val="000C33C9"/>
    <w:rsid w:val="000E3EC1"/>
    <w:rsid w:val="000F4C2E"/>
    <w:rsid w:val="00110109"/>
    <w:rsid w:val="00120641"/>
    <w:rsid w:val="00145AFC"/>
    <w:rsid w:val="001533C9"/>
    <w:rsid w:val="00176D78"/>
    <w:rsid w:val="001B0B5D"/>
    <w:rsid w:val="001B3E21"/>
    <w:rsid w:val="001E1554"/>
    <w:rsid w:val="001F506B"/>
    <w:rsid w:val="00202342"/>
    <w:rsid w:val="00202FC4"/>
    <w:rsid w:val="00246228"/>
    <w:rsid w:val="002743C4"/>
    <w:rsid w:val="002841BA"/>
    <w:rsid w:val="002A0BDD"/>
    <w:rsid w:val="002A3694"/>
    <w:rsid w:val="002A5380"/>
    <w:rsid w:val="002B46D7"/>
    <w:rsid w:val="002C6F12"/>
    <w:rsid w:val="002F30BE"/>
    <w:rsid w:val="00303911"/>
    <w:rsid w:val="00315CFB"/>
    <w:rsid w:val="003351C0"/>
    <w:rsid w:val="003526E9"/>
    <w:rsid w:val="003601C8"/>
    <w:rsid w:val="003672B7"/>
    <w:rsid w:val="003721F8"/>
    <w:rsid w:val="003750E2"/>
    <w:rsid w:val="003967E7"/>
    <w:rsid w:val="003A4ADA"/>
    <w:rsid w:val="003B0D99"/>
    <w:rsid w:val="003C557E"/>
    <w:rsid w:val="003D0B49"/>
    <w:rsid w:val="003D2C2F"/>
    <w:rsid w:val="003E4D36"/>
    <w:rsid w:val="00403996"/>
    <w:rsid w:val="00403B70"/>
    <w:rsid w:val="00421DAB"/>
    <w:rsid w:val="004350F2"/>
    <w:rsid w:val="004407D0"/>
    <w:rsid w:val="00492822"/>
    <w:rsid w:val="004A55F4"/>
    <w:rsid w:val="004A60EA"/>
    <w:rsid w:val="004C2CE6"/>
    <w:rsid w:val="004E1930"/>
    <w:rsid w:val="004F0556"/>
    <w:rsid w:val="004F1F43"/>
    <w:rsid w:val="004F6E2C"/>
    <w:rsid w:val="00517A7B"/>
    <w:rsid w:val="00547C5A"/>
    <w:rsid w:val="00563736"/>
    <w:rsid w:val="00565130"/>
    <w:rsid w:val="005764BF"/>
    <w:rsid w:val="00586CD9"/>
    <w:rsid w:val="005A126D"/>
    <w:rsid w:val="005D4EAC"/>
    <w:rsid w:val="005F4E8C"/>
    <w:rsid w:val="005F5BD9"/>
    <w:rsid w:val="00606F47"/>
    <w:rsid w:val="00612F8D"/>
    <w:rsid w:val="00631314"/>
    <w:rsid w:val="00651398"/>
    <w:rsid w:val="00652059"/>
    <w:rsid w:val="00653716"/>
    <w:rsid w:val="00660646"/>
    <w:rsid w:val="00662097"/>
    <w:rsid w:val="00672FE5"/>
    <w:rsid w:val="006B7618"/>
    <w:rsid w:val="006D21C8"/>
    <w:rsid w:val="00704904"/>
    <w:rsid w:val="00704F62"/>
    <w:rsid w:val="007119F5"/>
    <w:rsid w:val="00711F62"/>
    <w:rsid w:val="00721D3D"/>
    <w:rsid w:val="00723519"/>
    <w:rsid w:val="007240AB"/>
    <w:rsid w:val="00737186"/>
    <w:rsid w:val="007434A8"/>
    <w:rsid w:val="0074541E"/>
    <w:rsid w:val="00754218"/>
    <w:rsid w:val="0075634D"/>
    <w:rsid w:val="00776C86"/>
    <w:rsid w:val="00787199"/>
    <w:rsid w:val="007A2303"/>
    <w:rsid w:val="007B27EF"/>
    <w:rsid w:val="007C0127"/>
    <w:rsid w:val="007C4317"/>
    <w:rsid w:val="007F06A0"/>
    <w:rsid w:val="007F54F1"/>
    <w:rsid w:val="008175B3"/>
    <w:rsid w:val="00845A65"/>
    <w:rsid w:val="00846F0C"/>
    <w:rsid w:val="00847269"/>
    <w:rsid w:val="008510C2"/>
    <w:rsid w:val="00860F18"/>
    <w:rsid w:val="00867A8F"/>
    <w:rsid w:val="0087253B"/>
    <w:rsid w:val="00880910"/>
    <w:rsid w:val="00884F89"/>
    <w:rsid w:val="00885A3C"/>
    <w:rsid w:val="008952CA"/>
    <w:rsid w:val="008E0ABE"/>
    <w:rsid w:val="008E4B33"/>
    <w:rsid w:val="00924CF5"/>
    <w:rsid w:val="009A004C"/>
    <w:rsid w:val="009A0DD5"/>
    <w:rsid w:val="009A1637"/>
    <w:rsid w:val="009C020E"/>
    <w:rsid w:val="009C6566"/>
    <w:rsid w:val="009D04A6"/>
    <w:rsid w:val="009E7D78"/>
    <w:rsid w:val="009F4FC8"/>
    <w:rsid w:val="009F6C5F"/>
    <w:rsid w:val="00A03B92"/>
    <w:rsid w:val="00A23F46"/>
    <w:rsid w:val="00A25614"/>
    <w:rsid w:val="00A34DA5"/>
    <w:rsid w:val="00A54758"/>
    <w:rsid w:val="00A600F1"/>
    <w:rsid w:val="00A87776"/>
    <w:rsid w:val="00AA2CA0"/>
    <w:rsid w:val="00AA7F79"/>
    <w:rsid w:val="00AC7974"/>
    <w:rsid w:val="00AD2105"/>
    <w:rsid w:val="00B03112"/>
    <w:rsid w:val="00B51927"/>
    <w:rsid w:val="00B611FC"/>
    <w:rsid w:val="00B62854"/>
    <w:rsid w:val="00B73E5E"/>
    <w:rsid w:val="00B85885"/>
    <w:rsid w:val="00B879D6"/>
    <w:rsid w:val="00B929AB"/>
    <w:rsid w:val="00BA3106"/>
    <w:rsid w:val="00BC3E8A"/>
    <w:rsid w:val="00BC521A"/>
    <w:rsid w:val="00BD6195"/>
    <w:rsid w:val="00BE2B47"/>
    <w:rsid w:val="00C27F6C"/>
    <w:rsid w:val="00C50D54"/>
    <w:rsid w:val="00C74BFB"/>
    <w:rsid w:val="00C80C90"/>
    <w:rsid w:val="00C97493"/>
    <w:rsid w:val="00CB3836"/>
    <w:rsid w:val="00CC5B64"/>
    <w:rsid w:val="00CD17B3"/>
    <w:rsid w:val="00CD4CC4"/>
    <w:rsid w:val="00CE7780"/>
    <w:rsid w:val="00D10B04"/>
    <w:rsid w:val="00D33D49"/>
    <w:rsid w:val="00D61E95"/>
    <w:rsid w:val="00D71F5B"/>
    <w:rsid w:val="00D74659"/>
    <w:rsid w:val="00D94E77"/>
    <w:rsid w:val="00D9548E"/>
    <w:rsid w:val="00DA05B8"/>
    <w:rsid w:val="00DA269E"/>
    <w:rsid w:val="00DA406E"/>
    <w:rsid w:val="00DB4C6B"/>
    <w:rsid w:val="00DD338A"/>
    <w:rsid w:val="00DE598B"/>
    <w:rsid w:val="00DF5143"/>
    <w:rsid w:val="00DF60AA"/>
    <w:rsid w:val="00E0531E"/>
    <w:rsid w:val="00E109D0"/>
    <w:rsid w:val="00E27EF0"/>
    <w:rsid w:val="00E43C97"/>
    <w:rsid w:val="00E46B93"/>
    <w:rsid w:val="00E75C27"/>
    <w:rsid w:val="00EC748A"/>
    <w:rsid w:val="00F016A5"/>
    <w:rsid w:val="00F07FE4"/>
    <w:rsid w:val="00F225A0"/>
    <w:rsid w:val="00F23527"/>
    <w:rsid w:val="00F373A2"/>
    <w:rsid w:val="00F42131"/>
    <w:rsid w:val="00F51EAF"/>
    <w:rsid w:val="00F548B4"/>
    <w:rsid w:val="00F62CB1"/>
    <w:rsid w:val="00F64332"/>
    <w:rsid w:val="00F76354"/>
    <w:rsid w:val="00F93AC9"/>
    <w:rsid w:val="00FA069C"/>
    <w:rsid w:val="00FA151A"/>
    <w:rsid w:val="00FC0652"/>
    <w:rsid w:val="00FC25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5CBF3-79EA-48D4-8F9B-2929A8D4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112"/>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3E4D36"/>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E4D36"/>
    <w:rPr>
      <w:rFonts w:ascii="Arial" w:eastAsia="Times New Roman" w:hAnsi="Arial" w:cs="Times New Roman"/>
      <w:sz w:val="28"/>
      <w:szCs w:val="24"/>
      <w:lang w:val="en-GB"/>
    </w:rPr>
  </w:style>
  <w:style w:type="paragraph" w:styleId="Header">
    <w:name w:val="header"/>
    <w:basedOn w:val="Normal"/>
    <w:link w:val="HeaderChar"/>
    <w:uiPriority w:val="99"/>
    <w:unhideWhenUsed/>
    <w:rsid w:val="003E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36"/>
    <w:rPr>
      <w:rFonts w:ascii="Calibri" w:eastAsia="Calibri" w:hAnsi="Calibri" w:cs="Times New Roman"/>
      <w:lang w:val="en-US"/>
    </w:rPr>
  </w:style>
  <w:style w:type="paragraph" w:styleId="ListParagraph">
    <w:name w:val="List Paragraph"/>
    <w:basedOn w:val="Normal"/>
    <w:uiPriority w:val="34"/>
    <w:qFormat/>
    <w:rsid w:val="003E4D36"/>
    <w:pPr>
      <w:ind w:left="720"/>
      <w:contextualSpacing/>
    </w:pPr>
  </w:style>
  <w:style w:type="paragraph" w:styleId="FootnoteText">
    <w:name w:val="footnote text"/>
    <w:basedOn w:val="Normal"/>
    <w:link w:val="FootnoteTextChar"/>
    <w:uiPriority w:val="99"/>
    <w:semiHidden/>
    <w:unhideWhenUsed/>
    <w:rsid w:val="003E4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D36"/>
    <w:rPr>
      <w:rFonts w:ascii="Calibri" w:eastAsia="Calibri" w:hAnsi="Calibri" w:cs="Times New Roman"/>
      <w:sz w:val="20"/>
      <w:szCs w:val="20"/>
      <w:lang w:val="en-US"/>
    </w:rPr>
  </w:style>
  <w:style w:type="character" w:styleId="FootnoteReference">
    <w:name w:val="footnote reference"/>
    <w:uiPriority w:val="99"/>
    <w:semiHidden/>
    <w:unhideWhenUsed/>
    <w:rsid w:val="003E4D36"/>
    <w:rPr>
      <w:vertAlign w:val="superscript"/>
    </w:rPr>
  </w:style>
  <w:style w:type="paragraph" w:styleId="BalloonText">
    <w:name w:val="Balloon Text"/>
    <w:basedOn w:val="Normal"/>
    <w:link w:val="BalloonTextChar"/>
    <w:uiPriority w:val="99"/>
    <w:semiHidden/>
    <w:unhideWhenUsed/>
    <w:rsid w:val="0071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F5"/>
    <w:rPr>
      <w:rFonts w:ascii="Segoe UI" w:eastAsia="Calibri" w:hAnsi="Segoe UI" w:cs="Segoe UI"/>
      <w:sz w:val="18"/>
      <w:szCs w:val="18"/>
      <w:lang w:val="en-US"/>
    </w:rPr>
  </w:style>
  <w:style w:type="paragraph" w:customStyle="1" w:styleId="StyleJustifiedLinespacingDouble">
    <w:name w:val="Style Justified Line spacing:  Double"/>
    <w:basedOn w:val="Normal"/>
    <w:rsid w:val="009F4FC8"/>
    <w:pPr>
      <w:widowControl w:val="0"/>
      <w:spacing w:after="0" w:line="480" w:lineRule="auto"/>
      <w:jc w:val="both"/>
    </w:pPr>
    <w:rPr>
      <w:rFonts w:ascii="Arial" w:eastAsia="Times New Roman" w:hAnsi="Arial"/>
      <w:w w:val="104"/>
      <w:kern w:val="2"/>
      <w:sz w:val="24"/>
      <w:szCs w:val="20"/>
      <w:lang w:val="en-GB"/>
    </w:rPr>
  </w:style>
  <w:style w:type="paragraph" w:styleId="NormalWeb">
    <w:name w:val="Normal (Web)"/>
    <w:basedOn w:val="Normal"/>
    <w:uiPriority w:val="99"/>
    <w:unhideWhenUsed/>
    <w:rsid w:val="00D9548E"/>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D9548E"/>
    <w:rPr>
      <w:color w:val="0000FF"/>
      <w:u w:val="single"/>
    </w:rPr>
  </w:style>
  <w:style w:type="paragraph" w:styleId="Footer">
    <w:name w:val="footer"/>
    <w:basedOn w:val="Normal"/>
    <w:link w:val="FooterChar"/>
    <w:uiPriority w:val="99"/>
    <w:unhideWhenUsed/>
    <w:rsid w:val="0020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4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07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2023-09-03T18:30:00+00:00</Judgment_x0020_Date>
  </documentManagement>
</p:properties>
</file>

<file path=customXml/itemProps1.xml><?xml version="1.0" encoding="utf-8"?>
<ds:datastoreItem xmlns:ds="http://schemas.openxmlformats.org/officeDocument/2006/customXml" ds:itemID="{2EA44ABD-1BB1-4611-B51B-C17292D57B10}"/>
</file>

<file path=customXml/itemProps2.xml><?xml version="1.0" encoding="utf-8"?>
<ds:datastoreItem xmlns:ds="http://schemas.openxmlformats.org/officeDocument/2006/customXml" ds:itemID="{3B0503F7-CDC8-43E5-9E26-44E870B5BF25}"/>
</file>

<file path=customXml/itemProps3.xml><?xml version="1.0" encoding="utf-8"?>
<ds:datastoreItem xmlns:ds="http://schemas.openxmlformats.org/officeDocument/2006/customXml" ds:itemID="{F8AA4988-BA7B-42EE-9EB5-9FE7D0AD5FE1}"/>
</file>

<file path=customXml/itemProps4.xml><?xml version="1.0" encoding="utf-8"?>
<ds:datastoreItem xmlns:ds="http://schemas.openxmlformats.org/officeDocument/2006/customXml" ds:itemID="{4D3D1E67-811B-409B-91A6-9D5D4B5C52CA}"/>
</file>

<file path=docProps/app.xml><?xml version="1.0" encoding="utf-8"?>
<Properties xmlns="http://schemas.openxmlformats.org/officeDocument/2006/extended-properties" xmlns:vt="http://schemas.openxmlformats.org/officeDocument/2006/docPropsVTypes">
  <Template>Normal</Template>
  <TotalTime>0</TotalTime>
  <Pages>11</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Josua v State (HC-NLD-CRI-APP-CAL-2023 00008) [2023] NAHCNLD 91 (04 September 2023)</dc:title>
  <dc:subject/>
  <dc:creator>Johanna Salionga</dc:creator>
  <cp:keywords/>
  <dc:description/>
  <cp:lastModifiedBy>Hilma Shigwedha</cp:lastModifiedBy>
  <cp:revision>2</cp:revision>
  <cp:lastPrinted>2023-09-05T06:28:00Z</cp:lastPrinted>
  <dcterms:created xsi:type="dcterms:W3CDTF">2023-09-05T14:49:00Z</dcterms:created>
  <dcterms:modified xsi:type="dcterms:W3CDTF">2023-09-05T14:49:00Z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