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64" w:rsidRPr="00A60784" w:rsidRDefault="00225E64" w:rsidP="00EB74CC">
      <w:pPr>
        <w:spacing w:line="360" w:lineRule="auto"/>
        <w:ind w:left="-567"/>
        <w:jc w:val="center"/>
        <w:rPr>
          <w:rFonts w:ascii="Arial" w:hAnsi="Arial" w:cs="Arial"/>
          <w:b/>
        </w:rPr>
      </w:pPr>
      <w:r w:rsidRPr="00A60784">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4CC6432B" wp14:editId="6D0BA6F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10211" w:rsidRPr="00EF49F2" w:rsidRDefault="00B10211" w:rsidP="00225E64">
                            <w:pPr>
                              <w:jc w:val="right"/>
                              <w:rPr>
                                <w:rFonts w:ascii="Arial" w:hAnsi="Arial" w:cs="Arial"/>
                                <w:sz w:val="24"/>
                                <w:szCs w:val="24"/>
                              </w:rPr>
                            </w:pPr>
                            <w:r w:rsidRPr="00EF49F2">
                              <w:rPr>
                                <w:rFonts w:ascii="Arial" w:hAnsi="Arial" w:cs="Arial"/>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6432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B10211" w:rsidRPr="00EF49F2" w:rsidRDefault="00B10211" w:rsidP="00225E64">
                      <w:pPr>
                        <w:jc w:val="right"/>
                        <w:rPr>
                          <w:rFonts w:ascii="Arial" w:hAnsi="Arial" w:cs="Arial"/>
                          <w:sz w:val="24"/>
                          <w:szCs w:val="24"/>
                        </w:rPr>
                      </w:pPr>
                      <w:r w:rsidRPr="00EF49F2">
                        <w:rPr>
                          <w:rFonts w:ascii="Arial" w:hAnsi="Arial" w:cs="Arial"/>
                          <w:sz w:val="24"/>
                          <w:szCs w:val="24"/>
                        </w:rPr>
                        <w:t>REPORTABLE</w:t>
                      </w:r>
                    </w:p>
                  </w:txbxContent>
                </v:textbox>
              </v:shape>
            </w:pict>
          </mc:Fallback>
        </mc:AlternateContent>
      </w:r>
      <w:r w:rsidRPr="00A60784">
        <w:rPr>
          <w:rFonts w:ascii="Arial" w:hAnsi="Arial" w:cs="Arial"/>
          <w:b/>
        </w:rPr>
        <w:t>REPUBLIC OF NAMIBIA</w:t>
      </w:r>
    </w:p>
    <w:p w:rsidR="00225E64" w:rsidRPr="00A60784" w:rsidRDefault="00225E64" w:rsidP="00EB74CC">
      <w:pPr>
        <w:spacing w:line="360" w:lineRule="auto"/>
        <w:ind w:left="-567"/>
        <w:jc w:val="center"/>
        <w:rPr>
          <w:rFonts w:ascii="Arial" w:hAnsi="Arial" w:cs="Arial"/>
          <w:b/>
          <w:sz w:val="32"/>
          <w:szCs w:val="32"/>
        </w:rPr>
      </w:pPr>
      <w:r w:rsidRPr="00A60784">
        <w:rPr>
          <w:rFonts w:ascii="Arial" w:hAnsi="Arial" w:cs="Arial"/>
          <w:b/>
          <w:noProof/>
          <w:sz w:val="32"/>
          <w:szCs w:val="32"/>
          <w:lang w:val="en-ZA" w:eastAsia="en-ZA"/>
        </w:rPr>
        <w:drawing>
          <wp:inline distT="0" distB="0" distL="0" distR="0" wp14:anchorId="7310D2C7" wp14:editId="67730B1C">
            <wp:extent cx="1228725" cy="121729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17295"/>
                    </a:xfrm>
                    <a:prstGeom prst="rect">
                      <a:avLst/>
                    </a:prstGeom>
                    <a:noFill/>
                    <a:ln>
                      <a:noFill/>
                    </a:ln>
                  </pic:spPr>
                </pic:pic>
              </a:graphicData>
            </a:graphic>
          </wp:inline>
        </w:drawing>
      </w:r>
    </w:p>
    <w:p w:rsidR="00225E64" w:rsidRPr="00A60784" w:rsidRDefault="00225E64" w:rsidP="00EB74CC">
      <w:pPr>
        <w:spacing w:line="360" w:lineRule="auto"/>
        <w:ind w:left="-567"/>
        <w:jc w:val="center"/>
        <w:rPr>
          <w:rFonts w:ascii="Arial" w:hAnsi="Arial" w:cs="Arial"/>
          <w:bCs/>
        </w:rPr>
      </w:pPr>
      <w:r w:rsidRPr="00A60784">
        <w:rPr>
          <w:rFonts w:ascii="Arial" w:hAnsi="Arial" w:cs="Arial"/>
          <w:b/>
        </w:rPr>
        <w:t>HIGH COURT OF NAMIBIA MAIN DIVISION, WINDHOEK</w:t>
      </w:r>
    </w:p>
    <w:p w:rsidR="00225E64" w:rsidRPr="00A60784" w:rsidRDefault="00225E64" w:rsidP="00EB74CC">
      <w:pPr>
        <w:spacing w:line="360" w:lineRule="auto"/>
        <w:ind w:left="-567"/>
        <w:jc w:val="center"/>
        <w:rPr>
          <w:rFonts w:ascii="Arial" w:hAnsi="Arial" w:cs="Arial"/>
          <w:b/>
        </w:rPr>
      </w:pPr>
      <w:r w:rsidRPr="00A60784">
        <w:rPr>
          <w:rFonts w:ascii="Arial" w:hAnsi="Arial" w:cs="Arial"/>
          <w:b/>
        </w:rPr>
        <w:t>JUDGMENT</w:t>
      </w:r>
    </w:p>
    <w:p w:rsidR="00225E64" w:rsidRPr="00A60784" w:rsidRDefault="00225E64" w:rsidP="00EB74CC">
      <w:pPr>
        <w:spacing w:line="360" w:lineRule="auto"/>
        <w:ind w:left="-567"/>
        <w:jc w:val="right"/>
        <w:rPr>
          <w:rFonts w:ascii="Arial" w:hAnsi="Arial" w:cs="Arial"/>
        </w:rPr>
      </w:pPr>
      <w:r w:rsidRPr="00A60784">
        <w:rPr>
          <w:rFonts w:ascii="Arial" w:hAnsi="Arial" w:cs="Arial"/>
        </w:rPr>
        <w:t xml:space="preserve">             Case no:  I</w:t>
      </w:r>
      <w:r w:rsidR="00A373C8" w:rsidRPr="00A60784">
        <w:rPr>
          <w:rFonts w:ascii="Arial" w:hAnsi="Arial" w:cs="Arial"/>
        </w:rPr>
        <w:t xml:space="preserve"> </w:t>
      </w:r>
      <w:r w:rsidR="004028BD" w:rsidRPr="00A60784">
        <w:rPr>
          <w:rFonts w:ascii="Arial" w:hAnsi="Arial" w:cs="Arial"/>
        </w:rPr>
        <w:t>4273</w:t>
      </w:r>
      <w:r w:rsidRPr="00A60784">
        <w:rPr>
          <w:rFonts w:ascii="Arial" w:hAnsi="Arial" w:cs="Arial"/>
        </w:rPr>
        <w:t xml:space="preserve"> /201</w:t>
      </w:r>
      <w:r w:rsidR="004028BD" w:rsidRPr="00A60784">
        <w:rPr>
          <w:rFonts w:ascii="Arial" w:hAnsi="Arial" w:cs="Arial"/>
        </w:rPr>
        <w:t>3</w:t>
      </w:r>
    </w:p>
    <w:p w:rsidR="00225E64" w:rsidRPr="00A60784" w:rsidRDefault="00225E64" w:rsidP="00EB74CC">
      <w:pPr>
        <w:spacing w:line="360" w:lineRule="auto"/>
        <w:ind w:left="-567"/>
        <w:rPr>
          <w:rFonts w:ascii="Arial" w:hAnsi="Arial" w:cs="Arial"/>
        </w:rPr>
      </w:pPr>
      <w:r w:rsidRPr="00A60784">
        <w:rPr>
          <w:rFonts w:ascii="Arial" w:hAnsi="Arial" w:cs="Arial"/>
        </w:rPr>
        <w:t>In the matter between:</w:t>
      </w:r>
    </w:p>
    <w:p w:rsidR="00225E64" w:rsidRPr="00A60784" w:rsidRDefault="00225E64" w:rsidP="00EB74CC">
      <w:pPr>
        <w:widowControl w:val="0"/>
        <w:tabs>
          <w:tab w:val="right" w:pos="8280"/>
        </w:tabs>
        <w:spacing w:after="0" w:line="360" w:lineRule="auto"/>
        <w:ind w:left="-567"/>
        <w:jc w:val="both"/>
        <w:outlineLvl w:val="3"/>
        <w:rPr>
          <w:rFonts w:ascii="Arial" w:eastAsia="Times New Roman" w:hAnsi="Arial" w:cs="Arial"/>
          <w:b/>
          <w:spacing w:val="-3"/>
          <w:sz w:val="24"/>
          <w:szCs w:val="24"/>
          <w:lang w:val="en-GB"/>
        </w:rPr>
      </w:pPr>
    </w:p>
    <w:p w:rsidR="00225E64" w:rsidRPr="00A60784" w:rsidRDefault="004028BD" w:rsidP="00EB74CC">
      <w:pPr>
        <w:widowControl w:val="0"/>
        <w:tabs>
          <w:tab w:val="right" w:pos="8640"/>
        </w:tabs>
        <w:spacing w:after="0" w:line="360" w:lineRule="auto"/>
        <w:ind w:left="-567"/>
        <w:jc w:val="both"/>
        <w:outlineLvl w:val="3"/>
        <w:rPr>
          <w:rFonts w:ascii="Arial" w:eastAsia="Times New Roman" w:hAnsi="Arial" w:cs="Arial"/>
          <w:b/>
          <w:spacing w:val="-3"/>
          <w:sz w:val="24"/>
          <w:szCs w:val="24"/>
          <w:lang w:val="en-GB"/>
        </w:rPr>
      </w:pPr>
      <w:r w:rsidRPr="00A60784">
        <w:rPr>
          <w:rFonts w:ascii="Arial" w:eastAsia="Times New Roman" w:hAnsi="Arial" w:cs="Arial"/>
          <w:b/>
          <w:spacing w:val="-3"/>
          <w:sz w:val="24"/>
          <w:szCs w:val="24"/>
          <w:lang w:val="en-GB"/>
        </w:rPr>
        <w:t>ESTIE KWENANI (BORN EBERENZ)</w:t>
      </w:r>
      <w:r w:rsidR="00225E64" w:rsidRPr="00A60784">
        <w:rPr>
          <w:rFonts w:ascii="Arial" w:eastAsia="Times New Roman" w:hAnsi="Arial" w:cs="Arial"/>
          <w:b/>
          <w:spacing w:val="-3"/>
          <w:sz w:val="24"/>
          <w:szCs w:val="24"/>
          <w:lang w:val="en-GB"/>
        </w:rPr>
        <w:tab/>
      </w:r>
      <w:r w:rsidR="00B122E8">
        <w:rPr>
          <w:rFonts w:ascii="Arial" w:eastAsia="Times New Roman" w:hAnsi="Arial" w:cs="Arial"/>
          <w:b/>
          <w:spacing w:val="-3"/>
          <w:sz w:val="24"/>
          <w:szCs w:val="24"/>
          <w:lang w:val="en-GB"/>
        </w:rPr>
        <w:t xml:space="preserve">     </w:t>
      </w:r>
      <w:r w:rsidR="00225E64" w:rsidRPr="00A60784">
        <w:rPr>
          <w:rFonts w:ascii="Arial" w:eastAsia="Times New Roman" w:hAnsi="Arial" w:cs="Arial"/>
          <w:b/>
          <w:spacing w:val="-3"/>
          <w:sz w:val="24"/>
          <w:szCs w:val="24"/>
          <w:lang w:val="en-GB"/>
        </w:rPr>
        <w:t>PLAINTIFF</w:t>
      </w:r>
    </w:p>
    <w:p w:rsidR="007043AD" w:rsidRPr="00A60784" w:rsidRDefault="007043AD" w:rsidP="00EB74CC">
      <w:pPr>
        <w:spacing w:line="360" w:lineRule="auto"/>
        <w:ind w:left="-567"/>
        <w:rPr>
          <w:rFonts w:ascii="Arial" w:hAnsi="Arial" w:cs="Arial"/>
        </w:rPr>
      </w:pPr>
    </w:p>
    <w:p w:rsidR="00225E64" w:rsidRPr="00A60784" w:rsidRDefault="00225E64" w:rsidP="00EB74CC">
      <w:pPr>
        <w:spacing w:line="360" w:lineRule="auto"/>
        <w:ind w:left="-567"/>
        <w:rPr>
          <w:rFonts w:ascii="Arial" w:hAnsi="Arial" w:cs="Arial"/>
        </w:rPr>
      </w:pPr>
      <w:r w:rsidRPr="00A60784">
        <w:rPr>
          <w:rFonts w:ascii="Arial" w:hAnsi="Arial" w:cs="Arial"/>
        </w:rPr>
        <w:t>And</w:t>
      </w:r>
    </w:p>
    <w:p w:rsidR="007043AD" w:rsidRPr="00A60784" w:rsidRDefault="007043AD" w:rsidP="00EB74CC">
      <w:pPr>
        <w:tabs>
          <w:tab w:val="right" w:pos="8280"/>
        </w:tabs>
        <w:spacing w:line="360" w:lineRule="auto"/>
        <w:ind w:left="-567"/>
        <w:rPr>
          <w:rFonts w:ascii="Arial" w:hAnsi="Arial" w:cs="Arial"/>
          <w:b/>
          <w:sz w:val="24"/>
          <w:szCs w:val="24"/>
        </w:rPr>
      </w:pPr>
    </w:p>
    <w:p w:rsidR="004028BD" w:rsidRPr="00A60784" w:rsidRDefault="004028BD" w:rsidP="00EB74CC">
      <w:pPr>
        <w:tabs>
          <w:tab w:val="right" w:pos="8280"/>
        </w:tabs>
        <w:spacing w:line="360" w:lineRule="auto"/>
        <w:ind w:left="-567"/>
        <w:rPr>
          <w:rFonts w:ascii="Arial" w:hAnsi="Arial" w:cs="Arial"/>
          <w:b/>
          <w:sz w:val="24"/>
          <w:szCs w:val="24"/>
        </w:rPr>
      </w:pPr>
      <w:r w:rsidRPr="00A60784">
        <w:rPr>
          <w:rFonts w:ascii="Arial" w:hAnsi="Arial" w:cs="Arial"/>
          <w:b/>
          <w:sz w:val="24"/>
          <w:szCs w:val="24"/>
        </w:rPr>
        <w:t>KRUCOR INVESTMENT HOLDINGS (PTY) LTD</w:t>
      </w:r>
    </w:p>
    <w:p w:rsidR="00225E64" w:rsidRPr="00A60784" w:rsidRDefault="004028BD" w:rsidP="00EB74CC">
      <w:pPr>
        <w:tabs>
          <w:tab w:val="right" w:pos="8640"/>
        </w:tabs>
        <w:spacing w:line="360" w:lineRule="auto"/>
        <w:ind w:left="-567"/>
        <w:rPr>
          <w:rFonts w:ascii="Arial" w:hAnsi="Arial" w:cs="Arial"/>
          <w:b/>
          <w:sz w:val="24"/>
          <w:szCs w:val="24"/>
        </w:rPr>
      </w:pPr>
      <w:r w:rsidRPr="00A60784">
        <w:rPr>
          <w:rFonts w:ascii="Arial" w:hAnsi="Arial" w:cs="Arial"/>
          <w:b/>
          <w:sz w:val="24"/>
          <w:szCs w:val="24"/>
        </w:rPr>
        <w:t>T/A PROFESSIONAL FARMING</w:t>
      </w:r>
      <w:r w:rsidR="00225E64" w:rsidRPr="00A60784">
        <w:rPr>
          <w:rFonts w:ascii="Arial" w:hAnsi="Arial" w:cs="Arial"/>
          <w:b/>
          <w:sz w:val="24"/>
          <w:szCs w:val="24"/>
        </w:rPr>
        <w:tab/>
        <w:t>DEFENDANT</w:t>
      </w:r>
    </w:p>
    <w:p w:rsidR="00225E64" w:rsidRPr="00A60784" w:rsidRDefault="00225E64" w:rsidP="00EB74CC">
      <w:pPr>
        <w:tabs>
          <w:tab w:val="right" w:pos="8280"/>
        </w:tabs>
        <w:spacing w:after="0" w:line="360" w:lineRule="auto"/>
        <w:ind w:left="-567"/>
        <w:rPr>
          <w:rFonts w:ascii="Arial" w:hAnsi="Arial" w:cs="Arial"/>
          <w:b/>
          <w:sz w:val="24"/>
          <w:szCs w:val="24"/>
        </w:rPr>
      </w:pPr>
    </w:p>
    <w:p w:rsidR="00AB0E16" w:rsidRPr="00213BB4" w:rsidRDefault="00225E64" w:rsidP="00EB74CC">
      <w:pPr>
        <w:spacing w:after="0" w:line="360" w:lineRule="auto"/>
        <w:ind w:left="-567"/>
        <w:rPr>
          <w:rFonts w:ascii="Arial" w:hAnsi="Arial" w:cs="Arial"/>
          <w:i/>
          <w:sz w:val="24"/>
          <w:szCs w:val="24"/>
        </w:rPr>
      </w:pPr>
      <w:r w:rsidRPr="00213BB4">
        <w:rPr>
          <w:rFonts w:ascii="Arial" w:hAnsi="Arial" w:cs="Arial"/>
          <w:b/>
          <w:sz w:val="24"/>
          <w:szCs w:val="24"/>
        </w:rPr>
        <w:t>Coram</w:t>
      </w:r>
      <w:r w:rsidRPr="00213BB4">
        <w:rPr>
          <w:rFonts w:ascii="Arial" w:hAnsi="Arial" w:cs="Arial"/>
          <w:sz w:val="24"/>
          <w:szCs w:val="24"/>
        </w:rPr>
        <w:t>:</w:t>
      </w:r>
      <w:r w:rsidRPr="00213BB4">
        <w:rPr>
          <w:rFonts w:ascii="Arial" w:hAnsi="Arial" w:cs="Arial"/>
          <w:sz w:val="24"/>
          <w:szCs w:val="24"/>
        </w:rPr>
        <w:tab/>
        <w:t xml:space="preserve">E ANGULA AJ </w:t>
      </w:r>
    </w:p>
    <w:p w:rsidR="00225E64" w:rsidRPr="00A60784" w:rsidRDefault="00225E64" w:rsidP="00EB74CC">
      <w:pPr>
        <w:spacing w:after="0" w:line="360" w:lineRule="auto"/>
        <w:ind w:left="-567"/>
        <w:rPr>
          <w:rFonts w:ascii="Arial" w:hAnsi="Arial" w:cs="Arial"/>
          <w:color w:val="FF0000"/>
          <w:sz w:val="24"/>
          <w:szCs w:val="24"/>
        </w:rPr>
      </w:pPr>
      <w:r w:rsidRPr="00A60784">
        <w:rPr>
          <w:rFonts w:ascii="Arial" w:hAnsi="Arial" w:cs="Arial"/>
          <w:b/>
          <w:bCs/>
          <w:color w:val="FF0000"/>
          <w:sz w:val="24"/>
          <w:szCs w:val="24"/>
        </w:rPr>
        <w:t>Heard</w:t>
      </w:r>
      <w:r w:rsidRPr="00A60784">
        <w:rPr>
          <w:rFonts w:ascii="Arial" w:hAnsi="Arial" w:cs="Arial"/>
          <w:b/>
          <w:color w:val="FF0000"/>
          <w:sz w:val="24"/>
          <w:szCs w:val="24"/>
        </w:rPr>
        <w:t>:</w:t>
      </w:r>
      <w:r w:rsidRPr="00A60784">
        <w:rPr>
          <w:rFonts w:ascii="Arial" w:hAnsi="Arial" w:cs="Arial"/>
          <w:color w:val="FF0000"/>
          <w:sz w:val="24"/>
          <w:szCs w:val="24"/>
        </w:rPr>
        <w:tab/>
      </w:r>
      <w:r w:rsidR="004028BD" w:rsidRPr="00A60784">
        <w:rPr>
          <w:rFonts w:ascii="Arial" w:hAnsi="Arial" w:cs="Arial"/>
          <w:color w:val="FF0000"/>
          <w:sz w:val="24"/>
          <w:szCs w:val="24"/>
        </w:rPr>
        <w:t>22 FEBRUARY 2017</w:t>
      </w:r>
      <w:r w:rsidR="00213BB4">
        <w:rPr>
          <w:rFonts w:ascii="Arial" w:hAnsi="Arial" w:cs="Arial"/>
          <w:color w:val="FF0000"/>
          <w:sz w:val="24"/>
          <w:szCs w:val="24"/>
        </w:rPr>
        <w:t xml:space="preserve"> </w:t>
      </w:r>
      <w:proofErr w:type="gramStart"/>
      <w:r w:rsidR="00213BB4">
        <w:rPr>
          <w:rFonts w:ascii="Arial" w:hAnsi="Arial" w:cs="Arial"/>
          <w:color w:val="FF0000"/>
          <w:sz w:val="24"/>
          <w:szCs w:val="24"/>
        </w:rPr>
        <w:t>( we</w:t>
      </w:r>
      <w:proofErr w:type="gramEnd"/>
      <w:r w:rsidR="00213BB4">
        <w:rPr>
          <w:rFonts w:ascii="Arial" w:hAnsi="Arial" w:cs="Arial"/>
          <w:color w:val="FF0000"/>
          <w:sz w:val="24"/>
          <w:szCs w:val="24"/>
        </w:rPr>
        <w:t xml:space="preserve"> need all the dates that the matter was heard)</w:t>
      </w:r>
    </w:p>
    <w:p w:rsidR="00225E64" w:rsidRPr="00213BB4" w:rsidRDefault="00225E64" w:rsidP="00EB74CC">
      <w:pPr>
        <w:spacing w:after="0" w:line="360" w:lineRule="auto"/>
        <w:ind w:left="-567"/>
        <w:rPr>
          <w:rFonts w:ascii="Arial" w:hAnsi="Arial" w:cs="Arial"/>
          <w:sz w:val="24"/>
          <w:szCs w:val="24"/>
        </w:rPr>
      </w:pPr>
      <w:r w:rsidRPr="00213BB4">
        <w:rPr>
          <w:rFonts w:ascii="Arial" w:hAnsi="Arial" w:cs="Arial"/>
          <w:b/>
          <w:bCs/>
          <w:sz w:val="24"/>
          <w:szCs w:val="24"/>
        </w:rPr>
        <w:t>Delivered</w:t>
      </w:r>
      <w:r w:rsidRPr="00213BB4">
        <w:rPr>
          <w:rFonts w:ascii="Arial" w:hAnsi="Arial" w:cs="Arial"/>
          <w:sz w:val="24"/>
          <w:szCs w:val="24"/>
        </w:rPr>
        <w:t>:</w:t>
      </w:r>
      <w:r w:rsidRPr="00213BB4">
        <w:rPr>
          <w:rFonts w:ascii="Arial" w:hAnsi="Arial" w:cs="Arial"/>
          <w:sz w:val="24"/>
          <w:szCs w:val="24"/>
        </w:rPr>
        <w:tab/>
      </w:r>
      <w:r w:rsidR="00B122E8" w:rsidRPr="00213BB4">
        <w:rPr>
          <w:rFonts w:ascii="Arial" w:hAnsi="Arial" w:cs="Arial"/>
          <w:sz w:val="24"/>
          <w:szCs w:val="24"/>
        </w:rPr>
        <w:t>9 March 2020</w:t>
      </w:r>
    </w:p>
    <w:p w:rsidR="002E719C" w:rsidRPr="00A60784" w:rsidRDefault="002E719C" w:rsidP="00EB74CC">
      <w:pPr>
        <w:spacing w:line="360" w:lineRule="auto"/>
        <w:ind w:left="-567"/>
        <w:rPr>
          <w:rFonts w:ascii="Arial" w:hAnsi="Arial" w:cs="Arial"/>
          <w:color w:val="FF0000"/>
          <w:sz w:val="24"/>
          <w:szCs w:val="24"/>
        </w:rPr>
      </w:pPr>
    </w:p>
    <w:p w:rsidR="00A373C8" w:rsidRPr="00213BB4" w:rsidRDefault="00A373C8" w:rsidP="00EB74CC">
      <w:pPr>
        <w:spacing w:line="360" w:lineRule="auto"/>
        <w:ind w:left="-567"/>
        <w:jc w:val="both"/>
        <w:rPr>
          <w:rFonts w:ascii="Arial" w:hAnsi="Arial" w:cs="Arial"/>
          <w:sz w:val="24"/>
          <w:szCs w:val="24"/>
        </w:rPr>
      </w:pPr>
      <w:r w:rsidRPr="00213BB4">
        <w:rPr>
          <w:rFonts w:ascii="Arial" w:hAnsi="Arial" w:cs="Arial"/>
          <w:b/>
          <w:bCs/>
          <w:sz w:val="24"/>
          <w:szCs w:val="24"/>
        </w:rPr>
        <w:t>Neutral Citation</w:t>
      </w:r>
      <w:r w:rsidRPr="00213BB4">
        <w:rPr>
          <w:rFonts w:ascii="Arial" w:hAnsi="Arial" w:cs="Arial"/>
          <w:sz w:val="24"/>
          <w:szCs w:val="24"/>
        </w:rPr>
        <w:t xml:space="preserve">: </w:t>
      </w:r>
      <w:proofErr w:type="spellStart"/>
      <w:r w:rsidRPr="00213BB4">
        <w:rPr>
          <w:rFonts w:ascii="Arial" w:hAnsi="Arial" w:cs="Arial"/>
          <w:i/>
          <w:sz w:val="24"/>
          <w:szCs w:val="24"/>
        </w:rPr>
        <w:t>Kwenani</w:t>
      </w:r>
      <w:proofErr w:type="spellEnd"/>
      <w:r w:rsidRPr="00213BB4">
        <w:rPr>
          <w:rFonts w:ascii="Arial" w:hAnsi="Arial" w:cs="Arial"/>
          <w:i/>
          <w:sz w:val="24"/>
          <w:szCs w:val="24"/>
        </w:rPr>
        <w:t xml:space="preserve"> v </w:t>
      </w:r>
      <w:proofErr w:type="spellStart"/>
      <w:r w:rsidRPr="00213BB4">
        <w:rPr>
          <w:rFonts w:ascii="Arial" w:hAnsi="Arial" w:cs="Arial"/>
          <w:i/>
          <w:sz w:val="24"/>
          <w:szCs w:val="24"/>
        </w:rPr>
        <w:t>Krucor</w:t>
      </w:r>
      <w:proofErr w:type="spellEnd"/>
      <w:r w:rsidRPr="00213BB4">
        <w:rPr>
          <w:rFonts w:ascii="Arial" w:hAnsi="Arial" w:cs="Arial"/>
          <w:i/>
          <w:sz w:val="24"/>
          <w:szCs w:val="24"/>
        </w:rPr>
        <w:t xml:space="preserve"> Investment Holdings (Pty) Ltd</w:t>
      </w:r>
      <w:r w:rsidRPr="00213BB4">
        <w:rPr>
          <w:rFonts w:ascii="Arial" w:hAnsi="Arial" w:cs="Arial"/>
          <w:sz w:val="24"/>
          <w:szCs w:val="24"/>
        </w:rPr>
        <w:t xml:space="preserve"> (I 4273/2013)</w:t>
      </w:r>
      <w:r w:rsidR="00B122E8" w:rsidRPr="00213BB4">
        <w:rPr>
          <w:rFonts w:ascii="Arial" w:hAnsi="Arial" w:cs="Arial"/>
          <w:sz w:val="24"/>
          <w:szCs w:val="24"/>
        </w:rPr>
        <w:t xml:space="preserve"> </w:t>
      </w:r>
      <w:r w:rsidRPr="00213BB4">
        <w:rPr>
          <w:rFonts w:ascii="Arial" w:hAnsi="Arial" w:cs="Arial"/>
          <w:sz w:val="24"/>
          <w:szCs w:val="24"/>
        </w:rPr>
        <w:t>[2020]</w:t>
      </w:r>
      <w:r w:rsidR="00B122E8" w:rsidRPr="00213BB4">
        <w:rPr>
          <w:rFonts w:ascii="Arial" w:hAnsi="Arial" w:cs="Arial"/>
          <w:sz w:val="24"/>
          <w:szCs w:val="24"/>
        </w:rPr>
        <w:t xml:space="preserve"> </w:t>
      </w:r>
      <w:r w:rsidRPr="00213BB4">
        <w:rPr>
          <w:rFonts w:ascii="Arial" w:hAnsi="Arial" w:cs="Arial"/>
          <w:sz w:val="24"/>
          <w:szCs w:val="24"/>
        </w:rPr>
        <w:t>NAHCMD</w:t>
      </w:r>
      <w:r w:rsidR="00EB74CC">
        <w:rPr>
          <w:rFonts w:ascii="Arial" w:hAnsi="Arial" w:cs="Arial"/>
          <w:sz w:val="24"/>
          <w:szCs w:val="24"/>
        </w:rPr>
        <w:t xml:space="preserve"> 110</w:t>
      </w:r>
      <w:r w:rsidR="00B122E8" w:rsidRPr="00213BB4">
        <w:rPr>
          <w:rFonts w:ascii="Arial" w:hAnsi="Arial" w:cs="Arial"/>
          <w:sz w:val="24"/>
          <w:szCs w:val="24"/>
        </w:rPr>
        <w:t xml:space="preserve"> </w:t>
      </w:r>
      <w:proofErr w:type="gramStart"/>
      <w:r w:rsidRPr="00213BB4">
        <w:rPr>
          <w:rFonts w:ascii="Arial" w:hAnsi="Arial" w:cs="Arial"/>
          <w:sz w:val="24"/>
          <w:szCs w:val="24"/>
        </w:rPr>
        <w:t>(</w:t>
      </w:r>
      <w:r w:rsidR="00B122E8" w:rsidRPr="00213BB4">
        <w:rPr>
          <w:rFonts w:ascii="Arial" w:hAnsi="Arial" w:cs="Arial"/>
          <w:sz w:val="24"/>
          <w:szCs w:val="24"/>
        </w:rPr>
        <w:t xml:space="preserve"> 9</w:t>
      </w:r>
      <w:proofErr w:type="gramEnd"/>
      <w:r w:rsidR="00B122E8" w:rsidRPr="00213BB4">
        <w:rPr>
          <w:rFonts w:ascii="Arial" w:hAnsi="Arial" w:cs="Arial"/>
          <w:sz w:val="24"/>
          <w:szCs w:val="24"/>
        </w:rPr>
        <w:t xml:space="preserve"> March 2020)</w:t>
      </w:r>
    </w:p>
    <w:p w:rsidR="007650FA" w:rsidRPr="00A60784" w:rsidRDefault="00225E64" w:rsidP="00EB74CC">
      <w:pPr>
        <w:spacing w:line="360" w:lineRule="auto"/>
        <w:ind w:left="-567"/>
        <w:jc w:val="both"/>
        <w:rPr>
          <w:rFonts w:ascii="Arial" w:hAnsi="Arial" w:cs="Arial"/>
          <w:sz w:val="24"/>
          <w:szCs w:val="24"/>
        </w:rPr>
      </w:pPr>
      <w:proofErr w:type="spellStart"/>
      <w:r w:rsidRPr="00A60784">
        <w:rPr>
          <w:rFonts w:ascii="Arial" w:hAnsi="Arial" w:cs="Arial"/>
          <w:b/>
          <w:sz w:val="24"/>
          <w:szCs w:val="24"/>
        </w:rPr>
        <w:t>Flynote</w:t>
      </w:r>
      <w:proofErr w:type="spellEnd"/>
      <w:r w:rsidRPr="00A60784">
        <w:rPr>
          <w:rFonts w:ascii="Arial" w:hAnsi="Arial" w:cs="Arial"/>
          <w:b/>
          <w:sz w:val="24"/>
          <w:szCs w:val="24"/>
        </w:rPr>
        <w:t>:</w:t>
      </w:r>
      <w:r w:rsidRPr="00A60784">
        <w:rPr>
          <w:rFonts w:ascii="Arial" w:hAnsi="Arial" w:cs="Arial"/>
          <w:sz w:val="24"/>
          <w:szCs w:val="24"/>
        </w:rPr>
        <w:t xml:space="preserve">  </w:t>
      </w:r>
      <w:r w:rsidR="00AB324F" w:rsidRPr="00A60784">
        <w:rPr>
          <w:rFonts w:ascii="Arial" w:hAnsi="Arial" w:cs="Arial"/>
          <w:b/>
          <w:sz w:val="24"/>
          <w:szCs w:val="24"/>
        </w:rPr>
        <w:t>Landlord and T</w:t>
      </w:r>
      <w:r w:rsidR="004028BD" w:rsidRPr="00A60784">
        <w:rPr>
          <w:rFonts w:ascii="Arial" w:hAnsi="Arial" w:cs="Arial"/>
          <w:b/>
          <w:sz w:val="24"/>
          <w:szCs w:val="24"/>
        </w:rPr>
        <w:t>enant</w:t>
      </w:r>
      <w:r w:rsidR="004028BD" w:rsidRPr="00A60784">
        <w:rPr>
          <w:rFonts w:ascii="Arial" w:hAnsi="Arial" w:cs="Arial"/>
          <w:sz w:val="24"/>
          <w:szCs w:val="24"/>
        </w:rPr>
        <w:t xml:space="preserve">- </w:t>
      </w:r>
      <w:r w:rsidR="00AB324F" w:rsidRPr="00A60784">
        <w:rPr>
          <w:rFonts w:ascii="Arial" w:hAnsi="Arial" w:cs="Arial"/>
          <w:sz w:val="24"/>
          <w:szCs w:val="24"/>
        </w:rPr>
        <w:t>L</w:t>
      </w:r>
      <w:r w:rsidR="004028BD" w:rsidRPr="00A60784">
        <w:rPr>
          <w:rFonts w:ascii="Arial" w:hAnsi="Arial" w:cs="Arial"/>
          <w:sz w:val="24"/>
          <w:szCs w:val="24"/>
        </w:rPr>
        <w:t>ease</w:t>
      </w:r>
      <w:r w:rsidR="00AB324F" w:rsidRPr="00A60784">
        <w:rPr>
          <w:rFonts w:ascii="Arial" w:hAnsi="Arial" w:cs="Arial"/>
          <w:sz w:val="24"/>
          <w:szCs w:val="24"/>
        </w:rPr>
        <w:t xml:space="preserve"> — O</w:t>
      </w:r>
      <w:r w:rsidR="004028BD" w:rsidRPr="00A60784">
        <w:rPr>
          <w:rFonts w:ascii="Arial" w:hAnsi="Arial" w:cs="Arial"/>
          <w:sz w:val="24"/>
          <w:szCs w:val="24"/>
        </w:rPr>
        <w:t>ption</w:t>
      </w:r>
      <w:r w:rsidR="00AB324F" w:rsidRPr="00A60784">
        <w:rPr>
          <w:rFonts w:ascii="Arial" w:hAnsi="Arial" w:cs="Arial"/>
          <w:sz w:val="24"/>
          <w:szCs w:val="24"/>
        </w:rPr>
        <w:t xml:space="preserve"> to renew lease — </w:t>
      </w:r>
      <w:r w:rsidR="004028BD" w:rsidRPr="00A60784">
        <w:rPr>
          <w:rFonts w:ascii="Arial" w:hAnsi="Arial" w:cs="Arial"/>
          <w:sz w:val="24"/>
          <w:szCs w:val="24"/>
        </w:rPr>
        <w:t xml:space="preserve">clause in the </w:t>
      </w:r>
      <w:r w:rsidR="007650FA" w:rsidRPr="00A60784">
        <w:rPr>
          <w:rFonts w:ascii="Arial" w:hAnsi="Arial" w:cs="Arial"/>
          <w:sz w:val="24"/>
          <w:szCs w:val="24"/>
        </w:rPr>
        <w:t>lease providing</w:t>
      </w:r>
      <w:r w:rsidR="004028BD" w:rsidRPr="00A60784">
        <w:rPr>
          <w:rFonts w:ascii="Arial" w:hAnsi="Arial" w:cs="Arial"/>
          <w:sz w:val="24"/>
          <w:szCs w:val="24"/>
        </w:rPr>
        <w:t xml:space="preserve"> that the lessee has the option to renew the lease</w:t>
      </w:r>
      <w:r w:rsidR="007650FA" w:rsidRPr="00A60784">
        <w:rPr>
          <w:rFonts w:ascii="Arial" w:hAnsi="Arial" w:cs="Arial"/>
          <w:sz w:val="24"/>
          <w:szCs w:val="24"/>
        </w:rPr>
        <w:t xml:space="preserve"> for a further period of 9 years and 11 months on the same conditions as contained in the lease agreement subject </w:t>
      </w:r>
      <w:r w:rsidR="007650FA" w:rsidRPr="00A60784">
        <w:rPr>
          <w:rFonts w:ascii="Arial" w:hAnsi="Arial" w:cs="Arial"/>
          <w:sz w:val="24"/>
          <w:szCs w:val="24"/>
        </w:rPr>
        <w:lastRenderedPageBreak/>
        <w:t xml:space="preserve">thereto that the rent amount payable by the Lessee in respect of the further period shall be renegotiated — Lessee </w:t>
      </w:r>
      <w:r w:rsidR="004E33AD" w:rsidRPr="00A60784">
        <w:rPr>
          <w:rFonts w:ascii="Arial" w:hAnsi="Arial" w:cs="Arial"/>
          <w:sz w:val="24"/>
          <w:szCs w:val="24"/>
        </w:rPr>
        <w:t xml:space="preserve">gave notice to the Lessor to renew </w:t>
      </w:r>
      <w:r w:rsidR="007650FA" w:rsidRPr="00A60784">
        <w:rPr>
          <w:rFonts w:ascii="Arial" w:hAnsi="Arial" w:cs="Arial"/>
          <w:sz w:val="24"/>
          <w:szCs w:val="24"/>
        </w:rPr>
        <w:t>the lease agreement and made an offer in respect of the rental for the further period</w:t>
      </w:r>
      <w:r w:rsidR="004E33AD" w:rsidRPr="00A60784">
        <w:rPr>
          <w:rFonts w:ascii="Arial" w:hAnsi="Arial" w:cs="Arial"/>
          <w:sz w:val="24"/>
          <w:szCs w:val="24"/>
        </w:rPr>
        <w:t>.</w:t>
      </w:r>
      <w:r w:rsidR="007650FA" w:rsidRPr="00A60784">
        <w:rPr>
          <w:rFonts w:ascii="Arial" w:hAnsi="Arial" w:cs="Arial"/>
          <w:sz w:val="24"/>
          <w:szCs w:val="24"/>
        </w:rPr>
        <w:t xml:space="preserve"> — Lessor</w:t>
      </w:r>
      <w:r w:rsidR="00CB2927" w:rsidRPr="00A60784">
        <w:rPr>
          <w:rFonts w:ascii="Arial" w:hAnsi="Arial" w:cs="Arial"/>
          <w:sz w:val="24"/>
          <w:szCs w:val="24"/>
        </w:rPr>
        <w:t xml:space="preserve"> reject</w:t>
      </w:r>
      <w:r w:rsidR="004E33AD" w:rsidRPr="00A60784">
        <w:rPr>
          <w:rFonts w:ascii="Arial" w:hAnsi="Arial" w:cs="Arial"/>
          <w:sz w:val="24"/>
          <w:szCs w:val="24"/>
        </w:rPr>
        <w:t>ing</w:t>
      </w:r>
      <w:r w:rsidR="00CB2927" w:rsidRPr="00A60784">
        <w:rPr>
          <w:rFonts w:ascii="Arial" w:hAnsi="Arial" w:cs="Arial"/>
          <w:sz w:val="24"/>
          <w:szCs w:val="24"/>
        </w:rPr>
        <w:t xml:space="preserve"> the offer made by the L</w:t>
      </w:r>
      <w:r w:rsidR="007650FA" w:rsidRPr="00A60784">
        <w:rPr>
          <w:rFonts w:ascii="Arial" w:hAnsi="Arial" w:cs="Arial"/>
          <w:sz w:val="24"/>
          <w:szCs w:val="24"/>
        </w:rPr>
        <w:t xml:space="preserve">essee and made a counter offer </w:t>
      </w:r>
      <w:r w:rsidR="004E33AD" w:rsidRPr="00A60784">
        <w:rPr>
          <w:rFonts w:ascii="Arial" w:hAnsi="Arial" w:cs="Arial"/>
          <w:sz w:val="24"/>
          <w:szCs w:val="24"/>
        </w:rPr>
        <w:t>— Lessee</w:t>
      </w:r>
      <w:r w:rsidR="00453747" w:rsidRPr="00A60784">
        <w:rPr>
          <w:rFonts w:ascii="Arial" w:hAnsi="Arial" w:cs="Arial"/>
          <w:sz w:val="24"/>
          <w:szCs w:val="24"/>
        </w:rPr>
        <w:t xml:space="preserve"> did not </w:t>
      </w:r>
      <w:r w:rsidR="004E33AD" w:rsidRPr="00A60784">
        <w:rPr>
          <w:rFonts w:ascii="Arial" w:hAnsi="Arial" w:cs="Arial"/>
          <w:sz w:val="24"/>
          <w:szCs w:val="24"/>
        </w:rPr>
        <w:t xml:space="preserve">accept </w:t>
      </w:r>
      <w:r w:rsidR="00453747" w:rsidRPr="00A60784">
        <w:rPr>
          <w:rFonts w:ascii="Arial" w:hAnsi="Arial" w:cs="Arial"/>
          <w:sz w:val="24"/>
          <w:szCs w:val="24"/>
        </w:rPr>
        <w:t xml:space="preserve">the </w:t>
      </w:r>
      <w:r w:rsidR="007650FA" w:rsidRPr="00A60784">
        <w:rPr>
          <w:rFonts w:ascii="Arial" w:hAnsi="Arial" w:cs="Arial"/>
          <w:sz w:val="24"/>
          <w:szCs w:val="24"/>
        </w:rPr>
        <w:t>counter offer made by the Lessor</w:t>
      </w:r>
      <w:r w:rsidR="004E33AD" w:rsidRPr="00A60784">
        <w:rPr>
          <w:rFonts w:ascii="Arial" w:hAnsi="Arial" w:cs="Arial"/>
          <w:sz w:val="24"/>
          <w:szCs w:val="24"/>
        </w:rPr>
        <w:t xml:space="preserve"> when L</w:t>
      </w:r>
      <w:r w:rsidR="007650FA" w:rsidRPr="00A60784">
        <w:rPr>
          <w:rFonts w:ascii="Arial" w:hAnsi="Arial" w:cs="Arial"/>
          <w:sz w:val="24"/>
          <w:szCs w:val="24"/>
        </w:rPr>
        <w:t>essor withdrew counter offer and made a further counter offer</w:t>
      </w:r>
      <w:r w:rsidR="00453747" w:rsidRPr="00A60784">
        <w:rPr>
          <w:rFonts w:ascii="Arial" w:hAnsi="Arial" w:cs="Arial"/>
          <w:sz w:val="24"/>
          <w:szCs w:val="24"/>
        </w:rPr>
        <w:t>,</w:t>
      </w:r>
      <w:r w:rsidR="007E7EDE" w:rsidRPr="00A60784">
        <w:rPr>
          <w:rFonts w:ascii="Arial" w:hAnsi="Arial" w:cs="Arial"/>
          <w:sz w:val="24"/>
          <w:szCs w:val="24"/>
        </w:rPr>
        <w:t xml:space="preserve"> which was</w:t>
      </w:r>
      <w:r w:rsidR="004E33AD" w:rsidRPr="00A60784">
        <w:rPr>
          <w:rFonts w:ascii="Arial" w:hAnsi="Arial" w:cs="Arial"/>
          <w:sz w:val="24"/>
          <w:szCs w:val="24"/>
        </w:rPr>
        <w:t xml:space="preserve"> equally not accepted by</w:t>
      </w:r>
      <w:r w:rsidR="007E7EDE" w:rsidRPr="00A60784">
        <w:rPr>
          <w:rFonts w:ascii="Arial" w:hAnsi="Arial" w:cs="Arial"/>
          <w:sz w:val="24"/>
          <w:szCs w:val="24"/>
        </w:rPr>
        <w:t xml:space="preserve"> the Lessee resulting in the parties no</w:t>
      </w:r>
      <w:r w:rsidR="00675AA5" w:rsidRPr="00A60784">
        <w:rPr>
          <w:rFonts w:ascii="Arial" w:hAnsi="Arial" w:cs="Arial"/>
          <w:sz w:val="24"/>
          <w:szCs w:val="24"/>
        </w:rPr>
        <w:t>t</w:t>
      </w:r>
      <w:r w:rsidR="007E7EDE" w:rsidRPr="00A60784">
        <w:rPr>
          <w:rFonts w:ascii="Arial" w:hAnsi="Arial" w:cs="Arial"/>
          <w:sz w:val="24"/>
          <w:szCs w:val="24"/>
        </w:rPr>
        <w:t xml:space="preserve"> reaching an agreement on the rental </w:t>
      </w:r>
      <w:r w:rsidR="00675AA5" w:rsidRPr="00A60784">
        <w:rPr>
          <w:rFonts w:ascii="Arial" w:hAnsi="Arial" w:cs="Arial"/>
          <w:sz w:val="24"/>
          <w:szCs w:val="24"/>
        </w:rPr>
        <w:t xml:space="preserve">amount </w:t>
      </w:r>
      <w:r w:rsidR="007E7EDE" w:rsidRPr="00A60784">
        <w:rPr>
          <w:rFonts w:ascii="Arial" w:hAnsi="Arial" w:cs="Arial"/>
          <w:sz w:val="24"/>
          <w:szCs w:val="24"/>
        </w:rPr>
        <w:t>for the further period — Lessor seeking an eviction on the basis that lease expired</w:t>
      </w:r>
      <w:r w:rsidR="00453747" w:rsidRPr="00A60784">
        <w:rPr>
          <w:rFonts w:ascii="Arial" w:hAnsi="Arial" w:cs="Arial"/>
          <w:sz w:val="24"/>
          <w:szCs w:val="24"/>
        </w:rPr>
        <w:t xml:space="preserve"> by effluxion of time</w:t>
      </w:r>
      <w:r w:rsidR="003A0AAB" w:rsidRPr="00A60784">
        <w:rPr>
          <w:rFonts w:ascii="Arial" w:hAnsi="Arial" w:cs="Arial"/>
          <w:sz w:val="24"/>
          <w:szCs w:val="24"/>
        </w:rPr>
        <w:t>.</w:t>
      </w:r>
    </w:p>
    <w:p w:rsidR="00853631" w:rsidRPr="00A60784" w:rsidRDefault="00AB324F" w:rsidP="00EB74CC">
      <w:pPr>
        <w:spacing w:line="360" w:lineRule="auto"/>
        <w:ind w:left="-567"/>
        <w:jc w:val="both"/>
        <w:rPr>
          <w:rFonts w:ascii="Arial" w:hAnsi="Arial" w:cs="Arial"/>
          <w:sz w:val="24"/>
          <w:szCs w:val="24"/>
        </w:rPr>
      </w:pPr>
      <w:r w:rsidRPr="00A60784">
        <w:rPr>
          <w:rFonts w:ascii="Arial" w:hAnsi="Arial" w:cs="Arial"/>
          <w:b/>
          <w:sz w:val="24"/>
          <w:szCs w:val="24"/>
        </w:rPr>
        <w:t>Landlord and Tenant</w:t>
      </w:r>
      <w:r w:rsidR="00853631" w:rsidRPr="00A60784">
        <w:rPr>
          <w:rFonts w:ascii="Arial" w:hAnsi="Arial" w:cs="Arial"/>
          <w:sz w:val="24"/>
          <w:szCs w:val="24"/>
        </w:rPr>
        <w:t xml:space="preserve">:  </w:t>
      </w:r>
      <w:r w:rsidRPr="00A60784">
        <w:rPr>
          <w:rFonts w:ascii="Arial" w:hAnsi="Arial" w:cs="Arial"/>
          <w:sz w:val="24"/>
          <w:szCs w:val="24"/>
        </w:rPr>
        <w:t xml:space="preserve">Option to renew </w:t>
      </w:r>
      <w:r w:rsidR="004E33AD" w:rsidRPr="00A60784">
        <w:rPr>
          <w:rFonts w:ascii="Arial" w:hAnsi="Arial" w:cs="Arial"/>
          <w:sz w:val="24"/>
          <w:szCs w:val="24"/>
        </w:rPr>
        <w:t>l</w:t>
      </w:r>
      <w:r w:rsidRPr="00A60784">
        <w:rPr>
          <w:rFonts w:ascii="Arial" w:hAnsi="Arial" w:cs="Arial"/>
          <w:sz w:val="24"/>
          <w:szCs w:val="24"/>
        </w:rPr>
        <w:t>ease</w:t>
      </w:r>
      <w:r w:rsidR="00853631" w:rsidRPr="00A60784">
        <w:rPr>
          <w:rFonts w:ascii="Arial" w:hAnsi="Arial" w:cs="Arial"/>
          <w:sz w:val="24"/>
          <w:szCs w:val="24"/>
        </w:rPr>
        <w:t xml:space="preserve">— </w:t>
      </w:r>
      <w:r w:rsidR="004E33AD" w:rsidRPr="00A60784">
        <w:rPr>
          <w:rFonts w:ascii="Arial" w:hAnsi="Arial" w:cs="Arial"/>
          <w:sz w:val="24"/>
          <w:szCs w:val="24"/>
        </w:rPr>
        <w:t>N</w:t>
      </w:r>
      <w:r w:rsidRPr="00A60784">
        <w:rPr>
          <w:rFonts w:ascii="Arial" w:hAnsi="Arial" w:cs="Arial"/>
          <w:sz w:val="24"/>
          <w:szCs w:val="24"/>
        </w:rPr>
        <w:t>o rental amount</w:t>
      </w:r>
      <w:r w:rsidR="004E33AD" w:rsidRPr="00A60784">
        <w:rPr>
          <w:rFonts w:ascii="Arial" w:hAnsi="Arial" w:cs="Arial"/>
          <w:sz w:val="24"/>
          <w:szCs w:val="24"/>
        </w:rPr>
        <w:t xml:space="preserve"> was agreed</w:t>
      </w:r>
      <w:r w:rsidR="00675AA5" w:rsidRPr="00A60784">
        <w:rPr>
          <w:rFonts w:ascii="Arial" w:hAnsi="Arial" w:cs="Arial"/>
          <w:sz w:val="24"/>
          <w:szCs w:val="24"/>
        </w:rPr>
        <w:t xml:space="preserve"> </w:t>
      </w:r>
      <w:r w:rsidR="00EF49F2" w:rsidRPr="00A60784">
        <w:rPr>
          <w:rFonts w:ascii="Arial" w:hAnsi="Arial" w:cs="Arial"/>
          <w:sz w:val="24"/>
          <w:szCs w:val="24"/>
        </w:rPr>
        <w:t>upon between</w:t>
      </w:r>
      <w:r w:rsidR="004E33AD" w:rsidRPr="00A60784">
        <w:rPr>
          <w:rFonts w:ascii="Arial" w:hAnsi="Arial" w:cs="Arial"/>
          <w:sz w:val="24"/>
          <w:szCs w:val="24"/>
        </w:rPr>
        <w:t xml:space="preserve"> the parties </w:t>
      </w:r>
      <w:r w:rsidRPr="00A60784">
        <w:rPr>
          <w:rFonts w:ascii="Arial" w:hAnsi="Arial" w:cs="Arial"/>
          <w:sz w:val="24"/>
          <w:szCs w:val="24"/>
        </w:rPr>
        <w:t>for the further period</w:t>
      </w:r>
      <w:r w:rsidR="004E33AD" w:rsidRPr="00A60784">
        <w:rPr>
          <w:rFonts w:ascii="Arial" w:hAnsi="Arial" w:cs="Arial"/>
          <w:sz w:val="24"/>
          <w:szCs w:val="24"/>
        </w:rPr>
        <w:t xml:space="preserve">. The lease agreement providing that the rental for the further period </w:t>
      </w:r>
      <w:r w:rsidRPr="00A60784">
        <w:rPr>
          <w:rFonts w:ascii="Arial" w:hAnsi="Arial" w:cs="Arial"/>
          <w:sz w:val="24"/>
          <w:szCs w:val="24"/>
        </w:rPr>
        <w:t xml:space="preserve">is subject to renegotiation </w:t>
      </w:r>
      <w:r w:rsidR="00853631" w:rsidRPr="00A60784">
        <w:rPr>
          <w:rFonts w:ascii="Arial" w:hAnsi="Arial" w:cs="Arial"/>
          <w:sz w:val="24"/>
          <w:szCs w:val="24"/>
        </w:rPr>
        <w:t xml:space="preserve">— </w:t>
      </w:r>
      <w:r w:rsidRPr="00A60784">
        <w:rPr>
          <w:rFonts w:ascii="Arial" w:hAnsi="Arial" w:cs="Arial"/>
          <w:sz w:val="24"/>
          <w:szCs w:val="24"/>
        </w:rPr>
        <w:t xml:space="preserve">Common law position — No valid and enforceable option to renew lease as one of the </w:t>
      </w:r>
      <w:r w:rsidR="00D33640" w:rsidRPr="00A60784">
        <w:rPr>
          <w:rFonts w:ascii="Arial" w:hAnsi="Arial" w:cs="Arial"/>
          <w:sz w:val="24"/>
          <w:szCs w:val="24"/>
        </w:rPr>
        <w:t xml:space="preserve">material </w:t>
      </w:r>
      <w:r w:rsidRPr="00A60784">
        <w:rPr>
          <w:rFonts w:ascii="Arial" w:hAnsi="Arial" w:cs="Arial"/>
          <w:sz w:val="24"/>
          <w:szCs w:val="24"/>
        </w:rPr>
        <w:t xml:space="preserve">terms of the offer </w:t>
      </w:r>
      <w:r w:rsidR="00D33640" w:rsidRPr="00A60784">
        <w:rPr>
          <w:rFonts w:ascii="Arial" w:hAnsi="Arial" w:cs="Arial"/>
          <w:sz w:val="24"/>
          <w:szCs w:val="24"/>
        </w:rPr>
        <w:t xml:space="preserve">was undetermined and </w:t>
      </w:r>
      <w:r w:rsidRPr="00A60784">
        <w:rPr>
          <w:rFonts w:ascii="Arial" w:hAnsi="Arial" w:cs="Arial"/>
          <w:sz w:val="24"/>
          <w:szCs w:val="24"/>
        </w:rPr>
        <w:t>was subject</w:t>
      </w:r>
      <w:r w:rsidR="00D33640" w:rsidRPr="00A60784">
        <w:rPr>
          <w:rFonts w:ascii="Arial" w:hAnsi="Arial" w:cs="Arial"/>
          <w:sz w:val="24"/>
          <w:szCs w:val="24"/>
        </w:rPr>
        <w:t>ed</w:t>
      </w:r>
      <w:r w:rsidRPr="00A60784">
        <w:rPr>
          <w:rFonts w:ascii="Arial" w:hAnsi="Arial" w:cs="Arial"/>
          <w:sz w:val="24"/>
          <w:szCs w:val="24"/>
        </w:rPr>
        <w:t xml:space="preserve"> to negotiation</w:t>
      </w:r>
      <w:r w:rsidR="00D33640" w:rsidRPr="00A60784">
        <w:rPr>
          <w:rFonts w:ascii="Arial" w:hAnsi="Arial" w:cs="Arial"/>
          <w:sz w:val="24"/>
          <w:szCs w:val="24"/>
        </w:rPr>
        <w:t xml:space="preserve"> between the parties</w:t>
      </w:r>
      <w:r w:rsidR="00853631" w:rsidRPr="00A60784">
        <w:rPr>
          <w:rFonts w:ascii="Arial" w:hAnsi="Arial" w:cs="Arial"/>
          <w:sz w:val="24"/>
          <w:szCs w:val="24"/>
        </w:rPr>
        <w:t>.</w:t>
      </w:r>
    </w:p>
    <w:p w:rsidR="008D16C9" w:rsidRPr="00A60784" w:rsidRDefault="00AB324F" w:rsidP="00EB74CC">
      <w:pPr>
        <w:spacing w:line="360" w:lineRule="auto"/>
        <w:ind w:left="-567"/>
        <w:jc w:val="both"/>
        <w:rPr>
          <w:rFonts w:ascii="Arial" w:hAnsi="Arial" w:cs="Arial"/>
          <w:sz w:val="24"/>
          <w:szCs w:val="24"/>
        </w:rPr>
      </w:pPr>
      <w:r w:rsidRPr="00A60784">
        <w:rPr>
          <w:rFonts w:ascii="Arial" w:hAnsi="Arial" w:cs="Arial"/>
          <w:b/>
          <w:sz w:val="24"/>
          <w:szCs w:val="24"/>
        </w:rPr>
        <w:t>Landlord and Tenant</w:t>
      </w:r>
      <w:r w:rsidR="00AB0E16" w:rsidRPr="00A60784">
        <w:rPr>
          <w:rFonts w:ascii="Arial" w:hAnsi="Arial" w:cs="Arial"/>
          <w:sz w:val="24"/>
          <w:szCs w:val="24"/>
        </w:rPr>
        <w:t xml:space="preserve"> </w:t>
      </w:r>
      <w:r w:rsidR="00A21E9C" w:rsidRPr="00A60784">
        <w:rPr>
          <w:rFonts w:ascii="Arial" w:hAnsi="Arial" w:cs="Arial"/>
          <w:sz w:val="24"/>
          <w:szCs w:val="24"/>
        </w:rPr>
        <w:t xml:space="preserve">— </w:t>
      </w:r>
      <w:r w:rsidR="00D33640" w:rsidRPr="00A60784">
        <w:rPr>
          <w:rFonts w:ascii="Arial" w:hAnsi="Arial" w:cs="Arial"/>
          <w:sz w:val="24"/>
          <w:szCs w:val="24"/>
        </w:rPr>
        <w:t xml:space="preserve">Implied terms of the lease agreement — </w:t>
      </w:r>
      <w:r w:rsidRPr="00A60784">
        <w:rPr>
          <w:rFonts w:ascii="Arial" w:hAnsi="Arial" w:cs="Arial"/>
          <w:sz w:val="24"/>
          <w:szCs w:val="24"/>
        </w:rPr>
        <w:t>Negotiation of the rent amount</w:t>
      </w:r>
      <w:r w:rsidR="00853631" w:rsidRPr="00A60784">
        <w:rPr>
          <w:rFonts w:ascii="Arial" w:hAnsi="Arial" w:cs="Arial"/>
          <w:sz w:val="24"/>
          <w:szCs w:val="24"/>
        </w:rPr>
        <w:t xml:space="preserve"> —</w:t>
      </w:r>
      <w:r w:rsidR="0052510B" w:rsidRPr="00A60784">
        <w:rPr>
          <w:rFonts w:ascii="Arial" w:hAnsi="Arial" w:cs="Arial"/>
          <w:sz w:val="24"/>
          <w:szCs w:val="24"/>
        </w:rPr>
        <w:t xml:space="preserve"> </w:t>
      </w:r>
      <w:r w:rsidR="00F72B7C" w:rsidRPr="00A60784">
        <w:rPr>
          <w:rFonts w:ascii="Arial" w:hAnsi="Arial" w:cs="Arial"/>
          <w:sz w:val="24"/>
          <w:szCs w:val="24"/>
        </w:rPr>
        <w:t xml:space="preserve">the Lessee contending that it is an </w:t>
      </w:r>
      <w:r w:rsidR="00675AA5" w:rsidRPr="00A60784">
        <w:rPr>
          <w:rFonts w:ascii="Arial" w:hAnsi="Arial" w:cs="Arial"/>
          <w:sz w:val="24"/>
          <w:szCs w:val="24"/>
        </w:rPr>
        <w:t>implied term of the agreement</w:t>
      </w:r>
      <w:r w:rsidR="00F72B7C" w:rsidRPr="00A60784">
        <w:rPr>
          <w:rFonts w:ascii="Arial" w:hAnsi="Arial" w:cs="Arial"/>
          <w:sz w:val="24"/>
          <w:szCs w:val="24"/>
        </w:rPr>
        <w:t xml:space="preserve"> that the parties are obliged to negotiate the rental</w:t>
      </w:r>
      <w:r w:rsidR="00EF49F2" w:rsidRPr="00A60784">
        <w:rPr>
          <w:rFonts w:ascii="Arial" w:hAnsi="Arial" w:cs="Arial"/>
          <w:sz w:val="24"/>
          <w:szCs w:val="24"/>
        </w:rPr>
        <w:t xml:space="preserve"> amount</w:t>
      </w:r>
      <w:r w:rsidR="00F72B7C" w:rsidRPr="00A60784">
        <w:rPr>
          <w:rFonts w:ascii="Arial" w:hAnsi="Arial" w:cs="Arial"/>
          <w:sz w:val="24"/>
          <w:szCs w:val="24"/>
        </w:rPr>
        <w:t xml:space="preserve"> in good faith with view to reach an agreement — The determination of </w:t>
      </w:r>
      <w:r w:rsidR="00675AA5" w:rsidRPr="00A60784">
        <w:rPr>
          <w:rFonts w:ascii="Arial" w:hAnsi="Arial" w:cs="Arial"/>
          <w:sz w:val="24"/>
          <w:szCs w:val="24"/>
        </w:rPr>
        <w:t xml:space="preserve">the </w:t>
      </w:r>
      <w:r w:rsidR="00F72B7C" w:rsidRPr="00A60784">
        <w:rPr>
          <w:rFonts w:ascii="Arial" w:hAnsi="Arial" w:cs="Arial"/>
          <w:sz w:val="24"/>
          <w:szCs w:val="24"/>
        </w:rPr>
        <w:t>rent</w:t>
      </w:r>
      <w:r w:rsidR="00CE453D" w:rsidRPr="00A60784">
        <w:rPr>
          <w:rFonts w:ascii="Arial" w:hAnsi="Arial" w:cs="Arial"/>
          <w:sz w:val="24"/>
          <w:szCs w:val="24"/>
        </w:rPr>
        <w:t>al</w:t>
      </w:r>
      <w:r w:rsidR="00F72B7C" w:rsidRPr="00A60784">
        <w:rPr>
          <w:rFonts w:ascii="Arial" w:hAnsi="Arial" w:cs="Arial"/>
          <w:sz w:val="24"/>
          <w:szCs w:val="24"/>
        </w:rPr>
        <w:t xml:space="preserve"> </w:t>
      </w:r>
      <w:r w:rsidR="00675AA5" w:rsidRPr="00A60784">
        <w:rPr>
          <w:rFonts w:ascii="Arial" w:hAnsi="Arial" w:cs="Arial"/>
          <w:sz w:val="24"/>
          <w:szCs w:val="24"/>
        </w:rPr>
        <w:t xml:space="preserve">amount </w:t>
      </w:r>
      <w:r w:rsidR="00F72B7C" w:rsidRPr="00A60784">
        <w:rPr>
          <w:rFonts w:ascii="Arial" w:hAnsi="Arial" w:cs="Arial"/>
          <w:sz w:val="24"/>
          <w:szCs w:val="24"/>
        </w:rPr>
        <w:t xml:space="preserve">is always </w:t>
      </w:r>
      <w:r w:rsidR="00AB1336" w:rsidRPr="00A60784">
        <w:rPr>
          <w:rFonts w:ascii="Arial" w:hAnsi="Arial" w:cs="Arial"/>
          <w:sz w:val="24"/>
          <w:szCs w:val="24"/>
        </w:rPr>
        <w:t xml:space="preserve">subject to </w:t>
      </w:r>
      <w:r w:rsidR="00F72B7C" w:rsidRPr="00A60784">
        <w:rPr>
          <w:rFonts w:ascii="Arial" w:hAnsi="Arial" w:cs="Arial"/>
          <w:sz w:val="24"/>
          <w:szCs w:val="24"/>
        </w:rPr>
        <w:t>negotiation between the parties</w:t>
      </w:r>
      <w:r w:rsidR="00853412" w:rsidRPr="00A60784">
        <w:rPr>
          <w:rFonts w:ascii="Arial" w:hAnsi="Arial" w:cs="Arial"/>
          <w:sz w:val="24"/>
          <w:szCs w:val="24"/>
        </w:rPr>
        <w:t xml:space="preserve"> </w:t>
      </w:r>
      <w:r w:rsidR="00AB1336" w:rsidRPr="00A60784">
        <w:rPr>
          <w:rFonts w:ascii="Arial" w:hAnsi="Arial" w:cs="Arial"/>
          <w:sz w:val="24"/>
          <w:szCs w:val="24"/>
        </w:rPr>
        <w:t xml:space="preserve">before the agreement of lease is concluded. </w:t>
      </w:r>
      <w:r w:rsidR="00CE453D" w:rsidRPr="00A60784">
        <w:rPr>
          <w:rFonts w:ascii="Arial" w:hAnsi="Arial" w:cs="Arial"/>
          <w:sz w:val="24"/>
          <w:szCs w:val="24"/>
        </w:rPr>
        <w:t xml:space="preserve">The Lessor usually makes an offer which is open to the Lessee to accept, reject or counter offer. The law does not impose any obligation on the parties in respect of such negotiations. The parties have an absolute discretion to agree or disagree. </w:t>
      </w:r>
    </w:p>
    <w:p w:rsidR="00881E59" w:rsidRPr="00A60784" w:rsidRDefault="00881E59" w:rsidP="00EB74CC">
      <w:pPr>
        <w:spacing w:line="360" w:lineRule="auto"/>
        <w:ind w:left="-567"/>
        <w:jc w:val="both"/>
        <w:rPr>
          <w:rFonts w:ascii="Arial" w:eastAsia="Arial" w:hAnsi="Arial" w:cs="Arial"/>
          <w:sz w:val="24"/>
          <w:szCs w:val="24"/>
          <w:lang w:val="en-GB"/>
        </w:rPr>
      </w:pPr>
      <w:r w:rsidRPr="00A60784">
        <w:rPr>
          <w:rFonts w:ascii="Arial" w:eastAsia="Arial" w:hAnsi="Arial" w:cs="Arial"/>
          <w:sz w:val="24"/>
          <w:szCs w:val="24"/>
          <w:lang w:val="en-GB"/>
        </w:rPr>
        <w:t>Court held that there was no valid and enforceable option contained in the original agreement of lease concluded by the parties.  Furthermore, defendant’s purported exercise of the option did not create a valid and binding contract.</w:t>
      </w:r>
    </w:p>
    <w:p w:rsidR="00881E59" w:rsidRPr="00A60784" w:rsidRDefault="00881E59" w:rsidP="00EB74CC">
      <w:pPr>
        <w:spacing w:line="360" w:lineRule="auto"/>
        <w:ind w:left="-567"/>
        <w:jc w:val="both"/>
        <w:rPr>
          <w:rFonts w:ascii="Arial" w:hAnsi="Arial" w:cs="Arial"/>
          <w:sz w:val="24"/>
          <w:szCs w:val="24"/>
          <w:lang w:val="en-GB"/>
        </w:rPr>
      </w:pPr>
      <w:r w:rsidRPr="00A60784">
        <w:rPr>
          <w:rFonts w:ascii="Arial" w:hAnsi="Arial" w:cs="Arial"/>
          <w:sz w:val="24"/>
          <w:szCs w:val="24"/>
        </w:rPr>
        <w:t xml:space="preserve">Held that </w:t>
      </w:r>
      <w:r w:rsidRPr="00A60784">
        <w:rPr>
          <w:rFonts w:ascii="Arial" w:hAnsi="Arial" w:cs="Arial"/>
          <w:sz w:val="24"/>
          <w:szCs w:val="24"/>
          <w:lang w:val="en-GB"/>
        </w:rPr>
        <w:t>the defendant did not have a valid option, could not have exercised same and the lease agreement accordingly lapsed.</w:t>
      </w:r>
    </w:p>
    <w:p w:rsidR="00881E59" w:rsidRPr="00A60784" w:rsidRDefault="00881E59" w:rsidP="00EB74CC">
      <w:pPr>
        <w:spacing w:line="360" w:lineRule="auto"/>
        <w:ind w:left="-567"/>
        <w:jc w:val="both"/>
        <w:rPr>
          <w:rFonts w:ascii="Arial" w:hAnsi="Arial" w:cs="Arial"/>
          <w:sz w:val="24"/>
          <w:szCs w:val="24"/>
          <w:lang w:val="en-GB"/>
        </w:rPr>
      </w:pPr>
      <w:r w:rsidRPr="00A60784">
        <w:rPr>
          <w:rFonts w:ascii="Arial" w:hAnsi="Arial" w:cs="Arial"/>
          <w:sz w:val="24"/>
          <w:szCs w:val="24"/>
        </w:rPr>
        <w:t xml:space="preserve">Held </w:t>
      </w:r>
      <w:r w:rsidRPr="00A60784">
        <w:rPr>
          <w:rFonts w:ascii="Arial" w:hAnsi="Arial" w:cs="Arial"/>
          <w:sz w:val="24"/>
          <w:szCs w:val="24"/>
          <w:lang w:val="en-GB"/>
        </w:rPr>
        <w:t xml:space="preserve">that first offer, after being withdrawn could not be accepted as it was replaced with the second counter offer. On this basis, the lease agreement expired on the 30 April </w:t>
      </w:r>
      <w:r w:rsidRPr="00A60784">
        <w:rPr>
          <w:rFonts w:ascii="Arial" w:hAnsi="Arial" w:cs="Arial"/>
          <w:sz w:val="24"/>
          <w:szCs w:val="24"/>
          <w:lang w:val="en-GB"/>
        </w:rPr>
        <w:lastRenderedPageBreak/>
        <w:t>2013 by effluxion of time as it was not renewed by agreement as provided for in clause 1.2 of the lease agreement.</w:t>
      </w:r>
    </w:p>
    <w:p w:rsidR="00881E59" w:rsidRPr="00A60784" w:rsidRDefault="00881E59" w:rsidP="00EB74CC">
      <w:pPr>
        <w:spacing w:line="360" w:lineRule="auto"/>
        <w:ind w:left="-567"/>
        <w:jc w:val="both"/>
        <w:rPr>
          <w:rFonts w:ascii="Arial" w:hAnsi="Arial" w:cs="Arial"/>
          <w:b/>
          <w:sz w:val="24"/>
          <w:szCs w:val="24"/>
        </w:rPr>
      </w:pPr>
      <w:r w:rsidRPr="00A60784">
        <w:rPr>
          <w:rFonts w:ascii="Arial" w:hAnsi="Arial" w:cs="Arial"/>
          <w:sz w:val="24"/>
          <w:szCs w:val="24"/>
        </w:rPr>
        <w:t>Court held further that on the totality of the evidence presented and the submissions made by respective counsel, it was unable to conclude that the defendant proved on the balance of probabilities the alleged tacit terms of the lease agreement as pleaded. The court held in favour of the plaintiff.</w:t>
      </w:r>
    </w:p>
    <w:p w:rsidR="00F95D02" w:rsidRPr="00A60784" w:rsidRDefault="00225E64" w:rsidP="00EB74CC">
      <w:pPr>
        <w:spacing w:line="360" w:lineRule="auto"/>
        <w:ind w:left="-567"/>
        <w:jc w:val="both"/>
        <w:rPr>
          <w:rFonts w:ascii="Arial" w:eastAsia="Arial" w:hAnsi="Arial" w:cs="Arial"/>
          <w:sz w:val="24"/>
          <w:lang w:val="en-GB"/>
        </w:rPr>
      </w:pPr>
      <w:r w:rsidRPr="00A60784">
        <w:rPr>
          <w:rFonts w:ascii="Arial" w:hAnsi="Arial" w:cs="Arial"/>
          <w:b/>
          <w:sz w:val="24"/>
          <w:szCs w:val="24"/>
        </w:rPr>
        <w:t>Summary:</w:t>
      </w:r>
      <w:r w:rsidRPr="00A60784">
        <w:rPr>
          <w:rFonts w:ascii="Arial" w:hAnsi="Arial" w:cs="Arial"/>
          <w:b/>
          <w:sz w:val="24"/>
          <w:szCs w:val="24"/>
        </w:rPr>
        <w:tab/>
      </w:r>
      <w:r w:rsidR="000E5E5B" w:rsidRPr="00A60784">
        <w:rPr>
          <w:rFonts w:ascii="Arial" w:eastAsia="Arial" w:hAnsi="Arial" w:cs="Arial"/>
          <w:sz w:val="24"/>
          <w:lang w:val="en-GB"/>
        </w:rPr>
        <w:t xml:space="preserve"> </w:t>
      </w:r>
      <w:r w:rsidR="00EF49F2" w:rsidRPr="00A60784">
        <w:rPr>
          <w:rFonts w:ascii="Arial" w:eastAsia="Arial" w:hAnsi="Arial" w:cs="Arial"/>
          <w:sz w:val="24"/>
          <w:lang w:val="en-GB"/>
        </w:rPr>
        <w:t xml:space="preserve">This is an action to evict the defendant from the two farms leased by the plaintiff to the defendant.  On 3 May 2003 the plaintiff and the defendant entered into a written </w:t>
      </w:r>
      <w:r w:rsidR="00064273" w:rsidRPr="00A60784">
        <w:rPr>
          <w:rFonts w:ascii="Arial" w:eastAsia="Arial" w:hAnsi="Arial" w:cs="Arial"/>
          <w:sz w:val="24"/>
          <w:lang w:val="en-GB"/>
        </w:rPr>
        <w:t>agreement</w:t>
      </w:r>
      <w:r w:rsidR="00EF49F2" w:rsidRPr="00A60784">
        <w:rPr>
          <w:rFonts w:ascii="Arial" w:eastAsia="Arial" w:hAnsi="Arial" w:cs="Arial"/>
          <w:sz w:val="24"/>
          <w:lang w:val="en-GB"/>
        </w:rPr>
        <w:t xml:space="preserve"> of lease whereby the former let to the latter the farms of </w:t>
      </w:r>
      <w:proofErr w:type="spellStart"/>
      <w:r w:rsidR="00EF49F2" w:rsidRPr="00A60784">
        <w:rPr>
          <w:rFonts w:ascii="Arial" w:eastAsia="Arial" w:hAnsi="Arial" w:cs="Arial"/>
          <w:sz w:val="24"/>
          <w:lang w:val="en-GB"/>
        </w:rPr>
        <w:t>Rooiwal-Oos</w:t>
      </w:r>
      <w:proofErr w:type="spellEnd"/>
      <w:r w:rsidR="00EF49F2" w:rsidRPr="00A60784">
        <w:rPr>
          <w:rFonts w:ascii="Arial" w:eastAsia="Arial" w:hAnsi="Arial" w:cs="Arial"/>
          <w:sz w:val="24"/>
          <w:lang w:val="en-GB"/>
        </w:rPr>
        <w:t xml:space="preserve"> and </w:t>
      </w:r>
      <w:proofErr w:type="spellStart"/>
      <w:r w:rsidR="00EF49F2" w:rsidRPr="00A60784">
        <w:rPr>
          <w:rFonts w:ascii="Arial" w:eastAsia="Arial" w:hAnsi="Arial" w:cs="Arial"/>
          <w:sz w:val="24"/>
          <w:lang w:val="en-GB"/>
        </w:rPr>
        <w:t>Teenspoed</w:t>
      </w:r>
      <w:proofErr w:type="spellEnd"/>
      <w:r w:rsidR="00EF49F2" w:rsidRPr="00A60784">
        <w:rPr>
          <w:rFonts w:ascii="Arial" w:eastAsia="Arial" w:hAnsi="Arial" w:cs="Arial"/>
          <w:sz w:val="24"/>
          <w:lang w:val="en-GB"/>
        </w:rPr>
        <w:t xml:space="preserve"> </w:t>
      </w:r>
      <w:r w:rsidR="00064273" w:rsidRPr="00A60784">
        <w:rPr>
          <w:rFonts w:ascii="Arial" w:eastAsia="Arial" w:hAnsi="Arial" w:cs="Arial"/>
          <w:sz w:val="24"/>
          <w:lang w:val="en-GB"/>
        </w:rPr>
        <w:t xml:space="preserve">(“the </w:t>
      </w:r>
      <w:r w:rsidR="00EF49F2" w:rsidRPr="00A60784">
        <w:rPr>
          <w:rFonts w:ascii="Arial" w:eastAsia="Arial" w:hAnsi="Arial" w:cs="Arial"/>
          <w:sz w:val="24"/>
          <w:lang w:val="en-GB"/>
        </w:rPr>
        <w:t>lease agreement”)</w:t>
      </w:r>
      <w:r w:rsidR="00064273" w:rsidRPr="00A60784">
        <w:rPr>
          <w:rFonts w:ascii="Arial" w:eastAsia="Arial" w:hAnsi="Arial" w:cs="Arial"/>
          <w:sz w:val="24"/>
          <w:lang w:val="en-GB"/>
        </w:rPr>
        <w:t xml:space="preserve">. </w:t>
      </w:r>
      <w:r w:rsidR="00EF49F2" w:rsidRPr="00A60784">
        <w:rPr>
          <w:rFonts w:ascii="Arial" w:eastAsia="Arial" w:hAnsi="Arial" w:cs="Arial"/>
          <w:sz w:val="24"/>
          <w:lang w:val="en-GB"/>
        </w:rPr>
        <w:t>The material expressed provisions of the lease contract are that the lease is for a period from 1 May 2003 to 30 April 2013 for the rental</w:t>
      </w:r>
      <w:r w:rsidR="00064273" w:rsidRPr="00A60784">
        <w:rPr>
          <w:rFonts w:ascii="Arial" w:eastAsia="Arial" w:hAnsi="Arial" w:cs="Arial"/>
          <w:sz w:val="24"/>
          <w:lang w:val="en-GB"/>
        </w:rPr>
        <w:t xml:space="preserve"> amount of N$33 000 for the first three year and N$14 000 for the remaining seven years. </w:t>
      </w:r>
      <w:r w:rsidR="00EF49F2" w:rsidRPr="00A60784">
        <w:rPr>
          <w:rFonts w:ascii="Arial" w:eastAsia="Arial" w:hAnsi="Arial" w:cs="Arial"/>
          <w:sz w:val="24"/>
          <w:lang w:val="en-GB"/>
        </w:rPr>
        <w:t xml:space="preserve">The </w:t>
      </w:r>
      <w:r w:rsidR="00064273" w:rsidRPr="00A60784">
        <w:rPr>
          <w:rFonts w:ascii="Arial" w:eastAsia="Arial" w:hAnsi="Arial" w:cs="Arial"/>
          <w:sz w:val="24"/>
          <w:lang w:val="en-GB"/>
        </w:rPr>
        <w:t>further expressed provisions of the</w:t>
      </w:r>
      <w:r w:rsidR="00F95D02" w:rsidRPr="00A60784">
        <w:rPr>
          <w:rFonts w:ascii="Arial" w:eastAsia="Arial" w:hAnsi="Arial" w:cs="Arial"/>
          <w:sz w:val="24"/>
          <w:lang w:val="en-GB"/>
        </w:rPr>
        <w:t xml:space="preserve"> </w:t>
      </w:r>
      <w:r w:rsidR="00064273" w:rsidRPr="00A60784">
        <w:rPr>
          <w:rFonts w:ascii="Arial" w:eastAsia="Arial" w:hAnsi="Arial" w:cs="Arial"/>
          <w:sz w:val="24"/>
          <w:lang w:val="en-GB"/>
        </w:rPr>
        <w:t xml:space="preserve">lease agreement in that the lease may be renewable for a further period of 9 years and 11months on notice given in writing by the defendant to the plaintiff three </w:t>
      </w:r>
      <w:r w:rsidR="00F95D02" w:rsidRPr="00A60784">
        <w:rPr>
          <w:rFonts w:ascii="Arial" w:eastAsia="Arial" w:hAnsi="Arial" w:cs="Arial"/>
          <w:sz w:val="24"/>
          <w:lang w:val="en-GB"/>
        </w:rPr>
        <w:t>calendar</w:t>
      </w:r>
      <w:r w:rsidR="00064273" w:rsidRPr="00A60784">
        <w:rPr>
          <w:rFonts w:ascii="Arial" w:eastAsia="Arial" w:hAnsi="Arial" w:cs="Arial"/>
          <w:sz w:val="24"/>
          <w:lang w:val="en-GB"/>
        </w:rPr>
        <w:t xml:space="preserve"> month prior to 30 April 2013. In the event of the defendant election to renew the lease, the rent for the </w:t>
      </w:r>
      <w:r w:rsidR="00F95D02" w:rsidRPr="00A60784">
        <w:rPr>
          <w:rFonts w:ascii="Arial" w:eastAsia="Arial" w:hAnsi="Arial" w:cs="Arial"/>
          <w:sz w:val="24"/>
          <w:lang w:val="en-GB"/>
        </w:rPr>
        <w:t>renewal</w:t>
      </w:r>
      <w:r w:rsidR="00064273" w:rsidRPr="00A60784">
        <w:rPr>
          <w:rFonts w:ascii="Arial" w:eastAsia="Arial" w:hAnsi="Arial" w:cs="Arial"/>
          <w:sz w:val="24"/>
          <w:lang w:val="en-GB"/>
        </w:rPr>
        <w:t xml:space="preserve"> period shall be renegotiated. The defendant gave notice to renew the lease for the period as agreed offering the plain</w:t>
      </w:r>
      <w:r w:rsidR="00F95D02" w:rsidRPr="00A60784">
        <w:rPr>
          <w:rFonts w:ascii="Arial" w:eastAsia="Arial" w:hAnsi="Arial" w:cs="Arial"/>
          <w:sz w:val="24"/>
          <w:lang w:val="en-GB"/>
        </w:rPr>
        <w:t>tiff</w:t>
      </w:r>
      <w:r w:rsidR="00064273" w:rsidRPr="00A60784">
        <w:rPr>
          <w:rFonts w:ascii="Arial" w:eastAsia="Arial" w:hAnsi="Arial" w:cs="Arial"/>
          <w:sz w:val="24"/>
          <w:lang w:val="en-GB"/>
        </w:rPr>
        <w:t xml:space="preserve"> the rent amount of N$168 000 for the</w:t>
      </w:r>
      <w:r w:rsidR="00F95D02" w:rsidRPr="00A60784">
        <w:rPr>
          <w:rFonts w:ascii="Arial" w:eastAsia="Arial" w:hAnsi="Arial" w:cs="Arial"/>
          <w:sz w:val="24"/>
          <w:lang w:val="en-GB"/>
        </w:rPr>
        <w:t xml:space="preserve"> </w:t>
      </w:r>
      <w:r w:rsidR="00064273" w:rsidRPr="00A60784">
        <w:rPr>
          <w:rFonts w:ascii="Arial" w:eastAsia="Arial" w:hAnsi="Arial" w:cs="Arial"/>
          <w:sz w:val="24"/>
          <w:lang w:val="en-GB"/>
        </w:rPr>
        <w:t xml:space="preserve">period of 9 years and 11 months. This offer was rejected by the plaintiff who counter </w:t>
      </w:r>
      <w:r w:rsidR="00F95D02" w:rsidRPr="00A60784">
        <w:rPr>
          <w:rFonts w:ascii="Arial" w:eastAsia="Arial" w:hAnsi="Arial" w:cs="Arial"/>
          <w:sz w:val="24"/>
          <w:lang w:val="en-GB"/>
        </w:rPr>
        <w:t>offered</w:t>
      </w:r>
      <w:r w:rsidR="00064273" w:rsidRPr="00A60784">
        <w:rPr>
          <w:rFonts w:ascii="Arial" w:eastAsia="Arial" w:hAnsi="Arial" w:cs="Arial"/>
          <w:sz w:val="24"/>
          <w:lang w:val="en-GB"/>
        </w:rPr>
        <w:t xml:space="preserve"> the plaintiff a rental amount of N$8 500 per month or N$102 000 per year. Prior to defendant accepting plaintiff’s offer, plaintiff withdrew her offer and mad a further counter </w:t>
      </w:r>
      <w:r w:rsidR="00F95D02" w:rsidRPr="00A60784">
        <w:rPr>
          <w:rFonts w:ascii="Arial" w:eastAsia="Arial" w:hAnsi="Arial" w:cs="Arial"/>
          <w:sz w:val="24"/>
          <w:lang w:val="en-GB"/>
        </w:rPr>
        <w:t>offers</w:t>
      </w:r>
      <w:r w:rsidR="00064273" w:rsidRPr="00A60784">
        <w:rPr>
          <w:rFonts w:ascii="Arial" w:eastAsia="Arial" w:hAnsi="Arial" w:cs="Arial"/>
          <w:sz w:val="24"/>
          <w:lang w:val="en-GB"/>
        </w:rPr>
        <w:t xml:space="preserve"> of N$ 20 000 per month of N$240 000 per year, which offer defendant refused to consider</w:t>
      </w:r>
      <w:r w:rsidR="00F95D02" w:rsidRPr="00A60784">
        <w:rPr>
          <w:rFonts w:ascii="Arial" w:eastAsia="Arial" w:hAnsi="Arial" w:cs="Arial"/>
          <w:sz w:val="24"/>
          <w:lang w:val="en-GB"/>
        </w:rPr>
        <w:t xml:space="preserve"> because it was allegedly </w:t>
      </w:r>
      <w:r w:rsidR="00504D6A" w:rsidRPr="00A60784">
        <w:rPr>
          <w:rFonts w:ascii="Arial" w:eastAsia="Arial" w:hAnsi="Arial" w:cs="Arial"/>
          <w:sz w:val="24"/>
          <w:lang w:val="en-GB"/>
        </w:rPr>
        <w:t xml:space="preserve">unreasonable, not market related and </w:t>
      </w:r>
      <w:r w:rsidR="00F95D02" w:rsidRPr="00A60784">
        <w:rPr>
          <w:rFonts w:ascii="Arial" w:eastAsia="Arial" w:hAnsi="Arial" w:cs="Arial"/>
          <w:sz w:val="24"/>
          <w:lang w:val="en-GB"/>
        </w:rPr>
        <w:t>made in bad faith with the view to frustrate the negotiations between the parties. As a result, the pa</w:t>
      </w:r>
      <w:r w:rsidR="00EF49F2" w:rsidRPr="00A60784">
        <w:rPr>
          <w:rFonts w:ascii="Arial" w:eastAsia="Arial" w:hAnsi="Arial" w:cs="Arial"/>
          <w:sz w:val="24"/>
          <w:lang w:val="en-GB"/>
        </w:rPr>
        <w:t xml:space="preserve">rties </w:t>
      </w:r>
      <w:r w:rsidR="00F95D02" w:rsidRPr="00A60784">
        <w:rPr>
          <w:rFonts w:ascii="Arial" w:eastAsia="Arial" w:hAnsi="Arial" w:cs="Arial"/>
          <w:sz w:val="24"/>
          <w:lang w:val="en-GB"/>
        </w:rPr>
        <w:t>could not reach an agreement on the rental amount for the period. The initial lease period expired on 30 April 2013, and by effluxion of time the lease agreement ended.</w:t>
      </w:r>
    </w:p>
    <w:p w:rsidR="00EF49F2" w:rsidRPr="00A60784" w:rsidRDefault="00504D6A" w:rsidP="00EB74CC">
      <w:pPr>
        <w:spacing w:line="360" w:lineRule="auto"/>
        <w:ind w:left="-567"/>
        <w:jc w:val="both"/>
        <w:rPr>
          <w:rFonts w:ascii="Arial" w:eastAsia="Arial" w:hAnsi="Arial" w:cs="Arial"/>
          <w:sz w:val="24"/>
          <w:lang w:val="en-GB"/>
        </w:rPr>
      </w:pPr>
      <w:r w:rsidRPr="00A60784">
        <w:rPr>
          <w:rFonts w:ascii="Arial" w:eastAsia="Arial" w:hAnsi="Arial" w:cs="Arial"/>
          <w:sz w:val="24"/>
          <w:lang w:val="en-GB"/>
        </w:rPr>
        <w:t xml:space="preserve">The plaintiff claims eviction of the defendant from the farms </w:t>
      </w:r>
      <w:r w:rsidR="006F76A3" w:rsidRPr="00A60784">
        <w:rPr>
          <w:rFonts w:ascii="Arial" w:eastAsia="Arial" w:hAnsi="Arial" w:cs="Arial"/>
          <w:sz w:val="24"/>
          <w:lang w:val="en-GB"/>
        </w:rPr>
        <w:t>alleging</w:t>
      </w:r>
      <w:r w:rsidRPr="00A60784">
        <w:rPr>
          <w:rFonts w:ascii="Arial" w:eastAsia="Arial" w:hAnsi="Arial" w:cs="Arial"/>
          <w:sz w:val="24"/>
          <w:lang w:val="en-GB"/>
        </w:rPr>
        <w:t xml:space="preserve"> that the lease expired on 30 April 2013 and damages of N$20</w:t>
      </w:r>
      <w:r w:rsidR="006F76A3" w:rsidRPr="00A60784">
        <w:rPr>
          <w:rFonts w:ascii="Arial" w:eastAsia="Arial" w:hAnsi="Arial" w:cs="Arial"/>
          <w:sz w:val="24"/>
          <w:lang w:val="en-GB"/>
        </w:rPr>
        <w:t xml:space="preserve"> </w:t>
      </w:r>
      <w:r w:rsidRPr="00A60784">
        <w:rPr>
          <w:rFonts w:ascii="Arial" w:eastAsia="Arial" w:hAnsi="Arial" w:cs="Arial"/>
          <w:sz w:val="24"/>
          <w:lang w:val="en-GB"/>
        </w:rPr>
        <w:t>0</w:t>
      </w:r>
      <w:r w:rsidR="006F76A3" w:rsidRPr="00A60784">
        <w:rPr>
          <w:rFonts w:ascii="Arial" w:eastAsia="Arial" w:hAnsi="Arial" w:cs="Arial"/>
          <w:sz w:val="24"/>
          <w:lang w:val="en-GB"/>
        </w:rPr>
        <w:t>0</w:t>
      </w:r>
      <w:r w:rsidRPr="00A60784">
        <w:rPr>
          <w:rFonts w:ascii="Arial" w:eastAsia="Arial" w:hAnsi="Arial" w:cs="Arial"/>
          <w:sz w:val="24"/>
          <w:lang w:val="en-GB"/>
        </w:rPr>
        <w:t>0 per month occupational rent from May 2013 to date of eviction</w:t>
      </w:r>
      <w:r w:rsidR="006F76A3" w:rsidRPr="00A60784">
        <w:rPr>
          <w:rFonts w:ascii="Arial" w:eastAsia="Arial" w:hAnsi="Arial" w:cs="Arial"/>
          <w:sz w:val="24"/>
          <w:lang w:val="en-GB"/>
        </w:rPr>
        <w:t xml:space="preserve">. The defendant defends the matter alleging that lease agreement tacitly provides that the parties would negotiate the rental amount in good </w:t>
      </w:r>
      <w:r w:rsidR="006F76A3" w:rsidRPr="00A60784">
        <w:rPr>
          <w:rFonts w:ascii="Arial" w:eastAsia="Arial" w:hAnsi="Arial" w:cs="Arial"/>
          <w:sz w:val="24"/>
          <w:lang w:val="en-GB"/>
        </w:rPr>
        <w:lastRenderedPageBreak/>
        <w:t xml:space="preserve">faith and should the parties fail to agree to the rent amount as a result of one party failing to negotiate in good faith, then the rent amount should be the amount the parties would have agreed upon had the breach of the lease agreement had not occurred. The defendant pleads in the alternative that court should develop the common law to make it consistent with normative constitutional values of dignity, freedom, justice, equity, reasonable and or fairness to the extent that the common law does not import these values into the lease agreement implied provisions. The plaintiff breached her duty to negotiate in good faith by withdrawing her offer of a rent of N$102 000 per year when the defendant was considering accepting it. </w:t>
      </w:r>
    </w:p>
    <w:p w:rsidR="004466D2" w:rsidRPr="00A60784" w:rsidRDefault="004466D2" w:rsidP="00EB74CC">
      <w:pPr>
        <w:pBdr>
          <w:bottom w:val="single" w:sz="12" w:space="1" w:color="auto"/>
        </w:pBdr>
        <w:spacing w:after="0" w:line="360" w:lineRule="auto"/>
        <w:ind w:left="-567"/>
        <w:jc w:val="both"/>
        <w:rPr>
          <w:rFonts w:ascii="Arial" w:eastAsia="Times New Roman" w:hAnsi="Arial" w:cs="Arial"/>
          <w:sz w:val="24"/>
          <w:szCs w:val="24"/>
        </w:rPr>
      </w:pPr>
    </w:p>
    <w:p w:rsidR="00225E64" w:rsidRPr="00A60784" w:rsidRDefault="00225E64" w:rsidP="00EB74CC">
      <w:pPr>
        <w:spacing w:after="0" w:line="360" w:lineRule="auto"/>
        <w:ind w:left="-567"/>
        <w:jc w:val="both"/>
        <w:rPr>
          <w:rFonts w:ascii="Arial" w:eastAsia="Times New Roman" w:hAnsi="Arial" w:cs="Arial"/>
          <w:b/>
          <w:sz w:val="24"/>
          <w:szCs w:val="24"/>
          <w:lang w:val="en-GB"/>
        </w:rPr>
      </w:pPr>
    </w:p>
    <w:p w:rsidR="00225E64" w:rsidRPr="00A60784" w:rsidRDefault="00225E64" w:rsidP="00EB74CC">
      <w:pPr>
        <w:pBdr>
          <w:bottom w:val="single" w:sz="12" w:space="1" w:color="auto"/>
        </w:pBdr>
        <w:spacing w:after="0" w:line="360" w:lineRule="auto"/>
        <w:ind w:left="-567"/>
        <w:jc w:val="center"/>
        <w:rPr>
          <w:rFonts w:ascii="Arial" w:eastAsia="Times New Roman" w:hAnsi="Arial" w:cs="Arial"/>
          <w:b/>
          <w:bCs/>
          <w:sz w:val="24"/>
          <w:szCs w:val="24"/>
          <w:lang w:val="en-GB"/>
        </w:rPr>
      </w:pPr>
      <w:r w:rsidRPr="00A60784">
        <w:rPr>
          <w:rFonts w:ascii="Arial" w:eastAsia="Times New Roman" w:hAnsi="Arial" w:cs="Arial"/>
          <w:b/>
          <w:bCs/>
          <w:sz w:val="24"/>
          <w:szCs w:val="24"/>
          <w:lang w:val="en-GB"/>
        </w:rPr>
        <w:t>ORDER</w:t>
      </w:r>
    </w:p>
    <w:p w:rsidR="00225E64" w:rsidRPr="00A60784" w:rsidRDefault="00225E64" w:rsidP="00EB74CC">
      <w:pPr>
        <w:tabs>
          <w:tab w:val="left" w:pos="0"/>
        </w:tabs>
        <w:spacing w:after="0" w:line="360" w:lineRule="auto"/>
        <w:ind w:left="-567"/>
        <w:contextualSpacing/>
        <w:jc w:val="both"/>
        <w:rPr>
          <w:rFonts w:ascii="Arial" w:hAnsi="Arial" w:cs="Arial"/>
          <w:sz w:val="24"/>
          <w:szCs w:val="24"/>
        </w:rPr>
      </w:pPr>
    </w:p>
    <w:p w:rsidR="00636C45" w:rsidRPr="00A60784" w:rsidRDefault="00636C45" w:rsidP="00EB74CC">
      <w:pPr>
        <w:pStyle w:val="ListParagraph"/>
        <w:numPr>
          <w:ilvl w:val="0"/>
          <w:numId w:val="20"/>
        </w:numPr>
        <w:spacing w:line="360" w:lineRule="auto"/>
        <w:ind w:left="-567" w:firstLine="0"/>
        <w:jc w:val="both"/>
        <w:rPr>
          <w:rFonts w:ascii="Arial" w:hAnsi="Arial" w:cs="Arial"/>
        </w:rPr>
      </w:pPr>
      <w:bookmarkStart w:id="0" w:name="_Hlk35809633"/>
      <w:r w:rsidRPr="00A60784">
        <w:rPr>
          <w:rFonts w:ascii="Arial" w:hAnsi="Arial" w:cs="Arial"/>
          <w:sz w:val="24"/>
          <w:szCs w:val="24"/>
        </w:rPr>
        <w:t xml:space="preserve">It is hereby declared that the option contained in the lease agreement (annexure A to the particulars of claim) is null and void. </w:t>
      </w:r>
    </w:p>
    <w:p w:rsidR="00636C45" w:rsidRPr="00A60784" w:rsidRDefault="00636C45" w:rsidP="00EB74CC">
      <w:pPr>
        <w:pStyle w:val="ListParagraph"/>
        <w:spacing w:line="360" w:lineRule="auto"/>
        <w:ind w:left="-567"/>
        <w:jc w:val="both"/>
        <w:rPr>
          <w:rFonts w:ascii="Arial" w:hAnsi="Arial" w:cs="Arial"/>
        </w:rPr>
      </w:pPr>
    </w:p>
    <w:p w:rsidR="00636C45" w:rsidRPr="00A60784" w:rsidRDefault="00636C45" w:rsidP="00EB74CC">
      <w:pPr>
        <w:pStyle w:val="ListParagraph"/>
        <w:numPr>
          <w:ilvl w:val="0"/>
          <w:numId w:val="20"/>
        </w:numPr>
        <w:spacing w:line="360" w:lineRule="auto"/>
        <w:ind w:left="-567" w:firstLine="0"/>
        <w:jc w:val="both"/>
        <w:rPr>
          <w:rFonts w:ascii="Arial" w:hAnsi="Arial" w:cs="Arial"/>
        </w:rPr>
      </w:pPr>
      <w:r w:rsidRPr="00A60784">
        <w:rPr>
          <w:rFonts w:ascii="Arial" w:hAnsi="Arial" w:cs="Arial"/>
          <w:sz w:val="24"/>
          <w:szCs w:val="24"/>
        </w:rPr>
        <w:t xml:space="preserve">The Defendant is ejected from the premises or the aforesaid properties being farm </w:t>
      </w:r>
      <w:proofErr w:type="spellStart"/>
      <w:r w:rsidRPr="00A60784">
        <w:rPr>
          <w:rFonts w:ascii="Arial" w:hAnsi="Arial" w:cs="Arial"/>
          <w:sz w:val="24"/>
          <w:szCs w:val="24"/>
        </w:rPr>
        <w:t>Rooiwal-Oos</w:t>
      </w:r>
      <w:proofErr w:type="spellEnd"/>
      <w:r w:rsidRPr="00A60784">
        <w:rPr>
          <w:rFonts w:ascii="Arial" w:hAnsi="Arial" w:cs="Arial"/>
          <w:sz w:val="24"/>
          <w:szCs w:val="24"/>
        </w:rPr>
        <w:t xml:space="preserve"> measuring 1127 hectares and farm </w:t>
      </w:r>
      <w:proofErr w:type="spellStart"/>
      <w:r w:rsidRPr="00A60784">
        <w:rPr>
          <w:rFonts w:ascii="Arial" w:hAnsi="Arial" w:cs="Arial"/>
          <w:sz w:val="24"/>
          <w:szCs w:val="24"/>
        </w:rPr>
        <w:t>Teenspoed</w:t>
      </w:r>
      <w:proofErr w:type="spellEnd"/>
      <w:r w:rsidRPr="00A60784">
        <w:rPr>
          <w:rFonts w:ascii="Arial" w:hAnsi="Arial" w:cs="Arial"/>
          <w:sz w:val="24"/>
          <w:szCs w:val="24"/>
        </w:rPr>
        <w:t xml:space="preserve"> measuring 1784 hectares as set out in paragraph 5.1 hereof; </w:t>
      </w:r>
    </w:p>
    <w:p w:rsidR="00636C45" w:rsidRPr="00A60784" w:rsidRDefault="00636C45" w:rsidP="00EB74CC">
      <w:pPr>
        <w:pStyle w:val="ListParagraph"/>
        <w:spacing w:line="360" w:lineRule="auto"/>
        <w:ind w:left="-567"/>
        <w:rPr>
          <w:rFonts w:ascii="Arial" w:hAnsi="Arial" w:cs="Arial"/>
          <w:sz w:val="24"/>
          <w:szCs w:val="24"/>
        </w:rPr>
      </w:pPr>
    </w:p>
    <w:p w:rsidR="00636C45" w:rsidRPr="00A60784" w:rsidRDefault="00636C45" w:rsidP="00EB74CC">
      <w:pPr>
        <w:pStyle w:val="ListParagraph"/>
        <w:numPr>
          <w:ilvl w:val="0"/>
          <w:numId w:val="20"/>
        </w:numPr>
        <w:spacing w:line="360" w:lineRule="auto"/>
        <w:ind w:left="-567" w:firstLine="0"/>
        <w:jc w:val="both"/>
        <w:rPr>
          <w:rFonts w:ascii="Arial" w:hAnsi="Arial" w:cs="Arial"/>
        </w:rPr>
      </w:pPr>
      <w:r w:rsidRPr="00A60784">
        <w:rPr>
          <w:rFonts w:ascii="Arial" w:hAnsi="Arial" w:cs="Arial"/>
          <w:sz w:val="24"/>
          <w:szCs w:val="24"/>
        </w:rPr>
        <w:t xml:space="preserve">The Defendant is ordered to vacate the premises being farm </w:t>
      </w:r>
      <w:proofErr w:type="spellStart"/>
      <w:r w:rsidRPr="00A60784">
        <w:rPr>
          <w:rFonts w:ascii="Arial" w:hAnsi="Arial" w:cs="Arial"/>
          <w:sz w:val="24"/>
          <w:szCs w:val="24"/>
        </w:rPr>
        <w:t>Rooiwal-Oos</w:t>
      </w:r>
      <w:proofErr w:type="spellEnd"/>
      <w:r w:rsidRPr="00A60784">
        <w:rPr>
          <w:rFonts w:ascii="Arial" w:hAnsi="Arial" w:cs="Arial"/>
          <w:sz w:val="24"/>
          <w:szCs w:val="24"/>
        </w:rPr>
        <w:t xml:space="preserve"> measuring 1127 hectares and farm </w:t>
      </w:r>
      <w:proofErr w:type="spellStart"/>
      <w:r w:rsidRPr="00A60784">
        <w:rPr>
          <w:rFonts w:ascii="Arial" w:hAnsi="Arial" w:cs="Arial"/>
          <w:sz w:val="24"/>
          <w:szCs w:val="24"/>
        </w:rPr>
        <w:t>Teenspoed</w:t>
      </w:r>
      <w:proofErr w:type="spellEnd"/>
      <w:r w:rsidRPr="00A60784">
        <w:rPr>
          <w:rFonts w:ascii="Arial" w:hAnsi="Arial" w:cs="Arial"/>
          <w:sz w:val="24"/>
          <w:szCs w:val="24"/>
        </w:rPr>
        <w:t xml:space="preserve"> measuring 1784 hectares within 21 days from date of this court’s order;</w:t>
      </w:r>
    </w:p>
    <w:p w:rsidR="00636C45" w:rsidRPr="00A60784" w:rsidRDefault="00636C45" w:rsidP="00EB74CC">
      <w:pPr>
        <w:pStyle w:val="ListParagraph"/>
        <w:spacing w:line="360" w:lineRule="auto"/>
        <w:ind w:left="-567"/>
        <w:rPr>
          <w:rFonts w:ascii="Arial" w:hAnsi="Arial" w:cs="Arial"/>
          <w:sz w:val="24"/>
          <w:szCs w:val="24"/>
        </w:rPr>
      </w:pPr>
    </w:p>
    <w:p w:rsidR="00636C45" w:rsidRPr="00A60784" w:rsidRDefault="00636C45" w:rsidP="00EB74CC">
      <w:pPr>
        <w:pStyle w:val="ListParagraph"/>
        <w:numPr>
          <w:ilvl w:val="0"/>
          <w:numId w:val="20"/>
        </w:numPr>
        <w:spacing w:line="360" w:lineRule="auto"/>
        <w:ind w:left="-567" w:firstLine="0"/>
        <w:jc w:val="both"/>
        <w:rPr>
          <w:rFonts w:ascii="Arial" w:hAnsi="Arial" w:cs="Arial"/>
        </w:rPr>
      </w:pPr>
      <w:r w:rsidRPr="00A60784">
        <w:rPr>
          <w:rFonts w:ascii="Arial" w:hAnsi="Arial" w:cs="Arial"/>
          <w:sz w:val="24"/>
          <w:szCs w:val="24"/>
        </w:rPr>
        <w:t xml:space="preserve">In the event that the Defendant does not vacate the aforesaid premises or aforesaid properties being farm </w:t>
      </w:r>
      <w:proofErr w:type="spellStart"/>
      <w:r w:rsidRPr="00A60784">
        <w:rPr>
          <w:rFonts w:ascii="Arial" w:hAnsi="Arial" w:cs="Arial"/>
          <w:sz w:val="24"/>
          <w:szCs w:val="24"/>
        </w:rPr>
        <w:t>Rooiwal-Oos</w:t>
      </w:r>
      <w:proofErr w:type="spellEnd"/>
      <w:r w:rsidRPr="00A60784">
        <w:rPr>
          <w:rFonts w:ascii="Arial" w:hAnsi="Arial" w:cs="Arial"/>
          <w:sz w:val="24"/>
          <w:szCs w:val="24"/>
        </w:rPr>
        <w:t xml:space="preserve"> measuring 1127 hectares and farm </w:t>
      </w:r>
      <w:proofErr w:type="spellStart"/>
      <w:r w:rsidRPr="00A60784">
        <w:rPr>
          <w:rFonts w:ascii="Arial" w:hAnsi="Arial" w:cs="Arial"/>
          <w:sz w:val="24"/>
          <w:szCs w:val="24"/>
        </w:rPr>
        <w:t>Teenspoed</w:t>
      </w:r>
      <w:proofErr w:type="spellEnd"/>
      <w:r w:rsidRPr="00A60784">
        <w:rPr>
          <w:rFonts w:ascii="Arial" w:hAnsi="Arial" w:cs="Arial"/>
          <w:sz w:val="24"/>
          <w:szCs w:val="24"/>
        </w:rPr>
        <w:t xml:space="preserve"> measuring 1784 hectares in compliance with this Court’s order as set out in prayer 2 hereof, The Deputy sheriff or the Magisterial District of Rehoboth is hereby ordered to immediately evict the defendant from the aforesaid premises</w:t>
      </w:r>
    </w:p>
    <w:p w:rsidR="00636C45" w:rsidRPr="00A60784" w:rsidRDefault="00636C45" w:rsidP="00EB74CC">
      <w:pPr>
        <w:pStyle w:val="ListParagraph"/>
        <w:spacing w:line="360" w:lineRule="auto"/>
        <w:ind w:left="-567"/>
        <w:rPr>
          <w:rFonts w:ascii="Arial" w:hAnsi="Arial" w:cs="Arial"/>
          <w:sz w:val="24"/>
          <w:szCs w:val="24"/>
        </w:rPr>
      </w:pPr>
    </w:p>
    <w:p w:rsidR="00636C45" w:rsidRPr="00A60784" w:rsidRDefault="00636C45" w:rsidP="00EB74CC">
      <w:pPr>
        <w:pStyle w:val="ListParagraph"/>
        <w:numPr>
          <w:ilvl w:val="0"/>
          <w:numId w:val="20"/>
        </w:numPr>
        <w:spacing w:line="360" w:lineRule="auto"/>
        <w:ind w:left="-567" w:firstLine="0"/>
        <w:jc w:val="both"/>
        <w:rPr>
          <w:rFonts w:ascii="Arial" w:hAnsi="Arial" w:cs="Arial"/>
        </w:rPr>
      </w:pPr>
      <w:r w:rsidRPr="00A60784">
        <w:rPr>
          <w:rFonts w:ascii="Arial" w:hAnsi="Arial" w:cs="Arial"/>
          <w:sz w:val="24"/>
          <w:szCs w:val="24"/>
        </w:rPr>
        <w:lastRenderedPageBreak/>
        <w:t>The Defendant is ordered to the Plaintiff occupational rent in the amount of N$ 20 000.00 per month or N$204 000 per year computed from 1 May 2013 to a date the defendant vacate the premises.</w:t>
      </w:r>
    </w:p>
    <w:p w:rsidR="00636C45" w:rsidRPr="00A60784" w:rsidRDefault="00636C45" w:rsidP="00EB74CC">
      <w:pPr>
        <w:pStyle w:val="ListParagraph"/>
        <w:spacing w:line="360" w:lineRule="auto"/>
        <w:ind w:left="-567"/>
        <w:rPr>
          <w:rFonts w:ascii="Arial" w:hAnsi="Arial" w:cs="Arial"/>
          <w:sz w:val="24"/>
          <w:szCs w:val="24"/>
        </w:rPr>
      </w:pPr>
    </w:p>
    <w:p w:rsidR="00636C45" w:rsidRPr="00A60784" w:rsidRDefault="00636C45" w:rsidP="00EB74CC">
      <w:pPr>
        <w:pStyle w:val="ListParagraph"/>
        <w:numPr>
          <w:ilvl w:val="0"/>
          <w:numId w:val="20"/>
        </w:numPr>
        <w:spacing w:line="360" w:lineRule="auto"/>
        <w:ind w:left="-567" w:firstLine="0"/>
        <w:jc w:val="both"/>
        <w:rPr>
          <w:rFonts w:ascii="Arial" w:hAnsi="Arial" w:cs="Arial"/>
        </w:rPr>
      </w:pPr>
      <w:r w:rsidRPr="00A60784">
        <w:rPr>
          <w:rFonts w:ascii="Arial" w:hAnsi="Arial" w:cs="Arial"/>
          <w:sz w:val="24"/>
          <w:szCs w:val="24"/>
        </w:rPr>
        <w:t>The Defendant is ordered to pay interest on the aforesaid amount at the rate of 20% per annum calculated from date of judgment to date of final payment.</w:t>
      </w:r>
    </w:p>
    <w:p w:rsidR="00636C45" w:rsidRPr="00A60784" w:rsidRDefault="00636C45" w:rsidP="00EB74CC">
      <w:pPr>
        <w:pStyle w:val="ListParagraph"/>
        <w:spacing w:line="360" w:lineRule="auto"/>
        <w:ind w:left="-567"/>
        <w:rPr>
          <w:rFonts w:ascii="Arial" w:hAnsi="Arial" w:cs="Arial"/>
          <w:sz w:val="24"/>
          <w:szCs w:val="24"/>
        </w:rPr>
      </w:pPr>
    </w:p>
    <w:p w:rsidR="00636C45" w:rsidRPr="00A60784" w:rsidRDefault="00636C45" w:rsidP="00EB74CC">
      <w:pPr>
        <w:pStyle w:val="ListParagraph"/>
        <w:numPr>
          <w:ilvl w:val="0"/>
          <w:numId w:val="20"/>
        </w:numPr>
        <w:spacing w:line="360" w:lineRule="auto"/>
        <w:ind w:left="-567" w:firstLine="0"/>
        <w:jc w:val="both"/>
        <w:rPr>
          <w:rFonts w:ascii="Arial" w:hAnsi="Arial" w:cs="Arial"/>
        </w:rPr>
      </w:pPr>
      <w:r w:rsidRPr="00A60784">
        <w:rPr>
          <w:rFonts w:ascii="Arial" w:hAnsi="Arial" w:cs="Arial"/>
          <w:sz w:val="24"/>
          <w:szCs w:val="24"/>
        </w:rPr>
        <w:t>The Defendant is ordered to pay the Plaintiff’s costs, such costs to include costs of one instructing counsel and one instructed counsel.</w:t>
      </w:r>
    </w:p>
    <w:p w:rsidR="008E7C85" w:rsidRPr="00A60784" w:rsidRDefault="008E7C85" w:rsidP="00EB74CC">
      <w:pPr>
        <w:pStyle w:val="ListParagraph"/>
        <w:spacing w:line="360" w:lineRule="auto"/>
        <w:ind w:left="-567"/>
        <w:jc w:val="both"/>
        <w:rPr>
          <w:rFonts w:ascii="Arial" w:hAnsi="Arial" w:cs="Arial"/>
          <w:sz w:val="24"/>
          <w:szCs w:val="24"/>
        </w:rPr>
      </w:pPr>
    </w:p>
    <w:bookmarkEnd w:id="0"/>
    <w:p w:rsidR="004D04E8" w:rsidRPr="00A60784" w:rsidRDefault="004D04E8" w:rsidP="00EB74CC">
      <w:pPr>
        <w:pStyle w:val="ListParagraph"/>
        <w:spacing w:line="360" w:lineRule="auto"/>
        <w:ind w:left="-567"/>
        <w:rPr>
          <w:rFonts w:ascii="Arial" w:hAnsi="Arial" w:cs="Arial"/>
          <w:sz w:val="24"/>
          <w:szCs w:val="24"/>
        </w:rPr>
      </w:pPr>
    </w:p>
    <w:p w:rsidR="00225E64" w:rsidRPr="00A60784" w:rsidRDefault="00225E64" w:rsidP="00EB74CC">
      <w:pPr>
        <w:pBdr>
          <w:top w:val="single" w:sz="12" w:space="1" w:color="auto"/>
          <w:bottom w:val="single" w:sz="12" w:space="1" w:color="auto"/>
        </w:pBdr>
        <w:autoSpaceDE w:val="0"/>
        <w:autoSpaceDN w:val="0"/>
        <w:adjustRightInd w:val="0"/>
        <w:spacing w:after="0" w:line="360" w:lineRule="auto"/>
        <w:ind w:left="-567"/>
        <w:jc w:val="both"/>
        <w:rPr>
          <w:rFonts w:ascii="Arial" w:eastAsia="Times New Roman" w:hAnsi="Arial" w:cs="Arial"/>
          <w:b/>
          <w:sz w:val="24"/>
          <w:szCs w:val="24"/>
        </w:rPr>
      </w:pPr>
    </w:p>
    <w:p w:rsidR="00225E64" w:rsidRPr="00A60784" w:rsidRDefault="00225E64" w:rsidP="00EB74CC">
      <w:pPr>
        <w:pBdr>
          <w:top w:val="single" w:sz="12" w:space="1" w:color="auto"/>
          <w:bottom w:val="single" w:sz="12" w:space="1" w:color="auto"/>
        </w:pBdr>
        <w:autoSpaceDE w:val="0"/>
        <w:autoSpaceDN w:val="0"/>
        <w:adjustRightInd w:val="0"/>
        <w:spacing w:after="0" w:line="360" w:lineRule="auto"/>
        <w:ind w:left="-567"/>
        <w:jc w:val="center"/>
        <w:rPr>
          <w:rFonts w:ascii="Arial" w:eastAsia="Times New Roman" w:hAnsi="Arial" w:cs="Arial"/>
          <w:b/>
          <w:sz w:val="24"/>
          <w:szCs w:val="24"/>
        </w:rPr>
      </w:pPr>
      <w:r w:rsidRPr="00A60784">
        <w:rPr>
          <w:rFonts w:ascii="Arial" w:eastAsia="Times New Roman" w:hAnsi="Arial" w:cs="Arial"/>
          <w:b/>
          <w:sz w:val="24"/>
          <w:szCs w:val="24"/>
        </w:rPr>
        <w:t>JUDGMENT</w:t>
      </w:r>
    </w:p>
    <w:p w:rsidR="007043AD" w:rsidRPr="00A60784" w:rsidRDefault="007043AD" w:rsidP="00EB74CC">
      <w:pPr>
        <w:spacing w:after="0" w:line="360" w:lineRule="auto"/>
        <w:ind w:left="-567"/>
        <w:jc w:val="both"/>
        <w:rPr>
          <w:rFonts w:ascii="Arial" w:eastAsia="Times New Roman" w:hAnsi="Arial" w:cs="Arial"/>
          <w:bCs/>
          <w:sz w:val="24"/>
          <w:szCs w:val="24"/>
          <w:lang w:val="en-GB"/>
        </w:rPr>
      </w:pPr>
    </w:p>
    <w:p w:rsidR="00225E64" w:rsidRPr="00A60784" w:rsidRDefault="00225E64" w:rsidP="00EB74CC">
      <w:pPr>
        <w:spacing w:after="0" w:line="360" w:lineRule="auto"/>
        <w:ind w:left="-567"/>
        <w:jc w:val="both"/>
        <w:rPr>
          <w:rFonts w:ascii="Arial" w:eastAsia="Times New Roman" w:hAnsi="Arial" w:cs="Arial"/>
          <w:bCs/>
          <w:sz w:val="24"/>
          <w:szCs w:val="24"/>
          <w:lang w:val="en-GB"/>
        </w:rPr>
      </w:pPr>
      <w:r w:rsidRPr="00A60784">
        <w:rPr>
          <w:rFonts w:ascii="Arial" w:eastAsia="Times New Roman" w:hAnsi="Arial" w:cs="Arial"/>
          <w:bCs/>
          <w:sz w:val="24"/>
          <w:szCs w:val="24"/>
          <w:lang w:val="en-GB"/>
        </w:rPr>
        <w:t xml:space="preserve">E </w:t>
      </w:r>
      <w:r w:rsidR="001A475A" w:rsidRPr="00A60784">
        <w:rPr>
          <w:rFonts w:ascii="Arial" w:eastAsia="Times New Roman" w:hAnsi="Arial" w:cs="Arial"/>
          <w:bCs/>
          <w:sz w:val="24"/>
          <w:szCs w:val="24"/>
          <w:lang w:val="en-GB"/>
        </w:rPr>
        <w:t>ANGULA AJ</w:t>
      </w:r>
      <w:r w:rsidRPr="00A60784">
        <w:rPr>
          <w:rFonts w:ascii="Arial" w:eastAsia="Times New Roman" w:hAnsi="Arial" w:cs="Arial"/>
          <w:bCs/>
          <w:sz w:val="24"/>
          <w:szCs w:val="24"/>
          <w:lang w:val="en-GB"/>
        </w:rPr>
        <w:t>:</w:t>
      </w:r>
    </w:p>
    <w:p w:rsidR="00225E64" w:rsidRPr="00A60784" w:rsidRDefault="00225E64" w:rsidP="00EB74CC">
      <w:pPr>
        <w:spacing w:line="360" w:lineRule="auto"/>
        <w:ind w:left="-567"/>
        <w:jc w:val="both"/>
        <w:rPr>
          <w:rFonts w:ascii="Arial" w:hAnsi="Arial" w:cs="Arial"/>
          <w:sz w:val="24"/>
          <w:szCs w:val="24"/>
        </w:rPr>
      </w:pPr>
    </w:p>
    <w:p w:rsidR="00225E64" w:rsidRPr="00A60784" w:rsidRDefault="00AF6FB7" w:rsidP="00EB74CC">
      <w:pPr>
        <w:spacing w:line="360" w:lineRule="auto"/>
        <w:ind w:left="-567"/>
        <w:jc w:val="both"/>
        <w:rPr>
          <w:rFonts w:ascii="Arial" w:hAnsi="Arial" w:cs="Arial"/>
          <w:sz w:val="24"/>
          <w:szCs w:val="24"/>
          <w:u w:val="single"/>
        </w:rPr>
      </w:pPr>
      <w:r w:rsidRPr="00A60784">
        <w:rPr>
          <w:rFonts w:ascii="Arial" w:hAnsi="Arial" w:cs="Arial"/>
          <w:sz w:val="24"/>
          <w:szCs w:val="24"/>
          <w:u w:val="single"/>
        </w:rPr>
        <w:t>Background</w:t>
      </w:r>
    </w:p>
    <w:p w:rsidR="00F2036E" w:rsidRPr="00A60784" w:rsidRDefault="00F2036E" w:rsidP="00EB74CC">
      <w:pPr>
        <w:spacing w:line="360" w:lineRule="auto"/>
        <w:ind w:left="-567"/>
        <w:jc w:val="both"/>
        <w:rPr>
          <w:rFonts w:ascii="Arial" w:hAnsi="Arial" w:cs="Arial"/>
          <w:sz w:val="24"/>
          <w:szCs w:val="24"/>
          <w:u w:val="single"/>
        </w:rPr>
      </w:pPr>
    </w:p>
    <w:p w:rsidR="008D35CF" w:rsidRPr="00A60784" w:rsidRDefault="001A475A" w:rsidP="00EB74CC">
      <w:pPr>
        <w:spacing w:line="360" w:lineRule="auto"/>
        <w:ind w:left="-567"/>
        <w:jc w:val="both"/>
        <w:rPr>
          <w:rFonts w:ascii="Arial" w:hAnsi="Arial" w:cs="Arial"/>
          <w:sz w:val="24"/>
          <w:szCs w:val="24"/>
        </w:rPr>
      </w:pPr>
      <w:r w:rsidRPr="00A60784">
        <w:rPr>
          <w:rFonts w:ascii="Arial" w:hAnsi="Arial" w:cs="Arial"/>
          <w:sz w:val="24"/>
          <w:szCs w:val="24"/>
        </w:rPr>
        <w:t>[1]</w:t>
      </w:r>
      <w:r w:rsidRPr="00A60784">
        <w:rPr>
          <w:rFonts w:ascii="Arial" w:hAnsi="Arial" w:cs="Arial"/>
          <w:sz w:val="24"/>
          <w:szCs w:val="24"/>
        </w:rPr>
        <w:tab/>
      </w:r>
      <w:r w:rsidR="00F2036E" w:rsidRPr="00A60784">
        <w:rPr>
          <w:rFonts w:ascii="Arial" w:hAnsi="Arial" w:cs="Arial"/>
          <w:sz w:val="24"/>
          <w:szCs w:val="24"/>
        </w:rPr>
        <w:t xml:space="preserve">In May 2003, the plaintiff and the defendant </w:t>
      </w:r>
      <w:r w:rsidR="004477AC" w:rsidRPr="00A60784">
        <w:rPr>
          <w:rFonts w:ascii="Arial" w:hAnsi="Arial" w:cs="Arial"/>
          <w:sz w:val="24"/>
          <w:szCs w:val="24"/>
        </w:rPr>
        <w:t xml:space="preserve">concluded </w:t>
      </w:r>
      <w:r w:rsidR="00F2036E" w:rsidRPr="00A60784">
        <w:rPr>
          <w:rFonts w:ascii="Arial" w:hAnsi="Arial" w:cs="Arial"/>
          <w:sz w:val="24"/>
          <w:szCs w:val="24"/>
        </w:rPr>
        <w:t xml:space="preserve">a written </w:t>
      </w:r>
      <w:r w:rsidR="004477AC" w:rsidRPr="00A60784">
        <w:rPr>
          <w:rFonts w:ascii="Arial" w:hAnsi="Arial" w:cs="Arial"/>
          <w:sz w:val="24"/>
          <w:szCs w:val="24"/>
        </w:rPr>
        <w:t>agreement of lease</w:t>
      </w:r>
      <w:r w:rsidR="00F2036E" w:rsidRPr="00A60784">
        <w:rPr>
          <w:rFonts w:ascii="Arial" w:hAnsi="Arial" w:cs="Arial"/>
          <w:sz w:val="24"/>
          <w:szCs w:val="24"/>
        </w:rPr>
        <w:t xml:space="preserve">.  In terms of this lease agreement, the plaintiff </w:t>
      </w:r>
      <w:r w:rsidR="006F76A3" w:rsidRPr="00A60784">
        <w:rPr>
          <w:rFonts w:ascii="Arial" w:hAnsi="Arial" w:cs="Arial"/>
          <w:sz w:val="24"/>
          <w:szCs w:val="24"/>
        </w:rPr>
        <w:t>i</w:t>
      </w:r>
      <w:r w:rsidR="00F2036E" w:rsidRPr="00A60784">
        <w:rPr>
          <w:rFonts w:ascii="Arial" w:hAnsi="Arial" w:cs="Arial"/>
          <w:sz w:val="24"/>
          <w:szCs w:val="24"/>
        </w:rPr>
        <w:t xml:space="preserve">s the lessor and the defendant </w:t>
      </w:r>
      <w:r w:rsidR="006F76A3" w:rsidRPr="00A60784">
        <w:rPr>
          <w:rFonts w:ascii="Arial" w:hAnsi="Arial" w:cs="Arial"/>
          <w:sz w:val="24"/>
          <w:szCs w:val="24"/>
        </w:rPr>
        <w:t>i</w:t>
      </w:r>
      <w:r w:rsidR="00F2036E" w:rsidRPr="00A60784">
        <w:rPr>
          <w:rFonts w:ascii="Arial" w:hAnsi="Arial" w:cs="Arial"/>
          <w:sz w:val="24"/>
          <w:szCs w:val="24"/>
        </w:rPr>
        <w:t xml:space="preserve">s the lessee of the two farms.  At all relevant times before and after the conclusion of the aforesaid </w:t>
      </w:r>
      <w:r w:rsidR="008D35CF" w:rsidRPr="00A60784">
        <w:rPr>
          <w:rFonts w:ascii="Arial" w:hAnsi="Arial" w:cs="Arial"/>
          <w:sz w:val="24"/>
          <w:szCs w:val="24"/>
        </w:rPr>
        <w:t xml:space="preserve">lease agreement, the plaintiff acted in person and the defendant was duly represented by </w:t>
      </w:r>
      <w:proofErr w:type="spellStart"/>
      <w:r w:rsidR="00AF6FB7" w:rsidRPr="00A60784">
        <w:rPr>
          <w:rFonts w:ascii="Arial" w:hAnsi="Arial" w:cs="Arial"/>
          <w:sz w:val="24"/>
          <w:szCs w:val="24"/>
        </w:rPr>
        <w:t>Mr</w:t>
      </w:r>
      <w:proofErr w:type="spellEnd"/>
      <w:r w:rsidR="00AF6FB7" w:rsidRPr="00A60784">
        <w:rPr>
          <w:rFonts w:ascii="Arial" w:hAnsi="Arial" w:cs="Arial"/>
          <w:sz w:val="24"/>
          <w:szCs w:val="24"/>
        </w:rPr>
        <w:t xml:space="preserve"> </w:t>
      </w:r>
      <w:r w:rsidR="008D35CF" w:rsidRPr="00A60784">
        <w:rPr>
          <w:rFonts w:ascii="Arial" w:hAnsi="Arial" w:cs="Arial"/>
          <w:sz w:val="24"/>
          <w:szCs w:val="24"/>
        </w:rPr>
        <w:t xml:space="preserve">Hendrik Kruger.  </w:t>
      </w:r>
      <w:proofErr w:type="spellStart"/>
      <w:r w:rsidR="004477AC" w:rsidRPr="00A60784">
        <w:rPr>
          <w:rFonts w:ascii="Arial" w:hAnsi="Arial" w:cs="Arial"/>
          <w:sz w:val="24"/>
          <w:szCs w:val="24"/>
        </w:rPr>
        <w:t>Mr</w:t>
      </w:r>
      <w:proofErr w:type="spellEnd"/>
      <w:r w:rsidR="004477AC" w:rsidRPr="00A60784">
        <w:rPr>
          <w:rFonts w:ascii="Arial" w:hAnsi="Arial" w:cs="Arial"/>
          <w:sz w:val="24"/>
          <w:szCs w:val="24"/>
        </w:rPr>
        <w:t xml:space="preserve"> Hendrik Kruger is a legal practitioner of the high court of Namibia. </w:t>
      </w:r>
      <w:r w:rsidR="008D35CF" w:rsidRPr="00A60784">
        <w:rPr>
          <w:rFonts w:ascii="Arial" w:hAnsi="Arial" w:cs="Arial"/>
          <w:sz w:val="24"/>
          <w:szCs w:val="24"/>
        </w:rPr>
        <w:t xml:space="preserve">In terms of the agreement the plaintiff let two farms </w:t>
      </w:r>
      <w:r w:rsidR="004477AC" w:rsidRPr="00A60784">
        <w:rPr>
          <w:rFonts w:ascii="Arial" w:hAnsi="Arial" w:cs="Arial"/>
          <w:sz w:val="24"/>
          <w:szCs w:val="24"/>
        </w:rPr>
        <w:t xml:space="preserve">to the defendant </w:t>
      </w:r>
      <w:r w:rsidR="008D35CF" w:rsidRPr="00A60784">
        <w:rPr>
          <w:rFonts w:ascii="Arial" w:hAnsi="Arial" w:cs="Arial"/>
          <w:sz w:val="24"/>
          <w:szCs w:val="24"/>
        </w:rPr>
        <w:t xml:space="preserve">namely farm </w:t>
      </w:r>
      <w:proofErr w:type="spellStart"/>
      <w:r w:rsidR="008D35CF" w:rsidRPr="00A60784">
        <w:rPr>
          <w:rFonts w:ascii="Arial" w:hAnsi="Arial" w:cs="Arial"/>
          <w:sz w:val="24"/>
          <w:szCs w:val="24"/>
        </w:rPr>
        <w:t>Rooiwal-Oos</w:t>
      </w:r>
      <w:proofErr w:type="spellEnd"/>
      <w:r w:rsidR="004477AC" w:rsidRPr="00A60784">
        <w:rPr>
          <w:rFonts w:ascii="Arial" w:hAnsi="Arial" w:cs="Arial"/>
          <w:sz w:val="24"/>
          <w:szCs w:val="24"/>
        </w:rPr>
        <w:t>,</w:t>
      </w:r>
      <w:r w:rsidR="008D35CF" w:rsidRPr="00A60784">
        <w:rPr>
          <w:rFonts w:ascii="Arial" w:hAnsi="Arial" w:cs="Arial"/>
          <w:sz w:val="24"/>
          <w:szCs w:val="24"/>
        </w:rPr>
        <w:t xml:space="preserve"> measuring 1127 hectares and farm </w:t>
      </w:r>
      <w:proofErr w:type="spellStart"/>
      <w:r w:rsidR="008D35CF" w:rsidRPr="00A60784">
        <w:rPr>
          <w:rFonts w:ascii="Arial" w:hAnsi="Arial" w:cs="Arial"/>
          <w:sz w:val="24"/>
          <w:szCs w:val="24"/>
        </w:rPr>
        <w:t>Teenspoed</w:t>
      </w:r>
      <w:proofErr w:type="spellEnd"/>
      <w:r w:rsidR="004477AC" w:rsidRPr="00A60784">
        <w:rPr>
          <w:rFonts w:ascii="Arial" w:hAnsi="Arial" w:cs="Arial"/>
          <w:sz w:val="24"/>
          <w:szCs w:val="24"/>
        </w:rPr>
        <w:t>,</w:t>
      </w:r>
      <w:r w:rsidR="00A60784">
        <w:rPr>
          <w:rFonts w:ascii="Arial" w:hAnsi="Arial" w:cs="Arial"/>
          <w:sz w:val="24"/>
          <w:szCs w:val="24"/>
        </w:rPr>
        <w:t xml:space="preserve"> measuring 1784 hectares. </w:t>
      </w:r>
      <w:r w:rsidR="008D35CF" w:rsidRPr="00A60784">
        <w:rPr>
          <w:rFonts w:ascii="Arial" w:hAnsi="Arial" w:cs="Arial"/>
          <w:sz w:val="24"/>
          <w:szCs w:val="24"/>
        </w:rPr>
        <w:t>The agreement expressly provided that the lease agreement shall commence on 1</w:t>
      </w:r>
      <w:r w:rsidR="004477AC" w:rsidRPr="00A60784">
        <w:rPr>
          <w:rFonts w:ascii="Arial" w:hAnsi="Arial" w:cs="Arial"/>
          <w:sz w:val="24"/>
          <w:szCs w:val="24"/>
        </w:rPr>
        <w:t xml:space="preserve"> </w:t>
      </w:r>
      <w:r w:rsidR="008D35CF" w:rsidRPr="00A60784">
        <w:rPr>
          <w:rFonts w:ascii="Arial" w:hAnsi="Arial" w:cs="Arial"/>
          <w:sz w:val="24"/>
          <w:szCs w:val="24"/>
        </w:rPr>
        <w:t xml:space="preserve">May 2003 </w:t>
      </w:r>
      <w:r w:rsidR="004477AC" w:rsidRPr="00A60784">
        <w:rPr>
          <w:rFonts w:ascii="Arial" w:hAnsi="Arial" w:cs="Arial"/>
          <w:sz w:val="24"/>
          <w:szCs w:val="24"/>
        </w:rPr>
        <w:t xml:space="preserve">and terminate on </w:t>
      </w:r>
      <w:r w:rsidR="008D35CF" w:rsidRPr="00A60784">
        <w:rPr>
          <w:rFonts w:ascii="Arial" w:hAnsi="Arial" w:cs="Arial"/>
          <w:sz w:val="24"/>
          <w:szCs w:val="24"/>
        </w:rPr>
        <w:t xml:space="preserve">30 April 2013.  </w:t>
      </w:r>
    </w:p>
    <w:p w:rsidR="00225A37" w:rsidRPr="00A60784" w:rsidRDefault="00EB74CC" w:rsidP="00EB74CC">
      <w:pPr>
        <w:tabs>
          <w:tab w:val="left" w:pos="851"/>
          <w:tab w:val="left" w:pos="1418"/>
          <w:tab w:val="left" w:pos="2127"/>
        </w:tabs>
        <w:spacing w:before="240" w:after="240" w:line="360" w:lineRule="auto"/>
        <w:ind w:left="-567"/>
        <w:jc w:val="both"/>
        <w:rPr>
          <w:rFonts w:ascii="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r>
      <w:r w:rsidR="004477AC" w:rsidRPr="00A60784">
        <w:rPr>
          <w:rFonts w:ascii="Arial" w:hAnsi="Arial" w:cs="Arial"/>
          <w:sz w:val="24"/>
          <w:szCs w:val="24"/>
        </w:rPr>
        <w:t xml:space="preserve">The agreement </w:t>
      </w:r>
      <w:r w:rsidR="00AF6FB7" w:rsidRPr="00A60784">
        <w:rPr>
          <w:rFonts w:ascii="Arial" w:hAnsi="Arial" w:cs="Arial"/>
          <w:sz w:val="24"/>
          <w:szCs w:val="24"/>
        </w:rPr>
        <w:t xml:space="preserve">also </w:t>
      </w:r>
      <w:r w:rsidR="004477AC" w:rsidRPr="00A60784">
        <w:rPr>
          <w:rFonts w:ascii="Arial" w:hAnsi="Arial" w:cs="Arial"/>
          <w:sz w:val="24"/>
          <w:szCs w:val="24"/>
        </w:rPr>
        <w:t xml:space="preserve">expressly provided that, subject to the terms </w:t>
      </w:r>
      <w:r w:rsidR="00AF6FB7" w:rsidRPr="00A60784">
        <w:rPr>
          <w:rFonts w:ascii="Arial" w:hAnsi="Arial" w:cs="Arial"/>
          <w:sz w:val="24"/>
          <w:szCs w:val="24"/>
        </w:rPr>
        <w:t xml:space="preserve">as </w:t>
      </w:r>
      <w:r w:rsidR="004477AC" w:rsidRPr="00A60784">
        <w:rPr>
          <w:rFonts w:ascii="Arial" w:hAnsi="Arial" w:cs="Arial"/>
          <w:sz w:val="24"/>
          <w:szCs w:val="24"/>
        </w:rPr>
        <w:t xml:space="preserve">set out in clause 1.2 of the lease agreement, the lessee has the option to renew the lease </w:t>
      </w:r>
      <w:r w:rsidR="004477AC" w:rsidRPr="00A60784">
        <w:rPr>
          <w:rFonts w:ascii="Arial" w:hAnsi="Arial" w:cs="Arial"/>
          <w:sz w:val="24"/>
          <w:szCs w:val="24"/>
        </w:rPr>
        <w:lastRenderedPageBreak/>
        <w:t xml:space="preserve">for a further period of 9 </w:t>
      </w:r>
      <w:r w:rsidR="00AF6FB7" w:rsidRPr="00A60784">
        <w:rPr>
          <w:rFonts w:ascii="Arial" w:hAnsi="Arial" w:cs="Arial"/>
          <w:sz w:val="24"/>
          <w:szCs w:val="24"/>
        </w:rPr>
        <w:t xml:space="preserve">years </w:t>
      </w:r>
      <w:r w:rsidR="004477AC" w:rsidRPr="00A60784">
        <w:rPr>
          <w:rFonts w:ascii="Arial" w:hAnsi="Arial" w:cs="Arial"/>
          <w:sz w:val="24"/>
          <w:szCs w:val="24"/>
        </w:rPr>
        <w:t xml:space="preserve">and 11 months on the same conditions as contained in the lease agreement.  </w:t>
      </w:r>
      <w:r w:rsidR="00770DF2" w:rsidRPr="00A60784">
        <w:rPr>
          <w:rFonts w:ascii="Arial" w:hAnsi="Arial" w:cs="Arial"/>
          <w:sz w:val="24"/>
          <w:szCs w:val="24"/>
        </w:rPr>
        <w:t xml:space="preserve"> Notice to exercise such option must be given in writing by the Lessee to the Lessor three (3) calendar month(s) prior to the expiration of the initial period of this lease. </w:t>
      </w:r>
      <w:r w:rsidR="00225A37" w:rsidRPr="00A60784">
        <w:rPr>
          <w:rFonts w:ascii="Arial" w:hAnsi="Arial" w:cs="Arial"/>
          <w:sz w:val="24"/>
          <w:szCs w:val="24"/>
        </w:rPr>
        <w:t xml:space="preserve">The lease </w:t>
      </w:r>
      <w:r w:rsidR="00770DF2" w:rsidRPr="00A60784">
        <w:rPr>
          <w:rFonts w:ascii="Arial" w:hAnsi="Arial" w:cs="Arial"/>
          <w:sz w:val="24"/>
          <w:szCs w:val="24"/>
        </w:rPr>
        <w:t xml:space="preserve">agreement further </w:t>
      </w:r>
      <w:r w:rsidR="00225A37" w:rsidRPr="00A60784">
        <w:rPr>
          <w:rFonts w:ascii="Arial" w:hAnsi="Arial" w:cs="Arial"/>
          <w:sz w:val="24"/>
          <w:szCs w:val="24"/>
        </w:rPr>
        <w:t>provide</w:t>
      </w:r>
      <w:r w:rsidR="00770DF2" w:rsidRPr="00A60784">
        <w:rPr>
          <w:rFonts w:ascii="Arial" w:hAnsi="Arial" w:cs="Arial"/>
          <w:sz w:val="24"/>
          <w:szCs w:val="24"/>
        </w:rPr>
        <w:t>s</w:t>
      </w:r>
      <w:r w:rsidR="00225A37" w:rsidRPr="00A60784">
        <w:rPr>
          <w:rFonts w:ascii="Arial" w:hAnsi="Arial" w:cs="Arial"/>
          <w:sz w:val="24"/>
          <w:szCs w:val="24"/>
        </w:rPr>
        <w:t>:</w:t>
      </w:r>
    </w:p>
    <w:p w:rsidR="00225A37" w:rsidRPr="00A60784" w:rsidRDefault="00EB74CC" w:rsidP="00EB74CC">
      <w:pPr>
        <w:tabs>
          <w:tab w:val="left" w:pos="0"/>
        </w:tabs>
        <w:spacing w:before="240" w:after="240" w:line="360" w:lineRule="auto"/>
        <w:jc w:val="both"/>
        <w:rPr>
          <w:rFonts w:ascii="Arial" w:hAnsi="Arial" w:cs="Arial"/>
        </w:rPr>
      </w:pPr>
      <w:r>
        <w:rPr>
          <w:rFonts w:ascii="Arial" w:hAnsi="Arial" w:cs="Arial"/>
        </w:rPr>
        <w:t>‘</w:t>
      </w:r>
      <w:r w:rsidR="00225A37" w:rsidRPr="00A60784">
        <w:rPr>
          <w:rFonts w:ascii="Arial" w:hAnsi="Arial" w:cs="Arial"/>
        </w:rPr>
        <w:t>The LESSEE has the option to renew this lease thereafter for a further period of 9 years and 11 months on the same conditions as contained in the agreement, subject however to paragraph 1.2 of this agreement.</w:t>
      </w:r>
    </w:p>
    <w:p w:rsidR="004477AC" w:rsidRPr="00A60784" w:rsidRDefault="00225A37" w:rsidP="00EB74CC">
      <w:pPr>
        <w:tabs>
          <w:tab w:val="left" w:pos="0"/>
          <w:tab w:val="left" w:pos="851"/>
          <w:tab w:val="left" w:pos="1418"/>
          <w:tab w:val="left" w:pos="2127"/>
        </w:tabs>
        <w:spacing w:before="240" w:after="240" w:line="360" w:lineRule="auto"/>
        <w:jc w:val="both"/>
        <w:rPr>
          <w:rFonts w:ascii="Arial" w:hAnsi="Arial" w:cs="Arial"/>
        </w:rPr>
      </w:pPr>
      <w:r w:rsidRPr="00A60784">
        <w:rPr>
          <w:rFonts w:ascii="Arial" w:eastAsia="Arial" w:hAnsi="Arial" w:cs="Arial"/>
        </w:rPr>
        <w:t>1.2</w:t>
      </w:r>
      <w:r w:rsidRPr="00A60784">
        <w:rPr>
          <w:rFonts w:ascii="Arial" w:eastAsia="Arial" w:hAnsi="Arial" w:cs="Arial"/>
        </w:rPr>
        <w:tab/>
      </w:r>
      <w:r w:rsidR="004477AC" w:rsidRPr="00A60784">
        <w:rPr>
          <w:rFonts w:ascii="Arial" w:eastAsia="Arial" w:hAnsi="Arial" w:cs="Arial"/>
        </w:rPr>
        <w:t>In the event of the LESSEE’S election to renew this lease for a further period after expiration of the initial period, the rent amount payable by the LESSEE in respect of such further period shall be renegotiated</w:t>
      </w:r>
      <w:r w:rsidR="00EB74CC">
        <w:rPr>
          <w:rFonts w:ascii="Arial" w:eastAsia="Arial" w:hAnsi="Arial" w:cs="Arial"/>
        </w:rPr>
        <w:t>’.</w:t>
      </w:r>
    </w:p>
    <w:p w:rsidR="003A7E98" w:rsidRPr="00A60784" w:rsidRDefault="004477AC" w:rsidP="00EB74CC">
      <w:pPr>
        <w:spacing w:line="360" w:lineRule="auto"/>
        <w:ind w:left="-567"/>
        <w:jc w:val="both"/>
        <w:rPr>
          <w:rFonts w:ascii="Arial" w:hAnsi="Arial" w:cs="Arial"/>
          <w:sz w:val="24"/>
          <w:szCs w:val="24"/>
        </w:rPr>
      </w:pPr>
      <w:r w:rsidRPr="00A60784">
        <w:rPr>
          <w:rFonts w:ascii="Arial" w:hAnsi="Arial" w:cs="Arial"/>
          <w:sz w:val="24"/>
          <w:szCs w:val="24"/>
        </w:rPr>
        <w:t>[3</w:t>
      </w:r>
      <w:r w:rsidR="008D35CF" w:rsidRPr="00A60784">
        <w:rPr>
          <w:rFonts w:ascii="Arial" w:hAnsi="Arial" w:cs="Arial"/>
          <w:sz w:val="24"/>
          <w:szCs w:val="24"/>
        </w:rPr>
        <w:t>]</w:t>
      </w:r>
      <w:r w:rsidR="008D35CF" w:rsidRPr="00A60784">
        <w:rPr>
          <w:rFonts w:ascii="Arial" w:hAnsi="Arial" w:cs="Arial"/>
          <w:sz w:val="24"/>
          <w:szCs w:val="24"/>
        </w:rPr>
        <w:tab/>
        <w:t>On the 29</w:t>
      </w:r>
      <w:r w:rsidR="008D35CF" w:rsidRPr="00A60784">
        <w:rPr>
          <w:rFonts w:ascii="Arial" w:hAnsi="Arial" w:cs="Arial"/>
          <w:sz w:val="24"/>
          <w:szCs w:val="24"/>
          <w:vertAlign w:val="superscript"/>
        </w:rPr>
        <w:t>th</w:t>
      </w:r>
      <w:r w:rsidR="008D35CF" w:rsidRPr="00A60784">
        <w:rPr>
          <w:rFonts w:ascii="Arial" w:hAnsi="Arial" w:cs="Arial"/>
          <w:sz w:val="24"/>
          <w:szCs w:val="24"/>
        </w:rPr>
        <w:t xml:space="preserve"> of January 2013, the defendant gave notice to the plaintiff that it intends to renew the lease agreement for a further period</w:t>
      </w:r>
      <w:r w:rsidR="00C320E9" w:rsidRPr="00A60784">
        <w:rPr>
          <w:rFonts w:ascii="Arial" w:hAnsi="Arial" w:cs="Arial"/>
          <w:sz w:val="24"/>
          <w:szCs w:val="24"/>
        </w:rPr>
        <w:t xml:space="preserve"> as follows:</w:t>
      </w:r>
    </w:p>
    <w:p w:rsidR="00C320E9" w:rsidRPr="00A60784" w:rsidRDefault="00C320E9" w:rsidP="00F115EC">
      <w:pPr>
        <w:tabs>
          <w:tab w:val="left" w:pos="709"/>
        </w:tabs>
        <w:spacing w:line="360" w:lineRule="auto"/>
        <w:jc w:val="both"/>
        <w:rPr>
          <w:rFonts w:ascii="Arial" w:hAnsi="Arial" w:cs="Arial"/>
        </w:rPr>
      </w:pPr>
      <w:r w:rsidRPr="00A60784">
        <w:rPr>
          <w:rFonts w:ascii="Arial" w:hAnsi="Arial" w:cs="Arial"/>
          <w:sz w:val="24"/>
          <w:szCs w:val="24"/>
        </w:rPr>
        <w:tab/>
      </w:r>
      <w:r w:rsidRPr="00A60784">
        <w:rPr>
          <w:rFonts w:ascii="Arial" w:hAnsi="Arial" w:cs="Arial"/>
        </w:rPr>
        <w:t>“RENEWAL OF A LEASE AGREEMENT IN RESPECT OF FARMS ROOIWAL-OOS AND TEENSPOED</w:t>
      </w:r>
    </w:p>
    <w:p w:rsidR="00C320E9" w:rsidRPr="00A60784" w:rsidRDefault="00C320E9" w:rsidP="00F115EC">
      <w:pPr>
        <w:tabs>
          <w:tab w:val="left" w:pos="709"/>
        </w:tabs>
        <w:spacing w:line="360" w:lineRule="auto"/>
        <w:jc w:val="both"/>
        <w:rPr>
          <w:rFonts w:ascii="Arial" w:hAnsi="Arial" w:cs="Arial"/>
        </w:rPr>
      </w:pPr>
      <w:r w:rsidRPr="00A60784">
        <w:rPr>
          <w:rFonts w:ascii="Arial" w:hAnsi="Arial" w:cs="Arial"/>
        </w:rPr>
        <w:t>The lease agreement entered into by and between you and KRUCOR Investment Holdings (Pty) Ltd on 01 May 2003 has reference.</w:t>
      </w:r>
    </w:p>
    <w:p w:rsidR="00C320E9" w:rsidRPr="00A60784" w:rsidRDefault="00C320E9" w:rsidP="00F115EC">
      <w:pPr>
        <w:tabs>
          <w:tab w:val="left" w:pos="709"/>
        </w:tabs>
        <w:spacing w:line="360" w:lineRule="auto"/>
        <w:jc w:val="both"/>
        <w:rPr>
          <w:rFonts w:ascii="Arial" w:hAnsi="Arial" w:cs="Arial"/>
        </w:rPr>
      </w:pPr>
      <w:r w:rsidRPr="00A60784">
        <w:rPr>
          <w:rFonts w:ascii="Arial" w:hAnsi="Arial" w:cs="Arial"/>
        </w:rPr>
        <w:t>In terms of this agreement the initial period of the lease terminate</w:t>
      </w:r>
      <w:r w:rsidR="00AF6FB7" w:rsidRPr="00A60784">
        <w:rPr>
          <w:rFonts w:ascii="Arial" w:hAnsi="Arial" w:cs="Arial"/>
        </w:rPr>
        <w:t>d</w:t>
      </w:r>
      <w:r w:rsidRPr="00A60784">
        <w:rPr>
          <w:rFonts w:ascii="Arial" w:hAnsi="Arial" w:cs="Arial"/>
        </w:rPr>
        <w:t xml:space="preserve"> on 30 April 2013, subject to the Lessee’s option of renewal for a further period of 9 years and 11 months on the same terms and conditions as contained in the initial agreement.</w:t>
      </w:r>
    </w:p>
    <w:p w:rsidR="00C320E9" w:rsidRPr="00A60784" w:rsidRDefault="00C320E9" w:rsidP="00F115EC">
      <w:pPr>
        <w:tabs>
          <w:tab w:val="left" w:pos="709"/>
        </w:tabs>
        <w:spacing w:line="360" w:lineRule="auto"/>
        <w:jc w:val="both"/>
        <w:rPr>
          <w:rFonts w:ascii="Arial" w:hAnsi="Arial" w:cs="Arial"/>
        </w:rPr>
      </w:pPr>
      <w:r w:rsidRPr="00A60784">
        <w:rPr>
          <w:rFonts w:ascii="Arial" w:hAnsi="Arial" w:cs="Arial"/>
        </w:rPr>
        <w:t xml:space="preserve">We hereby wish to formally inform you of our decision to exercise our option to renew this agreement as provided for in the agreement.  We further wish to propose a 20% increase to the rent payable.  If you find our proposal acceptable we further undertake to pay the rent for the whole period upfront in two equal payments.  The first payment of </w:t>
      </w:r>
      <w:r w:rsidRPr="00A60784">
        <w:rPr>
          <w:rFonts w:ascii="Arial" w:hAnsi="Arial" w:cs="Arial"/>
          <w:b/>
        </w:rPr>
        <w:t>N$84,000.00 (Eighty Four Thousand Namibia Dollars)</w:t>
      </w:r>
      <w:r w:rsidRPr="00A60784">
        <w:rPr>
          <w:rFonts w:ascii="Arial" w:hAnsi="Arial" w:cs="Arial"/>
        </w:rPr>
        <w:t xml:space="preserve"> shall be payable on/or before 01 May 2013 and the second payment of </w:t>
      </w:r>
      <w:r w:rsidRPr="00A60784">
        <w:rPr>
          <w:rFonts w:ascii="Arial" w:hAnsi="Arial" w:cs="Arial"/>
          <w:b/>
        </w:rPr>
        <w:t>N$84,000.00 (Eighty Four Thousand Namibia Dollars)</w:t>
      </w:r>
      <w:r w:rsidRPr="00A60784">
        <w:rPr>
          <w:rFonts w:ascii="Arial" w:hAnsi="Arial" w:cs="Arial"/>
        </w:rPr>
        <w:t xml:space="preserve"> on/or before 01 May 2014.</w:t>
      </w:r>
      <w:r w:rsidR="00A60784">
        <w:rPr>
          <w:rFonts w:ascii="Arial" w:hAnsi="Arial" w:cs="Arial"/>
        </w:rPr>
        <w:t>’</w:t>
      </w:r>
    </w:p>
    <w:p w:rsidR="00C320E9" w:rsidRPr="00A60784" w:rsidRDefault="003A7E98" w:rsidP="00EB74CC">
      <w:pPr>
        <w:spacing w:line="360" w:lineRule="auto"/>
        <w:ind w:left="-567"/>
        <w:jc w:val="both"/>
        <w:rPr>
          <w:rFonts w:ascii="Arial" w:hAnsi="Arial" w:cs="Arial"/>
          <w:sz w:val="24"/>
          <w:szCs w:val="24"/>
        </w:rPr>
      </w:pPr>
      <w:r w:rsidRPr="00A60784">
        <w:rPr>
          <w:rFonts w:ascii="Arial" w:hAnsi="Arial" w:cs="Arial"/>
          <w:sz w:val="24"/>
          <w:szCs w:val="24"/>
        </w:rPr>
        <w:t>[</w:t>
      </w:r>
      <w:r w:rsidR="004477AC" w:rsidRPr="00A60784">
        <w:rPr>
          <w:rFonts w:ascii="Arial" w:hAnsi="Arial" w:cs="Arial"/>
          <w:sz w:val="24"/>
          <w:szCs w:val="24"/>
        </w:rPr>
        <w:t>4</w:t>
      </w:r>
      <w:r w:rsidRPr="00A60784">
        <w:rPr>
          <w:rFonts w:ascii="Arial" w:hAnsi="Arial" w:cs="Arial"/>
          <w:sz w:val="24"/>
          <w:szCs w:val="24"/>
        </w:rPr>
        <w:t>]</w:t>
      </w:r>
      <w:r w:rsidRPr="00A60784">
        <w:rPr>
          <w:rFonts w:ascii="Arial" w:hAnsi="Arial" w:cs="Arial"/>
          <w:sz w:val="24"/>
          <w:szCs w:val="24"/>
        </w:rPr>
        <w:tab/>
      </w:r>
      <w:r w:rsidR="00770DF2" w:rsidRPr="00A60784">
        <w:rPr>
          <w:rFonts w:ascii="Arial" w:hAnsi="Arial" w:cs="Arial"/>
          <w:sz w:val="24"/>
          <w:szCs w:val="24"/>
        </w:rPr>
        <w:t xml:space="preserve">I refer to the above notice as the “first offer”. </w:t>
      </w:r>
      <w:r w:rsidR="00C320E9" w:rsidRPr="00A60784">
        <w:rPr>
          <w:rFonts w:ascii="Arial" w:hAnsi="Arial" w:cs="Arial"/>
          <w:sz w:val="24"/>
          <w:szCs w:val="24"/>
        </w:rPr>
        <w:t>On 30 January 2013 the plaintiff replied to the defendant</w:t>
      </w:r>
      <w:r w:rsidR="00236A49" w:rsidRPr="00A60784">
        <w:rPr>
          <w:rFonts w:ascii="Arial" w:hAnsi="Arial" w:cs="Arial"/>
          <w:sz w:val="24"/>
          <w:szCs w:val="24"/>
        </w:rPr>
        <w:t>’</w:t>
      </w:r>
      <w:r w:rsidR="00C320E9" w:rsidRPr="00A60784">
        <w:rPr>
          <w:rFonts w:ascii="Arial" w:hAnsi="Arial" w:cs="Arial"/>
          <w:sz w:val="24"/>
          <w:szCs w:val="24"/>
        </w:rPr>
        <w:t xml:space="preserve">s letter of 29 January 2013, as follows: </w:t>
      </w:r>
    </w:p>
    <w:p w:rsidR="00C320E9" w:rsidRPr="00A60784" w:rsidRDefault="00C320E9" w:rsidP="00F115EC">
      <w:pPr>
        <w:spacing w:line="360" w:lineRule="auto"/>
        <w:jc w:val="both"/>
        <w:rPr>
          <w:rFonts w:ascii="Arial" w:hAnsi="Arial" w:cs="Arial"/>
        </w:rPr>
      </w:pPr>
      <w:r w:rsidRPr="00A60784">
        <w:rPr>
          <w:rFonts w:ascii="Arial" w:hAnsi="Arial" w:cs="Arial"/>
          <w:sz w:val="24"/>
          <w:szCs w:val="24"/>
        </w:rPr>
        <w:tab/>
      </w:r>
      <w:r w:rsidRPr="00A60784">
        <w:rPr>
          <w:rFonts w:ascii="Arial" w:hAnsi="Arial" w:cs="Arial"/>
        </w:rPr>
        <w:t>“Firstly I would like to thank you for you</w:t>
      </w:r>
      <w:r w:rsidR="00AF6FB7" w:rsidRPr="00A60784">
        <w:rPr>
          <w:rFonts w:ascii="Arial" w:hAnsi="Arial" w:cs="Arial"/>
        </w:rPr>
        <w:t>r</w:t>
      </w:r>
      <w:r w:rsidRPr="00A60784">
        <w:rPr>
          <w:rFonts w:ascii="Arial" w:hAnsi="Arial" w:cs="Arial"/>
        </w:rPr>
        <w:t xml:space="preserve"> letter regarding the aforementioned.</w:t>
      </w:r>
    </w:p>
    <w:p w:rsidR="00C320E9" w:rsidRPr="00A60784" w:rsidRDefault="00C320E9" w:rsidP="00F115EC">
      <w:pPr>
        <w:spacing w:line="360" w:lineRule="auto"/>
        <w:jc w:val="both"/>
        <w:rPr>
          <w:rFonts w:ascii="Arial" w:hAnsi="Arial" w:cs="Arial"/>
        </w:rPr>
      </w:pPr>
      <w:r w:rsidRPr="00A60784">
        <w:rPr>
          <w:rFonts w:ascii="Arial" w:hAnsi="Arial" w:cs="Arial"/>
        </w:rPr>
        <w:lastRenderedPageBreak/>
        <w:t>After careful consideration of your proposal, I have no other option but to regrettably decline the proposed offer.</w:t>
      </w:r>
    </w:p>
    <w:p w:rsidR="00C320E9" w:rsidRPr="00A60784" w:rsidRDefault="00236A49" w:rsidP="00F115EC">
      <w:pPr>
        <w:spacing w:line="360" w:lineRule="auto"/>
        <w:jc w:val="both"/>
        <w:rPr>
          <w:rFonts w:ascii="Arial" w:hAnsi="Arial" w:cs="Arial"/>
        </w:rPr>
      </w:pPr>
      <w:r w:rsidRPr="00A60784">
        <w:rPr>
          <w:rFonts w:ascii="Arial" w:hAnsi="Arial" w:cs="Arial"/>
        </w:rPr>
        <w:t>Thank you</w:t>
      </w:r>
      <w:r w:rsidR="00AF6FB7" w:rsidRPr="00A60784">
        <w:rPr>
          <w:rFonts w:ascii="Arial" w:hAnsi="Arial" w:cs="Arial"/>
        </w:rPr>
        <w:t>”</w:t>
      </w:r>
      <w:r w:rsidRPr="00A60784">
        <w:rPr>
          <w:rFonts w:ascii="Arial" w:hAnsi="Arial" w:cs="Arial"/>
        </w:rPr>
        <w:t>.</w:t>
      </w:r>
    </w:p>
    <w:p w:rsidR="00236A49" w:rsidRPr="00A60784" w:rsidRDefault="00236A49" w:rsidP="00EB74CC">
      <w:pPr>
        <w:spacing w:line="360" w:lineRule="auto"/>
        <w:ind w:left="-567"/>
        <w:jc w:val="both"/>
        <w:rPr>
          <w:rFonts w:ascii="Arial" w:hAnsi="Arial" w:cs="Arial"/>
          <w:sz w:val="24"/>
          <w:szCs w:val="24"/>
        </w:rPr>
      </w:pPr>
      <w:r w:rsidRPr="00A60784">
        <w:rPr>
          <w:rFonts w:ascii="Arial" w:hAnsi="Arial" w:cs="Arial"/>
          <w:sz w:val="24"/>
          <w:szCs w:val="24"/>
        </w:rPr>
        <w:t>[5]</w:t>
      </w:r>
      <w:r w:rsidRPr="00A60784">
        <w:rPr>
          <w:rFonts w:ascii="Arial" w:hAnsi="Arial" w:cs="Arial"/>
          <w:sz w:val="24"/>
          <w:szCs w:val="24"/>
        </w:rPr>
        <w:tab/>
      </w:r>
      <w:r w:rsidR="00AF6FB7" w:rsidRPr="00A60784">
        <w:rPr>
          <w:rFonts w:ascii="Arial" w:hAnsi="Arial" w:cs="Arial"/>
          <w:sz w:val="24"/>
          <w:szCs w:val="24"/>
        </w:rPr>
        <w:t xml:space="preserve">On </w:t>
      </w:r>
      <w:r w:rsidRPr="00A60784">
        <w:rPr>
          <w:rFonts w:ascii="Arial" w:hAnsi="Arial" w:cs="Arial"/>
          <w:sz w:val="24"/>
          <w:szCs w:val="24"/>
        </w:rPr>
        <w:t>4 February 2013 the plaintiff addressed a further letter to the defendant in which she ma</w:t>
      </w:r>
      <w:r w:rsidR="00AF6FB7" w:rsidRPr="00A60784">
        <w:rPr>
          <w:rFonts w:ascii="Arial" w:hAnsi="Arial" w:cs="Arial"/>
          <w:sz w:val="24"/>
          <w:szCs w:val="24"/>
        </w:rPr>
        <w:t>d</w:t>
      </w:r>
      <w:r w:rsidRPr="00A60784">
        <w:rPr>
          <w:rFonts w:ascii="Arial" w:hAnsi="Arial" w:cs="Arial"/>
          <w:sz w:val="24"/>
          <w:szCs w:val="24"/>
        </w:rPr>
        <w:t>e a new counter</w:t>
      </w:r>
      <w:r w:rsidR="00761AFA" w:rsidRPr="00A60784">
        <w:rPr>
          <w:rFonts w:ascii="Arial" w:hAnsi="Arial" w:cs="Arial"/>
          <w:sz w:val="24"/>
          <w:szCs w:val="24"/>
        </w:rPr>
        <w:t xml:space="preserve"> </w:t>
      </w:r>
      <w:r w:rsidRPr="00A60784">
        <w:rPr>
          <w:rFonts w:ascii="Arial" w:hAnsi="Arial" w:cs="Arial"/>
          <w:sz w:val="24"/>
          <w:szCs w:val="24"/>
        </w:rPr>
        <w:t xml:space="preserve">offer </w:t>
      </w:r>
      <w:r w:rsidR="00AF6FB7" w:rsidRPr="00A60784">
        <w:rPr>
          <w:rFonts w:ascii="Arial" w:hAnsi="Arial" w:cs="Arial"/>
          <w:sz w:val="24"/>
          <w:szCs w:val="24"/>
        </w:rPr>
        <w:t>on the following terms:</w:t>
      </w:r>
    </w:p>
    <w:p w:rsidR="00236A49" w:rsidRPr="00A60784" w:rsidRDefault="00A60784" w:rsidP="00F115EC">
      <w:pPr>
        <w:tabs>
          <w:tab w:val="left" w:pos="0"/>
        </w:tabs>
        <w:spacing w:line="360" w:lineRule="auto"/>
        <w:jc w:val="both"/>
        <w:rPr>
          <w:rFonts w:ascii="Arial" w:hAnsi="Arial" w:cs="Arial"/>
        </w:rPr>
      </w:pPr>
      <w:r>
        <w:rPr>
          <w:rFonts w:ascii="Arial" w:hAnsi="Arial" w:cs="Arial"/>
        </w:rPr>
        <w:tab/>
      </w:r>
      <w:r w:rsidR="00236A49" w:rsidRPr="00A60784">
        <w:rPr>
          <w:rFonts w:ascii="Arial" w:hAnsi="Arial" w:cs="Arial"/>
        </w:rPr>
        <w:t>“After careful consideration of your proposal, I have no other option but to regrettably decline the propose offer.  I communicated my correspondence via text message yesterday to you with an alternative offer, which I would like to offer again via e-mail.</w:t>
      </w:r>
    </w:p>
    <w:p w:rsidR="00A60784" w:rsidRDefault="00236A49" w:rsidP="00F115EC">
      <w:pPr>
        <w:spacing w:line="360" w:lineRule="auto"/>
        <w:jc w:val="both"/>
        <w:rPr>
          <w:rFonts w:ascii="Arial" w:hAnsi="Arial" w:cs="Arial"/>
        </w:rPr>
      </w:pPr>
      <w:r w:rsidRPr="00A60784">
        <w:rPr>
          <w:rFonts w:ascii="Arial" w:hAnsi="Arial" w:cs="Arial"/>
        </w:rPr>
        <w:t>The new offer is thus:  N$8,500.00 per month, or N$102,000.00 per year.</w:t>
      </w:r>
    </w:p>
    <w:p w:rsidR="00236A49" w:rsidRPr="00A60784" w:rsidRDefault="00236A49" w:rsidP="00F115EC">
      <w:pPr>
        <w:spacing w:line="360" w:lineRule="auto"/>
        <w:jc w:val="both"/>
        <w:rPr>
          <w:rFonts w:ascii="Arial" w:hAnsi="Arial" w:cs="Arial"/>
        </w:rPr>
      </w:pPr>
      <w:r w:rsidRPr="00A60784">
        <w:rPr>
          <w:rFonts w:ascii="Arial" w:hAnsi="Arial" w:cs="Arial"/>
        </w:rPr>
        <w:t>Kind regards</w:t>
      </w:r>
      <w:r w:rsidR="00AF6FB7" w:rsidRPr="00A60784">
        <w:rPr>
          <w:rFonts w:ascii="Arial" w:hAnsi="Arial" w:cs="Arial"/>
        </w:rPr>
        <w:t>”</w:t>
      </w:r>
      <w:r w:rsidRPr="00A60784">
        <w:rPr>
          <w:rFonts w:ascii="Arial" w:hAnsi="Arial" w:cs="Arial"/>
        </w:rPr>
        <w:t>.</w:t>
      </w:r>
    </w:p>
    <w:p w:rsidR="00236A49" w:rsidRPr="00A60784" w:rsidRDefault="00236A49" w:rsidP="00EB74CC">
      <w:pPr>
        <w:spacing w:line="360" w:lineRule="auto"/>
        <w:ind w:left="-567"/>
        <w:jc w:val="both"/>
        <w:rPr>
          <w:rFonts w:ascii="Arial" w:hAnsi="Arial" w:cs="Arial"/>
          <w:sz w:val="24"/>
          <w:szCs w:val="24"/>
        </w:rPr>
      </w:pPr>
      <w:r w:rsidRPr="00A60784">
        <w:rPr>
          <w:rFonts w:ascii="Arial" w:hAnsi="Arial" w:cs="Arial"/>
          <w:sz w:val="24"/>
          <w:szCs w:val="24"/>
        </w:rPr>
        <w:t>[6]</w:t>
      </w:r>
      <w:r w:rsidRPr="00A60784">
        <w:rPr>
          <w:rFonts w:ascii="Arial" w:hAnsi="Arial" w:cs="Arial"/>
          <w:sz w:val="24"/>
          <w:szCs w:val="24"/>
        </w:rPr>
        <w:tab/>
      </w:r>
      <w:r w:rsidR="00770DF2" w:rsidRPr="00A60784">
        <w:rPr>
          <w:rFonts w:ascii="Arial" w:hAnsi="Arial" w:cs="Arial"/>
          <w:sz w:val="24"/>
          <w:szCs w:val="24"/>
        </w:rPr>
        <w:t>I refer to this above counter offer as</w:t>
      </w:r>
      <w:r w:rsidR="000E69F0" w:rsidRPr="00A60784">
        <w:rPr>
          <w:rFonts w:ascii="Arial" w:hAnsi="Arial" w:cs="Arial"/>
          <w:sz w:val="24"/>
          <w:szCs w:val="24"/>
        </w:rPr>
        <w:t xml:space="preserve"> the</w:t>
      </w:r>
      <w:r w:rsidR="00770DF2" w:rsidRPr="00A60784">
        <w:rPr>
          <w:rFonts w:ascii="Arial" w:hAnsi="Arial" w:cs="Arial"/>
          <w:sz w:val="24"/>
          <w:szCs w:val="24"/>
        </w:rPr>
        <w:t xml:space="preserve"> </w:t>
      </w:r>
      <w:r w:rsidR="000E69F0" w:rsidRPr="00A60784">
        <w:rPr>
          <w:rFonts w:ascii="Arial" w:hAnsi="Arial" w:cs="Arial"/>
          <w:sz w:val="24"/>
          <w:szCs w:val="24"/>
        </w:rPr>
        <w:t xml:space="preserve">“first counter offer”. </w:t>
      </w:r>
      <w:r w:rsidRPr="00A60784">
        <w:rPr>
          <w:rFonts w:ascii="Arial" w:hAnsi="Arial" w:cs="Arial"/>
          <w:sz w:val="24"/>
          <w:szCs w:val="24"/>
        </w:rPr>
        <w:t xml:space="preserve">Apparently and while defendant was in the process of considering the </w:t>
      </w:r>
      <w:r w:rsidR="000E69F0" w:rsidRPr="00A60784">
        <w:rPr>
          <w:rFonts w:ascii="Arial" w:hAnsi="Arial" w:cs="Arial"/>
          <w:sz w:val="24"/>
          <w:szCs w:val="24"/>
        </w:rPr>
        <w:t xml:space="preserve">counter </w:t>
      </w:r>
      <w:r w:rsidRPr="00A60784">
        <w:rPr>
          <w:rFonts w:ascii="Arial" w:hAnsi="Arial" w:cs="Arial"/>
          <w:sz w:val="24"/>
          <w:szCs w:val="24"/>
        </w:rPr>
        <w:t>offer</w:t>
      </w:r>
      <w:r w:rsidR="000E69F0" w:rsidRPr="00A60784">
        <w:rPr>
          <w:rFonts w:ascii="Arial" w:hAnsi="Arial" w:cs="Arial"/>
          <w:sz w:val="24"/>
          <w:szCs w:val="24"/>
        </w:rPr>
        <w:t>,</w:t>
      </w:r>
      <w:r w:rsidRPr="00A60784">
        <w:rPr>
          <w:rFonts w:ascii="Arial" w:hAnsi="Arial" w:cs="Arial"/>
          <w:sz w:val="24"/>
          <w:szCs w:val="24"/>
        </w:rPr>
        <w:t xml:space="preserve"> the plaintiff addressed a further letter to the defendant dated 27 February 2013 in which the following </w:t>
      </w:r>
      <w:r w:rsidR="00AF6FB7" w:rsidRPr="00A60784">
        <w:rPr>
          <w:rFonts w:ascii="Arial" w:hAnsi="Arial" w:cs="Arial"/>
          <w:sz w:val="24"/>
          <w:szCs w:val="24"/>
        </w:rPr>
        <w:t>was conveyed</w:t>
      </w:r>
      <w:r w:rsidRPr="00A60784">
        <w:rPr>
          <w:rFonts w:ascii="Arial" w:hAnsi="Arial" w:cs="Arial"/>
          <w:sz w:val="24"/>
          <w:szCs w:val="24"/>
        </w:rPr>
        <w:t>:</w:t>
      </w:r>
    </w:p>
    <w:p w:rsidR="00236A49" w:rsidRPr="00A60784" w:rsidRDefault="00236A49" w:rsidP="00F115EC">
      <w:pPr>
        <w:tabs>
          <w:tab w:val="left" w:pos="709"/>
        </w:tabs>
        <w:spacing w:line="360" w:lineRule="auto"/>
        <w:jc w:val="both"/>
        <w:rPr>
          <w:rFonts w:ascii="Arial" w:hAnsi="Arial" w:cs="Arial"/>
        </w:rPr>
      </w:pPr>
      <w:r w:rsidRPr="00A60784">
        <w:rPr>
          <w:rFonts w:ascii="Arial" w:hAnsi="Arial" w:cs="Arial"/>
          <w:sz w:val="24"/>
          <w:szCs w:val="24"/>
        </w:rPr>
        <w:tab/>
      </w:r>
      <w:r w:rsidRPr="00A60784">
        <w:rPr>
          <w:rFonts w:ascii="Arial" w:hAnsi="Arial" w:cs="Arial"/>
        </w:rPr>
        <w:t>“I refer to my initial offer to you dated 31 January 2013.  That offer was accordingly not accepted by yourselves and has consequently lapsed.</w:t>
      </w:r>
    </w:p>
    <w:p w:rsidR="00236A49" w:rsidRPr="00A60784" w:rsidRDefault="00236A49" w:rsidP="00F115EC">
      <w:pPr>
        <w:tabs>
          <w:tab w:val="left" w:pos="709"/>
        </w:tabs>
        <w:spacing w:line="360" w:lineRule="auto"/>
        <w:jc w:val="both"/>
        <w:rPr>
          <w:rFonts w:ascii="Arial" w:hAnsi="Arial" w:cs="Arial"/>
        </w:rPr>
      </w:pPr>
      <w:r w:rsidRPr="00A60784">
        <w:rPr>
          <w:rFonts w:ascii="Arial" w:hAnsi="Arial" w:cs="Arial"/>
        </w:rPr>
        <w:t xml:space="preserve">In pursuant to the terms of clause 1.2 of the lease agreement, I once again offer you the rent amount of N$20,000.00 per month, which is equivalent to N$240,000.00 per year.  This offer is valid for 30 days effective from the </w:t>
      </w:r>
      <w:r w:rsidR="00675AA5" w:rsidRPr="00A60784">
        <w:rPr>
          <w:rFonts w:ascii="Arial" w:hAnsi="Arial" w:cs="Arial"/>
        </w:rPr>
        <w:t>above-mentioned</w:t>
      </w:r>
      <w:r w:rsidRPr="00A60784">
        <w:rPr>
          <w:rFonts w:ascii="Arial" w:hAnsi="Arial" w:cs="Arial"/>
        </w:rPr>
        <w:t xml:space="preserve"> date.</w:t>
      </w:r>
    </w:p>
    <w:p w:rsidR="00236A49" w:rsidRPr="00A60784" w:rsidRDefault="00236A49" w:rsidP="00F115EC">
      <w:pPr>
        <w:tabs>
          <w:tab w:val="left" w:pos="709"/>
        </w:tabs>
        <w:spacing w:line="360" w:lineRule="auto"/>
        <w:jc w:val="both"/>
        <w:rPr>
          <w:rFonts w:ascii="Arial" w:hAnsi="Arial" w:cs="Arial"/>
        </w:rPr>
      </w:pPr>
      <w:r w:rsidRPr="00A60784">
        <w:rPr>
          <w:rFonts w:ascii="Arial" w:hAnsi="Arial" w:cs="Arial"/>
        </w:rPr>
        <w:t>Waiting for your urgent attendance and reply herein</w:t>
      </w:r>
      <w:r w:rsidR="00AF6FB7" w:rsidRPr="00A60784">
        <w:rPr>
          <w:rFonts w:ascii="Arial" w:hAnsi="Arial" w:cs="Arial"/>
        </w:rPr>
        <w:t>”</w:t>
      </w:r>
      <w:r w:rsidRPr="00A60784">
        <w:rPr>
          <w:rFonts w:ascii="Arial" w:hAnsi="Arial" w:cs="Arial"/>
        </w:rPr>
        <w:t>.</w:t>
      </w:r>
      <w:r w:rsidRPr="00A60784">
        <w:rPr>
          <w:rFonts w:ascii="Arial" w:hAnsi="Arial" w:cs="Arial"/>
        </w:rPr>
        <w:tab/>
      </w:r>
    </w:p>
    <w:p w:rsidR="00236A49" w:rsidRPr="00A60784" w:rsidRDefault="00236A49" w:rsidP="00EB74CC">
      <w:pPr>
        <w:spacing w:line="360" w:lineRule="auto"/>
        <w:ind w:left="-567"/>
        <w:jc w:val="both"/>
        <w:rPr>
          <w:rFonts w:ascii="Arial" w:hAnsi="Arial" w:cs="Arial"/>
          <w:sz w:val="24"/>
          <w:szCs w:val="24"/>
        </w:rPr>
      </w:pPr>
      <w:r w:rsidRPr="00A60784">
        <w:rPr>
          <w:rFonts w:ascii="Arial" w:hAnsi="Arial" w:cs="Arial"/>
          <w:sz w:val="24"/>
          <w:szCs w:val="24"/>
        </w:rPr>
        <w:t>[7]</w:t>
      </w:r>
      <w:r w:rsidRPr="00A60784">
        <w:rPr>
          <w:rFonts w:ascii="Arial" w:hAnsi="Arial" w:cs="Arial"/>
          <w:sz w:val="24"/>
          <w:szCs w:val="24"/>
        </w:rPr>
        <w:tab/>
      </w:r>
      <w:r w:rsidR="000E69F0" w:rsidRPr="00A60784">
        <w:rPr>
          <w:rFonts w:ascii="Arial" w:hAnsi="Arial" w:cs="Arial"/>
          <w:sz w:val="24"/>
          <w:szCs w:val="24"/>
        </w:rPr>
        <w:t xml:space="preserve">I refer to this offer as the “second counter offer”. </w:t>
      </w:r>
      <w:r w:rsidRPr="00A60784">
        <w:rPr>
          <w:rFonts w:ascii="Arial" w:hAnsi="Arial" w:cs="Arial"/>
          <w:sz w:val="24"/>
          <w:szCs w:val="24"/>
        </w:rPr>
        <w:t xml:space="preserve">The defendant did not agree to the </w:t>
      </w:r>
      <w:r w:rsidR="000E69F0" w:rsidRPr="00A60784">
        <w:rPr>
          <w:rFonts w:ascii="Arial" w:hAnsi="Arial" w:cs="Arial"/>
          <w:sz w:val="24"/>
          <w:szCs w:val="24"/>
        </w:rPr>
        <w:t xml:space="preserve">second counter </w:t>
      </w:r>
      <w:r w:rsidRPr="00A60784">
        <w:rPr>
          <w:rFonts w:ascii="Arial" w:hAnsi="Arial" w:cs="Arial"/>
          <w:sz w:val="24"/>
          <w:szCs w:val="24"/>
        </w:rPr>
        <w:t xml:space="preserve">offer made by the plaintiff and proceeded to address a letter dated 04 March 2013 to the plaintiff, the content of which </w:t>
      </w:r>
      <w:r w:rsidR="00AF6FB7" w:rsidRPr="00A60784">
        <w:rPr>
          <w:rFonts w:ascii="Arial" w:hAnsi="Arial" w:cs="Arial"/>
          <w:sz w:val="24"/>
          <w:szCs w:val="24"/>
        </w:rPr>
        <w:t xml:space="preserve">reads </w:t>
      </w:r>
      <w:r w:rsidRPr="00A60784">
        <w:rPr>
          <w:rFonts w:ascii="Arial" w:hAnsi="Arial" w:cs="Arial"/>
          <w:sz w:val="24"/>
          <w:szCs w:val="24"/>
        </w:rPr>
        <w:t>as follows:</w:t>
      </w:r>
    </w:p>
    <w:p w:rsidR="00236A49" w:rsidRPr="00A60784" w:rsidRDefault="00236A49" w:rsidP="00F115EC">
      <w:pPr>
        <w:tabs>
          <w:tab w:val="left" w:pos="709"/>
        </w:tabs>
        <w:spacing w:line="360" w:lineRule="auto"/>
        <w:jc w:val="both"/>
        <w:rPr>
          <w:rFonts w:ascii="Arial" w:hAnsi="Arial" w:cs="Arial"/>
        </w:rPr>
      </w:pPr>
      <w:r w:rsidRPr="00A60784">
        <w:rPr>
          <w:rFonts w:ascii="Arial" w:hAnsi="Arial" w:cs="Arial"/>
          <w:sz w:val="24"/>
          <w:szCs w:val="24"/>
        </w:rPr>
        <w:tab/>
      </w:r>
      <w:r w:rsidRPr="00A60784">
        <w:rPr>
          <w:rFonts w:ascii="Arial" w:hAnsi="Arial" w:cs="Arial"/>
        </w:rPr>
        <w:t>“Your letter dated 27 February 2013 received by writer on 04 March 2013 has reference.</w:t>
      </w:r>
    </w:p>
    <w:p w:rsidR="00236A49" w:rsidRPr="00A60784" w:rsidRDefault="00236A49" w:rsidP="00F115EC">
      <w:pPr>
        <w:tabs>
          <w:tab w:val="left" w:pos="709"/>
        </w:tabs>
        <w:spacing w:line="360" w:lineRule="auto"/>
        <w:jc w:val="both"/>
        <w:rPr>
          <w:rFonts w:ascii="Arial" w:hAnsi="Arial" w:cs="Arial"/>
        </w:rPr>
      </w:pPr>
      <w:r w:rsidRPr="00A60784">
        <w:rPr>
          <w:rFonts w:ascii="Arial" w:hAnsi="Arial" w:cs="Arial"/>
        </w:rPr>
        <w:t>We wish to place the following on record in pursuance to your above letter.</w:t>
      </w:r>
    </w:p>
    <w:p w:rsidR="00236A49" w:rsidRPr="00A60784" w:rsidRDefault="00236A49" w:rsidP="00EB74CC">
      <w:pPr>
        <w:pStyle w:val="ListParagraph"/>
        <w:numPr>
          <w:ilvl w:val="0"/>
          <w:numId w:val="13"/>
        </w:numPr>
        <w:tabs>
          <w:tab w:val="left" w:pos="709"/>
        </w:tabs>
        <w:spacing w:line="360" w:lineRule="auto"/>
        <w:ind w:left="567" w:hanging="567"/>
        <w:jc w:val="both"/>
        <w:rPr>
          <w:rFonts w:ascii="Arial" w:hAnsi="Arial" w:cs="Arial"/>
        </w:rPr>
      </w:pPr>
      <w:r w:rsidRPr="00A60784">
        <w:rPr>
          <w:rFonts w:ascii="Arial" w:hAnsi="Arial" w:cs="Arial"/>
        </w:rPr>
        <w:lastRenderedPageBreak/>
        <w:t>You advised writer during the end of 2012 that you are not interested in renewing the lease agreement entered into by and between the parties, alternatively that you would only renew part of the agreement in respect of one of the two farms.</w:t>
      </w:r>
    </w:p>
    <w:p w:rsidR="00236A49" w:rsidRPr="00A60784" w:rsidRDefault="00236A49" w:rsidP="00EB74CC">
      <w:pPr>
        <w:pStyle w:val="ListParagraph"/>
        <w:numPr>
          <w:ilvl w:val="0"/>
          <w:numId w:val="13"/>
        </w:numPr>
        <w:tabs>
          <w:tab w:val="left" w:pos="709"/>
        </w:tabs>
        <w:spacing w:line="360" w:lineRule="auto"/>
        <w:ind w:left="567" w:hanging="567"/>
        <w:jc w:val="both"/>
        <w:rPr>
          <w:rFonts w:ascii="Arial" w:hAnsi="Arial" w:cs="Arial"/>
        </w:rPr>
      </w:pPr>
      <w:r w:rsidRPr="00A60784">
        <w:rPr>
          <w:rFonts w:ascii="Arial" w:hAnsi="Arial" w:cs="Arial"/>
        </w:rPr>
        <w:t xml:space="preserve">Writer was discontent with your indication mainly on account of two distinct facts, </w:t>
      </w:r>
      <w:r w:rsidRPr="00A60784">
        <w:rPr>
          <w:rFonts w:ascii="Arial" w:hAnsi="Arial" w:cs="Arial"/>
          <w:i/>
        </w:rPr>
        <w:t>firstly</w:t>
      </w:r>
      <w:r w:rsidRPr="00A60784">
        <w:rPr>
          <w:rFonts w:ascii="Arial" w:hAnsi="Arial" w:cs="Arial"/>
        </w:rPr>
        <w:t xml:space="preserve"> that you have at the time of signing the initial agreement indicated to writer that you have no intention of returning to the farm and as such would renew the lease </w:t>
      </w:r>
      <w:r w:rsidRPr="00A60784">
        <w:rPr>
          <w:rFonts w:ascii="Arial" w:hAnsi="Arial" w:cs="Arial"/>
          <w:i/>
        </w:rPr>
        <w:t>in toto</w:t>
      </w:r>
      <w:r w:rsidRPr="00A60784">
        <w:rPr>
          <w:rFonts w:ascii="Arial" w:hAnsi="Arial" w:cs="Arial"/>
        </w:rPr>
        <w:t xml:space="preserve"> and, </w:t>
      </w:r>
      <w:r w:rsidRPr="00A60784">
        <w:rPr>
          <w:rFonts w:ascii="Arial" w:hAnsi="Arial" w:cs="Arial"/>
          <w:i/>
        </w:rPr>
        <w:t>secondly</w:t>
      </w:r>
      <w:r w:rsidRPr="00A60784">
        <w:rPr>
          <w:rFonts w:ascii="Arial" w:hAnsi="Arial" w:cs="Arial"/>
        </w:rPr>
        <w:t>, that on your demand (and in the light of the renewal) substantial capital investments had been made on the farm, mainly departing from the initial understanding that rent would be fair and mindful of our continuous investments and maintenance.</w:t>
      </w:r>
    </w:p>
    <w:p w:rsidR="00236A49" w:rsidRPr="00A60784" w:rsidRDefault="00236A49" w:rsidP="00EB74CC">
      <w:pPr>
        <w:pStyle w:val="ListParagraph"/>
        <w:numPr>
          <w:ilvl w:val="0"/>
          <w:numId w:val="13"/>
        </w:numPr>
        <w:tabs>
          <w:tab w:val="left" w:pos="709"/>
        </w:tabs>
        <w:spacing w:line="360" w:lineRule="auto"/>
        <w:ind w:left="567" w:hanging="567"/>
        <w:jc w:val="both"/>
        <w:rPr>
          <w:rFonts w:ascii="Arial" w:hAnsi="Arial" w:cs="Arial"/>
        </w:rPr>
      </w:pPr>
      <w:r w:rsidRPr="00A60784">
        <w:rPr>
          <w:rFonts w:ascii="Arial" w:hAnsi="Arial" w:cs="Arial"/>
        </w:rPr>
        <w:t>In terms of this agreement the initial period of the lease terminate</w:t>
      </w:r>
      <w:r w:rsidR="00AF6FB7" w:rsidRPr="00A60784">
        <w:rPr>
          <w:rFonts w:ascii="Arial" w:hAnsi="Arial" w:cs="Arial"/>
        </w:rPr>
        <w:t>d</w:t>
      </w:r>
      <w:r w:rsidRPr="00A60784">
        <w:rPr>
          <w:rFonts w:ascii="Arial" w:hAnsi="Arial" w:cs="Arial"/>
        </w:rPr>
        <w:t xml:space="preserve"> on 30 April 2013, and we have duly exercised our option to renew the agreement and proposed to you a 20% increase in rent.  You obviously did not agree and proposed on 30 January 2013 rent which equals a 728.6% increase.</w:t>
      </w:r>
    </w:p>
    <w:p w:rsidR="00236A49" w:rsidRPr="00A60784" w:rsidRDefault="00236A49" w:rsidP="00EB74CC">
      <w:pPr>
        <w:pStyle w:val="ListParagraph"/>
        <w:numPr>
          <w:ilvl w:val="0"/>
          <w:numId w:val="13"/>
        </w:numPr>
        <w:tabs>
          <w:tab w:val="left" w:pos="709"/>
        </w:tabs>
        <w:spacing w:line="360" w:lineRule="auto"/>
        <w:ind w:left="567" w:hanging="567"/>
        <w:jc w:val="both"/>
        <w:rPr>
          <w:rFonts w:ascii="Arial" w:hAnsi="Arial" w:cs="Arial"/>
        </w:rPr>
      </w:pPr>
      <w:r w:rsidRPr="00A60784">
        <w:rPr>
          <w:rFonts w:ascii="Arial" w:hAnsi="Arial" w:cs="Arial"/>
        </w:rPr>
        <w:t xml:space="preserve">In our reply we have indicated to you that it was a substantial increase which reflects unfairly on our continuous commitments envisaged in the agreement </w:t>
      </w:r>
      <w:r w:rsidRPr="00A60784">
        <w:rPr>
          <w:rFonts w:ascii="Arial" w:hAnsi="Arial" w:cs="Arial"/>
          <w:i/>
        </w:rPr>
        <w:t>vis-à-vis</w:t>
      </w:r>
      <w:r w:rsidRPr="00A60784">
        <w:rPr>
          <w:rFonts w:ascii="Arial" w:hAnsi="Arial" w:cs="Arial"/>
        </w:rPr>
        <w:t xml:space="preserve"> the carrying capacity of the farms.  We have also stressed our concern pertaining to the current and passed droughts experienced on the farms.</w:t>
      </w:r>
    </w:p>
    <w:p w:rsidR="0010221D" w:rsidRPr="00A60784" w:rsidRDefault="0010221D" w:rsidP="00EB74CC">
      <w:pPr>
        <w:pStyle w:val="ListParagraph"/>
        <w:numPr>
          <w:ilvl w:val="0"/>
          <w:numId w:val="13"/>
        </w:numPr>
        <w:tabs>
          <w:tab w:val="left" w:pos="709"/>
        </w:tabs>
        <w:spacing w:line="360" w:lineRule="auto"/>
        <w:ind w:left="567" w:hanging="567"/>
        <w:jc w:val="both"/>
        <w:rPr>
          <w:rFonts w:ascii="Arial" w:hAnsi="Arial" w:cs="Arial"/>
        </w:rPr>
      </w:pPr>
      <w:r w:rsidRPr="00A60784">
        <w:rPr>
          <w:rFonts w:ascii="Arial" w:hAnsi="Arial" w:cs="Arial"/>
        </w:rPr>
        <w:t>However, in an attempt to properly consider your proposals we have requested you to advise us in writing as to how you propose we deal with the improvements done on the farms, in the event of us not being able to agree on fair and just rent for purposes of the renewal.</w:t>
      </w:r>
    </w:p>
    <w:p w:rsidR="0010221D" w:rsidRPr="00A60784" w:rsidRDefault="0010221D" w:rsidP="00EB74CC">
      <w:pPr>
        <w:pStyle w:val="ListParagraph"/>
        <w:numPr>
          <w:ilvl w:val="0"/>
          <w:numId w:val="13"/>
        </w:numPr>
        <w:tabs>
          <w:tab w:val="left" w:pos="709"/>
        </w:tabs>
        <w:spacing w:line="360" w:lineRule="auto"/>
        <w:ind w:left="567" w:hanging="567"/>
        <w:jc w:val="both"/>
        <w:rPr>
          <w:rFonts w:ascii="Arial" w:hAnsi="Arial" w:cs="Arial"/>
        </w:rPr>
      </w:pPr>
      <w:r w:rsidRPr="00A60784">
        <w:rPr>
          <w:rFonts w:ascii="Arial" w:hAnsi="Arial" w:cs="Arial"/>
        </w:rPr>
        <w:t xml:space="preserve">To our surprise, and what appears to be a </w:t>
      </w:r>
      <w:r w:rsidRPr="00A60784">
        <w:rPr>
          <w:rFonts w:ascii="Arial" w:hAnsi="Arial" w:cs="Arial"/>
          <w:i/>
        </w:rPr>
        <w:t>malicious</w:t>
      </w:r>
      <w:r w:rsidRPr="00A60784">
        <w:rPr>
          <w:rFonts w:ascii="Arial" w:hAnsi="Arial" w:cs="Arial"/>
        </w:rPr>
        <w:t xml:space="preserve"> attempt to handicap the </w:t>
      </w:r>
      <w:r w:rsidRPr="00A60784">
        <w:rPr>
          <w:rFonts w:ascii="Arial" w:hAnsi="Arial" w:cs="Arial"/>
          <w:i/>
        </w:rPr>
        <w:t>bona fide</w:t>
      </w:r>
      <w:r w:rsidRPr="00A60784">
        <w:rPr>
          <w:rFonts w:ascii="Arial" w:hAnsi="Arial" w:cs="Arial"/>
        </w:rPr>
        <w:t xml:space="preserve"> consideration and acceptance of your offer of 30 January 2013, you elected to ignore our above request and decided to unilaterally retract your earlier offer and replace same with a substantial higher offer, based on your obvious incorrect assumption that your earlier offer was not accepted and has lapsed.</w:t>
      </w:r>
    </w:p>
    <w:p w:rsidR="0010221D" w:rsidRPr="00A60784" w:rsidRDefault="0010221D" w:rsidP="00EB74CC">
      <w:pPr>
        <w:pStyle w:val="ListParagraph"/>
        <w:numPr>
          <w:ilvl w:val="0"/>
          <w:numId w:val="13"/>
        </w:numPr>
        <w:tabs>
          <w:tab w:val="left" w:pos="709"/>
        </w:tabs>
        <w:spacing w:line="360" w:lineRule="auto"/>
        <w:ind w:left="567" w:hanging="567"/>
        <w:jc w:val="both"/>
        <w:rPr>
          <w:rFonts w:ascii="Arial" w:hAnsi="Arial" w:cs="Arial"/>
        </w:rPr>
      </w:pPr>
      <w:r w:rsidRPr="00A60784">
        <w:rPr>
          <w:rFonts w:ascii="Arial" w:hAnsi="Arial" w:cs="Arial"/>
        </w:rPr>
        <w:t>Your first offer constitutes, in relation to the carrying capacity of the farm, rent equal to N$71.00 per head of cattle and your second offer N$166.00 per head of cattle.  Both offers are exceeding benchmark (market related) rents when due consideration is taken of the maintenance duty and investments made and to be made by us.  We presume that your malicious conduct relates to your unwillingness (earlier indicated) to renew the agreement with us, something which is repulsive.</w:t>
      </w:r>
    </w:p>
    <w:p w:rsidR="0010221D" w:rsidRPr="00A60784" w:rsidRDefault="0010221D" w:rsidP="00EB74CC">
      <w:pPr>
        <w:pStyle w:val="ListParagraph"/>
        <w:numPr>
          <w:ilvl w:val="0"/>
          <w:numId w:val="13"/>
        </w:numPr>
        <w:tabs>
          <w:tab w:val="left" w:pos="709"/>
        </w:tabs>
        <w:spacing w:line="360" w:lineRule="auto"/>
        <w:ind w:left="567" w:hanging="567"/>
        <w:jc w:val="both"/>
        <w:rPr>
          <w:rFonts w:ascii="Arial" w:hAnsi="Arial" w:cs="Arial"/>
        </w:rPr>
      </w:pPr>
      <w:r w:rsidRPr="00A60784">
        <w:rPr>
          <w:rFonts w:ascii="Arial" w:hAnsi="Arial" w:cs="Arial"/>
        </w:rPr>
        <w:t>Be that as it may, we wish to state the following categorically clear for the record:</w:t>
      </w:r>
    </w:p>
    <w:p w:rsidR="0010221D" w:rsidRPr="00A60784" w:rsidRDefault="0010221D" w:rsidP="00EB74CC">
      <w:pPr>
        <w:pStyle w:val="ListParagraph"/>
        <w:numPr>
          <w:ilvl w:val="1"/>
          <w:numId w:val="13"/>
        </w:numPr>
        <w:tabs>
          <w:tab w:val="left" w:pos="709"/>
          <w:tab w:val="left" w:pos="1418"/>
        </w:tabs>
        <w:spacing w:line="360" w:lineRule="auto"/>
        <w:ind w:left="1134" w:hanging="567"/>
        <w:jc w:val="both"/>
        <w:rPr>
          <w:rFonts w:ascii="Arial" w:hAnsi="Arial" w:cs="Arial"/>
        </w:rPr>
      </w:pPr>
      <w:r w:rsidRPr="00A60784">
        <w:rPr>
          <w:rFonts w:ascii="Arial" w:hAnsi="Arial" w:cs="Arial"/>
        </w:rPr>
        <w:lastRenderedPageBreak/>
        <w:t>The option to renew the lease had been duly executed.  The renegotiation of a fair and reasonable lease amount is currently in process.  In this regard we have made an offer, which you have rejected and in your reply on 30 January 2013, you have made a counter offer, which offer stands to be accepted or rejected by us.</w:t>
      </w:r>
    </w:p>
    <w:p w:rsidR="0010221D" w:rsidRPr="00A60784" w:rsidRDefault="0010221D" w:rsidP="00EB74CC">
      <w:pPr>
        <w:pStyle w:val="ListParagraph"/>
        <w:numPr>
          <w:ilvl w:val="1"/>
          <w:numId w:val="13"/>
        </w:numPr>
        <w:tabs>
          <w:tab w:val="left" w:pos="709"/>
          <w:tab w:val="left" w:pos="1418"/>
        </w:tabs>
        <w:spacing w:line="360" w:lineRule="auto"/>
        <w:ind w:left="1134" w:hanging="567"/>
        <w:jc w:val="both"/>
        <w:rPr>
          <w:rFonts w:ascii="Arial" w:hAnsi="Arial" w:cs="Arial"/>
        </w:rPr>
      </w:pPr>
      <w:r w:rsidRPr="00A60784">
        <w:rPr>
          <w:rFonts w:ascii="Arial" w:hAnsi="Arial" w:cs="Arial"/>
        </w:rPr>
        <w:t>We did not reject your offer of 30 January 2013, nor was it subject to any timelines, and as such the offer has most definitely not lapsed.</w:t>
      </w:r>
    </w:p>
    <w:p w:rsidR="0010221D" w:rsidRPr="00A60784" w:rsidRDefault="0010221D" w:rsidP="00EB74CC">
      <w:pPr>
        <w:pStyle w:val="ListParagraph"/>
        <w:numPr>
          <w:ilvl w:val="1"/>
          <w:numId w:val="13"/>
        </w:numPr>
        <w:tabs>
          <w:tab w:val="left" w:pos="709"/>
          <w:tab w:val="left" w:pos="1418"/>
        </w:tabs>
        <w:spacing w:line="360" w:lineRule="auto"/>
        <w:ind w:left="1134" w:hanging="567"/>
        <w:jc w:val="both"/>
        <w:rPr>
          <w:rFonts w:ascii="Arial" w:hAnsi="Arial" w:cs="Arial"/>
        </w:rPr>
      </w:pPr>
      <w:r w:rsidRPr="00A60784">
        <w:rPr>
          <w:rFonts w:ascii="Arial" w:hAnsi="Arial" w:cs="Arial"/>
        </w:rPr>
        <w:t>We did however request to you to advise us, in writing, how you, in principal, intent to deal with the improvements and investments made by us on the respective farms, in the event that we are unable to successfully renegotiate the lease amount.</w:t>
      </w:r>
    </w:p>
    <w:p w:rsidR="0010221D" w:rsidRPr="00A60784" w:rsidRDefault="0010221D" w:rsidP="00EB74CC">
      <w:pPr>
        <w:pStyle w:val="ListParagraph"/>
        <w:numPr>
          <w:ilvl w:val="1"/>
          <w:numId w:val="13"/>
        </w:numPr>
        <w:tabs>
          <w:tab w:val="left" w:pos="709"/>
          <w:tab w:val="left" w:pos="1418"/>
        </w:tabs>
        <w:spacing w:line="360" w:lineRule="auto"/>
        <w:ind w:left="1134" w:hanging="567"/>
        <w:jc w:val="both"/>
        <w:rPr>
          <w:rFonts w:ascii="Arial" w:hAnsi="Arial" w:cs="Arial"/>
        </w:rPr>
      </w:pPr>
      <w:r w:rsidRPr="00A60784">
        <w:rPr>
          <w:rFonts w:ascii="Arial" w:hAnsi="Arial" w:cs="Arial"/>
        </w:rPr>
        <w:t xml:space="preserve">We are obviously entitled to weigh the continuous use and benefit of our investments and future maintenance responsibilities </w:t>
      </w:r>
      <w:r w:rsidRPr="00A60784">
        <w:rPr>
          <w:rFonts w:ascii="Arial" w:hAnsi="Arial" w:cs="Arial"/>
          <w:i/>
        </w:rPr>
        <w:t xml:space="preserve">vis-à-vis </w:t>
      </w:r>
      <w:r w:rsidRPr="00A60784">
        <w:rPr>
          <w:rFonts w:ascii="Arial" w:hAnsi="Arial" w:cs="Arial"/>
        </w:rPr>
        <w:t>the rent amount proposed to you.  Only once we know how our investments are affected will we be able to accept, counter-offer or reject your offer of 30 January 2013.</w:t>
      </w:r>
    </w:p>
    <w:p w:rsidR="0010221D" w:rsidRPr="00A60784" w:rsidRDefault="0010221D" w:rsidP="00EB74CC">
      <w:pPr>
        <w:pStyle w:val="ListParagraph"/>
        <w:numPr>
          <w:ilvl w:val="1"/>
          <w:numId w:val="13"/>
        </w:numPr>
        <w:tabs>
          <w:tab w:val="left" w:pos="709"/>
          <w:tab w:val="left" w:pos="1418"/>
        </w:tabs>
        <w:spacing w:line="360" w:lineRule="auto"/>
        <w:ind w:left="1134" w:hanging="567"/>
        <w:jc w:val="both"/>
        <w:rPr>
          <w:rFonts w:ascii="Arial" w:hAnsi="Arial" w:cs="Arial"/>
        </w:rPr>
      </w:pPr>
      <w:r w:rsidRPr="00A60784">
        <w:rPr>
          <w:rFonts w:ascii="Arial" w:hAnsi="Arial" w:cs="Arial"/>
        </w:rPr>
        <w:t>The assumptions made by you as well as your subsequent “new offer” is nonsensical, not acceptable and done in extremely bad faith.</w:t>
      </w:r>
    </w:p>
    <w:p w:rsidR="0010221D" w:rsidRPr="00A60784" w:rsidRDefault="0010221D" w:rsidP="00EB74CC">
      <w:pPr>
        <w:pStyle w:val="ListParagraph"/>
        <w:numPr>
          <w:ilvl w:val="0"/>
          <w:numId w:val="13"/>
        </w:numPr>
        <w:tabs>
          <w:tab w:val="left" w:pos="709"/>
          <w:tab w:val="left" w:pos="1418"/>
        </w:tabs>
        <w:spacing w:line="360" w:lineRule="auto"/>
        <w:ind w:left="567" w:hanging="567"/>
        <w:jc w:val="both"/>
        <w:rPr>
          <w:rFonts w:ascii="Arial" w:hAnsi="Arial" w:cs="Arial"/>
        </w:rPr>
      </w:pPr>
      <w:r w:rsidRPr="00A60784">
        <w:rPr>
          <w:rFonts w:ascii="Arial" w:hAnsi="Arial" w:cs="Arial"/>
        </w:rPr>
        <w:t>In the light of the above we kindly request that you urgently furnish us on or before close of business 18 March 2013, and in writing, how you intent to deal with the improvements made by us on the respective farms, in the event that we fail to successfully renegotiate the lease amount.</w:t>
      </w:r>
    </w:p>
    <w:p w:rsidR="0010221D" w:rsidRPr="00A60784" w:rsidRDefault="0010221D" w:rsidP="00EB74CC">
      <w:pPr>
        <w:pStyle w:val="ListParagraph"/>
        <w:numPr>
          <w:ilvl w:val="0"/>
          <w:numId w:val="13"/>
        </w:numPr>
        <w:tabs>
          <w:tab w:val="left" w:pos="709"/>
          <w:tab w:val="left" w:pos="1418"/>
        </w:tabs>
        <w:spacing w:line="360" w:lineRule="auto"/>
        <w:ind w:left="567" w:hanging="567"/>
        <w:jc w:val="both"/>
        <w:rPr>
          <w:rFonts w:ascii="Arial" w:hAnsi="Arial" w:cs="Arial"/>
        </w:rPr>
      </w:pPr>
      <w:r w:rsidRPr="00A60784">
        <w:rPr>
          <w:rFonts w:ascii="Arial" w:hAnsi="Arial" w:cs="Arial"/>
        </w:rPr>
        <w:t>We undertake to provide you with our reply to your offer dated 30 January 2013 on or before close of business 25 March 2013</w:t>
      </w:r>
      <w:r w:rsidR="00AF6FB7" w:rsidRPr="00A60784">
        <w:rPr>
          <w:rFonts w:ascii="Arial" w:hAnsi="Arial" w:cs="Arial"/>
        </w:rPr>
        <w:t>”</w:t>
      </w:r>
      <w:r w:rsidRPr="00A60784">
        <w:rPr>
          <w:rFonts w:ascii="Arial" w:hAnsi="Arial" w:cs="Arial"/>
        </w:rPr>
        <w:t>.</w:t>
      </w:r>
    </w:p>
    <w:p w:rsidR="0010221D" w:rsidRPr="00A60784" w:rsidRDefault="0010221D" w:rsidP="00EB74CC">
      <w:pPr>
        <w:pStyle w:val="ListParagraph"/>
        <w:tabs>
          <w:tab w:val="left" w:pos="709"/>
          <w:tab w:val="left" w:pos="1418"/>
        </w:tabs>
        <w:spacing w:line="360" w:lineRule="auto"/>
        <w:ind w:left="567" w:hanging="567"/>
        <w:jc w:val="both"/>
        <w:rPr>
          <w:rFonts w:ascii="Arial" w:hAnsi="Arial" w:cs="Arial"/>
        </w:rPr>
      </w:pPr>
    </w:p>
    <w:p w:rsidR="00236A49" w:rsidRPr="00A60784" w:rsidRDefault="000D6FDB" w:rsidP="00EB74CC">
      <w:pPr>
        <w:spacing w:line="360" w:lineRule="auto"/>
        <w:ind w:left="-567"/>
        <w:jc w:val="both"/>
        <w:rPr>
          <w:rFonts w:ascii="Arial" w:hAnsi="Arial" w:cs="Arial"/>
          <w:sz w:val="24"/>
          <w:szCs w:val="24"/>
        </w:rPr>
      </w:pPr>
      <w:r w:rsidRPr="00A60784">
        <w:rPr>
          <w:rFonts w:ascii="Arial" w:hAnsi="Arial" w:cs="Arial"/>
          <w:sz w:val="24"/>
          <w:szCs w:val="24"/>
        </w:rPr>
        <w:t>[8]</w:t>
      </w:r>
      <w:r w:rsidRPr="00A60784">
        <w:rPr>
          <w:rFonts w:ascii="Arial" w:hAnsi="Arial" w:cs="Arial"/>
          <w:sz w:val="24"/>
          <w:szCs w:val="24"/>
        </w:rPr>
        <w:tab/>
      </w:r>
      <w:r w:rsidR="008E7C85" w:rsidRPr="00A60784">
        <w:rPr>
          <w:rFonts w:ascii="Arial" w:hAnsi="Arial" w:cs="Arial"/>
          <w:sz w:val="24"/>
          <w:szCs w:val="24"/>
        </w:rPr>
        <w:t>The</w:t>
      </w:r>
      <w:r w:rsidR="000E69F0" w:rsidRPr="00A60784">
        <w:rPr>
          <w:rFonts w:ascii="Arial" w:hAnsi="Arial" w:cs="Arial"/>
          <w:sz w:val="24"/>
          <w:szCs w:val="24"/>
        </w:rPr>
        <w:t xml:space="preserve"> first counter offer was not responded to by the defendant for </w:t>
      </w:r>
      <w:r w:rsidR="00761AFA" w:rsidRPr="00A60784">
        <w:rPr>
          <w:rFonts w:ascii="Arial" w:hAnsi="Arial" w:cs="Arial"/>
          <w:sz w:val="24"/>
          <w:szCs w:val="24"/>
        </w:rPr>
        <w:t>close to</w:t>
      </w:r>
      <w:r w:rsidR="000E69F0" w:rsidRPr="00A60784">
        <w:rPr>
          <w:rFonts w:ascii="Arial" w:hAnsi="Arial" w:cs="Arial"/>
          <w:sz w:val="24"/>
          <w:szCs w:val="24"/>
        </w:rPr>
        <w:t xml:space="preserve"> a month, when the second counter offer was made. </w:t>
      </w:r>
      <w:r w:rsidRPr="00A60784">
        <w:rPr>
          <w:rFonts w:ascii="Arial" w:hAnsi="Arial" w:cs="Arial"/>
          <w:sz w:val="24"/>
          <w:szCs w:val="24"/>
        </w:rPr>
        <w:t>Th</w:t>
      </w:r>
      <w:r w:rsidR="000E69F0" w:rsidRPr="00A60784">
        <w:rPr>
          <w:rFonts w:ascii="Arial" w:hAnsi="Arial" w:cs="Arial"/>
          <w:sz w:val="24"/>
          <w:szCs w:val="24"/>
        </w:rPr>
        <w:t xml:space="preserve">e aforesaid </w:t>
      </w:r>
      <w:r w:rsidRPr="00A60784">
        <w:rPr>
          <w:rFonts w:ascii="Arial" w:hAnsi="Arial" w:cs="Arial"/>
          <w:sz w:val="24"/>
          <w:szCs w:val="24"/>
        </w:rPr>
        <w:t xml:space="preserve">letter </w:t>
      </w:r>
      <w:r w:rsidR="00AF6FB7" w:rsidRPr="00A60784">
        <w:rPr>
          <w:rFonts w:ascii="Arial" w:hAnsi="Arial" w:cs="Arial"/>
          <w:sz w:val="24"/>
          <w:szCs w:val="24"/>
        </w:rPr>
        <w:t>was</w:t>
      </w:r>
      <w:r w:rsidR="000E69F0" w:rsidRPr="00A60784">
        <w:rPr>
          <w:rFonts w:ascii="Arial" w:hAnsi="Arial" w:cs="Arial"/>
          <w:sz w:val="24"/>
          <w:szCs w:val="24"/>
        </w:rPr>
        <w:t xml:space="preserve"> </w:t>
      </w:r>
      <w:r w:rsidRPr="00A60784">
        <w:rPr>
          <w:rFonts w:ascii="Arial" w:hAnsi="Arial" w:cs="Arial"/>
          <w:sz w:val="24"/>
          <w:szCs w:val="24"/>
        </w:rPr>
        <w:t>repl</w:t>
      </w:r>
      <w:r w:rsidR="000E69F0" w:rsidRPr="00A60784">
        <w:rPr>
          <w:rFonts w:ascii="Arial" w:hAnsi="Arial" w:cs="Arial"/>
          <w:sz w:val="24"/>
          <w:szCs w:val="24"/>
        </w:rPr>
        <w:t>ied to by t</w:t>
      </w:r>
      <w:r w:rsidRPr="00A60784">
        <w:rPr>
          <w:rFonts w:ascii="Arial" w:hAnsi="Arial" w:cs="Arial"/>
          <w:sz w:val="24"/>
          <w:szCs w:val="24"/>
        </w:rPr>
        <w:t xml:space="preserve">he plaintiff </w:t>
      </w:r>
      <w:r w:rsidR="000E69F0" w:rsidRPr="00A60784">
        <w:rPr>
          <w:rFonts w:ascii="Arial" w:hAnsi="Arial" w:cs="Arial"/>
          <w:sz w:val="24"/>
          <w:szCs w:val="24"/>
        </w:rPr>
        <w:t xml:space="preserve">with a letter </w:t>
      </w:r>
      <w:r w:rsidR="00AF6FB7" w:rsidRPr="00A60784">
        <w:rPr>
          <w:rFonts w:ascii="Arial" w:hAnsi="Arial" w:cs="Arial"/>
          <w:sz w:val="24"/>
          <w:szCs w:val="24"/>
        </w:rPr>
        <w:t xml:space="preserve">dated 16 March </w:t>
      </w:r>
      <w:r w:rsidR="000E69F0" w:rsidRPr="00A60784">
        <w:rPr>
          <w:rFonts w:ascii="Arial" w:hAnsi="Arial" w:cs="Arial"/>
          <w:sz w:val="24"/>
          <w:szCs w:val="24"/>
        </w:rPr>
        <w:t xml:space="preserve">2013, as </w:t>
      </w:r>
      <w:r w:rsidRPr="00A60784">
        <w:rPr>
          <w:rFonts w:ascii="Arial" w:hAnsi="Arial" w:cs="Arial"/>
          <w:sz w:val="24"/>
          <w:szCs w:val="24"/>
        </w:rPr>
        <w:t>follows:</w:t>
      </w:r>
    </w:p>
    <w:p w:rsidR="000D6FDB" w:rsidRPr="00A60784" w:rsidRDefault="000D6FDB" w:rsidP="00EB74CC">
      <w:pPr>
        <w:spacing w:line="360" w:lineRule="auto"/>
        <w:ind w:left="567"/>
        <w:jc w:val="both"/>
        <w:rPr>
          <w:rFonts w:ascii="Arial" w:hAnsi="Arial" w:cs="Arial"/>
        </w:rPr>
      </w:pPr>
      <w:r w:rsidRPr="00A60784">
        <w:rPr>
          <w:rFonts w:ascii="Arial" w:hAnsi="Arial" w:cs="Arial"/>
        </w:rPr>
        <w:t>“I acknowledge receipt and refer to your letter dated 4 March 2013.</w:t>
      </w:r>
    </w:p>
    <w:p w:rsidR="000D6FDB" w:rsidRPr="00A60784" w:rsidRDefault="000D6FDB" w:rsidP="00EB74CC">
      <w:pPr>
        <w:tabs>
          <w:tab w:val="left" w:pos="709"/>
        </w:tabs>
        <w:spacing w:line="360" w:lineRule="auto"/>
        <w:ind w:left="567"/>
        <w:jc w:val="both"/>
        <w:rPr>
          <w:rFonts w:ascii="Arial" w:hAnsi="Arial" w:cs="Arial"/>
        </w:rPr>
      </w:pPr>
      <w:r w:rsidRPr="00A60784">
        <w:rPr>
          <w:rFonts w:ascii="Arial" w:hAnsi="Arial" w:cs="Arial"/>
        </w:rPr>
        <w:t xml:space="preserve">I have already communicated to you my proposed lease amounts in my letters dated 30 January and 27 February 2013 respectively.  I therefore do not comprehend what you insinuate by suggesting that, I do not want to renew the lease agreement.  Had that been the case, I would not have offered you the proposed lease amounts and consequently your presumption and suggestion of malicious conduct and </w:t>
      </w:r>
      <w:r w:rsidRPr="00A60784">
        <w:rPr>
          <w:rFonts w:ascii="Arial" w:hAnsi="Arial" w:cs="Arial"/>
        </w:rPr>
        <w:lastRenderedPageBreak/>
        <w:t>unwillingness on my part has no basis.  Furthermore, in as far as this subject matter is concerned, I have dealt with you in a bona fide and cordial manner and consequently, I do not take kindly your unfounded characterization of my conduct as malicious and request you to desist from such utterances.</w:t>
      </w:r>
    </w:p>
    <w:p w:rsidR="000D6FDB" w:rsidRPr="00A60784" w:rsidRDefault="000D6FDB" w:rsidP="00EB74CC">
      <w:pPr>
        <w:tabs>
          <w:tab w:val="left" w:pos="709"/>
        </w:tabs>
        <w:spacing w:line="360" w:lineRule="auto"/>
        <w:ind w:left="567"/>
        <w:jc w:val="both"/>
        <w:rPr>
          <w:rFonts w:ascii="Arial" w:hAnsi="Arial" w:cs="Arial"/>
        </w:rPr>
      </w:pPr>
      <w:r w:rsidRPr="00A60784">
        <w:rPr>
          <w:rFonts w:ascii="Arial" w:hAnsi="Arial" w:cs="Arial"/>
        </w:rPr>
        <w:t>You did not accept my proposed offer of the 30</w:t>
      </w:r>
      <w:r w:rsidRPr="00A60784">
        <w:rPr>
          <w:rFonts w:ascii="Arial" w:hAnsi="Arial" w:cs="Arial"/>
          <w:vertAlign w:val="superscript"/>
        </w:rPr>
        <w:t>th</w:t>
      </w:r>
      <w:r w:rsidRPr="00A60784">
        <w:rPr>
          <w:rFonts w:ascii="Arial" w:hAnsi="Arial" w:cs="Arial"/>
        </w:rPr>
        <w:t xml:space="preserve"> January 2013 and yet in your letter of the 4</w:t>
      </w:r>
      <w:r w:rsidRPr="00A60784">
        <w:rPr>
          <w:rFonts w:ascii="Arial" w:hAnsi="Arial" w:cs="Arial"/>
          <w:vertAlign w:val="superscript"/>
        </w:rPr>
        <w:t>th</w:t>
      </w:r>
      <w:r w:rsidRPr="00A60784">
        <w:rPr>
          <w:rFonts w:ascii="Arial" w:hAnsi="Arial" w:cs="Arial"/>
        </w:rPr>
        <w:t xml:space="preserve"> March 2013 you still made reference to that offer while you are fully aware of the fact that, that offer lapsed and I subsequently thereafter tendered another offer dated 27 February 2013.  I reiterate what I stated in my letter of the 27</w:t>
      </w:r>
      <w:r w:rsidRPr="00A60784">
        <w:rPr>
          <w:rFonts w:ascii="Arial" w:hAnsi="Arial" w:cs="Arial"/>
          <w:vertAlign w:val="superscript"/>
        </w:rPr>
        <w:t>th</w:t>
      </w:r>
      <w:r w:rsidRPr="00A60784">
        <w:rPr>
          <w:rFonts w:ascii="Arial" w:hAnsi="Arial" w:cs="Arial"/>
        </w:rPr>
        <w:t xml:space="preserve"> of February 2013 and further invite you to consider the proposed lease amount contained in my letter dated 27</w:t>
      </w:r>
      <w:r w:rsidRPr="00A60784">
        <w:rPr>
          <w:rFonts w:ascii="Arial" w:hAnsi="Arial" w:cs="Arial"/>
          <w:vertAlign w:val="superscript"/>
        </w:rPr>
        <w:t>th</w:t>
      </w:r>
      <w:r w:rsidRPr="00A60784">
        <w:rPr>
          <w:rFonts w:ascii="Arial" w:hAnsi="Arial" w:cs="Arial"/>
        </w:rPr>
        <w:t xml:space="preserve"> February 2013 and advise me whether you accept it or not as stated in that letter.</w:t>
      </w:r>
    </w:p>
    <w:p w:rsidR="000D6FDB" w:rsidRPr="00A60784" w:rsidRDefault="000D6FDB" w:rsidP="00EB74CC">
      <w:pPr>
        <w:tabs>
          <w:tab w:val="left" w:pos="709"/>
        </w:tabs>
        <w:spacing w:line="360" w:lineRule="auto"/>
        <w:ind w:left="567"/>
        <w:jc w:val="both"/>
        <w:rPr>
          <w:rFonts w:ascii="Arial" w:hAnsi="Arial" w:cs="Arial"/>
        </w:rPr>
      </w:pPr>
      <w:r w:rsidRPr="00A60784">
        <w:rPr>
          <w:rFonts w:ascii="Arial" w:hAnsi="Arial" w:cs="Arial"/>
        </w:rPr>
        <w:t>In your letter dated 4 March 2013, you have requested me to give you a proposal of how the parties should deal with the alleged investments that had allegedly been made on the farms.  I cannot give you a proposal in that regard because you are the one that claims to have made the alleged investments.  In my view, you are the one that should propose to me how you intend dealing with the alleged investments if any</w:t>
      </w:r>
      <w:r w:rsidR="00AF6FB7" w:rsidRPr="00A60784">
        <w:rPr>
          <w:rFonts w:ascii="Arial" w:hAnsi="Arial" w:cs="Arial"/>
        </w:rPr>
        <w:t>”</w:t>
      </w:r>
      <w:r w:rsidRPr="00A60784">
        <w:rPr>
          <w:rFonts w:ascii="Arial" w:hAnsi="Arial" w:cs="Arial"/>
        </w:rPr>
        <w:t>.</w:t>
      </w:r>
    </w:p>
    <w:p w:rsidR="00106692" w:rsidRPr="00A60784" w:rsidRDefault="00A60784" w:rsidP="00EB74CC">
      <w:pPr>
        <w:tabs>
          <w:tab w:val="left" w:pos="709"/>
        </w:tabs>
        <w:spacing w:line="360" w:lineRule="auto"/>
        <w:ind w:left="-567"/>
        <w:jc w:val="both"/>
        <w:rPr>
          <w:rFonts w:ascii="Arial" w:hAnsi="Arial" w:cs="Arial"/>
          <w:sz w:val="24"/>
          <w:szCs w:val="24"/>
        </w:rPr>
      </w:pPr>
      <w:r>
        <w:rPr>
          <w:rFonts w:ascii="Arial" w:hAnsi="Arial" w:cs="Arial"/>
          <w:sz w:val="24"/>
          <w:szCs w:val="24"/>
        </w:rPr>
        <w:t xml:space="preserve">[9] </w:t>
      </w:r>
      <w:r w:rsidR="00A76160" w:rsidRPr="00A60784">
        <w:rPr>
          <w:rFonts w:ascii="Arial" w:hAnsi="Arial" w:cs="Arial"/>
          <w:sz w:val="24"/>
          <w:szCs w:val="24"/>
        </w:rPr>
        <w:t>After n</w:t>
      </w:r>
      <w:r w:rsidR="00106692" w:rsidRPr="00A60784">
        <w:rPr>
          <w:rFonts w:ascii="Arial" w:hAnsi="Arial" w:cs="Arial"/>
          <w:sz w:val="24"/>
          <w:szCs w:val="24"/>
        </w:rPr>
        <w:t>umerous engagement</w:t>
      </w:r>
      <w:r w:rsidR="00AF6FB7" w:rsidRPr="00A60784">
        <w:rPr>
          <w:rFonts w:ascii="Arial" w:hAnsi="Arial" w:cs="Arial"/>
          <w:sz w:val="24"/>
          <w:szCs w:val="24"/>
        </w:rPr>
        <w:t>s</w:t>
      </w:r>
      <w:r w:rsidR="00106692" w:rsidRPr="00A60784">
        <w:rPr>
          <w:rFonts w:ascii="Arial" w:hAnsi="Arial" w:cs="Arial"/>
          <w:sz w:val="24"/>
          <w:szCs w:val="24"/>
        </w:rPr>
        <w:t xml:space="preserve"> between the parties, the defendant repl</w:t>
      </w:r>
      <w:r w:rsidR="00AF6FB7" w:rsidRPr="00A60784">
        <w:rPr>
          <w:rFonts w:ascii="Arial" w:hAnsi="Arial" w:cs="Arial"/>
          <w:sz w:val="24"/>
          <w:szCs w:val="24"/>
        </w:rPr>
        <w:t>ied</w:t>
      </w:r>
      <w:r w:rsidR="00106692" w:rsidRPr="00A60784">
        <w:rPr>
          <w:rFonts w:ascii="Arial" w:hAnsi="Arial" w:cs="Arial"/>
          <w:sz w:val="24"/>
          <w:szCs w:val="24"/>
        </w:rPr>
        <w:t xml:space="preserve"> to the plaintiff’</w:t>
      </w:r>
      <w:r w:rsidR="00525D7D" w:rsidRPr="00A60784">
        <w:rPr>
          <w:rFonts w:ascii="Arial" w:hAnsi="Arial" w:cs="Arial"/>
          <w:sz w:val="24"/>
          <w:szCs w:val="24"/>
        </w:rPr>
        <w:t>s letter of 1</w:t>
      </w:r>
      <w:r w:rsidR="00A76160" w:rsidRPr="00A60784">
        <w:rPr>
          <w:rFonts w:ascii="Arial" w:hAnsi="Arial" w:cs="Arial"/>
          <w:sz w:val="24"/>
          <w:szCs w:val="24"/>
        </w:rPr>
        <w:t>6</w:t>
      </w:r>
      <w:r w:rsidR="00525D7D" w:rsidRPr="00A60784">
        <w:rPr>
          <w:rFonts w:ascii="Arial" w:hAnsi="Arial" w:cs="Arial"/>
          <w:sz w:val="24"/>
          <w:szCs w:val="24"/>
        </w:rPr>
        <w:t xml:space="preserve"> March 2013</w:t>
      </w:r>
      <w:r w:rsidR="00A76160" w:rsidRPr="00A60784">
        <w:rPr>
          <w:rFonts w:ascii="Arial" w:hAnsi="Arial" w:cs="Arial"/>
          <w:sz w:val="24"/>
          <w:szCs w:val="24"/>
        </w:rPr>
        <w:t xml:space="preserve"> by letter dated 29 April 2013.  Significantly this was the last day upon which the parties could agree on the rent in order for the </w:t>
      </w:r>
      <w:r w:rsidR="000E69F0" w:rsidRPr="00A60784">
        <w:rPr>
          <w:rFonts w:ascii="Arial" w:hAnsi="Arial" w:cs="Arial"/>
          <w:sz w:val="24"/>
          <w:szCs w:val="24"/>
        </w:rPr>
        <w:t>offer to renew the lease</w:t>
      </w:r>
      <w:r w:rsidR="00A76160" w:rsidRPr="00A60784">
        <w:rPr>
          <w:rFonts w:ascii="Arial" w:hAnsi="Arial" w:cs="Arial"/>
          <w:sz w:val="24"/>
          <w:szCs w:val="24"/>
        </w:rPr>
        <w:t xml:space="preserve"> to become effective.  In the letter of </w:t>
      </w:r>
      <w:r w:rsidR="00297785" w:rsidRPr="00A60784">
        <w:rPr>
          <w:rFonts w:ascii="Arial" w:hAnsi="Arial" w:cs="Arial"/>
          <w:sz w:val="24"/>
          <w:szCs w:val="24"/>
        </w:rPr>
        <w:t>29 April 2013,</w:t>
      </w:r>
      <w:r w:rsidR="00A76160" w:rsidRPr="00A60784">
        <w:rPr>
          <w:rFonts w:ascii="Arial" w:hAnsi="Arial" w:cs="Arial"/>
          <w:sz w:val="24"/>
          <w:szCs w:val="24"/>
        </w:rPr>
        <w:t xml:space="preserve"> the respondent wrote </w:t>
      </w:r>
      <w:r w:rsidR="00A76160" w:rsidRPr="00A60784">
        <w:rPr>
          <w:rFonts w:ascii="Arial" w:hAnsi="Arial" w:cs="Arial"/>
          <w:i/>
          <w:sz w:val="24"/>
          <w:szCs w:val="24"/>
        </w:rPr>
        <w:t>inter alia</w:t>
      </w:r>
      <w:r w:rsidR="00A76160" w:rsidRPr="00A60784">
        <w:rPr>
          <w:rFonts w:ascii="Arial" w:hAnsi="Arial" w:cs="Arial"/>
          <w:sz w:val="24"/>
          <w:szCs w:val="24"/>
        </w:rPr>
        <w:t xml:space="preserve">: </w:t>
      </w:r>
    </w:p>
    <w:p w:rsidR="00AF6FB7" w:rsidRPr="00A60784" w:rsidRDefault="00A76160" w:rsidP="00EB74CC">
      <w:pPr>
        <w:tabs>
          <w:tab w:val="left" w:pos="709"/>
          <w:tab w:val="left" w:pos="1418"/>
        </w:tabs>
        <w:spacing w:after="0" w:line="360" w:lineRule="auto"/>
        <w:jc w:val="both"/>
        <w:rPr>
          <w:rFonts w:ascii="Arial" w:hAnsi="Arial" w:cs="Arial"/>
        </w:rPr>
      </w:pPr>
      <w:r w:rsidRPr="00A60784">
        <w:rPr>
          <w:rFonts w:ascii="Arial" w:hAnsi="Arial" w:cs="Arial"/>
        </w:rPr>
        <w:t>“1.</w:t>
      </w:r>
      <w:r w:rsidRPr="00A60784">
        <w:rPr>
          <w:rFonts w:ascii="Arial" w:hAnsi="Arial" w:cs="Arial"/>
        </w:rPr>
        <w:tab/>
        <w:t xml:space="preserve">In terms of the lease agreement signed by and between us on 01 and 03 May 2003 respectively the initial period of the lease terminates on 30 April 2013, and we have duly exercised our option to renew the agreement and as a consequence entered into negotiations with you to renegotiate the lease as provided for in paragraph 1.2 and the signed lease agreement. </w:t>
      </w:r>
    </w:p>
    <w:p w:rsidR="00AF6FB7" w:rsidRPr="00A60784" w:rsidRDefault="00A76160" w:rsidP="00EB74CC">
      <w:pPr>
        <w:pStyle w:val="ListParagraph"/>
        <w:numPr>
          <w:ilvl w:val="0"/>
          <w:numId w:val="1"/>
        </w:numPr>
        <w:tabs>
          <w:tab w:val="left" w:pos="1418"/>
        </w:tabs>
        <w:spacing w:after="0" w:line="360" w:lineRule="auto"/>
        <w:ind w:left="567" w:hanging="567"/>
        <w:jc w:val="both"/>
        <w:rPr>
          <w:rFonts w:ascii="Arial" w:hAnsi="Arial" w:cs="Arial"/>
        </w:rPr>
      </w:pPr>
      <w:r w:rsidRPr="00A60784">
        <w:rPr>
          <w:rFonts w:ascii="Arial" w:hAnsi="Arial" w:cs="Arial"/>
        </w:rPr>
        <w:t xml:space="preserve">In this regard we have made an offer, which you have rejected and in your reply on 30 January 2013, you have made a counter offer, which offer stands to be accepted or rejected by us.  </w:t>
      </w:r>
    </w:p>
    <w:p w:rsidR="00A76160" w:rsidRPr="00A60784" w:rsidRDefault="00A76160" w:rsidP="00EB74CC">
      <w:pPr>
        <w:pStyle w:val="ListParagraph"/>
        <w:numPr>
          <w:ilvl w:val="0"/>
          <w:numId w:val="1"/>
        </w:numPr>
        <w:tabs>
          <w:tab w:val="left" w:pos="1418"/>
        </w:tabs>
        <w:spacing w:line="360" w:lineRule="auto"/>
        <w:ind w:left="567" w:hanging="567"/>
        <w:jc w:val="both"/>
        <w:rPr>
          <w:rFonts w:ascii="Arial" w:hAnsi="Arial" w:cs="Arial"/>
        </w:rPr>
      </w:pPr>
      <w:r w:rsidRPr="00A60784">
        <w:rPr>
          <w:rFonts w:ascii="Arial" w:hAnsi="Arial" w:cs="Arial"/>
        </w:rPr>
        <w:t xml:space="preserve">On 30 January 2013, whilst in the process of renegotiating the rent amount payable for the renewed period </w:t>
      </w:r>
      <w:r w:rsidRPr="00A60784">
        <w:rPr>
          <w:rFonts w:ascii="Arial" w:hAnsi="Arial" w:cs="Arial"/>
          <w:u w:val="single"/>
        </w:rPr>
        <w:t xml:space="preserve">you decided to unilaterally retract your earlier offer and </w:t>
      </w:r>
      <w:r w:rsidRPr="00A60784">
        <w:rPr>
          <w:rFonts w:ascii="Arial" w:hAnsi="Arial" w:cs="Arial"/>
          <w:u w:val="single"/>
        </w:rPr>
        <w:lastRenderedPageBreak/>
        <w:t>replaced same with a substantial higher offer, based on your obvious incorrect assumption that your earlier offer was not accepted and has lapsed.</w:t>
      </w:r>
    </w:p>
    <w:p w:rsidR="00AF6FB7" w:rsidRPr="00A60784" w:rsidRDefault="00FD3B9D" w:rsidP="00EB74CC">
      <w:pPr>
        <w:pStyle w:val="ListParagraph"/>
        <w:numPr>
          <w:ilvl w:val="0"/>
          <w:numId w:val="1"/>
        </w:numPr>
        <w:tabs>
          <w:tab w:val="left" w:pos="709"/>
          <w:tab w:val="left" w:pos="1418"/>
        </w:tabs>
        <w:spacing w:line="360" w:lineRule="auto"/>
        <w:ind w:left="567" w:hanging="567"/>
        <w:jc w:val="both"/>
        <w:rPr>
          <w:rFonts w:ascii="Arial" w:hAnsi="Arial" w:cs="Arial"/>
        </w:rPr>
      </w:pPr>
      <w:r w:rsidRPr="00A60784">
        <w:rPr>
          <w:rFonts w:ascii="Arial" w:hAnsi="Arial" w:cs="Arial"/>
        </w:rPr>
        <w:t xml:space="preserve">The option to renew the lease had been duly executed by us as prescribed in the preamble of the lease agreement.  </w:t>
      </w:r>
    </w:p>
    <w:p w:rsidR="00AF6FB7" w:rsidRPr="00A60784" w:rsidRDefault="00FD3B9D" w:rsidP="00EB74CC">
      <w:pPr>
        <w:pStyle w:val="ListParagraph"/>
        <w:numPr>
          <w:ilvl w:val="0"/>
          <w:numId w:val="1"/>
        </w:numPr>
        <w:tabs>
          <w:tab w:val="left" w:pos="709"/>
          <w:tab w:val="left" w:pos="1418"/>
        </w:tabs>
        <w:spacing w:line="360" w:lineRule="auto"/>
        <w:ind w:left="567" w:hanging="567"/>
        <w:jc w:val="both"/>
        <w:rPr>
          <w:rFonts w:ascii="Arial" w:hAnsi="Arial" w:cs="Arial"/>
        </w:rPr>
      </w:pPr>
      <w:r w:rsidRPr="00A60784">
        <w:rPr>
          <w:rFonts w:ascii="Arial" w:hAnsi="Arial" w:cs="Arial"/>
        </w:rPr>
        <w:t xml:space="preserve">The parties, subsequent to the execution of the renewal option entered into renegotiations to determine a fair and reasonable lease amount as provided for by clause 1.2.  </w:t>
      </w:r>
    </w:p>
    <w:p w:rsidR="00AF6FB7" w:rsidRPr="00A60784" w:rsidRDefault="00FD3B9D" w:rsidP="00EB74CC">
      <w:pPr>
        <w:pStyle w:val="ListParagraph"/>
        <w:numPr>
          <w:ilvl w:val="0"/>
          <w:numId w:val="1"/>
        </w:numPr>
        <w:tabs>
          <w:tab w:val="left" w:pos="709"/>
          <w:tab w:val="left" w:pos="1418"/>
        </w:tabs>
        <w:spacing w:line="360" w:lineRule="auto"/>
        <w:ind w:left="567" w:hanging="567"/>
        <w:jc w:val="both"/>
        <w:rPr>
          <w:rFonts w:ascii="Arial" w:hAnsi="Arial" w:cs="Arial"/>
          <w:u w:val="single"/>
        </w:rPr>
      </w:pPr>
      <w:r w:rsidRPr="00A60784">
        <w:rPr>
          <w:rFonts w:ascii="Arial" w:hAnsi="Arial" w:cs="Arial"/>
          <w:u w:val="single"/>
        </w:rPr>
        <w:t xml:space="preserve">In the light of your refusal to advise us as to how our investments on the farms will be dealt with if the agreement is not renewed, we have little choice but to protect our investments and renew the agreement as stipulated.  </w:t>
      </w:r>
    </w:p>
    <w:p w:rsidR="00FD3B9D" w:rsidRPr="00A60784" w:rsidRDefault="00FD3B9D" w:rsidP="00EB74CC">
      <w:pPr>
        <w:pStyle w:val="ListParagraph"/>
        <w:numPr>
          <w:ilvl w:val="0"/>
          <w:numId w:val="1"/>
        </w:numPr>
        <w:tabs>
          <w:tab w:val="left" w:pos="709"/>
          <w:tab w:val="left" w:pos="1418"/>
        </w:tabs>
        <w:spacing w:after="0" w:line="360" w:lineRule="auto"/>
        <w:ind w:left="567" w:hanging="567"/>
        <w:jc w:val="both"/>
        <w:rPr>
          <w:rFonts w:ascii="Arial" w:hAnsi="Arial" w:cs="Arial"/>
        </w:rPr>
      </w:pPr>
      <w:r w:rsidRPr="00A60784">
        <w:rPr>
          <w:rFonts w:ascii="Arial" w:hAnsi="Arial" w:cs="Arial"/>
        </w:rPr>
        <w:t xml:space="preserve">As a result we hereby formally inform you that we accept your offer of N$8,500.00 (Eight Thousand Five Hundred Namibia Dollars) per month and </w:t>
      </w:r>
      <w:r w:rsidRPr="00A60784">
        <w:rPr>
          <w:rFonts w:ascii="Arial" w:hAnsi="Arial" w:cs="Arial"/>
          <w:u w:val="single"/>
        </w:rPr>
        <w:t>consider the lease hereby officially renewed for the next nine years and eleven months</w:t>
      </w:r>
      <w:r w:rsidRPr="00A60784">
        <w:rPr>
          <w:rFonts w:ascii="Arial" w:hAnsi="Arial" w:cs="Arial"/>
        </w:rPr>
        <w:t>.</w:t>
      </w:r>
    </w:p>
    <w:p w:rsidR="00FD3B9D" w:rsidRPr="00A60784" w:rsidRDefault="00FD3B9D" w:rsidP="00EB74CC">
      <w:pPr>
        <w:pStyle w:val="ListParagraph"/>
        <w:numPr>
          <w:ilvl w:val="0"/>
          <w:numId w:val="1"/>
        </w:numPr>
        <w:tabs>
          <w:tab w:val="left" w:pos="709"/>
          <w:tab w:val="left" w:pos="1418"/>
        </w:tabs>
        <w:spacing w:after="0" w:line="360" w:lineRule="auto"/>
        <w:ind w:left="567" w:hanging="567"/>
        <w:jc w:val="both"/>
        <w:rPr>
          <w:rFonts w:ascii="Arial" w:hAnsi="Arial" w:cs="Arial"/>
        </w:rPr>
      </w:pPr>
      <w:r w:rsidRPr="00A60784">
        <w:rPr>
          <w:rFonts w:ascii="Arial" w:hAnsi="Arial" w:cs="Arial"/>
        </w:rPr>
        <w:t>We shall subsequently deliver to your office the new agreement for signature by you and once returned and signed by us we shall deliver to you a certified copy of the original</w:t>
      </w:r>
      <w:r w:rsidR="0069447E" w:rsidRPr="00A60784">
        <w:rPr>
          <w:rFonts w:ascii="Arial" w:hAnsi="Arial" w:cs="Arial"/>
        </w:rPr>
        <w:t>”</w:t>
      </w:r>
      <w:r w:rsidRPr="00A60784">
        <w:rPr>
          <w:rFonts w:ascii="Arial" w:hAnsi="Arial" w:cs="Arial"/>
        </w:rPr>
        <w:t>.</w:t>
      </w:r>
      <w:r w:rsidR="000E69F0" w:rsidRPr="00A60784">
        <w:rPr>
          <w:rFonts w:ascii="Arial" w:hAnsi="Arial" w:cs="Arial"/>
        </w:rPr>
        <w:t xml:space="preserve"> (The underlining is my own emphasis)</w:t>
      </w:r>
    </w:p>
    <w:p w:rsidR="008E7C85" w:rsidRPr="00A60784" w:rsidRDefault="008E7C85" w:rsidP="00EB74CC">
      <w:pPr>
        <w:pStyle w:val="ListParagraph"/>
        <w:tabs>
          <w:tab w:val="left" w:pos="709"/>
          <w:tab w:val="left" w:pos="1418"/>
        </w:tabs>
        <w:spacing w:after="0" w:line="360" w:lineRule="auto"/>
        <w:ind w:left="-567"/>
        <w:jc w:val="both"/>
        <w:rPr>
          <w:rFonts w:ascii="Arial" w:hAnsi="Arial" w:cs="Arial"/>
        </w:rPr>
      </w:pPr>
    </w:p>
    <w:p w:rsidR="0069447E" w:rsidRPr="00A60784" w:rsidRDefault="0069447E" w:rsidP="00EB74CC">
      <w:pPr>
        <w:tabs>
          <w:tab w:val="left" w:pos="709"/>
        </w:tabs>
        <w:spacing w:line="360" w:lineRule="auto"/>
        <w:ind w:left="-567"/>
        <w:jc w:val="both"/>
        <w:rPr>
          <w:rFonts w:ascii="Arial" w:hAnsi="Arial" w:cs="Arial"/>
          <w:sz w:val="24"/>
          <w:szCs w:val="24"/>
          <w:u w:val="single"/>
        </w:rPr>
      </w:pPr>
      <w:r w:rsidRPr="00A60784">
        <w:rPr>
          <w:rFonts w:ascii="Arial" w:hAnsi="Arial" w:cs="Arial"/>
          <w:sz w:val="24"/>
          <w:szCs w:val="24"/>
          <w:u w:val="single"/>
        </w:rPr>
        <w:t xml:space="preserve">Facts in dispute </w:t>
      </w:r>
    </w:p>
    <w:p w:rsidR="00FD3B9D" w:rsidRPr="00A60784" w:rsidRDefault="00A60784" w:rsidP="00EB74CC">
      <w:pPr>
        <w:tabs>
          <w:tab w:val="left" w:pos="709"/>
        </w:tabs>
        <w:spacing w:line="360" w:lineRule="auto"/>
        <w:ind w:left="-567"/>
        <w:jc w:val="both"/>
        <w:rPr>
          <w:rFonts w:ascii="Arial" w:hAnsi="Arial" w:cs="Arial"/>
          <w:sz w:val="24"/>
          <w:szCs w:val="24"/>
        </w:rPr>
      </w:pPr>
      <w:r>
        <w:rPr>
          <w:rFonts w:ascii="Arial" w:hAnsi="Arial" w:cs="Arial"/>
          <w:sz w:val="24"/>
          <w:szCs w:val="24"/>
        </w:rPr>
        <w:t xml:space="preserve">[10] </w:t>
      </w:r>
      <w:r w:rsidR="00FD3B9D" w:rsidRPr="00A60784">
        <w:rPr>
          <w:rFonts w:ascii="Arial" w:hAnsi="Arial" w:cs="Arial"/>
          <w:sz w:val="24"/>
          <w:szCs w:val="24"/>
        </w:rPr>
        <w:t xml:space="preserve">The defendant maintained </w:t>
      </w:r>
      <w:r w:rsidR="00136248" w:rsidRPr="00A60784">
        <w:rPr>
          <w:rFonts w:ascii="Arial" w:hAnsi="Arial" w:cs="Arial"/>
          <w:sz w:val="24"/>
          <w:szCs w:val="24"/>
        </w:rPr>
        <w:t>its</w:t>
      </w:r>
      <w:r w:rsidR="0069447E" w:rsidRPr="00A60784">
        <w:rPr>
          <w:rFonts w:ascii="Arial" w:hAnsi="Arial" w:cs="Arial"/>
          <w:sz w:val="24"/>
          <w:szCs w:val="24"/>
        </w:rPr>
        <w:t xml:space="preserve"> </w:t>
      </w:r>
      <w:r w:rsidR="00FD3B9D" w:rsidRPr="00A60784">
        <w:rPr>
          <w:rFonts w:ascii="Arial" w:hAnsi="Arial" w:cs="Arial"/>
          <w:sz w:val="24"/>
          <w:szCs w:val="24"/>
        </w:rPr>
        <w:t xml:space="preserve">position that </w:t>
      </w:r>
      <w:r w:rsidR="008E7C85" w:rsidRPr="00A60784">
        <w:rPr>
          <w:rFonts w:ascii="Arial" w:hAnsi="Arial" w:cs="Arial"/>
          <w:sz w:val="24"/>
          <w:szCs w:val="24"/>
        </w:rPr>
        <w:t>it</w:t>
      </w:r>
      <w:r w:rsidR="00FD3B9D" w:rsidRPr="00A60784">
        <w:rPr>
          <w:rFonts w:ascii="Arial" w:hAnsi="Arial" w:cs="Arial"/>
          <w:sz w:val="24"/>
          <w:szCs w:val="24"/>
        </w:rPr>
        <w:t xml:space="preserve"> had exercised the option and by virtue thereof the </w:t>
      </w:r>
      <w:r w:rsidR="00761AFA" w:rsidRPr="00A60784">
        <w:rPr>
          <w:rFonts w:ascii="Arial" w:hAnsi="Arial" w:cs="Arial"/>
          <w:sz w:val="24"/>
          <w:szCs w:val="24"/>
        </w:rPr>
        <w:t xml:space="preserve">lease </w:t>
      </w:r>
      <w:r w:rsidR="00FD3B9D" w:rsidRPr="00A60784">
        <w:rPr>
          <w:rFonts w:ascii="Arial" w:hAnsi="Arial" w:cs="Arial"/>
          <w:sz w:val="24"/>
          <w:szCs w:val="24"/>
        </w:rPr>
        <w:t xml:space="preserve">agreement was renewed at an amount of N$8,500.00 per month.  It is clear that the defendant was under the impression that the option could be exercised purely by giving notice of its intention to renew the lease despite the fact that the parties did not </w:t>
      </w:r>
      <w:r w:rsidR="00136248" w:rsidRPr="00A60784">
        <w:rPr>
          <w:rFonts w:ascii="Arial" w:hAnsi="Arial" w:cs="Arial"/>
          <w:sz w:val="24"/>
          <w:szCs w:val="24"/>
        </w:rPr>
        <w:t>agree to a</w:t>
      </w:r>
      <w:r w:rsidR="00FD3B9D" w:rsidRPr="00A60784">
        <w:rPr>
          <w:rFonts w:ascii="Arial" w:hAnsi="Arial" w:cs="Arial"/>
          <w:sz w:val="24"/>
          <w:szCs w:val="24"/>
        </w:rPr>
        <w:t xml:space="preserve"> rental amount for the further period.  On the other hand</w:t>
      </w:r>
      <w:r w:rsidR="00761AFA" w:rsidRPr="00A60784">
        <w:rPr>
          <w:rFonts w:ascii="Arial" w:hAnsi="Arial" w:cs="Arial"/>
          <w:sz w:val="24"/>
          <w:szCs w:val="24"/>
        </w:rPr>
        <w:t>,</w:t>
      </w:r>
      <w:r w:rsidR="00FD3B9D" w:rsidRPr="00A60784">
        <w:rPr>
          <w:rFonts w:ascii="Arial" w:hAnsi="Arial" w:cs="Arial"/>
          <w:sz w:val="24"/>
          <w:szCs w:val="24"/>
        </w:rPr>
        <w:t xml:space="preserve"> the plaintiff took a position that the agreement had </w:t>
      </w:r>
      <w:r w:rsidR="00297785" w:rsidRPr="00A60784">
        <w:rPr>
          <w:rFonts w:ascii="Arial" w:hAnsi="Arial" w:cs="Arial"/>
          <w:sz w:val="24"/>
          <w:szCs w:val="24"/>
        </w:rPr>
        <w:t>expired</w:t>
      </w:r>
      <w:r w:rsidR="00FD3B9D" w:rsidRPr="00A60784">
        <w:rPr>
          <w:rFonts w:ascii="Arial" w:hAnsi="Arial" w:cs="Arial"/>
          <w:sz w:val="24"/>
          <w:szCs w:val="24"/>
        </w:rPr>
        <w:t xml:space="preserve"> by effluxion of time because the defendant did not accept her </w:t>
      </w:r>
      <w:r w:rsidR="00B11D68" w:rsidRPr="00A60784">
        <w:rPr>
          <w:rFonts w:ascii="Arial" w:hAnsi="Arial" w:cs="Arial"/>
          <w:sz w:val="24"/>
          <w:szCs w:val="24"/>
        </w:rPr>
        <w:t xml:space="preserve">second counter </w:t>
      </w:r>
      <w:r w:rsidR="00FD3B9D" w:rsidRPr="00A60784">
        <w:rPr>
          <w:rFonts w:ascii="Arial" w:hAnsi="Arial" w:cs="Arial"/>
          <w:sz w:val="24"/>
          <w:szCs w:val="24"/>
        </w:rPr>
        <w:t xml:space="preserve">offer of N$20,000.00 per month and her </w:t>
      </w:r>
      <w:r w:rsidR="00B11D68" w:rsidRPr="00A60784">
        <w:rPr>
          <w:rFonts w:ascii="Arial" w:hAnsi="Arial" w:cs="Arial"/>
          <w:sz w:val="24"/>
          <w:szCs w:val="24"/>
        </w:rPr>
        <w:t xml:space="preserve">first counter </w:t>
      </w:r>
      <w:r w:rsidR="00FD3B9D" w:rsidRPr="00A60784">
        <w:rPr>
          <w:rFonts w:ascii="Arial" w:hAnsi="Arial" w:cs="Arial"/>
          <w:sz w:val="24"/>
          <w:szCs w:val="24"/>
        </w:rPr>
        <w:t>offer of</w:t>
      </w:r>
      <w:r w:rsidR="00E250F2" w:rsidRPr="00A60784">
        <w:rPr>
          <w:rFonts w:ascii="Arial" w:hAnsi="Arial" w:cs="Arial"/>
          <w:sz w:val="24"/>
          <w:szCs w:val="24"/>
        </w:rPr>
        <w:t xml:space="preserve"> </w:t>
      </w:r>
      <w:r w:rsidR="00FD3B9D" w:rsidRPr="00A60784">
        <w:rPr>
          <w:rFonts w:ascii="Arial" w:hAnsi="Arial" w:cs="Arial"/>
          <w:sz w:val="24"/>
          <w:szCs w:val="24"/>
        </w:rPr>
        <w:t>N$8,5</w:t>
      </w:r>
      <w:r w:rsidR="00E250F2" w:rsidRPr="00A60784">
        <w:rPr>
          <w:rFonts w:ascii="Arial" w:hAnsi="Arial" w:cs="Arial"/>
          <w:sz w:val="24"/>
          <w:szCs w:val="24"/>
        </w:rPr>
        <w:t xml:space="preserve">00.00 per month was </w:t>
      </w:r>
      <w:r w:rsidR="00B11D68" w:rsidRPr="00A60784">
        <w:rPr>
          <w:rFonts w:ascii="Arial" w:hAnsi="Arial" w:cs="Arial"/>
          <w:sz w:val="24"/>
          <w:szCs w:val="24"/>
        </w:rPr>
        <w:t xml:space="preserve">revoked or </w:t>
      </w:r>
      <w:r w:rsidR="00E250F2" w:rsidRPr="00A60784">
        <w:rPr>
          <w:rFonts w:ascii="Arial" w:hAnsi="Arial" w:cs="Arial"/>
          <w:sz w:val="24"/>
          <w:szCs w:val="24"/>
        </w:rPr>
        <w:t xml:space="preserve">withdrawn prior to acceptance.  </w:t>
      </w:r>
    </w:p>
    <w:p w:rsidR="00E250F2" w:rsidRPr="00A60784" w:rsidRDefault="00A60784" w:rsidP="00EB74CC">
      <w:pPr>
        <w:tabs>
          <w:tab w:val="left" w:pos="709"/>
        </w:tabs>
        <w:spacing w:line="360" w:lineRule="auto"/>
        <w:ind w:left="-567"/>
        <w:jc w:val="both"/>
        <w:rPr>
          <w:rFonts w:ascii="Arial" w:hAnsi="Arial" w:cs="Arial"/>
          <w:sz w:val="24"/>
          <w:szCs w:val="24"/>
        </w:rPr>
      </w:pPr>
      <w:r>
        <w:rPr>
          <w:rFonts w:ascii="Arial" w:hAnsi="Arial" w:cs="Arial"/>
          <w:sz w:val="24"/>
          <w:szCs w:val="24"/>
        </w:rPr>
        <w:t xml:space="preserve">[11] </w:t>
      </w:r>
      <w:r w:rsidR="00761AFA" w:rsidRPr="00A60784">
        <w:rPr>
          <w:rFonts w:ascii="Arial" w:hAnsi="Arial" w:cs="Arial"/>
          <w:sz w:val="24"/>
          <w:szCs w:val="24"/>
        </w:rPr>
        <w:t>T</w:t>
      </w:r>
      <w:r w:rsidR="00E250F2" w:rsidRPr="00A60784">
        <w:rPr>
          <w:rFonts w:ascii="Arial" w:hAnsi="Arial" w:cs="Arial"/>
          <w:sz w:val="24"/>
          <w:szCs w:val="24"/>
        </w:rPr>
        <w:t xml:space="preserve">he </w:t>
      </w:r>
      <w:r w:rsidR="00402551" w:rsidRPr="00A60784">
        <w:rPr>
          <w:rFonts w:ascii="Arial" w:hAnsi="Arial" w:cs="Arial"/>
          <w:sz w:val="24"/>
          <w:szCs w:val="24"/>
        </w:rPr>
        <w:t xml:space="preserve">plaintiff on 2 May 2013 informed the defendant that her </w:t>
      </w:r>
      <w:r w:rsidR="00136248" w:rsidRPr="00A60784">
        <w:rPr>
          <w:rFonts w:ascii="Arial" w:hAnsi="Arial" w:cs="Arial"/>
          <w:sz w:val="24"/>
          <w:szCs w:val="24"/>
        </w:rPr>
        <w:t xml:space="preserve">second </w:t>
      </w:r>
      <w:r w:rsidR="00B11D68" w:rsidRPr="00A60784">
        <w:rPr>
          <w:rFonts w:ascii="Arial" w:hAnsi="Arial" w:cs="Arial"/>
          <w:sz w:val="24"/>
          <w:szCs w:val="24"/>
        </w:rPr>
        <w:t>counte</w:t>
      </w:r>
      <w:r w:rsidR="00136248" w:rsidRPr="00A60784">
        <w:rPr>
          <w:rFonts w:ascii="Arial" w:hAnsi="Arial" w:cs="Arial"/>
          <w:sz w:val="24"/>
          <w:szCs w:val="24"/>
        </w:rPr>
        <w:t>r-</w:t>
      </w:r>
      <w:r w:rsidR="00B11D68" w:rsidRPr="00A60784">
        <w:rPr>
          <w:rFonts w:ascii="Arial" w:hAnsi="Arial" w:cs="Arial"/>
          <w:sz w:val="24"/>
          <w:szCs w:val="24"/>
        </w:rPr>
        <w:t>o</w:t>
      </w:r>
      <w:r w:rsidR="00402551" w:rsidRPr="00A60784">
        <w:rPr>
          <w:rFonts w:ascii="Arial" w:hAnsi="Arial" w:cs="Arial"/>
          <w:sz w:val="24"/>
          <w:szCs w:val="24"/>
        </w:rPr>
        <w:t>ffer w</w:t>
      </w:r>
      <w:r w:rsidR="00136248" w:rsidRPr="00A60784">
        <w:rPr>
          <w:rFonts w:ascii="Arial" w:hAnsi="Arial" w:cs="Arial"/>
          <w:sz w:val="24"/>
          <w:szCs w:val="24"/>
        </w:rPr>
        <w:t>as</w:t>
      </w:r>
      <w:r w:rsidR="00402551" w:rsidRPr="00A60784">
        <w:rPr>
          <w:rFonts w:ascii="Arial" w:hAnsi="Arial" w:cs="Arial"/>
          <w:sz w:val="24"/>
          <w:szCs w:val="24"/>
        </w:rPr>
        <w:t xml:space="preserve"> </w:t>
      </w:r>
      <w:r w:rsidR="00B11D68" w:rsidRPr="00A60784">
        <w:rPr>
          <w:rFonts w:ascii="Arial" w:hAnsi="Arial" w:cs="Arial"/>
          <w:sz w:val="24"/>
          <w:szCs w:val="24"/>
        </w:rPr>
        <w:t>t</w:t>
      </w:r>
      <w:r w:rsidR="003B5826" w:rsidRPr="00A60784">
        <w:rPr>
          <w:rFonts w:ascii="Arial" w:hAnsi="Arial" w:cs="Arial"/>
          <w:sz w:val="24"/>
          <w:szCs w:val="24"/>
        </w:rPr>
        <w:t>endered genuinely and in good faith.  To avoid unnecessarily legal action</w:t>
      </w:r>
      <w:r w:rsidR="00B11D68" w:rsidRPr="00A60784">
        <w:rPr>
          <w:rFonts w:ascii="Arial" w:hAnsi="Arial" w:cs="Arial"/>
          <w:sz w:val="24"/>
          <w:szCs w:val="24"/>
        </w:rPr>
        <w:t>,</w:t>
      </w:r>
      <w:r w:rsidR="003B5826" w:rsidRPr="00A60784">
        <w:rPr>
          <w:rFonts w:ascii="Arial" w:hAnsi="Arial" w:cs="Arial"/>
          <w:sz w:val="24"/>
          <w:szCs w:val="24"/>
        </w:rPr>
        <w:t xml:space="preserve"> </w:t>
      </w:r>
      <w:r w:rsidR="00761AFA" w:rsidRPr="00A60784">
        <w:rPr>
          <w:rFonts w:ascii="Arial" w:hAnsi="Arial" w:cs="Arial"/>
          <w:sz w:val="24"/>
          <w:szCs w:val="24"/>
        </w:rPr>
        <w:t>t</w:t>
      </w:r>
      <w:r w:rsidR="00402551" w:rsidRPr="00A60784">
        <w:rPr>
          <w:rFonts w:ascii="Arial" w:hAnsi="Arial" w:cs="Arial"/>
          <w:sz w:val="24"/>
          <w:szCs w:val="24"/>
        </w:rPr>
        <w:t xml:space="preserve">he </w:t>
      </w:r>
      <w:r w:rsidR="00761AFA" w:rsidRPr="00A60784">
        <w:rPr>
          <w:rFonts w:ascii="Arial" w:hAnsi="Arial" w:cs="Arial"/>
          <w:sz w:val="24"/>
          <w:szCs w:val="24"/>
        </w:rPr>
        <w:t xml:space="preserve">plaintiff </w:t>
      </w:r>
      <w:r w:rsidR="003B5826" w:rsidRPr="00A60784">
        <w:rPr>
          <w:rFonts w:ascii="Arial" w:hAnsi="Arial" w:cs="Arial"/>
          <w:sz w:val="24"/>
          <w:szCs w:val="24"/>
        </w:rPr>
        <w:t xml:space="preserve">offered the defendant </w:t>
      </w:r>
      <w:r w:rsidR="00402551" w:rsidRPr="00A60784">
        <w:rPr>
          <w:rFonts w:ascii="Arial" w:hAnsi="Arial" w:cs="Arial"/>
          <w:sz w:val="24"/>
          <w:szCs w:val="24"/>
        </w:rPr>
        <w:t xml:space="preserve">for the last time, </w:t>
      </w:r>
      <w:r w:rsidR="003B5826" w:rsidRPr="00A60784">
        <w:rPr>
          <w:rFonts w:ascii="Arial" w:hAnsi="Arial" w:cs="Arial"/>
          <w:sz w:val="24"/>
          <w:szCs w:val="24"/>
        </w:rPr>
        <w:t xml:space="preserve">a rental amount of N$20,000.00 per month, which offer </w:t>
      </w:r>
      <w:r w:rsidR="00402551" w:rsidRPr="00A60784">
        <w:rPr>
          <w:rFonts w:ascii="Arial" w:hAnsi="Arial" w:cs="Arial"/>
          <w:sz w:val="24"/>
          <w:szCs w:val="24"/>
        </w:rPr>
        <w:t xml:space="preserve">was made </w:t>
      </w:r>
      <w:r w:rsidR="003B5826" w:rsidRPr="00A60784">
        <w:rPr>
          <w:rFonts w:ascii="Arial" w:hAnsi="Arial" w:cs="Arial"/>
          <w:sz w:val="24"/>
          <w:szCs w:val="24"/>
        </w:rPr>
        <w:t>valid for 7 days effective</w:t>
      </w:r>
      <w:r w:rsidR="00402551" w:rsidRPr="00A60784">
        <w:rPr>
          <w:rFonts w:ascii="Arial" w:hAnsi="Arial" w:cs="Arial"/>
          <w:sz w:val="24"/>
          <w:szCs w:val="24"/>
        </w:rPr>
        <w:t xml:space="preserve"> f</w:t>
      </w:r>
      <w:r w:rsidR="00B11D68" w:rsidRPr="00A60784">
        <w:rPr>
          <w:rFonts w:ascii="Arial" w:hAnsi="Arial" w:cs="Arial"/>
          <w:sz w:val="24"/>
          <w:szCs w:val="24"/>
        </w:rPr>
        <w:t>rom 2 May 2013.  I</w:t>
      </w:r>
      <w:r w:rsidR="00402551" w:rsidRPr="00A60784">
        <w:rPr>
          <w:rFonts w:ascii="Arial" w:hAnsi="Arial" w:cs="Arial"/>
          <w:sz w:val="24"/>
          <w:szCs w:val="24"/>
        </w:rPr>
        <w:t xml:space="preserve">n her letter of </w:t>
      </w:r>
      <w:r w:rsidR="00B11D68" w:rsidRPr="00A60784">
        <w:rPr>
          <w:rFonts w:ascii="Arial" w:hAnsi="Arial" w:cs="Arial"/>
          <w:sz w:val="24"/>
          <w:szCs w:val="24"/>
        </w:rPr>
        <w:t xml:space="preserve">2 </w:t>
      </w:r>
      <w:r w:rsidR="00402551" w:rsidRPr="00A60784">
        <w:rPr>
          <w:rFonts w:ascii="Arial" w:hAnsi="Arial" w:cs="Arial"/>
          <w:sz w:val="24"/>
          <w:szCs w:val="24"/>
        </w:rPr>
        <w:t>May 2013</w:t>
      </w:r>
      <w:r w:rsidR="00B11D68" w:rsidRPr="00A60784">
        <w:rPr>
          <w:rFonts w:ascii="Arial" w:hAnsi="Arial" w:cs="Arial"/>
          <w:sz w:val="24"/>
          <w:szCs w:val="24"/>
        </w:rPr>
        <w:t>,</w:t>
      </w:r>
      <w:r w:rsidR="00402551" w:rsidRPr="00A60784">
        <w:rPr>
          <w:rFonts w:ascii="Arial" w:hAnsi="Arial" w:cs="Arial"/>
          <w:sz w:val="24"/>
          <w:szCs w:val="24"/>
        </w:rPr>
        <w:t xml:space="preserve"> the plaintiff </w:t>
      </w:r>
      <w:r w:rsidR="00402551" w:rsidRPr="00A60784">
        <w:rPr>
          <w:rFonts w:ascii="Arial" w:hAnsi="Arial" w:cs="Arial"/>
          <w:i/>
          <w:sz w:val="24"/>
          <w:szCs w:val="24"/>
        </w:rPr>
        <w:t>inter alia</w:t>
      </w:r>
      <w:r w:rsidR="00B11D68" w:rsidRPr="00A60784">
        <w:rPr>
          <w:rFonts w:ascii="Arial" w:hAnsi="Arial" w:cs="Arial"/>
          <w:sz w:val="24"/>
          <w:szCs w:val="24"/>
        </w:rPr>
        <w:t xml:space="preserve"> states as follows:</w:t>
      </w:r>
    </w:p>
    <w:p w:rsidR="00402551" w:rsidRPr="00A60784" w:rsidRDefault="00402551" w:rsidP="00EB74CC">
      <w:pPr>
        <w:tabs>
          <w:tab w:val="left" w:pos="709"/>
        </w:tabs>
        <w:spacing w:line="360" w:lineRule="auto"/>
        <w:jc w:val="both"/>
        <w:rPr>
          <w:rFonts w:ascii="Arial" w:hAnsi="Arial" w:cs="Arial"/>
        </w:rPr>
      </w:pPr>
      <w:r w:rsidRPr="00A60784">
        <w:rPr>
          <w:rFonts w:ascii="Arial" w:hAnsi="Arial" w:cs="Arial"/>
          <w:sz w:val="24"/>
          <w:szCs w:val="24"/>
        </w:rPr>
        <w:lastRenderedPageBreak/>
        <w:tab/>
      </w:r>
      <w:r w:rsidRPr="00A60784">
        <w:rPr>
          <w:rFonts w:ascii="Arial" w:hAnsi="Arial" w:cs="Arial"/>
        </w:rPr>
        <w:t xml:space="preserve">“I specifically deny that your unfounded presumptions that I have refused to take part in any renegotiation process as alleged in your letter, had that been the case, you would not have made references to my communications with you in this regard.  It is evident to me that you are cherry picking facts that suit you and ignore other facts that are applicable in this matter.  Please note that, there is no basis for you at this belated stage to purport to accept an offer that does not exist.  The offer was given to you and you did not accept it and another offer of N$20,000.00 per month was given to you which had also lapsed or you have declined it.  Your purported reference and acceptance to an offer of N$8,500.00 that does not exist is baseless, invalid and of no consequence and I am not bound by it at all.  Consequently there is no lease agreement that has been renewed as alleged or at all.  </w:t>
      </w:r>
      <w:r w:rsidRPr="00A60784">
        <w:rPr>
          <w:rFonts w:ascii="Arial" w:hAnsi="Arial" w:cs="Arial"/>
          <w:u w:val="single"/>
        </w:rPr>
        <w:t>In fact, as of 30 April 2013, the lease agreement has naturally lapsed</w:t>
      </w:r>
      <w:r w:rsidRPr="00A60784">
        <w:rPr>
          <w:rFonts w:ascii="Arial" w:hAnsi="Arial" w:cs="Arial"/>
        </w:rPr>
        <w:t xml:space="preserve">.  Despite this, I believe we can amicably resolve this matter and for this reason, I again offer you for the last time an offer for a rental amount of N$20,000.00 per month, which is equivalent to N$240,000.00 per year pay in advance.  This offer is valid for 7 days effective from the </w:t>
      </w:r>
      <w:r w:rsidR="00675AA5" w:rsidRPr="00A60784">
        <w:rPr>
          <w:rFonts w:ascii="Arial" w:hAnsi="Arial" w:cs="Arial"/>
        </w:rPr>
        <w:t>above-mentioned</w:t>
      </w:r>
      <w:r w:rsidRPr="00A60784">
        <w:rPr>
          <w:rFonts w:ascii="Arial" w:hAnsi="Arial" w:cs="Arial"/>
        </w:rPr>
        <w:t xml:space="preserve"> date.</w:t>
      </w:r>
    </w:p>
    <w:p w:rsidR="003E3E88" w:rsidRPr="00A60784" w:rsidRDefault="003E3E88" w:rsidP="00EB74CC">
      <w:pPr>
        <w:tabs>
          <w:tab w:val="left" w:pos="709"/>
        </w:tabs>
        <w:spacing w:line="360" w:lineRule="auto"/>
        <w:jc w:val="both"/>
        <w:rPr>
          <w:rFonts w:ascii="Arial" w:hAnsi="Arial" w:cs="Arial"/>
        </w:rPr>
      </w:pPr>
      <w:r w:rsidRPr="00A60784">
        <w:rPr>
          <w:rFonts w:ascii="Arial" w:hAnsi="Arial" w:cs="Arial"/>
        </w:rPr>
        <w:t>The offers that I have tendered so far were and are still tendered genuinely and in good faith, but despite this, I am aware of your tenacity and insistence on a position that may potentially prompt unnecessary litigation and unnecessary costs as you threaten me with, when we had our last meeting.  I wish to put in on record as well that, I do not wish to unnecessarily take or defend unwarranted legal action on a matter such as this, as I believed that you are well aware that there is no offer of N$8,500.00 that you can accept at this point in time and should there be any litigation that emanates from this clear position, I shall defend that action and all my rights are reserved in this regards</w:t>
      </w:r>
      <w:r w:rsidR="00FB5186" w:rsidRPr="00A60784">
        <w:rPr>
          <w:rFonts w:ascii="Arial" w:hAnsi="Arial" w:cs="Arial"/>
        </w:rPr>
        <w:t>”</w:t>
      </w:r>
      <w:r w:rsidRPr="00A60784">
        <w:rPr>
          <w:rFonts w:ascii="Arial" w:hAnsi="Arial" w:cs="Arial"/>
        </w:rPr>
        <w:t>.</w:t>
      </w:r>
    </w:p>
    <w:p w:rsidR="003E3E88" w:rsidRPr="00A60784" w:rsidRDefault="003E3E88" w:rsidP="00EB74CC">
      <w:pPr>
        <w:tabs>
          <w:tab w:val="left" w:pos="709"/>
        </w:tabs>
        <w:spacing w:line="360" w:lineRule="auto"/>
        <w:ind w:left="-567"/>
        <w:jc w:val="both"/>
        <w:rPr>
          <w:rFonts w:ascii="Arial" w:hAnsi="Arial" w:cs="Arial"/>
          <w:sz w:val="24"/>
          <w:szCs w:val="24"/>
        </w:rPr>
      </w:pPr>
      <w:r w:rsidRPr="00A60784">
        <w:rPr>
          <w:rFonts w:ascii="Arial" w:hAnsi="Arial" w:cs="Arial"/>
          <w:sz w:val="24"/>
          <w:szCs w:val="24"/>
        </w:rPr>
        <w:t>[12]</w:t>
      </w:r>
      <w:r w:rsidRPr="00A60784">
        <w:rPr>
          <w:rFonts w:ascii="Arial" w:hAnsi="Arial" w:cs="Arial"/>
          <w:sz w:val="24"/>
          <w:szCs w:val="24"/>
        </w:rPr>
        <w:tab/>
      </w:r>
      <w:r w:rsidR="00F4034F" w:rsidRPr="00A60784">
        <w:rPr>
          <w:rFonts w:ascii="Arial" w:hAnsi="Arial" w:cs="Arial"/>
          <w:sz w:val="24"/>
          <w:szCs w:val="24"/>
        </w:rPr>
        <w:t>T</w:t>
      </w:r>
      <w:r w:rsidR="00761AFA" w:rsidRPr="00A60784">
        <w:rPr>
          <w:rFonts w:ascii="Arial" w:hAnsi="Arial" w:cs="Arial"/>
          <w:sz w:val="24"/>
          <w:szCs w:val="24"/>
        </w:rPr>
        <w:t xml:space="preserve">he above communication </w:t>
      </w:r>
      <w:r w:rsidR="00F4034F" w:rsidRPr="00A60784">
        <w:rPr>
          <w:rFonts w:ascii="Arial" w:hAnsi="Arial" w:cs="Arial"/>
          <w:sz w:val="24"/>
          <w:szCs w:val="24"/>
        </w:rPr>
        <w:t xml:space="preserve">was followed up by the plaintiff </w:t>
      </w:r>
      <w:r w:rsidR="00761AFA" w:rsidRPr="00A60784">
        <w:rPr>
          <w:rFonts w:ascii="Arial" w:hAnsi="Arial" w:cs="Arial"/>
          <w:sz w:val="24"/>
          <w:szCs w:val="24"/>
        </w:rPr>
        <w:t>with a letter</w:t>
      </w:r>
      <w:r w:rsidR="006218C8" w:rsidRPr="00A60784">
        <w:rPr>
          <w:rFonts w:ascii="Arial" w:hAnsi="Arial" w:cs="Arial"/>
          <w:sz w:val="24"/>
          <w:szCs w:val="24"/>
        </w:rPr>
        <w:t xml:space="preserve"> dated </w:t>
      </w:r>
      <w:r w:rsidRPr="00A60784">
        <w:rPr>
          <w:rFonts w:ascii="Arial" w:hAnsi="Arial" w:cs="Arial"/>
          <w:sz w:val="24"/>
          <w:szCs w:val="24"/>
        </w:rPr>
        <w:t>19 June 2013</w:t>
      </w:r>
      <w:r w:rsidR="00FB5186" w:rsidRPr="00A60784">
        <w:rPr>
          <w:rFonts w:ascii="Arial" w:hAnsi="Arial" w:cs="Arial"/>
          <w:sz w:val="24"/>
          <w:szCs w:val="24"/>
        </w:rPr>
        <w:t>,</w:t>
      </w:r>
      <w:r w:rsidR="006218C8" w:rsidRPr="00A60784">
        <w:rPr>
          <w:rFonts w:ascii="Arial" w:hAnsi="Arial" w:cs="Arial"/>
          <w:sz w:val="24"/>
          <w:szCs w:val="24"/>
        </w:rPr>
        <w:t xml:space="preserve"> the content of which is </w:t>
      </w:r>
      <w:r w:rsidR="006218C8" w:rsidRPr="00A60784">
        <w:rPr>
          <w:rFonts w:ascii="Arial" w:hAnsi="Arial" w:cs="Arial"/>
          <w:i/>
          <w:sz w:val="24"/>
          <w:szCs w:val="24"/>
        </w:rPr>
        <w:t>inter alia</w:t>
      </w:r>
      <w:r w:rsidR="006218C8" w:rsidRPr="00A60784">
        <w:rPr>
          <w:rFonts w:ascii="Arial" w:hAnsi="Arial" w:cs="Arial"/>
          <w:sz w:val="24"/>
          <w:szCs w:val="24"/>
        </w:rPr>
        <w:t xml:space="preserve"> </w:t>
      </w:r>
      <w:r w:rsidR="00761AFA" w:rsidRPr="00A60784">
        <w:rPr>
          <w:rFonts w:ascii="Arial" w:hAnsi="Arial" w:cs="Arial"/>
          <w:sz w:val="24"/>
          <w:szCs w:val="24"/>
        </w:rPr>
        <w:t xml:space="preserve">reads </w:t>
      </w:r>
      <w:r w:rsidR="006218C8" w:rsidRPr="00A60784">
        <w:rPr>
          <w:rFonts w:ascii="Arial" w:hAnsi="Arial" w:cs="Arial"/>
          <w:sz w:val="24"/>
          <w:szCs w:val="24"/>
        </w:rPr>
        <w:t>as follows</w:t>
      </w:r>
      <w:r w:rsidRPr="00A60784">
        <w:rPr>
          <w:rFonts w:ascii="Arial" w:hAnsi="Arial" w:cs="Arial"/>
          <w:sz w:val="24"/>
          <w:szCs w:val="24"/>
        </w:rPr>
        <w:t>:</w:t>
      </w:r>
    </w:p>
    <w:p w:rsidR="003E3E88" w:rsidRPr="00A60784" w:rsidRDefault="003E3E88" w:rsidP="00EB74CC">
      <w:pPr>
        <w:tabs>
          <w:tab w:val="left" w:pos="709"/>
        </w:tabs>
        <w:spacing w:line="360" w:lineRule="auto"/>
        <w:jc w:val="both"/>
        <w:rPr>
          <w:rFonts w:ascii="Arial" w:hAnsi="Arial" w:cs="Arial"/>
        </w:rPr>
      </w:pPr>
      <w:r w:rsidRPr="00A60784">
        <w:rPr>
          <w:rFonts w:ascii="Arial" w:hAnsi="Arial" w:cs="Arial"/>
          <w:sz w:val="24"/>
          <w:szCs w:val="24"/>
        </w:rPr>
        <w:tab/>
      </w:r>
      <w:r w:rsidRPr="00A60784">
        <w:rPr>
          <w:rFonts w:ascii="Arial" w:hAnsi="Arial" w:cs="Arial"/>
        </w:rPr>
        <w:t>“This notice serves to inform you that, you should vacate the farms and in doing so, I grant you a period of one month within which you should vacate the farms.  The one month period shall begin to run as from the above mentioned date and you should ensure that by the 1</w:t>
      </w:r>
      <w:r w:rsidRPr="00A60784">
        <w:rPr>
          <w:rFonts w:ascii="Arial" w:hAnsi="Arial" w:cs="Arial"/>
          <w:vertAlign w:val="superscript"/>
        </w:rPr>
        <w:t>st</w:t>
      </w:r>
      <w:r w:rsidRPr="00A60784">
        <w:rPr>
          <w:rFonts w:ascii="Arial" w:hAnsi="Arial" w:cs="Arial"/>
        </w:rPr>
        <w:t xml:space="preserve"> of July 2013 you no longer occupy the farms.  Please note that, should you fail to vacate the farms as aforesaid, I shall be compelled to take legal action against you and you will be liable for occupational rent of N$20,000.00 (Twenty Thousand Namibian Dollars) per month for the duration that you will still be occupying the farms</w:t>
      </w:r>
      <w:r w:rsidR="00FB5186" w:rsidRPr="00A60784">
        <w:rPr>
          <w:rFonts w:ascii="Arial" w:hAnsi="Arial" w:cs="Arial"/>
        </w:rPr>
        <w:t>”</w:t>
      </w:r>
      <w:r w:rsidRPr="00A60784">
        <w:rPr>
          <w:rFonts w:ascii="Arial" w:hAnsi="Arial" w:cs="Arial"/>
        </w:rPr>
        <w:t>.</w:t>
      </w:r>
    </w:p>
    <w:p w:rsidR="003E3E88" w:rsidRPr="00A60784" w:rsidRDefault="003E3E88" w:rsidP="00EB74CC">
      <w:pPr>
        <w:tabs>
          <w:tab w:val="left" w:pos="709"/>
        </w:tabs>
        <w:spacing w:line="360" w:lineRule="auto"/>
        <w:ind w:left="-567"/>
        <w:jc w:val="both"/>
        <w:rPr>
          <w:rFonts w:ascii="Arial" w:hAnsi="Arial" w:cs="Arial"/>
          <w:sz w:val="24"/>
          <w:szCs w:val="24"/>
        </w:rPr>
      </w:pPr>
      <w:r w:rsidRPr="00A60784">
        <w:rPr>
          <w:rFonts w:ascii="Arial" w:hAnsi="Arial" w:cs="Arial"/>
          <w:sz w:val="24"/>
          <w:szCs w:val="24"/>
        </w:rPr>
        <w:lastRenderedPageBreak/>
        <w:t>[13]</w:t>
      </w:r>
      <w:r w:rsidRPr="00A60784">
        <w:rPr>
          <w:rFonts w:ascii="Arial" w:hAnsi="Arial" w:cs="Arial"/>
          <w:sz w:val="24"/>
          <w:szCs w:val="24"/>
        </w:rPr>
        <w:tab/>
        <w:t xml:space="preserve">Subsequent </w:t>
      </w:r>
      <w:r w:rsidR="006218C8" w:rsidRPr="00A60784">
        <w:rPr>
          <w:rFonts w:ascii="Arial" w:hAnsi="Arial" w:cs="Arial"/>
          <w:sz w:val="24"/>
          <w:szCs w:val="24"/>
        </w:rPr>
        <w:t xml:space="preserve">thereto, plaintiff addressed a further letter to the defendant </w:t>
      </w:r>
      <w:r w:rsidRPr="00A60784">
        <w:rPr>
          <w:rFonts w:ascii="Arial" w:hAnsi="Arial" w:cs="Arial"/>
          <w:sz w:val="24"/>
          <w:szCs w:val="24"/>
        </w:rPr>
        <w:t>on 4 July 2013</w:t>
      </w:r>
      <w:r w:rsidR="006218C8" w:rsidRPr="00A60784">
        <w:rPr>
          <w:rFonts w:ascii="Arial" w:hAnsi="Arial" w:cs="Arial"/>
          <w:sz w:val="24"/>
          <w:szCs w:val="24"/>
        </w:rPr>
        <w:t xml:space="preserve"> in which she claims</w:t>
      </w:r>
      <w:r w:rsidRPr="00A60784">
        <w:rPr>
          <w:rFonts w:ascii="Arial" w:hAnsi="Arial" w:cs="Arial"/>
          <w:sz w:val="24"/>
          <w:szCs w:val="24"/>
        </w:rPr>
        <w:t>:</w:t>
      </w:r>
    </w:p>
    <w:p w:rsidR="003E3E88" w:rsidRPr="00A60784" w:rsidRDefault="003E3E88" w:rsidP="00EB74CC">
      <w:pPr>
        <w:tabs>
          <w:tab w:val="left" w:pos="709"/>
        </w:tabs>
        <w:spacing w:line="360" w:lineRule="auto"/>
        <w:jc w:val="both"/>
        <w:rPr>
          <w:rFonts w:ascii="Arial" w:hAnsi="Arial" w:cs="Arial"/>
        </w:rPr>
      </w:pPr>
      <w:r w:rsidRPr="00A60784">
        <w:rPr>
          <w:rFonts w:ascii="Arial" w:hAnsi="Arial" w:cs="Arial"/>
          <w:sz w:val="24"/>
          <w:szCs w:val="24"/>
        </w:rPr>
        <w:tab/>
      </w:r>
      <w:r w:rsidRPr="00A60784">
        <w:rPr>
          <w:rFonts w:ascii="Arial" w:hAnsi="Arial" w:cs="Arial"/>
        </w:rPr>
        <w:t>“This serves to inform you that, you should vacate the farms and in doing so, I grant you a period from the above date till 30</w:t>
      </w:r>
      <w:r w:rsidRPr="00A60784">
        <w:rPr>
          <w:rFonts w:ascii="Arial" w:hAnsi="Arial" w:cs="Arial"/>
          <w:vertAlign w:val="superscript"/>
        </w:rPr>
        <w:t>th</w:t>
      </w:r>
      <w:r w:rsidRPr="00A60784">
        <w:rPr>
          <w:rFonts w:ascii="Arial" w:hAnsi="Arial" w:cs="Arial"/>
        </w:rPr>
        <w:t xml:space="preserve"> July 2013, you should ensure that by the 30</w:t>
      </w:r>
      <w:r w:rsidRPr="00A60784">
        <w:rPr>
          <w:rFonts w:ascii="Arial" w:hAnsi="Arial" w:cs="Arial"/>
          <w:vertAlign w:val="superscript"/>
        </w:rPr>
        <w:t>th</w:t>
      </w:r>
      <w:r w:rsidRPr="00A60784">
        <w:rPr>
          <w:rFonts w:ascii="Arial" w:hAnsi="Arial" w:cs="Arial"/>
        </w:rPr>
        <w:t xml:space="preserve"> of June 2013 you no longer occupy the farms.  In addition you should restore the fences that you removed at both entrances of </w:t>
      </w:r>
      <w:proofErr w:type="spellStart"/>
      <w:r w:rsidRPr="00A60784">
        <w:rPr>
          <w:rFonts w:ascii="Arial" w:hAnsi="Arial" w:cs="Arial"/>
        </w:rPr>
        <w:t>Rooiwal-Oos</w:t>
      </w:r>
      <w:proofErr w:type="spellEnd"/>
      <w:r w:rsidRPr="00A60784">
        <w:rPr>
          <w:rFonts w:ascii="Arial" w:hAnsi="Arial" w:cs="Arial"/>
        </w:rPr>
        <w:t>, Repair and restore the house and restore the Windmill near the dwelling to its working order</w:t>
      </w:r>
      <w:r w:rsidR="007E0552" w:rsidRPr="00A60784">
        <w:rPr>
          <w:rFonts w:ascii="Arial" w:hAnsi="Arial" w:cs="Arial"/>
        </w:rPr>
        <w:t>”</w:t>
      </w:r>
      <w:r w:rsidRPr="00A60784">
        <w:rPr>
          <w:rFonts w:ascii="Arial" w:hAnsi="Arial" w:cs="Arial"/>
        </w:rPr>
        <w:t>.</w:t>
      </w:r>
    </w:p>
    <w:p w:rsidR="006218C8" w:rsidRPr="00A60784" w:rsidRDefault="00F115EC" w:rsidP="00EB74CC">
      <w:pPr>
        <w:tabs>
          <w:tab w:val="left" w:pos="709"/>
        </w:tabs>
        <w:spacing w:line="360" w:lineRule="auto"/>
        <w:ind w:left="-567"/>
        <w:jc w:val="both"/>
        <w:rPr>
          <w:rFonts w:ascii="Arial" w:hAnsi="Arial" w:cs="Arial"/>
          <w:sz w:val="24"/>
          <w:szCs w:val="24"/>
        </w:rPr>
      </w:pPr>
      <w:r>
        <w:rPr>
          <w:rFonts w:ascii="Arial" w:hAnsi="Arial" w:cs="Arial"/>
          <w:sz w:val="24"/>
          <w:szCs w:val="24"/>
        </w:rPr>
        <w:t xml:space="preserve">[14]   </w:t>
      </w:r>
      <w:r w:rsidR="006218C8" w:rsidRPr="00A60784">
        <w:rPr>
          <w:rFonts w:ascii="Arial" w:hAnsi="Arial" w:cs="Arial"/>
          <w:sz w:val="24"/>
          <w:szCs w:val="24"/>
        </w:rPr>
        <w:t xml:space="preserve">The defendant responded to the plaintiff’s letter of 6 August 2013 claiming that the option to renew the period of the lease belonged to </w:t>
      </w:r>
      <w:r w:rsidR="00136248" w:rsidRPr="00A60784">
        <w:rPr>
          <w:rFonts w:ascii="Arial" w:hAnsi="Arial" w:cs="Arial"/>
          <w:sz w:val="24"/>
          <w:szCs w:val="24"/>
        </w:rPr>
        <w:t>defendant</w:t>
      </w:r>
      <w:r w:rsidR="006218C8" w:rsidRPr="00A60784">
        <w:rPr>
          <w:rFonts w:ascii="Arial" w:hAnsi="Arial" w:cs="Arial"/>
          <w:sz w:val="24"/>
          <w:szCs w:val="24"/>
        </w:rPr>
        <w:t xml:space="preserve"> as a right and </w:t>
      </w:r>
      <w:r w:rsidR="00136248" w:rsidRPr="00A60784">
        <w:rPr>
          <w:rFonts w:ascii="Arial" w:hAnsi="Arial" w:cs="Arial"/>
          <w:sz w:val="24"/>
          <w:szCs w:val="24"/>
        </w:rPr>
        <w:t>the</w:t>
      </w:r>
      <w:r w:rsidR="006218C8" w:rsidRPr="00A60784">
        <w:rPr>
          <w:rFonts w:ascii="Arial" w:hAnsi="Arial" w:cs="Arial"/>
          <w:sz w:val="24"/>
          <w:szCs w:val="24"/>
        </w:rPr>
        <w:t xml:space="preserve"> right was duly and timeously exercised.  The defendant further claim</w:t>
      </w:r>
      <w:r w:rsidR="00136248" w:rsidRPr="00A60784">
        <w:rPr>
          <w:rFonts w:ascii="Arial" w:hAnsi="Arial" w:cs="Arial"/>
          <w:sz w:val="24"/>
          <w:szCs w:val="24"/>
        </w:rPr>
        <w:t>ed</w:t>
      </w:r>
      <w:r w:rsidR="006218C8" w:rsidRPr="00A60784">
        <w:rPr>
          <w:rFonts w:ascii="Arial" w:hAnsi="Arial" w:cs="Arial"/>
          <w:sz w:val="24"/>
          <w:szCs w:val="24"/>
        </w:rPr>
        <w:t xml:space="preserve"> that the lease amount was to be renegotiated but the plaintiff refused to accept</w:t>
      </w:r>
      <w:r w:rsidR="0067492D" w:rsidRPr="00A60784">
        <w:rPr>
          <w:rFonts w:ascii="Arial" w:hAnsi="Arial" w:cs="Arial"/>
          <w:sz w:val="24"/>
          <w:szCs w:val="24"/>
        </w:rPr>
        <w:t xml:space="preserve"> </w:t>
      </w:r>
      <w:r w:rsidR="00136248" w:rsidRPr="00A60784">
        <w:rPr>
          <w:rFonts w:ascii="Arial" w:hAnsi="Arial" w:cs="Arial"/>
          <w:sz w:val="24"/>
          <w:szCs w:val="24"/>
        </w:rPr>
        <w:t>its</w:t>
      </w:r>
      <w:r w:rsidR="0067492D" w:rsidRPr="00A60784">
        <w:rPr>
          <w:rFonts w:ascii="Arial" w:hAnsi="Arial" w:cs="Arial"/>
          <w:sz w:val="24"/>
          <w:szCs w:val="24"/>
        </w:rPr>
        <w:t xml:space="preserve"> offer</w:t>
      </w:r>
      <w:r w:rsidR="006218C8" w:rsidRPr="00A60784">
        <w:rPr>
          <w:rFonts w:ascii="Arial" w:hAnsi="Arial" w:cs="Arial"/>
          <w:sz w:val="24"/>
          <w:szCs w:val="24"/>
        </w:rPr>
        <w:t xml:space="preserve">. </w:t>
      </w:r>
      <w:r w:rsidR="00AD4B2E" w:rsidRPr="00A60784">
        <w:rPr>
          <w:rFonts w:ascii="Arial" w:hAnsi="Arial" w:cs="Arial"/>
          <w:sz w:val="24"/>
          <w:szCs w:val="24"/>
        </w:rPr>
        <w:t>T</w:t>
      </w:r>
      <w:r w:rsidR="006218C8" w:rsidRPr="00A60784">
        <w:rPr>
          <w:rFonts w:ascii="Arial" w:hAnsi="Arial" w:cs="Arial"/>
          <w:sz w:val="24"/>
          <w:szCs w:val="24"/>
        </w:rPr>
        <w:t xml:space="preserve">he following </w:t>
      </w:r>
      <w:r w:rsidR="00AD4B2E" w:rsidRPr="00A60784">
        <w:rPr>
          <w:rFonts w:ascii="Arial" w:hAnsi="Arial" w:cs="Arial"/>
          <w:sz w:val="24"/>
          <w:szCs w:val="24"/>
        </w:rPr>
        <w:t xml:space="preserve">is </w:t>
      </w:r>
      <w:r w:rsidR="006218C8" w:rsidRPr="00A60784">
        <w:rPr>
          <w:rFonts w:ascii="Arial" w:hAnsi="Arial" w:cs="Arial"/>
          <w:sz w:val="24"/>
          <w:szCs w:val="24"/>
        </w:rPr>
        <w:t>ex</w:t>
      </w:r>
      <w:r w:rsidR="0069447E" w:rsidRPr="00A60784">
        <w:rPr>
          <w:rFonts w:ascii="Arial" w:hAnsi="Arial" w:cs="Arial"/>
          <w:sz w:val="24"/>
          <w:szCs w:val="24"/>
        </w:rPr>
        <w:t>tract</w:t>
      </w:r>
      <w:r w:rsidR="00AD4B2E" w:rsidRPr="00A60784">
        <w:rPr>
          <w:rFonts w:ascii="Arial" w:hAnsi="Arial" w:cs="Arial"/>
          <w:sz w:val="24"/>
          <w:szCs w:val="24"/>
        </w:rPr>
        <w:t>ed</w:t>
      </w:r>
      <w:r w:rsidR="006218C8" w:rsidRPr="00A60784">
        <w:rPr>
          <w:rFonts w:ascii="Arial" w:hAnsi="Arial" w:cs="Arial"/>
          <w:sz w:val="24"/>
          <w:szCs w:val="24"/>
        </w:rPr>
        <w:t xml:space="preserve"> from the </w:t>
      </w:r>
      <w:r w:rsidR="00F4034F" w:rsidRPr="00A60784">
        <w:rPr>
          <w:rFonts w:ascii="Arial" w:hAnsi="Arial" w:cs="Arial"/>
          <w:sz w:val="24"/>
          <w:szCs w:val="24"/>
        </w:rPr>
        <w:t>defendant</w:t>
      </w:r>
      <w:r w:rsidR="006218C8" w:rsidRPr="00A60784">
        <w:rPr>
          <w:rFonts w:ascii="Arial" w:hAnsi="Arial" w:cs="Arial"/>
          <w:sz w:val="24"/>
          <w:szCs w:val="24"/>
        </w:rPr>
        <w:t>’s letter:</w:t>
      </w:r>
    </w:p>
    <w:p w:rsidR="006218C8" w:rsidRPr="00A60784" w:rsidRDefault="006218C8" w:rsidP="00EB74CC">
      <w:pPr>
        <w:tabs>
          <w:tab w:val="left" w:pos="709"/>
        </w:tabs>
        <w:spacing w:line="360" w:lineRule="auto"/>
        <w:jc w:val="both"/>
        <w:rPr>
          <w:rFonts w:ascii="Arial" w:hAnsi="Arial" w:cs="Arial"/>
        </w:rPr>
      </w:pPr>
      <w:r w:rsidRPr="00A60784">
        <w:rPr>
          <w:rFonts w:ascii="Arial" w:hAnsi="Arial" w:cs="Arial"/>
          <w:sz w:val="24"/>
          <w:szCs w:val="24"/>
        </w:rPr>
        <w:tab/>
      </w:r>
      <w:r w:rsidRPr="00A60784">
        <w:rPr>
          <w:rFonts w:ascii="Arial" w:hAnsi="Arial" w:cs="Arial"/>
        </w:rPr>
        <w:t>“You appear to be under the wrong impression that the agreement has lapsed in its totality and are not renewed on the same terms and conditions.  You purportedly depart from the basis that, because the rent amount has to be renegotiated, which amount of N$8,500.00 you refused to accept, the agreement has lapsed in its totality. You are obviously wrong in your assumption.  All the terms of the agreement ha</w:t>
      </w:r>
      <w:r w:rsidR="00297785" w:rsidRPr="00A60784">
        <w:rPr>
          <w:rFonts w:ascii="Arial" w:hAnsi="Arial" w:cs="Arial"/>
        </w:rPr>
        <w:t>ve</w:t>
      </w:r>
      <w:r w:rsidRPr="00A60784">
        <w:rPr>
          <w:rFonts w:ascii="Arial" w:hAnsi="Arial" w:cs="Arial"/>
        </w:rPr>
        <w:t xml:space="preserve"> been renewed by our notice for renewal, except the renegotiated rent amount, which was in our view concluded with our acceptance of your first offer.  It appears that you contest both the renewal of the agreement and the rent amount.  It is however by now obvious that your claim is nothing but a disguised attempt to cancel the agreement, which places your conduct squarely within the provisions of clause 11 of the agreement.</w:t>
      </w:r>
    </w:p>
    <w:p w:rsidR="006218C8" w:rsidRPr="00A60784" w:rsidRDefault="006218C8" w:rsidP="00EB74CC">
      <w:pPr>
        <w:tabs>
          <w:tab w:val="left" w:pos="709"/>
        </w:tabs>
        <w:spacing w:line="360" w:lineRule="auto"/>
        <w:jc w:val="both"/>
        <w:rPr>
          <w:rFonts w:ascii="Arial" w:hAnsi="Arial" w:cs="Arial"/>
        </w:rPr>
      </w:pPr>
      <w:r w:rsidRPr="00A60784">
        <w:rPr>
          <w:rFonts w:ascii="Arial" w:hAnsi="Arial" w:cs="Arial"/>
        </w:rPr>
        <w:tab/>
        <w:t>Clause 11 of the lease agreement provides amongst others”</w:t>
      </w:r>
    </w:p>
    <w:p w:rsidR="006218C8" w:rsidRPr="00A60784" w:rsidRDefault="006218C8" w:rsidP="00EB74CC">
      <w:pPr>
        <w:tabs>
          <w:tab w:val="left" w:pos="709"/>
        </w:tabs>
        <w:spacing w:line="360" w:lineRule="auto"/>
        <w:jc w:val="both"/>
        <w:rPr>
          <w:rFonts w:ascii="Arial" w:hAnsi="Arial" w:cs="Arial"/>
        </w:rPr>
      </w:pPr>
      <w:r w:rsidRPr="00A60784">
        <w:rPr>
          <w:rFonts w:ascii="Arial" w:hAnsi="Arial" w:cs="Arial"/>
        </w:rPr>
        <w:tab/>
        <w:t xml:space="preserve">“Should the LESSOR cancel this lease and the LESSEE dispute the LESSOR’S right to do so and remain in occupation of the lease premises, then the LESSEE shall continue to pay all amounts due to the LESSOR in terms of the lease on the due dates of the same and the acceptance of such payments shall be without prejudice to and shall not in any manner whatsoever effect the LESSOR’S claim to cancellation of this lease or his claim of any nature whatsoever.  Should such dispute between the LESSOR and the LESSEE take time to become resolved, then the payments made to the LESSOR in terms of this paragraph shall be regarded as amounts paid by the LESSEE on account of the </w:t>
      </w:r>
      <w:r w:rsidRPr="00A60784">
        <w:rPr>
          <w:rFonts w:ascii="Arial" w:hAnsi="Arial" w:cs="Arial"/>
        </w:rPr>
        <w:lastRenderedPageBreak/>
        <w:t>loss sustained by the LESSOR as a result of the holding over by the LESSEE of the leased premises</w:t>
      </w:r>
      <w:r w:rsidR="007E0552" w:rsidRPr="00A60784">
        <w:rPr>
          <w:rFonts w:ascii="Arial" w:hAnsi="Arial" w:cs="Arial"/>
        </w:rPr>
        <w:t>”.</w:t>
      </w:r>
      <w:r w:rsidRPr="00A60784">
        <w:rPr>
          <w:rFonts w:ascii="Arial" w:hAnsi="Arial" w:cs="Arial"/>
        </w:rPr>
        <w:t xml:space="preserve"> </w:t>
      </w:r>
    </w:p>
    <w:p w:rsidR="008D35CF" w:rsidRPr="00A60784" w:rsidRDefault="006F79FD" w:rsidP="00EB74CC">
      <w:pPr>
        <w:tabs>
          <w:tab w:val="left" w:pos="709"/>
        </w:tabs>
        <w:spacing w:line="360" w:lineRule="auto"/>
        <w:ind w:left="-567"/>
        <w:jc w:val="both"/>
        <w:rPr>
          <w:rFonts w:ascii="Arial" w:hAnsi="Arial" w:cs="Arial"/>
          <w:sz w:val="24"/>
          <w:szCs w:val="24"/>
        </w:rPr>
      </w:pPr>
      <w:r w:rsidRPr="00A60784">
        <w:rPr>
          <w:rFonts w:ascii="Arial" w:hAnsi="Arial" w:cs="Arial"/>
          <w:sz w:val="24"/>
          <w:szCs w:val="24"/>
        </w:rPr>
        <w:t>[15]</w:t>
      </w:r>
      <w:r w:rsidRPr="00A60784">
        <w:rPr>
          <w:rFonts w:ascii="Arial" w:hAnsi="Arial" w:cs="Arial"/>
          <w:sz w:val="24"/>
          <w:szCs w:val="24"/>
        </w:rPr>
        <w:tab/>
      </w:r>
      <w:r w:rsidR="008D35CF" w:rsidRPr="00A60784">
        <w:rPr>
          <w:rFonts w:ascii="Arial" w:hAnsi="Arial" w:cs="Arial"/>
          <w:sz w:val="24"/>
          <w:szCs w:val="24"/>
        </w:rPr>
        <w:t xml:space="preserve">After </w:t>
      </w:r>
      <w:r w:rsidRPr="00A60784">
        <w:rPr>
          <w:rFonts w:ascii="Arial" w:hAnsi="Arial" w:cs="Arial"/>
          <w:sz w:val="24"/>
          <w:szCs w:val="24"/>
        </w:rPr>
        <w:t xml:space="preserve">negotiation between the parties failed </w:t>
      </w:r>
      <w:r w:rsidR="00AD4B2E" w:rsidRPr="00A60784">
        <w:rPr>
          <w:rFonts w:ascii="Arial" w:hAnsi="Arial" w:cs="Arial"/>
          <w:sz w:val="24"/>
          <w:szCs w:val="24"/>
        </w:rPr>
        <w:t>in respect of the rental amount</w:t>
      </w:r>
      <w:r w:rsidR="008D35CF" w:rsidRPr="00A60784">
        <w:rPr>
          <w:rFonts w:ascii="Arial" w:hAnsi="Arial" w:cs="Arial"/>
          <w:sz w:val="24"/>
          <w:szCs w:val="24"/>
        </w:rPr>
        <w:t>, the plaintiff instituted summons to evict the defendant and claim</w:t>
      </w:r>
      <w:r w:rsidR="007E0552" w:rsidRPr="00A60784">
        <w:rPr>
          <w:rFonts w:ascii="Arial" w:hAnsi="Arial" w:cs="Arial"/>
          <w:sz w:val="24"/>
          <w:szCs w:val="24"/>
        </w:rPr>
        <w:t>ed</w:t>
      </w:r>
      <w:r w:rsidR="008D35CF" w:rsidRPr="00A60784">
        <w:rPr>
          <w:rFonts w:ascii="Arial" w:hAnsi="Arial" w:cs="Arial"/>
          <w:sz w:val="24"/>
          <w:szCs w:val="24"/>
        </w:rPr>
        <w:t xml:space="preserve"> occupational rent and other consequentia</w:t>
      </w:r>
      <w:r w:rsidRPr="00A60784">
        <w:rPr>
          <w:rFonts w:ascii="Arial" w:hAnsi="Arial" w:cs="Arial"/>
          <w:sz w:val="24"/>
          <w:szCs w:val="24"/>
        </w:rPr>
        <w:t xml:space="preserve">l relief. </w:t>
      </w:r>
      <w:r w:rsidR="00C320E9" w:rsidRPr="00A60784">
        <w:rPr>
          <w:rFonts w:ascii="Arial" w:hAnsi="Arial" w:cs="Arial"/>
          <w:sz w:val="24"/>
          <w:szCs w:val="24"/>
        </w:rPr>
        <w:t xml:space="preserve"> </w:t>
      </w:r>
      <w:r w:rsidR="0022593F" w:rsidRPr="00A60784">
        <w:rPr>
          <w:rFonts w:ascii="Arial" w:eastAsia="Arial" w:hAnsi="Arial" w:cs="Arial"/>
          <w:sz w:val="24"/>
          <w:lang w:val="en-GB"/>
        </w:rPr>
        <w:t xml:space="preserve">The plaintiff </w:t>
      </w:r>
      <w:r w:rsidR="00AD4B2E" w:rsidRPr="00A60784">
        <w:rPr>
          <w:rFonts w:ascii="Arial" w:eastAsia="Arial" w:hAnsi="Arial" w:cs="Arial"/>
          <w:sz w:val="24"/>
          <w:lang w:val="en-GB"/>
        </w:rPr>
        <w:t>has advanced two claims. The first claim is based on the allegations that the parties have failed to reach an agreement on the new rent amount, and by effluxion of time, the initial lease agreement lapsed on 30 April 2013 as provided for in the lease agreement. The Second clam is based on the</w:t>
      </w:r>
      <w:r w:rsidR="00F8271C" w:rsidRPr="00A60784">
        <w:rPr>
          <w:rFonts w:ascii="Arial" w:eastAsia="Arial" w:hAnsi="Arial" w:cs="Arial"/>
          <w:sz w:val="24"/>
          <w:lang w:val="en-GB"/>
        </w:rPr>
        <w:t xml:space="preserve"> </w:t>
      </w:r>
      <w:r w:rsidR="00AD4B2E" w:rsidRPr="00A60784">
        <w:rPr>
          <w:rFonts w:ascii="Arial" w:eastAsia="Arial" w:hAnsi="Arial" w:cs="Arial"/>
          <w:sz w:val="24"/>
          <w:lang w:val="en-GB"/>
        </w:rPr>
        <w:t>allegations that there was no option capable of being accepted, and such</w:t>
      </w:r>
      <w:r w:rsidR="00F8271C" w:rsidRPr="00A60784">
        <w:rPr>
          <w:rFonts w:ascii="Arial" w:eastAsia="Arial" w:hAnsi="Arial" w:cs="Arial"/>
          <w:sz w:val="24"/>
          <w:lang w:val="en-GB"/>
        </w:rPr>
        <w:t>,</w:t>
      </w:r>
      <w:r w:rsidR="00AD4B2E" w:rsidRPr="00A60784">
        <w:rPr>
          <w:rFonts w:ascii="Arial" w:eastAsia="Arial" w:hAnsi="Arial" w:cs="Arial"/>
          <w:sz w:val="24"/>
          <w:lang w:val="en-GB"/>
        </w:rPr>
        <w:t xml:space="preserve"> the option created in the lease agreement is void ab </w:t>
      </w:r>
      <w:r w:rsidR="00F8271C" w:rsidRPr="00A60784">
        <w:rPr>
          <w:rFonts w:ascii="Arial" w:eastAsia="Arial" w:hAnsi="Arial" w:cs="Arial"/>
          <w:sz w:val="24"/>
          <w:lang w:val="en-GB"/>
        </w:rPr>
        <w:t>initio</w:t>
      </w:r>
      <w:r w:rsidR="00AD4B2E" w:rsidRPr="00A60784">
        <w:rPr>
          <w:rFonts w:ascii="Arial" w:eastAsia="Arial" w:hAnsi="Arial" w:cs="Arial"/>
          <w:sz w:val="24"/>
          <w:lang w:val="en-GB"/>
        </w:rPr>
        <w:t xml:space="preserve"> and has no legal </w:t>
      </w:r>
      <w:r w:rsidR="00136248" w:rsidRPr="00A60784">
        <w:rPr>
          <w:rFonts w:ascii="Arial" w:eastAsia="Arial" w:hAnsi="Arial" w:cs="Arial"/>
          <w:sz w:val="24"/>
          <w:lang w:val="en-GB"/>
        </w:rPr>
        <w:t>consequences</w:t>
      </w:r>
      <w:r w:rsidR="00AD4B2E" w:rsidRPr="00A60784">
        <w:rPr>
          <w:rFonts w:ascii="Arial" w:eastAsia="Arial" w:hAnsi="Arial" w:cs="Arial"/>
          <w:sz w:val="24"/>
          <w:lang w:val="en-GB"/>
        </w:rPr>
        <w:t>. Consequently</w:t>
      </w:r>
      <w:r w:rsidR="00F8271C" w:rsidRPr="00A60784">
        <w:rPr>
          <w:rFonts w:ascii="Arial" w:eastAsia="Arial" w:hAnsi="Arial" w:cs="Arial"/>
          <w:sz w:val="24"/>
          <w:lang w:val="en-GB"/>
        </w:rPr>
        <w:t>,</w:t>
      </w:r>
      <w:r w:rsidR="00AD4B2E" w:rsidRPr="00A60784">
        <w:rPr>
          <w:rFonts w:ascii="Arial" w:eastAsia="Arial" w:hAnsi="Arial" w:cs="Arial"/>
          <w:sz w:val="24"/>
          <w:lang w:val="en-GB"/>
        </w:rPr>
        <w:t xml:space="preserve"> so i</w:t>
      </w:r>
      <w:r w:rsidR="00136248" w:rsidRPr="00A60784">
        <w:rPr>
          <w:rFonts w:ascii="Arial" w:eastAsia="Arial" w:hAnsi="Arial" w:cs="Arial"/>
          <w:sz w:val="24"/>
          <w:lang w:val="en-GB"/>
        </w:rPr>
        <w:t>t is submitted</w:t>
      </w:r>
      <w:r w:rsidR="00AD4B2E" w:rsidRPr="00A60784">
        <w:rPr>
          <w:rFonts w:ascii="Arial" w:eastAsia="Arial" w:hAnsi="Arial" w:cs="Arial"/>
          <w:sz w:val="24"/>
          <w:lang w:val="en-GB"/>
        </w:rPr>
        <w:t>, the</w:t>
      </w:r>
      <w:r w:rsidRPr="00A60784">
        <w:rPr>
          <w:rFonts w:ascii="Arial" w:eastAsia="Arial" w:hAnsi="Arial" w:cs="Arial"/>
          <w:sz w:val="24"/>
          <w:lang w:val="en-GB"/>
        </w:rPr>
        <w:t xml:space="preserve"> defendant is in unlawful occupation of the property and should accordingly be </w:t>
      </w:r>
      <w:r w:rsidR="0022593F" w:rsidRPr="00A60784">
        <w:rPr>
          <w:rFonts w:ascii="Arial" w:eastAsia="Arial" w:hAnsi="Arial" w:cs="Arial"/>
          <w:sz w:val="24"/>
          <w:lang w:val="en-GB"/>
        </w:rPr>
        <w:t>evict</w:t>
      </w:r>
      <w:r w:rsidRPr="00A60784">
        <w:rPr>
          <w:rFonts w:ascii="Arial" w:eastAsia="Arial" w:hAnsi="Arial" w:cs="Arial"/>
          <w:sz w:val="24"/>
          <w:lang w:val="en-GB"/>
        </w:rPr>
        <w:t>ed</w:t>
      </w:r>
      <w:r w:rsidR="0022593F" w:rsidRPr="00A60784">
        <w:rPr>
          <w:rFonts w:ascii="Arial" w:eastAsia="Arial" w:hAnsi="Arial" w:cs="Arial"/>
          <w:sz w:val="24"/>
          <w:lang w:val="en-GB"/>
        </w:rPr>
        <w:t>.</w:t>
      </w:r>
    </w:p>
    <w:p w:rsidR="007C509C" w:rsidRPr="00A60784" w:rsidRDefault="00F8271C" w:rsidP="00EB74CC">
      <w:pPr>
        <w:tabs>
          <w:tab w:val="num" w:pos="851"/>
        </w:tabs>
        <w:spacing w:before="240" w:after="240" w:line="360" w:lineRule="auto"/>
        <w:ind w:left="-567"/>
        <w:jc w:val="both"/>
        <w:rPr>
          <w:rFonts w:ascii="Arial" w:eastAsia="Arial" w:hAnsi="Arial" w:cs="Arial"/>
          <w:sz w:val="24"/>
          <w:szCs w:val="24"/>
        </w:rPr>
      </w:pPr>
      <w:r w:rsidRPr="00A60784">
        <w:rPr>
          <w:rFonts w:ascii="Arial" w:eastAsia="Arial" w:hAnsi="Arial" w:cs="Arial"/>
          <w:sz w:val="24"/>
          <w:szCs w:val="24"/>
        </w:rPr>
        <w:t>[16]</w:t>
      </w:r>
      <w:r w:rsidRPr="00A60784">
        <w:rPr>
          <w:rFonts w:ascii="Arial" w:eastAsia="Arial" w:hAnsi="Arial" w:cs="Arial"/>
          <w:sz w:val="24"/>
          <w:szCs w:val="24"/>
        </w:rPr>
        <w:tab/>
        <w:t>Defendant pleads</w:t>
      </w:r>
      <w:r w:rsidR="007C509C" w:rsidRPr="00A60784">
        <w:rPr>
          <w:rFonts w:ascii="Arial" w:eastAsia="Arial" w:hAnsi="Arial" w:cs="Arial"/>
          <w:sz w:val="24"/>
          <w:szCs w:val="24"/>
        </w:rPr>
        <w:t xml:space="preserve"> that the offer of N$2</w:t>
      </w:r>
      <w:r w:rsidR="00F4034F" w:rsidRPr="00A60784">
        <w:rPr>
          <w:rFonts w:ascii="Arial" w:eastAsia="Arial" w:hAnsi="Arial" w:cs="Arial"/>
          <w:sz w:val="24"/>
          <w:szCs w:val="24"/>
        </w:rPr>
        <w:t>0</w:t>
      </w:r>
      <w:r w:rsidR="007C509C" w:rsidRPr="00A60784">
        <w:rPr>
          <w:rFonts w:ascii="Arial" w:eastAsia="Arial" w:hAnsi="Arial" w:cs="Arial"/>
          <w:sz w:val="24"/>
          <w:szCs w:val="24"/>
        </w:rPr>
        <w:t>,000.00 per month made by the plaintiff did not represent a reasonable and/or market related rent for the farm</w:t>
      </w:r>
      <w:r w:rsidRPr="00A60784">
        <w:rPr>
          <w:rFonts w:ascii="Arial" w:eastAsia="Arial" w:hAnsi="Arial" w:cs="Arial"/>
          <w:sz w:val="24"/>
          <w:szCs w:val="24"/>
        </w:rPr>
        <w:t>s</w:t>
      </w:r>
      <w:r w:rsidR="007C509C" w:rsidRPr="00A60784">
        <w:rPr>
          <w:rFonts w:ascii="Arial" w:eastAsia="Arial" w:hAnsi="Arial" w:cs="Arial"/>
          <w:sz w:val="24"/>
          <w:szCs w:val="24"/>
        </w:rPr>
        <w:t xml:space="preserve"> and as a result</w:t>
      </w:r>
      <w:r w:rsidRPr="00A60784">
        <w:rPr>
          <w:rFonts w:ascii="Arial" w:eastAsia="Arial" w:hAnsi="Arial" w:cs="Arial"/>
          <w:sz w:val="24"/>
          <w:szCs w:val="24"/>
        </w:rPr>
        <w:t>,</w:t>
      </w:r>
      <w:r w:rsidR="007C509C" w:rsidRPr="00A60784">
        <w:rPr>
          <w:rFonts w:ascii="Arial" w:eastAsia="Arial" w:hAnsi="Arial" w:cs="Arial"/>
          <w:sz w:val="24"/>
          <w:szCs w:val="24"/>
        </w:rPr>
        <w:t xml:space="preserve"> the </w:t>
      </w:r>
      <w:r w:rsidRPr="00A60784">
        <w:rPr>
          <w:rFonts w:ascii="Arial" w:eastAsia="Arial" w:hAnsi="Arial" w:cs="Arial"/>
          <w:sz w:val="24"/>
          <w:szCs w:val="24"/>
        </w:rPr>
        <w:t xml:space="preserve">counter </w:t>
      </w:r>
      <w:r w:rsidR="007C509C" w:rsidRPr="00A60784">
        <w:rPr>
          <w:rFonts w:ascii="Arial" w:eastAsia="Arial" w:hAnsi="Arial" w:cs="Arial"/>
          <w:sz w:val="24"/>
          <w:szCs w:val="24"/>
        </w:rPr>
        <w:t>offer</w:t>
      </w:r>
      <w:r w:rsidRPr="00A60784">
        <w:rPr>
          <w:rFonts w:ascii="Arial" w:eastAsia="Arial" w:hAnsi="Arial" w:cs="Arial"/>
          <w:sz w:val="24"/>
          <w:szCs w:val="24"/>
        </w:rPr>
        <w:t xml:space="preserve">s were </w:t>
      </w:r>
      <w:r w:rsidR="007C509C" w:rsidRPr="00A60784">
        <w:rPr>
          <w:rFonts w:ascii="Arial" w:eastAsia="Arial" w:hAnsi="Arial" w:cs="Arial"/>
          <w:sz w:val="24"/>
          <w:szCs w:val="24"/>
        </w:rPr>
        <w:t xml:space="preserve">solely made for purpose of defeating the defendant’s right to renew the lease.  </w:t>
      </w:r>
      <w:r w:rsidRPr="00A60784">
        <w:rPr>
          <w:rFonts w:ascii="Arial" w:eastAsia="Arial" w:hAnsi="Arial" w:cs="Arial"/>
          <w:sz w:val="24"/>
          <w:szCs w:val="24"/>
        </w:rPr>
        <w:t>T</w:t>
      </w:r>
      <w:r w:rsidR="007C509C" w:rsidRPr="00A60784">
        <w:rPr>
          <w:rFonts w:ascii="Arial" w:eastAsia="Arial" w:hAnsi="Arial" w:cs="Arial"/>
          <w:sz w:val="24"/>
          <w:szCs w:val="24"/>
        </w:rPr>
        <w:t xml:space="preserve">he defendant </w:t>
      </w:r>
      <w:r w:rsidRPr="00A60784">
        <w:rPr>
          <w:rFonts w:ascii="Arial" w:eastAsia="Arial" w:hAnsi="Arial" w:cs="Arial"/>
          <w:sz w:val="24"/>
          <w:szCs w:val="24"/>
        </w:rPr>
        <w:t xml:space="preserve">further </w:t>
      </w:r>
      <w:r w:rsidR="007C509C" w:rsidRPr="00A60784">
        <w:rPr>
          <w:rFonts w:ascii="Arial" w:eastAsia="Arial" w:hAnsi="Arial" w:cs="Arial"/>
          <w:sz w:val="24"/>
          <w:szCs w:val="24"/>
        </w:rPr>
        <w:t xml:space="preserve">pleaded </w:t>
      </w:r>
      <w:r w:rsidR="00225A37" w:rsidRPr="00A60784">
        <w:rPr>
          <w:rFonts w:ascii="Arial" w:eastAsia="Arial" w:hAnsi="Arial" w:cs="Arial"/>
          <w:sz w:val="24"/>
          <w:szCs w:val="24"/>
        </w:rPr>
        <w:t>in paragraph 4 of its plea</w:t>
      </w:r>
      <w:r w:rsidRPr="00A60784">
        <w:rPr>
          <w:rFonts w:ascii="Arial" w:eastAsia="Arial" w:hAnsi="Arial" w:cs="Arial"/>
          <w:sz w:val="24"/>
          <w:szCs w:val="24"/>
        </w:rPr>
        <w:t xml:space="preserve"> that:</w:t>
      </w:r>
    </w:p>
    <w:p w:rsidR="00E27B5A" w:rsidRPr="00A60784" w:rsidRDefault="007C509C" w:rsidP="00EB74CC">
      <w:pPr>
        <w:tabs>
          <w:tab w:val="num" w:pos="851"/>
        </w:tabs>
        <w:spacing w:before="240" w:after="240" w:line="360" w:lineRule="auto"/>
        <w:jc w:val="both"/>
        <w:rPr>
          <w:rFonts w:ascii="Arial" w:eastAsia="Arial" w:hAnsi="Arial" w:cs="Arial"/>
        </w:rPr>
      </w:pPr>
      <w:r w:rsidRPr="00A60784">
        <w:rPr>
          <w:rFonts w:ascii="Arial" w:eastAsia="Arial" w:hAnsi="Arial" w:cs="Arial"/>
          <w:sz w:val="24"/>
          <w:szCs w:val="24"/>
        </w:rPr>
        <w:tab/>
      </w:r>
      <w:r w:rsidR="00E27B5A" w:rsidRPr="00A60784">
        <w:rPr>
          <w:rFonts w:ascii="Arial" w:eastAsia="Arial" w:hAnsi="Arial" w:cs="Arial"/>
        </w:rPr>
        <w:t>“</w:t>
      </w:r>
      <w:r w:rsidR="0022593F" w:rsidRPr="00A60784">
        <w:rPr>
          <w:rFonts w:ascii="Arial" w:eastAsia="Arial" w:hAnsi="Arial" w:cs="Arial"/>
        </w:rPr>
        <w:t>4.2</w:t>
      </w:r>
      <w:r w:rsidR="00E27B5A" w:rsidRPr="00A60784">
        <w:rPr>
          <w:rFonts w:ascii="Arial" w:eastAsia="Arial" w:hAnsi="Arial" w:cs="Arial"/>
        </w:rPr>
        <w:tab/>
      </w:r>
      <w:r w:rsidR="0022593F" w:rsidRPr="00A60784">
        <w:rPr>
          <w:rFonts w:ascii="Arial" w:eastAsia="Arial" w:hAnsi="Arial" w:cs="Arial"/>
        </w:rPr>
        <w:t>The lease agreement, in addition, tacitly provided:</w:t>
      </w:r>
    </w:p>
    <w:p w:rsidR="0022593F" w:rsidRPr="00A60784" w:rsidRDefault="0022593F" w:rsidP="00EB74CC">
      <w:pPr>
        <w:spacing w:before="240" w:after="240" w:line="360" w:lineRule="auto"/>
        <w:jc w:val="both"/>
        <w:rPr>
          <w:rFonts w:ascii="Arial" w:eastAsia="Arial" w:hAnsi="Arial" w:cs="Arial"/>
        </w:rPr>
      </w:pPr>
      <w:r w:rsidRPr="00A60784">
        <w:rPr>
          <w:rFonts w:ascii="Arial" w:eastAsia="Arial" w:hAnsi="Arial" w:cs="Arial"/>
        </w:rPr>
        <w:t>4.2.1</w:t>
      </w:r>
      <w:r w:rsidRPr="00A60784">
        <w:rPr>
          <w:rFonts w:ascii="Arial" w:eastAsia="Arial" w:hAnsi="Arial" w:cs="Arial"/>
        </w:rPr>
        <w:tab/>
        <w:t>The parties would in good faith negotiate the rent payable in respect of the renewed period contemplated in clause 1.2 thereof.</w:t>
      </w:r>
    </w:p>
    <w:p w:rsidR="0022593F" w:rsidRPr="00A60784" w:rsidRDefault="0022593F" w:rsidP="00EB74CC">
      <w:pPr>
        <w:spacing w:before="240" w:after="240" w:line="360" w:lineRule="auto"/>
        <w:jc w:val="both"/>
        <w:rPr>
          <w:rFonts w:ascii="Arial" w:eastAsia="Arial" w:hAnsi="Arial" w:cs="Arial"/>
        </w:rPr>
      </w:pPr>
      <w:r w:rsidRPr="00A60784">
        <w:rPr>
          <w:rFonts w:ascii="Arial" w:eastAsia="Arial" w:hAnsi="Arial" w:cs="Arial"/>
        </w:rPr>
        <w:t>4.2.2</w:t>
      </w:r>
      <w:r w:rsidRPr="00A60784">
        <w:rPr>
          <w:rFonts w:ascii="Arial" w:eastAsia="Arial" w:hAnsi="Arial" w:cs="Arial"/>
        </w:rPr>
        <w:tab/>
        <w:t>Should the parties fail to agree the rent mentioned in the preceding paragraph due to the breach of one of the parties to negotiate in good faith as mentioned above, the rent for the further period would be the rent the parties would have agreed upon but for such breach.</w:t>
      </w:r>
    </w:p>
    <w:p w:rsidR="0022593F" w:rsidRPr="00A60784" w:rsidRDefault="0022593F" w:rsidP="00EB74CC">
      <w:pPr>
        <w:tabs>
          <w:tab w:val="left" w:pos="851"/>
        </w:tabs>
        <w:spacing w:before="240" w:after="240" w:line="360" w:lineRule="auto"/>
        <w:jc w:val="both"/>
        <w:rPr>
          <w:rFonts w:ascii="Arial" w:eastAsia="Arial" w:hAnsi="Arial" w:cs="Arial"/>
        </w:rPr>
      </w:pPr>
      <w:r w:rsidRPr="00A60784">
        <w:rPr>
          <w:rFonts w:ascii="Arial" w:eastAsia="Arial" w:hAnsi="Arial" w:cs="Arial"/>
        </w:rPr>
        <w:tab/>
        <w:t>4.3</w:t>
      </w:r>
      <w:r w:rsidRPr="00A60784">
        <w:rPr>
          <w:rFonts w:ascii="Arial" w:eastAsia="Arial" w:hAnsi="Arial" w:cs="Arial"/>
        </w:rPr>
        <w:tab/>
      </w:r>
      <w:r w:rsidR="001C3C56" w:rsidRPr="00A60784">
        <w:rPr>
          <w:rFonts w:ascii="Arial" w:eastAsia="Arial" w:hAnsi="Arial" w:cs="Arial"/>
        </w:rPr>
        <w:t>Alternatively to paragraphs 4.2</w:t>
      </w:r>
      <w:r w:rsidR="007E0552" w:rsidRPr="00A60784">
        <w:rPr>
          <w:rFonts w:ascii="Arial" w:eastAsia="Arial" w:hAnsi="Arial" w:cs="Arial"/>
        </w:rPr>
        <w:t>.1</w:t>
      </w:r>
      <w:r w:rsidR="001C3C56" w:rsidRPr="00A60784">
        <w:rPr>
          <w:rFonts w:ascii="Arial" w:eastAsia="Arial" w:hAnsi="Arial" w:cs="Arial"/>
        </w:rPr>
        <w:t xml:space="preserve"> and 4.2.2 above, should the Court decline to hold that the lease agreement tacitly provided as mentioned therein, then and in such event the defendant pleads:</w:t>
      </w:r>
    </w:p>
    <w:p w:rsidR="001C3C56" w:rsidRPr="00A60784" w:rsidRDefault="001C3C56" w:rsidP="00EB74CC">
      <w:pPr>
        <w:tabs>
          <w:tab w:val="left" w:pos="851"/>
          <w:tab w:val="left" w:pos="2127"/>
        </w:tabs>
        <w:spacing w:before="240" w:after="240" w:line="360" w:lineRule="auto"/>
        <w:jc w:val="both"/>
        <w:rPr>
          <w:rFonts w:ascii="Arial" w:eastAsia="Arial" w:hAnsi="Arial" w:cs="Arial"/>
        </w:rPr>
      </w:pPr>
      <w:r w:rsidRPr="00A60784">
        <w:rPr>
          <w:rFonts w:ascii="Arial" w:eastAsia="Arial" w:hAnsi="Arial" w:cs="Arial"/>
        </w:rPr>
        <w:t>4.3.1</w:t>
      </w:r>
      <w:r w:rsidRPr="00A60784">
        <w:rPr>
          <w:rFonts w:ascii="Arial" w:eastAsia="Arial" w:hAnsi="Arial" w:cs="Arial"/>
        </w:rPr>
        <w:tab/>
        <w:t xml:space="preserve">The common law is inconsistent with the normative constitutional values of dignity, freedom, justice, equity, reasonableness, and/or fairness to the extent that it does </w:t>
      </w:r>
      <w:r w:rsidRPr="00A60784">
        <w:rPr>
          <w:rFonts w:ascii="Arial" w:eastAsia="Arial" w:hAnsi="Arial" w:cs="Arial"/>
        </w:rPr>
        <w:lastRenderedPageBreak/>
        <w:t>not import into the lease agreement implied provisions according to paragraph 4.2 and 4.2.2 above with the necessary changes required by the context.</w:t>
      </w:r>
    </w:p>
    <w:p w:rsidR="001C3C56" w:rsidRPr="00A60784" w:rsidRDefault="001C3C56" w:rsidP="00EB74CC">
      <w:pPr>
        <w:tabs>
          <w:tab w:val="left" w:pos="851"/>
          <w:tab w:val="left" w:pos="2127"/>
        </w:tabs>
        <w:spacing w:before="240" w:after="240" w:line="360" w:lineRule="auto"/>
        <w:jc w:val="both"/>
        <w:rPr>
          <w:rFonts w:ascii="Arial" w:eastAsia="Arial" w:hAnsi="Arial" w:cs="Arial"/>
        </w:rPr>
      </w:pPr>
      <w:r w:rsidRPr="00A60784">
        <w:rPr>
          <w:rFonts w:ascii="Arial" w:eastAsia="Arial" w:hAnsi="Arial" w:cs="Arial"/>
        </w:rPr>
        <w:t>4.3.2</w:t>
      </w:r>
      <w:r w:rsidRPr="00A60784">
        <w:rPr>
          <w:rFonts w:ascii="Arial" w:eastAsia="Arial" w:hAnsi="Arial" w:cs="Arial"/>
        </w:rPr>
        <w:tab/>
        <w:t>The public interest as informed by the normative constitutional values of dignity, freedom, justice, equity, reasonableness and/or fairness demands that the common law be developed to import into the lease agreement implied provisions as mentioned above.</w:t>
      </w:r>
    </w:p>
    <w:p w:rsidR="001C3C56" w:rsidRPr="00A60784" w:rsidRDefault="00FA7A4C" w:rsidP="00EB74CC">
      <w:pPr>
        <w:tabs>
          <w:tab w:val="left" w:pos="851"/>
          <w:tab w:val="left" w:pos="1418"/>
          <w:tab w:val="left" w:pos="2127"/>
        </w:tabs>
        <w:spacing w:before="240" w:after="240" w:line="360" w:lineRule="auto"/>
        <w:jc w:val="both"/>
        <w:rPr>
          <w:rFonts w:ascii="Arial" w:eastAsia="Arial" w:hAnsi="Arial" w:cs="Arial"/>
        </w:rPr>
      </w:pPr>
      <w:r w:rsidRPr="00A60784">
        <w:rPr>
          <w:rFonts w:ascii="Arial" w:eastAsia="Arial" w:hAnsi="Arial" w:cs="Arial"/>
        </w:rPr>
        <w:tab/>
      </w:r>
      <w:r w:rsidR="001C3C56" w:rsidRPr="00A60784">
        <w:rPr>
          <w:rFonts w:ascii="Arial" w:eastAsia="Arial" w:hAnsi="Arial" w:cs="Arial"/>
        </w:rPr>
        <w:t>4.</w:t>
      </w:r>
      <w:r w:rsidRPr="00A60784">
        <w:rPr>
          <w:rFonts w:ascii="Arial" w:eastAsia="Arial" w:hAnsi="Arial" w:cs="Arial"/>
        </w:rPr>
        <w:t>4</w:t>
      </w:r>
      <w:r w:rsidRPr="00A60784">
        <w:rPr>
          <w:rFonts w:ascii="Arial" w:eastAsia="Arial" w:hAnsi="Arial" w:cs="Arial"/>
        </w:rPr>
        <w:tab/>
        <w:t>The plaintiff breached her duty to negotiate in good faith by withdrawing her offer of a rent of N$102 000.00 per year in respect of the renewed period when the defendant indicated that it seriously considered accepting it, which offer the defendant accepted, alternatively would have accepted if it was not withdrawn”.</w:t>
      </w:r>
    </w:p>
    <w:p w:rsidR="00225A37" w:rsidRPr="00A60784" w:rsidRDefault="00D87C8A" w:rsidP="00EB74CC">
      <w:pPr>
        <w:tabs>
          <w:tab w:val="left" w:pos="851"/>
          <w:tab w:val="left" w:pos="1418"/>
          <w:tab w:val="left" w:pos="2127"/>
        </w:tabs>
        <w:spacing w:before="240" w:after="240" w:line="360" w:lineRule="auto"/>
        <w:ind w:left="-567"/>
        <w:jc w:val="both"/>
        <w:rPr>
          <w:rFonts w:ascii="Arial" w:eastAsia="Arial" w:hAnsi="Arial" w:cs="Arial"/>
          <w:sz w:val="24"/>
          <w:szCs w:val="24"/>
          <w:u w:val="single"/>
        </w:rPr>
      </w:pPr>
      <w:r w:rsidRPr="00A60784">
        <w:rPr>
          <w:rFonts w:ascii="Arial" w:eastAsia="Arial" w:hAnsi="Arial" w:cs="Arial"/>
          <w:sz w:val="24"/>
          <w:szCs w:val="24"/>
          <w:u w:val="single"/>
        </w:rPr>
        <w:t xml:space="preserve">Is there a valid </w:t>
      </w:r>
      <w:r w:rsidR="00297785" w:rsidRPr="00A60784">
        <w:rPr>
          <w:rFonts w:ascii="Arial" w:eastAsia="Arial" w:hAnsi="Arial" w:cs="Arial"/>
          <w:sz w:val="24"/>
          <w:szCs w:val="24"/>
          <w:u w:val="single"/>
        </w:rPr>
        <w:t>Option?</w:t>
      </w:r>
    </w:p>
    <w:p w:rsidR="00FA7A4C" w:rsidRPr="00A60784" w:rsidRDefault="00FA7A4C" w:rsidP="00EB74CC">
      <w:pPr>
        <w:tabs>
          <w:tab w:val="left" w:pos="851"/>
          <w:tab w:val="left" w:pos="2127"/>
        </w:tabs>
        <w:spacing w:before="240" w:after="240" w:line="360" w:lineRule="auto"/>
        <w:ind w:left="-567"/>
        <w:jc w:val="both"/>
        <w:rPr>
          <w:rFonts w:ascii="Arial" w:eastAsia="Arial" w:hAnsi="Arial" w:cs="Arial"/>
          <w:sz w:val="24"/>
          <w:szCs w:val="24"/>
        </w:rPr>
      </w:pPr>
      <w:r w:rsidRPr="00A60784">
        <w:rPr>
          <w:rFonts w:ascii="Arial" w:eastAsia="Arial" w:hAnsi="Arial" w:cs="Arial"/>
          <w:sz w:val="24"/>
          <w:szCs w:val="24"/>
        </w:rPr>
        <w:t>[</w:t>
      </w:r>
      <w:r w:rsidR="00225A37" w:rsidRPr="00A60784">
        <w:rPr>
          <w:rFonts w:ascii="Arial" w:eastAsia="Arial" w:hAnsi="Arial" w:cs="Arial"/>
          <w:sz w:val="24"/>
          <w:szCs w:val="24"/>
        </w:rPr>
        <w:t>17</w:t>
      </w:r>
      <w:r w:rsidRPr="00A60784">
        <w:rPr>
          <w:rFonts w:ascii="Arial" w:eastAsia="Arial" w:hAnsi="Arial" w:cs="Arial"/>
          <w:sz w:val="24"/>
          <w:szCs w:val="24"/>
        </w:rPr>
        <w:t>]</w:t>
      </w:r>
      <w:r w:rsidRPr="00A60784">
        <w:rPr>
          <w:rFonts w:ascii="Arial" w:eastAsia="Arial" w:hAnsi="Arial" w:cs="Arial"/>
          <w:sz w:val="24"/>
          <w:szCs w:val="24"/>
        </w:rPr>
        <w:tab/>
      </w:r>
      <w:r w:rsidR="00225A37" w:rsidRPr="00A60784">
        <w:rPr>
          <w:rFonts w:ascii="Arial" w:eastAsia="Arial" w:hAnsi="Arial" w:cs="Arial"/>
          <w:sz w:val="24"/>
          <w:szCs w:val="24"/>
        </w:rPr>
        <w:t xml:space="preserve">It is common cause between the parties that the defendant accepted </w:t>
      </w:r>
      <w:r w:rsidR="001923E2" w:rsidRPr="00A60784">
        <w:rPr>
          <w:rFonts w:ascii="Arial" w:eastAsia="Arial" w:hAnsi="Arial" w:cs="Arial"/>
          <w:sz w:val="24"/>
          <w:szCs w:val="24"/>
        </w:rPr>
        <w:t xml:space="preserve">that the </w:t>
      </w:r>
      <w:r w:rsidR="00225A37" w:rsidRPr="00A60784">
        <w:rPr>
          <w:rFonts w:ascii="Arial" w:eastAsia="Arial" w:hAnsi="Arial" w:cs="Arial"/>
          <w:sz w:val="24"/>
          <w:szCs w:val="24"/>
        </w:rPr>
        <w:t xml:space="preserve">option provided for in the </w:t>
      </w:r>
      <w:r w:rsidR="001923E2" w:rsidRPr="00A60784">
        <w:rPr>
          <w:rFonts w:ascii="Arial" w:eastAsia="Arial" w:hAnsi="Arial" w:cs="Arial"/>
          <w:sz w:val="24"/>
          <w:szCs w:val="24"/>
        </w:rPr>
        <w:t xml:space="preserve">lease </w:t>
      </w:r>
      <w:r w:rsidR="00225A37" w:rsidRPr="00A60784">
        <w:rPr>
          <w:rFonts w:ascii="Arial" w:eastAsia="Arial" w:hAnsi="Arial" w:cs="Arial"/>
          <w:sz w:val="24"/>
          <w:szCs w:val="24"/>
        </w:rPr>
        <w:t xml:space="preserve">agreement did not constitute a valid option.  This </w:t>
      </w:r>
      <w:r w:rsidR="00D87C8A" w:rsidRPr="00A60784">
        <w:rPr>
          <w:rFonts w:ascii="Arial" w:eastAsia="Arial" w:hAnsi="Arial" w:cs="Arial"/>
          <w:sz w:val="24"/>
          <w:szCs w:val="24"/>
        </w:rPr>
        <w:t>is</w:t>
      </w:r>
      <w:r w:rsidR="00F8271C" w:rsidRPr="00A60784">
        <w:rPr>
          <w:rFonts w:ascii="Arial" w:eastAsia="Arial" w:hAnsi="Arial" w:cs="Arial"/>
          <w:sz w:val="24"/>
          <w:szCs w:val="24"/>
        </w:rPr>
        <w:t xml:space="preserve"> based on the admission made by counsel at the hearing of this matter. </w:t>
      </w:r>
      <w:r w:rsidR="00675AA5" w:rsidRPr="00A60784">
        <w:rPr>
          <w:rFonts w:ascii="Arial" w:eastAsia="Arial" w:hAnsi="Arial" w:cs="Arial"/>
          <w:sz w:val="24"/>
          <w:szCs w:val="24"/>
        </w:rPr>
        <w:t xml:space="preserve">This is also </w:t>
      </w:r>
      <w:r w:rsidR="00F8271C" w:rsidRPr="00A60784">
        <w:rPr>
          <w:rFonts w:ascii="Arial" w:eastAsia="Arial" w:hAnsi="Arial" w:cs="Arial"/>
          <w:sz w:val="24"/>
          <w:szCs w:val="24"/>
        </w:rPr>
        <w:t>equally evident from the defendant’</w:t>
      </w:r>
      <w:r w:rsidR="00D87C8A" w:rsidRPr="00A60784">
        <w:rPr>
          <w:rFonts w:ascii="Arial" w:eastAsia="Arial" w:hAnsi="Arial" w:cs="Arial"/>
          <w:sz w:val="24"/>
          <w:szCs w:val="24"/>
        </w:rPr>
        <w:t>s plea</w:t>
      </w:r>
      <w:r w:rsidR="00F8271C" w:rsidRPr="00A60784">
        <w:rPr>
          <w:rFonts w:ascii="Arial" w:eastAsia="Arial" w:hAnsi="Arial" w:cs="Arial"/>
          <w:sz w:val="24"/>
          <w:szCs w:val="24"/>
        </w:rPr>
        <w:t xml:space="preserve">. </w:t>
      </w:r>
      <w:r w:rsidR="00675AA5" w:rsidRPr="00A60784">
        <w:rPr>
          <w:rFonts w:ascii="Arial" w:eastAsia="Arial" w:hAnsi="Arial" w:cs="Arial"/>
          <w:sz w:val="24"/>
          <w:szCs w:val="24"/>
        </w:rPr>
        <w:t>In the case o</w:t>
      </w:r>
      <w:r w:rsidR="00F8271C" w:rsidRPr="00A60784">
        <w:rPr>
          <w:rFonts w:ascii="Arial" w:eastAsia="Arial" w:hAnsi="Arial" w:cs="Arial"/>
          <w:sz w:val="24"/>
          <w:szCs w:val="24"/>
        </w:rPr>
        <w:t xml:space="preserve">f </w:t>
      </w:r>
      <w:proofErr w:type="spellStart"/>
      <w:r w:rsidRPr="00A60784">
        <w:rPr>
          <w:rFonts w:ascii="Arial" w:eastAsia="Arial" w:hAnsi="Arial" w:cs="Arial"/>
          <w:i/>
          <w:sz w:val="24"/>
          <w:szCs w:val="24"/>
        </w:rPr>
        <w:t>Wasmuth</w:t>
      </w:r>
      <w:proofErr w:type="spellEnd"/>
      <w:r w:rsidRPr="00A60784">
        <w:rPr>
          <w:rFonts w:ascii="Arial" w:eastAsia="Arial" w:hAnsi="Arial" w:cs="Arial"/>
          <w:i/>
          <w:sz w:val="24"/>
          <w:szCs w:val="24"/>
        </w:rPr>
        <w:t xml:space="preserve"> v Jacobs</w:t>
      </w:r>
      <w:r w:rsidR="001923E2" w:rsidRPr="00A60784">
        <w:rPr>
          <w:rStyle w:val="FootnoteReference"/>
          <w:rFonts w:ascii="Arial" w:eastAsia="Arial" w:hAnsi="Arial" w:cs="Arial"/>
          <w:i/>
          <w:sz w:val="24"/>
          <w:szCs w:val="24"/>
        </w:rPr>
        <w:footnoteReference w:id="1"/>
      </w:r>
      <w:r w:rsidR="00675AA5" w:rsidRPr="00A60784">
        <w:rPr>
          <w:rFonts w:ascii="Arial" w:eastAsia="Arial" w:hAnsi="Arial" w:cs="Arial"/>
          <w:i/>
          <w:sz w:val="24"/>
          <w:szCs w:val="24"/>
        </w:rPr>
        <w:t xml:space="preserve">, </w:t>
      </w:r>
      <w:r w:rsidR="001923E2" w:rsidRPr="00A60784">
        <w:rPr>
          <w:rFonts w:ascii="Arial" w:eastAsia="Arial" w:hAnsi="Arial" w:cs="Arial"/>
          <w:sz w:val="24"/>
          <w:szCs w:val="24"/>
        </w:rPr>
        <w:t>the court held as follows:</w:t>
      </w:r>
    </w:p>
    <w:p w:rsidR="00FA7A4C" w:rsidRPr="00A60784" w:rsidRDefault="00FA7A4C" w:rsidP="00EB74CC">
      <w:pPr>
        <w:tabs>
          <w:tab w:val="left" w:pos="851"/>
          <w:tab w:val="left" w:pos="2127"/>
        </w:tabs>
        <w:spacing w:before="240" w:after="240" w:line="360" w:lineRule="auto"/>
        <w:jc w:val="both"/>
        <w:rPr>
          <w:rFonts w:ascii="Arial" w:eastAsia="Arial" w:hAnsi="Arial" w:cs="Arial"/>
        </w:rPr>
      </w:pPr>
      <w:r w:rsidRPr="00A60784">
        <w:rPr>
          <w:rFonts w:ascii="Arial" w:eastAsia="Arial" w:hAnsi="Arial" w:cs="Arial"/>
          <w:sz w:val="24"/>
          <w:szCs w:val="24"/>
        </w:rPr>
        <w:tab/>
      </w:r>
      <w:r w:rsidRPr="00A60784">
        <w:rPr>
          <w:rFonts w:ascii="Arial" w:eastAsia="Arial" w:hAnsi="Arial" w:cs="Arial"/>
        </w:rPr>
        <w:t xml:space="preserve">“Where </w:t>
      </w:r>
      <w:r w:rsidR="00761BA0" w:rsidRPr="00A60784">
        <w:rPr>
          <w:rFonts w:ascii="Arial" w:eastAsia="Arial" w:hAnsi="Arial" w:cs="Arial"/>
        </w:rPr>
        <w:t xml:space="preserve">there is an ‘offer’ which provides that certain terms are to be ‘reviewed’ or to be ‘negotiated’ or ‘to stand over’ for decision at a later stage, then pending agreement on such outstanding terms neither party has any rights against the other.  </w:t>
      </w:r>
      <w:r w:rsidR="00761BA0" w:rsidRPr="00A60784">
        <w:rPr>
          <w:rFonts w:ascii="Arial" w:eastAsia="Arial" w:hAnsi="Arial" w:cs="Arial"/>
          <w:i/>
        </w:rPr>
        <w:t xml:space="preserve">OK Bazaars v Bloch 1929 </w:t>
      </w:r>
      <w:r w:rsidR="00761BA0" w:rsidRPr="00A60784">
        <w:rPr>
          <w:rFonts w:ascii="Arial" w:eastAsia="Arial" w:hAnsi="Arial" w:cs="Arial"/>
        </w:rPr>
        <w:t xml:space="preserve">WLD 37; </w:t>
      </w:r>
      <w:r w:rsidR="00761BA0" w:rsidRPr="00A60784">
        <w:rPr>
          <w:rFonts w:ascii="Arial" w:eastAsia="Arial" w:hAnsi="Arial" w:cs="Arial"/>
          <w:i/>
        </w:rPr>
        <w:t xml:space="preserve">Wilson Bros Garage v Texas Co (SA) Ltd </w:t>
      </w:r>
      <w:r w:rsidR="00761BA0" w:rsidRPr="00A60784">
        <w:rPr>
          <w:rFonts w:ascii="Arial" w:eastAsia="Arial" w:hAnsi="Arial" w:cs="Arial"/>
        </w:rPr>
        <w:t xml:space="preserve">1936 NPD 386; </w:t>
      </w:r>
      <w:r w:rsidR="00761BA0" w:rsidRPr="00A60784">
        <w:rPr>
          <w:rFonts w:ascii="Arial" w:eastAsia="Arial" w:hAnsi="Arial" w:cs="Arial"/>
          <w:i/>
        </w:rPr>
        <w:t>Scheepers v Vermeulen</w:t>
      </w:r>
      <w:r w:rsidR="00761BA0" w:rsidRPr="00A60784">
        <w:rPr>
          <w:rFonts w:ascii="Arial" w:eastAsia="Arial" w:hAnsi="Arial" w:cs="Arial"/>
        </w:rPr>
        <w:t xml:space="preserve"> 1948 (4) SA 884 (O); </w:t>
      </w:r>
      <w:r w:rsidR="00761BA0" w:rsidRPr="00A60784">
        <w:rPr>
          <w:rFonts w:ascii="Arial" w:eastAsia="Arial" w:hAnsi="Arial" w:cs="Arial"/>
          <w:i/>
        </w:rPr>
        <w:t>Potchefstroom Municipality Council v Bouwer NO</w:t>
      </w:r>
      <w:r w:rsidR="00761BA0" w:rsidRPr="00A60784">
        <w:rPr>
          <w:rFonts w:ascii="Arial" w:eastAsia="Arial" w:hAnsi="Arial" w:cs="Arial"/>
        </w:rPr>
        <w:t xml:space="preserve"> 1958 (4) SA 283 (T).</w:t>
      </w:r>
    </w:p>
    <w:p w:rsidR="00761BA0" w:rsidRPr="00A60784" w:rsidRDefault="0069447E" w:rsidP="00EB74CC">
      <w:pPr>
        <w:tabs>
          <w:tab w:val="left" w:pos="851"/>
          <w:tab w:val="left" w:pos="2127"/>
        </w:tabs>
        <w:spacing w:before="240" w:after="240" w:line="360" w:lineRule="auto"/>
        <w:jc w:val="both"/>
        <w:rPr>
          <w:rFonts w:ascii="Arial" w:eastAsia="Arial" w:hAnsi="Arial" w:cs="Arial"/>
        </w:rPr>
      </w:pPr>
      <w:r w:rsidRPr="00A60784">
        <w:rPr>
          <w:rFonts w:ascii="Arial" w:eastAsia="Arial" w:hAnsi="Arial" w:cs="Arial"/>
        </w:rPr>
        <w:t>Similarly i</w:t>
      </w:r>
      <w:r w:rsidR="00842B6D" w:rsidRPr="00A60784">
        <w:rPr>
          <w:rFonts w:ascii="Arial" w:eastAsia="Arial" w:hAnsi="Arial" w:cs="Arial"/>
        </w:rPr>
        <w:t xml:space="preserve">n </w:t>
      </w:r>
      <w:proofErr w:type="spellStart"/>
      <w:r w:rsidR="00842B6D" w:rsidRPr="00A60784">
        <w:rPr>
          <w:rFonts w:ascii="Arial" w:eastAsia="Arial" w:hAnsi="Arial" w:cs="Arial"/>
          <w:i/>
        </w:rPr>
        <w:t>Hattingh</w:t>
      </w:r>
      <w:proofErr w:type="spellEnd"/>
      <w:r w:rsidR="00842B6D" w:rsidRPr="00A60784">
        <w:rPr>
          <w:rFonts w:ascii="Arial" w:eastAsia="Arial" w:hAnsi="Arial" w:cs="Arial"/>
          <w:i/>
        </w:rPr>
        <w:t xml:space="preserve"> v Van </w:t>
      </w:r>
      <w:proofErr w:type="spellStart"/>
      <w:r w:rsidR="00842B6D" w:rsidRPr="00A60784">
        <w:rPr>
          <w:rFonts w:ascii="Arial" w:eastAsia="Arial" w:hAnsi="Arial" w:cs="Arial"/>
          <w:i/>
        </w:rPr>
        <w:t>Rensburg</w:t>
      </w:r>
      <w:proofErr w:type="spellEnd"/>
      <w:r w:rsidR="00842B6D" w:rsidRPr="00A60784">
        <w:rPr>
          <w:rFonts w:ascii="Arial" w:eastAsia="Arial" w:hAnsi="Arial" w:cs="Arial"/>
          <w:i/>
        </w:rPr>
        <w:t xml:space="preserve"> </w:t>
      </w:r>
      <w:r w:rsidR="00842B6D" w:rsidRPr="00A60784">
        <w:rPr>
          <w:rFonts w:ascii="Arial" w:eastAsia="Arial" w:hAnsi="Arial" w:cs="Arial"/>
        </w:rPr>
        <w:t xml:space="preserve">1964 (1) SA 578 (T), a provision in a lease, which provided that the lessee had the right and option to purchase certain premises at such price as the parties may agree upon, was held to be of no force or effect until a price had been agreed upon.  ‘There was a similar decision in </w:t>
      </w:r>
      <w:proofErr w:type="spellStart"/>
      <w:r w:rsidR="00842B6D" w:rsidRPr="00A60784">
        <w:rPr>
          <w:rFonts w:ascii="Arial" w:eastAsia="Arial" w:hAnsi="Arial" w:cs="Arial"/>
          <w:i/>
        </w:rPr>
        <w:t>Biloden</w:t>
      </w:r>
      <w:proofErr w:type="spellEnd"/>
      <w:r w:rsidR="00842B6D" w:rsidRPr="00A60784">
        <w:rPr>
          <w:rFonts w:ascii="Arial" w:eastAsia="Arial" w:hAnsi="Arial" w:cs="Arial"/>
          <w:i/>
        </w:rPr>
        <w:t xml:space="preserve"> Properties (Pty) Ltd v Wilson </w:t>
      </w:r>
      <w:r w:rsidR="00842B6D" w:rsidRPr="00A60784">
        <w:rPr>
          <w:rFonts w:ascii="Arial" w:eastAsia="Arial" w:hAnsi="Arial" w:cs="Arial"/>
        </w:rPr>
        <w:t xml:space="preserve">1946 NPD 736, where the provision for the Court’s consideration was ‘upon terms to be arranged’ while in </w:t>
      </w:r>
      <w:r w:rsidR="00842B6D" w:rsidRPr="00A60784">
        <w:rPr>
          <w:rFonts w:ascii="Arial" w:eastAsia="Arial" w:hAnsi="Arial" w:cs="Arial"/>
          <w:i/>
        </w:rPr>
        <w:t xml:space="preserve">South African Reserve Bank v </w:t>
      </w:r>
      <w:proofErr w:type="spellStart"/>
      <w:r w:rsidR="00842B6D" w:rsidRPr="00A60784">
        <w:rPr>
          <w:rFonts w:ascii="Arial" w:eastAsia="Arial" w:hAnsi="Arial" w:cs="Arial"/>
          <w:i/>
        </w:rPr>
        <w:t>Photocraft</w:t>
      </w:r>
      <w:proofErr w:type="spellEnd"/>
      <w:r w:rsidR="00842B6D" w:rsidRPr="00A60784">
        <w:rPr>
          <w:rFonts w:ascii="Arial" w:eastAsia="Arial" w:hAnsi="Arial" w:cs="Arial"/>
          <w:i/>
        </w:rPr>
        <w:t xml:space="preserve"> (Pty) Ltd</w:t>
      </w:r>
      <w:r w:rsidR="00842B6D" w:rsidRPr="00A60784">
        <w:rPr>
          <w:rFonts w:ascii="Arial" w:eastAsia="Arial" w:hAnsi="Arial" w:cs="Arial"/>
        </w:rPr>
        <w:t xml:space="preserve"> 1969 (1) SA 610 1987 (3) SA p 634 (C) the Court held that an agreement which purported to give the tenant </w:t>
      </w:r>
      <w:r w:rsidR="00842B6D" w:rsidRPr="00A60784">
        <w:rPr>
          <w:rFonts w:ascii="Arial" w:eastAsia="Arial" w:hAnsi="Arial" w:cs="Arial"/>
        </w:rPr>
        <w:lastRenderedPageBreak/>
        <w:t xml:space="preserve">an option ‘at a rental to be mutually agreed upon’, in fact did not give the tenant a ‘valid and subsisting option’ which he could exercise.  In the </w:t>
      </w:r>
      <w:r w:rsidR="00842B6D" w:rsidRPr="00A60784">
        <w:rPr>
          <w:rFonts w:ascii="Arial" w:eastAsia="Arial" w:hAnsi="Arial" w:cs="Arial"/>
          <w:i/>
        </w:rPr>
        <w:t>South African Reserve Bank</w:t>
      </w:r>
      <w:r w:rsidR="00842B6D" w:rsidRPr="00A60784">
        <w:rPr>
          <w:rFonts w:ascii="Arial" w:eastAsia="Arial" w:hAnsi="Arial" w:cs="Arial"/>
        </w:rPr>
        <w:t xml:space="preserve"> case (at 613H) Steyn J added:</w:t>
      </w:r>
    </w:p>
    <w:p w:rsidR="00842B6D" w:rsidRPr="00A60784" w:rsidRDefault="00842B6D" w:rsidP="00EB74CC">
      <w:pPr>
        <w:tabs>
          <w:tab w:val="left" w:pos="851"/>
          <w:tab w:val="left" w:pos="2127"/>
        </w:tabs>
        <w:spacing w:before="240" w:after="240" w:line="360" w:lineRule="auto"/>
        <w:jc w:val="both"/>
        <w:rPr>
          <w:rFonts w:ascii="Arial" w:eastAsia="Arial" w:hAnsi="Arial" w:cs="Arial"/>
        </w:rPr>
      </w:pPr>
      <w:r w:rsidRPr="00A60784">
        <w:rPr>
          <w:rFonts w:ascii="Arial" w:eastAsia="Arial" w:hAnsi="Arial" w:cs="Arial"/>
        </w:rPr>
        <w:t>‘Neither, in my opinion, was there any obligation on applicant “to negotiate” with respondent in order to determine a rental for any further period.  It seems to me to be quite irrelevant that this provision is contained in an existing contract providing for a possible renewal in terms of certain respects should the parties agree on a rental’.</w:t>
      </w:r>
    </w:p>
    <w:p w:rsidR="00C06841" w:rsidRPr="00A60784" w:rsidRDefault="00842B6D" w:rsidP="00EB74CC">
      <w:pPr>
        <w:tabs>
          <w:tab w:val="left" w:pos="851"/>
          <w:tab w:val="left" w:pos="2127"/>
        </w:tabs>
        <w:spacing w:before="240" w:after="240" w:line="360" w:lineRule="auto"/>
        <w:jc w:val="both"/>
        <w:rPr>
          <w:rFonts w:ascii="Arial" w:eastAsia="Arial" w:hAnsi="Arial" w:cs="Arial"/>
        </w:rPr>
      </w:pPr>
      <w:r w:rsidRPr="00A60784">
        <w:rPr>
          <w:rFonts w:ascii="Arial" w:eastAsia="Arial" w:hAnsi="Arial" w:cs="Arial"/>
        </w:rPr>
        <w:t xml:space="preserve">I respectfully agree </w:t>
      </w:r>
      <w:r w:rsidR="0069447E" w:rsidRPr="00A60784">
        <w:rPr>
          <w:rFonts w:ascii="Arial" w:eastAsia="Arial" w:hAnsi="Arial" w:cs="Arial"/>
        </w:rPr>
        <w:t>the aforementioned</w:t>
      </w:r>
      <w:r w:rsidRPr="00A60784">
        <w:rPr>
          <w:rFonts w:ascii="Arial" w:eastAsia="Arial" w:hAnsi="Arial" w:cs="Arial"/>
        </w:rPr>
        <w:t xml:space="preserve">.  In the present case, there was no obligation on appellant to engage in any negotiations (review proceedings) in order to arrive at a rental whether such rental was to be fair and reasonable, or not.  (See also </w:t>
      </w:r>
      <w:proofErr w:type="spellStart"/>
      <w:r w:rsidRPr="00A60784">
        <w:rPr>
          <w:rFonts w:ascii="Arial" w:eastAsia="Arial" w:hAnsi="Arial" w:cs="Arial"/>
          <w:i/>
        </w:rPr>
        <w:t>Trook</w:t>
      </w:r>
      <w:proofErr w:type="spellEnd"/>
      <w:r w:rsidRPr="00A60784">
        <w:rPr>
          <w:rFonts w:ascii="Arial" w:eastAsia="Arial" w:hAnsi="Arial" w:cs="Arial"/>
          <w:i/>
        </w:rPr>
        <w:t xml:space="preserve"> t/a </w:t>
      </w:r>
      <w:proofErr w:type="spellStart"/>
      <w:r w:rsidRPr="00A60784">
        <w:rPr>
          <w:rFonts w:ascii="Arial" w:eastAsia="Arial" w:hAnsi="Arial" w:cs="Arial"/>
          <w:i/>
        </w:rPr>
        <w:t>Trook’s</w:t>
      </w:r>
      <w:proofErr w:type="spellEnd"/>
      <w:r w:rsidRPr="00A60784">
        <w:rPr>
          <w:rFonts w:ascii="Arial" w:eastAsia="Arial" w:hAnsi="Arial" w:cs="Arial"/>
          <w:i/>
        </w:rPr>
        <w:t xml:space="preserve"> Tea Room v Shaik and Another </w:t>
      </w:r>
      <w:r w:rsidRPr="00A60784">
        <w:rPr>
          <w:rFonts w:ascii="Arial" w:eastAsia="Arial" w:hAnsi="Arial" w:cs="Arial"/>
        </w:rPr>
        <w:t>1983 (3) SA 935 (N);</w:t>
      </w:r>
      <w:r w:rsidR="00C06841" w:rsidRPr="00A60784">
        <w:rPr>
          <w:rFonts w:ascii="Arial" w:eastAsia="Arial" w:hAnsi="Arial" w:cs="Arial"/>
        </w:rPr>
        <w:t xml:space="preserve"> </w:t>
      </w:r>
      <w:r w:rsidR="00C06841" w:rsidRPr="00A60784">
        <w:rPr>
          <w:rFonts w:ascii="Arial" w:eastAsia="Arial" w:hAnsi="Arial" w:cs="Arial"/>
          <w:i/>
        </w:rPr>
        <w:t xml:space="preserve">Aronson v Sternberg Brothers (Pty) Ltd </w:t>
      </w:r>
      <w:r w:rsidR="00C06841" w:rsidRPr="00A60784">
        <w:rPr>
          <w:rFonts w:ascii="Arial" w:eastAsia="Arial" w:hAnsi="Arial" w:cs="Arial"/>
        </w:rPr>
        <w:t>1985 (1) SA 613 (A).)</w:t>
      </w:r>
    </w:p>
    <w:p w:rsidR="00C06841" w:rsidRPr="00A60784" w:rsidRDefault="00C06841" w:rsidP="00EB74CC">
      <w:pPr>
        <w:tabs>
          <w:tab w:val="left" w:pos="851"/>
          <w:tab w:val="left" w:pos="2127"/>
        </w:tabs>
        <w:spacing w:before="240" w:after="240" w:line="360" w:lineRule="auto"/>
        <w:jc w:val="both"/>
        <w:rPr>
          <w:rFonts w:ascii="Arial" w:eastAsia="Arial" w:hAnsi="Arial" w:cs="Arial"/>
        </w:rPr>
      </w:pPr>
      <w:r w:rsidRPr="00A60784">
        <w:rPr>
          <w:rFonts w:ascii="Arial" w:eastAsia="Arial" w:hAnsi="Arial" w:cs="Arial"/>
        </w:rPr>
        <w:t xml:space="preserve">For these reasons I have </w:t>
      </w:r>
      <w:r w:rsidR="00297785" w:rsidRPr="00A60784">
        <w:rPr>
          <w:rFonts w:ascii="Arial" w:eastAsia="Arial" w:hAnsi="Arial" w:cs="Arial"/>
        </w:rPr>
        <w:t>conclude</w:t>
      </w:r>
      <w:r w:rsidRPr="00A60784">
        <w:rPr>
          <w:rFonts w:ascii="Arial" w:eastAsia="Arial" w:hAnsi="Arial" w:cs="Arial"/>
        </w:rPr>
        <w:t xml:space="preserve"> </w:t>
      </w:r>
      <w:bookmarkStart w:id="1" w:name="_Hlk34640190"/>
      <w:r w:rsidRPr="00A60784">
        <w:rPr>
          <w:rFonts w:ascii="Arial" w:eastAsia="Arial" w:hAnsi="Arial" w:cs="Arial"/>
        </w:rPr>
        <w:t xml:space="preserve">that there was no valid and enforceable option contained in the original agreement of lease concluded by the parties.  </w:t>
      </w:r>
      <w:r w:rsidR="00297785" w:rsidRPr="00A60784">
        <w:rPr>
          <w:rFonts w:ascii="Arial" w:eastAsia="Arial" w:hAnsi="Arial" w:cs="Arial"/>
        </w:rPr>
        <w:t>Furthermore,</w:t>
      </w:r>
      <w:r w:rsidRPr="00A60784">
        <w:rPr>
          <w:rFonts w:ascii="Arial" w:eastAsia="Arial" w:hAnsi="Arial" w:cs="Arial"/>
        </w:rPr>
        <w:t xml:space="preserve"> respondent’s purported exercise of the option did not create a valid and binding contract</w:t>
      </w:r>
      <w:bookmarkEnd w:id="1"/>
      <w:r w:rsidRPr="00A60784">
        <w:rPr>
          <w:rFonts w:ascii="Arial" w:eastAsia="Arial" w:hAnsi="Arial" w:cs="Arial"/>
        </w:rPr>
        <w:t>.”</w:t>
      </w:r>
    </w:p>
    <w:p w:rsidR="002304A0" w:rsidRPr="00A60784" w:rsidRDefault="00EB74CC" w:rsidP="00EB74CC">
      <w:pPr>
        <w:tabs>
          <w:tab w:val="num" w:pos="851"/>
        </w:tabs>
        <w:spacing w:before="240" w:after="240" w:line="360" w:lineRule="auto"/>
        <w:ind w:left="-567"/>
        <w:jc w:val="both"/>
        <w:rPr>
          <w:rFonts w:ascii="Arial" w:eastAsia="Arial" w:hAnsi="Arial" w:cs="Arial"/>
          <w:sz w:val="24"/>
          <w:lang w:val="en-GB"/>
        </w:rPr>
      </w:pPr>
      <w:r>
        <w:rPr>
          <w:rFonts w:ascii="Arial" w:eastAsia="Arial" w:hAnsi="Arial" w:cs="Arial"/>
          <w:sz w:val="24"/>
          <w:lang w:val="en-GB"/>
        </w:rPr>
        <w:t>[18</w:t>
      </w:r>
      <w:proofErr w:type="gramStart"/>
      <w:r>
        <w:rPr>
          <w:rFonts w:ascii="Arial" w:eastAsia="Arial" w:hAnsi="Arial" w:cs="Arial"/>
          <w:sz w:val="24"/>
          <w:lang w:val="en-GB"/>
        </w:rPr>
        <w:t xml:space="preserve">]  </w:t>
      </w:r>
      <w:r w:rsidR="001923E2" w:rsidRPr="00A60784">
        <w:rPr>
          <w:rFonts w:ascii="Arial" w:eastAsia="Arial" w:hAnsi="Arial" w:cs="Arial"/>
          <w:sz w:val="24"/>
          <w:lang w:val="en-GB"/>
        </w:rPr>
        <w:t>The</w:t>
      </w:r>
      <w:proofErr w:type="gramEnd"/>
      <w:r w:rsidR="001923E2" w:rsidRPr="00A60784">
        <w:rPr>
          <w:rFonts w:ascii="Arial" w:eastAsia="Arial" w:hAnsi="Arial" w:cs="Arial"/>
          <w:sz w:val="24"/>
          <w:lang w:val="en-GB"/>
        </w:rPr>
        <w:t xml:space="preserve"> </w:t>
      </w:r>
      <w:proofErr w:type="spellStart"/>
      <w:r w:rsidR="001923E2" w:rsidRPr="00A60784">
        <w:rPr>
          <w:rFonts w:ascii="Arial" w:eastAsia="Arial" w:hAnsi="Arial" w:cs="Arial"/>
          <w:sz w:val="24"/>
          <w:lang w:val="en-GB"/>
        </w:rPr>
        <w:t>Wasmuth</w:t>
      </w:r>
      <w:proofErr w:type="spellEnd"/>
      <w:r w:rsidR="001923E2" w:rsidRPr="00A60784">
        <w:rPr>
          <w:rFonts w:ascii="Arial" w:eastAsia="Arial" w:hAnsi="Arial" w:cs="Arial"/>
          <w:sz w:val="24"/>
          <w:lang w:val="en-GB"/>
        </w:rPr>
        <w:t xml:space="preserve"> judgment crystallises the common law position that an agreement to agree is </w:t>
      </w:r>
      <w:r w:rsidR="00461D8A" w:rsidRPr="00A60784">
        <w:rPr>
          <w:rFonts w:ascii="Arial" w:eastAsia="Arial" w:hAnsi="Arial" w:cs="Arial"/>
          <w:sz w:val="24"/>
          <w:lang w:val="en-GB"/>
        </w:rPr>
        <w:t xml:space="preserve">invalid and not binding between the parties.  </w:t>
      </w:r>
      <w:r w:rsidR="00675AA5" w:rsidRPr="00A60784">
        <w:rPr>
          <w:rFonts w:ascii="Arial" w:eastAsia="Arial" w:hAnsi="Arial" w:cs="Arial"/>
          <w:sz w:val="24"/>
          <w:lang w:val="en-GB"/>
        </w:rPr>
        <w:t xml:space="preserve">At </w:t>
      </w:r>
      <w:r w:rsidR="00461D8A" w:rsidRPr="00A60784">
        <w:rPr>
          <w:rFonts w:ascii="Arial" w:eastAsia="Arial" w:hAnsi="Arial" w:cs="Arial"/>
          <w:sz w:val="24"/>
          <w:lang w:val="en-GB"/>
        </w:rPr>
        <w:t>common law the plaintiff was not obliged to renegotiate the rental amount in the first place, let alone renegotiate with the view to reach an agreement.  On the basis</w:t>
      </w:r>
      <w:bookmarkStart w:id="2" w:name="_Hlk34640394"/>
      <w:r w:rsidR="00675AA5" w:rsidRPr="00A60784">
        <w:rPr>
          <w:rFonts w:ascii="Arial" w:eastAsia="Arial" w:hAnsi="Arial" w:cs="Arial"/>
          <w:sz w:val="24"/>
          <w:lang w:val="en-GB"/>
        </w:rPr>
        <w:t xml:space="preserve">, </w:t>
      </w:r>
      <w:r w:rsidR="00461D8A" w:rsidRPr="00A60784">
        <w:rPr>
          <w:rFonts w:ascii="Arial" w:eastAsia="Arial" w:hAnsi="Arial" w:cs="Arial"/>
          <w:sz w:val="24"/>
          <w:lang w:val="en-GB"/>
        </w:rPr>
        <w:t>the defendant did not have a valid option</w:t>
      </w:r>
      <w:r w:rsidR="00675AA5" w:rsidRPr="00A60784">
        <w:rPr>
          <w:rFonts w:ascii="Arial" w:eastAsia="Arial" w:hAnsi="Arial" w:cs="Arial"/>
          <w:sz w:val="24"/>
          <w:lang w:val="en-GB"/>
        </w:rPr>
        <w:t xml:space="preserve"> and </w:t>
      </w:r>
      <w:r w:rsidR="00461D8A" w:rsidRPr="00A60784">
        <w:rPr>
          <w:rFonts w:ascii="Arial" w:eastAsia="Arial" w:hAnsi="Arial" w:cs="Arial"/>
          <w:sz w:val="24"/>
          <w:lang w:val="en-GB"/>
        </w:rPr>
        <w:t xml:space="preserve">could not have exercised same and the lease agreement accordingly </w:t>
      </w:r>
      <w:r w:rsidR="00297785" w:rsidRPr="00A60784">
        <w:rPr>
          <w:rFonts w:ascii="Arial" w:eastAsia="Arial" w:hAnsi="Arial" w:cs="Arial"/>
          <w:sz w:val="24"/>
          <w:lang w:val="en-GB"/>
        </w:rPr>
        <w:t>expired by effluxion of time on 30 April 2013.</w:t>
      </w:r>
    </w:p>
    <w:bookmarkEnd w:id="2"/>
    <w:p w:rsidR="00015FF1" w:rsidRPr="00A60784" w:rsidRDefault="00015FF1" w:rsidP="00EB74CC">
      <w:pPr>
        <w:tabs>
          <w:tab w:val="num" w:pos="851"/>
        </w:tabs>
        <w:spacing w:before="240" w:after="240" w:line="360" w:lineRule="auto"/>
        <w:ind w:left="-567"/>
        <w:jc w:val="both"/>
        <w:rPr>
          <w:rFonts w:ascii="Arial" w:eastAsia="Arial" w:hAnsi="Arial" w:cs="Arial"/>
          <w:i/>
          <w:sz w:val="24"/>
          <w:u w:val="single"/>
          <w:lang w:val="en-GB"/>
        </w:rPr>
      </w:pPr>
      <w:r w:rsidRPr="00A60784">
        <w:rPr>
          <w:rFonts w:ascii="Arial" w:eastAsia="Arial" w:hAnsi="Arial" w:cs="Arial"/>
          <w:i/>
          <w:sz w:val="24"/>
          <w:u w:val="single"/>
          <w:lang w:val="en-GB"/>
        </w:rPr>
        <w:t>Was the lease agreement renewed?</w:t>
      </w:r>
    </w:p>
    <w:p w:rsidR="00E958E1" w:rsidRPr="00A60784" w:rsidRDefault="00F115EC" w:rsidP="00EB74CC">
      <w:pPr>
        <w:tabs>
          <w:tab w:val="num" w:pos="851"/>
        </w:tabs>
        <w:spacing w:before="240" w:after="240" w:line="360" w:lineRule="auto"/>
        <w:ind w:left="-567"/>
        <w:jc w:val="both"/>
        <w:rPr>
          <w:rFonts w:ascii="Arial" w:eastAsia="Arial" w:hAnsi="Arial" w:cs="Arial"/>
          <w:sz w:val="24"/>
          <w:lang w:val="en-GB"/>
        </w:rPr>
      </w:pPr>
      <w:r>
        <w:rPr>
          <w:rFonts w:ascii="Arial" w:eastAsia="Arial" w:hAnsi="Arial" w:cs="Arial"/>
          <w:sz w:val="24"/>
          <w:lang w:val="en-GB"/>
        </w:rPr>
        <w:t xml:space="preserve">[19]   </w:t>
      </w:r>
      <w:r w:rsidR="002304A0" w:rsidRPr="00A60784">
        <w:rPr>
          <w:rFonts w:ascii="Arial" w:eastAsia="Arial" w:hAnsi="Arial" w:cs="Arial"/>
          <w:sz w:val="24"/>
          <w:lang w:val="en-GB"/>
        </w:rPr>
        <w:t>It is common cause that the first counter</w:t>
      </w:r>
      <w:r w:rsidR="00E958E1" w:rsidRPr="00A60784">
        <w:rPr>
          <w:rFonts w:ascii="Arial" w:eastAsia="Arial" w:hAnsi="Arial" w:cs="Arial"/>
          <w:sz w:val="24"/>
          <w:lang w:val="en-GB"/>
        </w:rPr>
        <w:t>-</w:t>
      </w:r>
      <w:r w:rsidR="002304A0" w:rsidRPr="00A60784">
        <w:rPr>
          <w:rFonts w:ascii="Arial" w:eastAsia="Arial" w:hAnsi="Arial" w:cs="Arial"/>
          <w:sz w:val="24"/>
          <w:lang w:val="en-GB"/>
        </w:rPr>
        <w:t>offer was withdrawn before it could be accepted. The defendant contents that the first counter</w:t>
      </w:r>
      <w:r w:rsidR="00E958E1" w:rsidRPr="00A60784">
        <w:rPr>
          <w:rFonts w:ascii="Arial" w:eastAsia="Arial" w:hAnsi="Arial" w:cs="Arial"/>
          <w:sz w:val="24"/>
          <w:lang w:val="en-GB"/>
        </w:rPr>
        <w:t>-</w:t>
      </w:r>
      <w:r w:rsidR="002304A0" w:rsidRPr="00A60784">
        <w:rPr>
          <w:rFonts w:ascii="Arial" w:eastAsia="Arial" w:hAnsi="Arial" w:cs="Arial"/>
          <w:sz w:val="24"/>
          <w:lang w:val="en-GB"/>
        </w:rPr>
        <w:t>offer could not be withdrawn before it was accepted. However, it is clear from the facts that the first counter</w:t>
      </w:r>
      <w:r w:rsidR="00E958E1" w:rsidRPr="00A60784">
        <w:rPr>
          <w:rFonts w:ascii="Arial" w:eastAsia="Arial" w:hAnsi="Arial" w:cs="Arial"/>
          <w:sz w:val="24"/>
          <w:lang w:val="en-GB"/>
        </w:rPr>
        <w:t>-</w:t>
      </w:r>
      <w:r w:rsidR="002304A0" w:rsidRPr="00A60784">
        <w:rPr>
          <w:rFonts w:ascii="Arial" w:eastAsia="Arial" w:hAnsi="Arial" w:cs="Arial"/>
          <w:sz w:val="24"/>
          <w:lang w:val="en-GB"/>
        </w:rPr>
        <w:t>offer was revoked or withdrawn by the plaintiff. Plaintiff made a second counter</w:t>
      </w:r>
      <w:r w:rsidR="00E958E1" w:rsidRPr="00A60784">
        <w:rPr>
          <w:rFonts w:ascii="Arial" w:eastAsia="Arial" w:hAnsi="Arial" w:cs="Arial"/>
          <w:sz w:val="24"/>
          <w:lang w:val="en-GB"/>
        </w:rPr>
        <w:t>-</w:t>
      </w:r>
      <w:r w:rsidR="002304A0" w:rsidRPr="00A60784">
        <w:rPr>
          <w:rFonts w:ascii="Arial" w:eastAsia="Arial" w:hAnsi="Arial" w:cs="Arial"/>
          <w:sz w:val="24"/>
          <w:lang w:val="en-GB"/>
        </w:rPr>
        <w:t xml:space="preserve">offer </w:t>
      </w:r>
      <w:r w:rsidR="00015FF1" w:rsidRPr="00A60784">
        <w:rPr>
          <w:rFonts w:ascii="Arial" w:eastAsia="Arial" w:hAnsi="Arial" w:cs="Arial"/>
          <w:sz w:val="24"/>
          <w:lang w:val="en-GB"/>
        </w:rPr>
        <w:t xml:space="preserve">on 27 February 2013 </w:t>
      </w:r>
      <w:r w:rsidR="002304A0" w:rsidRPr="00A60784">
        <w:rPr>
          <w:rFonts w:ascii="Arial" w:eastAsia="Arial" w:hAnsi="Arial" w:cs="Arial"/>
          <w:sz w:val="24"/>
          <w:lang w:val="en-GB"/>
        </w:rPr>
        <w:t>to replace the first counter</w:t>
      </w:r>
      <w:r w:rsidR="00E958E1" w:rsidRPr="00A60784">
        <w:rPr>
          <w:rFonts w:ascii="Arial" w:eastAsia="Arial" w:hAnsi="Arial" w:cs="Arial"/>
          <w:sz w:val="24"/>
          <w:lang w:val="en-GB"/>
        </w:rPr>
        <w:t>-</w:t>
      </w:r>
      <w:r w:rsidR="002304A0" w:rsidRPr="00A60784">
        <w:rPr>
          <w:rFonts w:ascii="Arial" w:eastAsia="Arial" w:hAnsi="Arial" w:cs="Arial"/>
          <w:sz w:val="24"/>
          <w:lang w:val="en-GB"/>
        </w:rPr>
        <w:t>offer</w:t>
      </w:r>
      <w:r w:rsidR="00015FF1" w:rsidRPr="00A60784">
        <w:rPr>
          <w:rFonts w:ascii="Arial" w:eastAsia="Arial" w:hAnsi="Arial" w:cs="Arial"/>
          <w:sz w:val="24"/>
          <w:lang w:val="en-GB"/>
        </w:rPr>
        <w:t xml:space="preserve"> of </w:t>
      </w:r>
      <w:r w:rsidR="00E958E1" w:rsidRPr="00A60784">
        <w:rPr>
          <w:rFonts w:ascii="Arial" w:eastAsia="Arial" w:hAnsi="Arial" w:cs="Arial"/>
          <w:sz w:val="24"/>
          <w:lang w:val="en-GB"/>
        </w:rPr>
        <w:t>3</w:t>
      </w:r>
      <w:r w:rsidR="00015FF1" w:rsidRPr="00A60784">
        <w:rPr>
          <w:rFonts w:ascii="Arial" w:eastAsia="Arial" w:hAnsi="Arial" w:cs="Arial"/>
          <w:sz w:val="24"/>
          <w:lang w:val="en-GB"/>
        </w:rPr>
        <w:t>0 January 2013</w:t>
      </w:r>
      <w:r w:rsidR="002304A0" w:rsidRPr="00A60784">
        <w:rPr>
          <w:rFonts w:ascii="Arial" w:eastAsia="Arial" w:hAnsi="Arial" w:cs="Arial"/>
          <w:sz w:val="24"/>
          <w:lang w:val="en-GB"/>
        </w:rPr>
        <w:t>. The first counte</w:t>
      </w:r>
      <w:r w:rsidR="00E958E1" w:rsidRPr="00A60784">
        <w:rPr>
          <w:rFonts w:ascii="Arial" w:eastAsia="Arial" w:hAnsi="Arial" w:cs="Arial"/>
          <w:sz w:val="24"/>
          <w:lang w:val="en-GB"/>
        </w:rPr>
        <w:t>r-</w:t>
      </w:r>
      <w:r w:rsidR="002304A0" w:rsidRPr="00A60784">
        <w:rPr>
          <w:rFonts w:ascii="Arial" w:eastAsia="Arial" w:hAnsi="Arial" w:cs="Arial"/>
          <w:sz w:val="24"/>
          <w:lang w:val="en-GB"/>
        </w:rPr>
        <w:t>offer was therefore no longer available to the defendant</w:t>
      </w:r>
      <w:r w:rsidR="00675AA5" w:rsidRPr="00A60784">
        <w:rPr>
          <w:rFonts w:ascii="Arial" w:eastAsia="Arial" w:hAnsi="Arial" w:cs="Arial"/>
          <w:sz w:val="24"/>
          <w:lang w:val="en-GB"/>
        </w:rPr>
        <w:t>.</w:t>
      </w:r>
      <w:r w:rsidR="002304A0" w:rsidRPr="00A60784">
        <w:rPr>
          <w:rFonts w:ascii="Arial" w:eastAsia="Arial" w:hAnsi="Arial" w:cs="Arial"/>
          <w:sz w:val="24"/>
          <w:lang w:val="en-GB"/>
        </w:rPr>
        <w:t xml:space="preserve"> The defendant was therefore only bound to accept</w:t>
      </w:r>
      <w:r w:rsidR="00E958E1" w:rsidRPr="00A60784">
        <w:rPr>
          <w:rFonts w:ascii="Arial" w:eastAsia="Arial" w:hAnsi="Arial" w:cs="Arial"/>
          <w:sz w:val="24"/>
          <w:lang w:val="en-GB"/>
        </w:rPr>
        <w:t xml:space="preserve"> or reject</w:t>
      </w:r>
      <w:r w:rsidR="002304A0" w:rsidRPr="00A60784">
        <w:rPr>
          <w:rFonts w:ascii="Arial" w:eastAsia="Arial" w:hAnsi="Arial" w:cs="Arial"/>
          <w:sz w:val="24"/>
          <w:lang w:val="en-GB"/>
        </w:rPr>
        <w:t xml:space="preserve"> the second </w:t>
      </w:r>
      <w:r w:rsidR="00E958E1" w:rsidRPr="00A60784">
        <w:rPr>
          <w:rFonts w:ascii="Arial" w:eastAsia="Arial" w:hAnsi="Arial" w:cs="Arial"/>
          <w:sz w:val="24"/>
          <w:lang w:val="en-GB"/>
        </w:rPr>
        <w:t>counter-</w:t>
      </w:r>
      <w:r w:rsidR="002304A0" w:rsidRPr="00A60784">
        <w:rPr>
          <w:rFonts w:ascii="Arial" w:eastAsia="Arial" w:hAnsi="Arial" w:cs="Arial"/>
          <w:sz w:val="24"/>
          <w:lang w:val="en-GB"/>
        </w:rPr>
        <w:t xml:space="preserve">offer. </w:t>
      </w:r>
    </w:p>
    <w:p w:rsidR="002304A0" w:rsidRPr="00A60784" w:rsidRDefault="00F115EC" w:rsidP="00EB74CC">
      <w:pPr>
        <w:tabs>
          <w:tab w:val="num" w:pos="851"/>
        </w:tabs>
        <w:spacing w:before="240" w:after="240" w:line="360" w:lineRule="auto"/>
        <w:ind w:left="-567"/>
        <w:jc w:val="both"/>
        <w:rPr>
          <w:rFonts w:ascii="Arial" w:eastAsia="Arial" w:hAnsi="Arial" w:cs="Arial"/>
          <w:sz w:val="24"/>
          <w:lang w:val="en-GB"/>
        </w:rPr>
      </w:pPr>
      <w:r>
        <w:rPr>
          <w:rFonts w:ascii="Arial" w:eastAsia="Arial" w:hAnsi="Arial" w:cs="Arial"/>
          <w:sz w:val="24"/>
          <w:lang w:val="en-GB"/>
        </w:rPr>
        <w:lastRenderedPageBreak/>
        <w:t xml:space="preserve">[20]   </w:t>
      </w:r>
      <w:r w:rsidR="00E958E1" w:rsidRPr="00A60784">
        <w:rPr>
          <w:rFonts w:ascii="Arial" w:eastAsia="Arial" w:hAnsi="Arial" w:cs="Arial"/>
          <w:sz w:val="24"/>
          <w:lang w:val="en-GB"/>
        </w:rPr>
        <w:t xml:space="preserve">An offer can be withdrawn </w:t>
      </w:r>
      <w:r w:rsidR="00675AA5" w:rsidRPr="00A60784">
        <w:rPr>
          <w:rFonts w:ascii="Arial" w:eastAsia="Arial" w:hAnsi="Arial" w:cs="Arial"/>
          <w:sz w:val="24"/>
          <w:lang w:val="en-GB"/>
        </w:rPr>
        <w:t xml:space="preserve">at </w:t>
      </w:r>
      <w:r w:rsidR="00E958E1" w:rsidRPr="00A60784">
        <w:rPr>
          <w:rFonts w:ascii="Arial" w:eastAsia="Arial" w:hAnsi="Arial" w:cs="Arial"/>
          <w:sz w:val="24"/>
          <w:lang w:val="en-GB"/>
        </w:rPr>
        <w:t xml:space="preserve">any time before it is accepted. </w:t>
      </w:r>
      <w:r w:rsidR="00015FF1" w:rsidRPr="00A60784">
        <w:rPr>
          <w:rFonts w:ascii="Arial" w:eastAsia="Arial" w:hAnsi="Arial" w:cs="Arial"/>
          <w:sz w:val="24"/>
          <w:lang w:val="en-GB"/>
        </w:rPr>
        <w:t>The defendant did not accept the second counter</w:t>
      </w:r>
      <w:r w:rsidR="00E958E1" w:rsidRPr="00A60784">
        <w:rPr>
          <w:rFonts w:ascii="Arial" w:eastAsia="Arial" w:hAnsi="Arial" w:cs="Arial"/>
          <w:sz w:val="24"/>
          <w:lang w:val="en-GB"/>
        </w:rPr>
        <w:t>-</w:t>
      </w:r>
      <w:r w:rsidR="00015FF1" w:rsidRPr="00A60784">
        <w:rPr>
          <w:rFonts w:ascii="Arial" w:eastAsia="Arial" w:hAnsi="Arial" w:cs="Arial"/>
          <w:sz w:val="24"/>
          <w:lang w:val="en-GB"/>
        </w:rPr>
        <w:t>offer</w:t>
      </w:r>
      <w:r w:rsidR="00E958E1" w:rsidRPr="00A60784">
        <w:rPr>
          <w:rFonts w:ascii="Arial" w:eastAsia="Arial" w:hAnsi="Arial" w:cs="Arial"/>
          <w:sz w:val="24"/>
          <w:lang w:val="en-GB"/>
        </w:rPr>
        <w:t xml:space="preserve"> and rejected it as having been made in bad faith and with the intention to frustrate the negotiation between the parties</w:t>
      </w:r>
      <w:r w:rsidR="00015FF1" w:rsidRPr="00A60784">
        <w:rPr>
          <w:rFonts w:ascii="Arial" w:eastAsia="Arial" w:hAnsi="Arial" w:cs="Arial"/>
          <w:sz w:val="24"/>
          <w:lang w:val="en-GB"/>
        </w:rPr>
        <w:t xml:space="preserve">. </w:t>
      </w:r>
      <w:r w:rsidR="00E958E1" w:rsidRPr="00A60784">
        <w:rPr>
          <w:rFonts w:ascii="Arial" w:eastAsia="Arial" w:hAnsi="Arial" w:cs="Arial"/>
          <w:sz w:val="24"/>
          <w:lang w:val="en-GB"/>
        </w:rPr>
        <w:t>T</w:t>
      </w:r>
      <w:r w:rsidR="002304A0" w:rsidRPr="00A60784">
        <w:rPr>
          <w:rFonts w:ascii="Arial" w:eastAsia="Arial" w:hAnsi="Arial" w:cs="Arial"/>
          <w:sz w:val="24"/>
          <w:lang w:val="en-GB"/>
        </w:rPr>
        <w:t>he acceptance by the defendant of the first counter</w:t>
      </w:r>
      <w:r w:rsidR="00E958E1" w:rsidRPr="00A60784">
        <w:rPr>
          <w:rFonts w:ascii="Arial" w:eastAsia="Arial" w:hAnsi="Arial" w:cs="Arial"/>
          <w:sz w:val="24"/>
          <w:lang w:val="en-GB"/>
        </w:rPr>
        <w:t>-o</w:t>
      </w:r>
      <w:r w:rsidR="002304A0" w:rsidRPr="00A60784">
        <w:rPr>
          <w:rFonts w:ascii="Arial" w:eastAsia="Arial" w:hAnsi="Arial" w:cs="Arial"/>
          <w:sz w:val="24"/>
          <w:lang w:val="en-GB"/>
        </w:rPr>
        <w:t xml:space="preserve">ffer </w:t>
      </w:r>
      <w:r w:rsidR="00015FF1" w:rsidRPr="00A60784">
        <w:rPr>
          <w:rFonts w:ascii="Arial" w:eastAsia="Arial" w:hAnsi="Arial" w:cs="Arial"/>
          <w:sz w:val="24"/>
          <w:lang w:val="en-GB"/>
        </w:rPr>
        <w:t xml:space="preserve">is </w:t>
      </w:r>
      <w:r w:rsidR="00E958E1" w:rsidRPr="00A60784">
        <w:rPr>
          <w:rFonts w:ascii="Arial" w:eastAsia="Arial" w:hAnsi="Arial" w:cs="Arial"/>
          <w:sz w:val="24"/>
          <w:lang w:val="en-GB"/>
        </w:rPr>
        <w:t xml:space="preserve">therefore </w:t>
      </w:r>
      <w:r w:rsidR="002304A0" w:rsidRPr="00A60784">
        <w:rPr>
          <w:rFonts w:ascii="Arial" w:eastAsia="Arial" w:hAnsi="Arial" w:cs="Arial"/>
          <w:sz w:val="24"/>
          <w:lang w:val="en-GB"/>
        </w:rPr>
        <w:t xml:space="preserve">not </w:t>
      </w:r>
      <w:r w:rsidR="00015FF1" w:rsidRPr="00A60784">
        <w:rPr>
          <w:rFonts w:ascii="Arial" w:eastAsia="Arial" w:hAnsi="Arial" w:cs="Arial"/>
          <w:sz w:val="24"/>
          <w:lang w:val="en-GB"/>
        </w:rPr>
        <w:t>e</w:t>
      </w:r>
      <w:r w:rsidR="002304A0" w:rsidRPr="00A60784">
        <w:rPr>
          <w:rFonts w:ascii="Arial" w:eastAsia="Arial" w:hAnsi="Arial" w:cs="Arial"/>
          <w:sz w:val="24"/>
          <w:lang w:val="en-GB"/>
        </w:rPr>
        <w:t>nforceable</w:t>
      </w:r>
      <w:r w:rsidR="00015FF1" w:rsidRPr="00A60784">
        <w:rPr>
          <w:rFonts w:ascii="Arial" w:eastAsia="Arial" w:hAnsi="Arial" w:cs="Arial"/>
          <w:sz w:val="24"/>
          <w:lang w:val="en-GB"/>
        </w:rPr>
        <w:t xml:space="preserve"> because the offer no longer exist</w:t>
      </w:r>
      <w:r w:rsidR="000A7BD8" w:rsidRPr="00A60784">
        <w:rPr>
          <w:rFonts w:ascii="Arial" w:eastAsia="Arial" w:hAnsi="Arial" w:cs="Arial"/>
          <w:sz w:val="24"/>
          <w:lang w:val="en-GB"/>
        </w:rPr>
        <w:t xml:space="preserve">ed at the time </w:t>
      </w:r>
      <w:r w:rsidR="00675AA5" w:rsidRPr="00A60784">
        <w:rPr>
          <w:rFonts w:ascii="Arial" w:eastAsia="Arial" w:hAnsi="Arial" w:cs="Arial"/>
          <w:sz w:val="24"/>
          <w:lang w:val="en-GB"/>
        </w:rPr>
        <w:t xml:space="preserve">that it was </w:t>
      </w:r>
      <w:r w:rsidR="000A7BD8" w:rsidRPr="00A60784">
        <w:rPr>
          <w:rFonts w:ascii="Arial" w:eastAsia="Arial" w:hAnsi="Arial" w:cs="Arial"/>
          <w:sz w:val="24"/>
          <w:lang w:val="en-GB"/>
        </w:rPr>
        <w:t xml:space="preserve">allegedly </w:t>
      </w:r>
      <w:r w:rsidR="00E958E1" w:rsidRPr="00A60784">
        <w:rPr>
          <w:rFonts w:ascii="Arial" w:eastAsia="Arial" w:hAnsi="Arial" w:cs="Arial"/>
          <w:sz w:val="24"/>
          <w:lang w:val="en-GB"/>
        </w:rPr>
        <w:t>‘</w:t>
      </w:r>
      <w:r w:rsidR="000A7BD8" w:rsidRPr="00A60784">
        <w:rPr>
          <w:rFonts w:ascii="Arial" w:eastAsia="Arial" w:hAnsi="Arial" w:cs="Arial"/>
          <w:sz w:val="24"/>
          <w:lang w:val="en-GB"/>
        </w:rPr>
        <w:t>accepted</w:t>
      </w:r>
      <w:r w:rsidR="00E958E1" w:rsidRPr="00A60784">
        <w:rPr>
          <w:rFonts w:ascii="Arial" w:eastAsia="Arial" w:hAnsi="Arial" w:cs="Arial"/>
          <w:sz w:val="24"/>
          <w:lang w:val="en-GB"/>
        </w:rPr>
        <w:t>’</w:t>
      </w:r>
      <w:r w:rsidR="00015FF1" w:rsidRPr="00A60784">
        <w:rPr>
          <w:rFonts w:ascii="Arial" w:eastAsia="Arial" w:hAnsi="Arial" w:cs="Arial"/>
          <w:sz w:val="24"/>
          <w:lang w:val="en-GB"/>
        </w:rPr>
        <w:t>.</w:t>
      </w:r>
      <w:r w:rsidR="002304A0" w:rsidRPr="00A60784">
        <w:rPr>
          <w:rFonts w:ascii="Arial" w:eastAsia="Arial" w:hAnsi="Arial" w:cs="Arial"/>
          <w:sz w:val="24"/>
          <w:lang w:val="en-GB"/>
        </w:rPr>
        <w:t xml:space="preserve"> There was </w:t>
      </w:r>
      <w:r w:rsidR="00E958E1" w:rsidRPr="00A60784">
        <w:rPr>
          <w:rFonts w:ascii="Arial" w:eastAsia="Arial" w:hAnsi="Arial" w:cs="Arial"/>
          <w:sz w:val="24"/>
          <w:lang w:val="en-GB"/>
        </w:rPr>
        <w:t>no</w:t>
      </w:r>
      <w:r w:rsidR="002304A0" w:rsidRPr="00A60784">
        <w:rPr>
          <w:rFonts w:ascii="Arial" w:eastAsia="Arial" w:hAnsi="Arial" w:cs="Arial"/>
          <w:sz w:val="24"/>
          <w:lang w:val="en-GB"/>
        </w:rPr>
        <w:t xml:space="preserve"> such an offer to accept.</w:t>
      </w:r>
      <w:r w:rsidR="00015FF1" w:rsidRPr="00A60784">
        <w:rPr>
          <w:rFonts w:ascii="Arial" w:eastAsia="Arial" w:hAnsi="Arial" w:cs="Arial"/>
          <w:sz w:val="24"/>
          <w:lang w:val="en-GB"/>
        </w:rPr>
        <w:t xml:space="preserve"> I am of the view </w:t>
      </w:r>
      <w:bookmarkStart w:id="3" w:name="_Hlk34640832"/>
      <w:r w:rsidR="00015FF1" w:rsidRPr="00A60784">
        <w:rPr>
          <w:rFonts w:ascii="Arial" w:eastAsia="Arial" w:hAnsi="Arial" w:cs="Arial"/>
          <w:sz w:val="24"/>
          <w:lang w:val="en-GB"/>
        </w:rPr>
        <w:t>that such an offer could not be accept</w:t>
      </w:r>
      <w:r w:rsidR="000A7BD8" w:rsidRPr="00A60784">
        <w:rPr>
          <w:rFonts w:ascii="Arial" w:eastAsia="Arial" w:hAnsi="Arial" w:cs="Arial"/>
          <w:sz w:val="24"/>
          <w:lang w:val="en-GB"/>
        </w:rPr>
        <w:t>ed</w:t>
      </w:r>
      <w:r w:rsidR="00015FF1" w:rsidRPr="00A60784">
        <w:rPr>
          <w:rFonts w:ascii="Arial" w:eastAsia="Arial" w:hAnsi="Arial" w:cs="Arial"/>
          <w:sz w:val="24"/>
          <w:lang w:val="en-GB"/>
        </w:rPr>
        <w:t xml:space="preserve"> after it was replaced with the second counter</w:t>
      </w:r>
      <w:r w:rsidR="00E958E1" w:rsidRPr="00A60784">
        <w:rPr>
          <w:rFonts w:ascii="Arial" w:eastAsia="Arial" w:hAnsi="Arial" w:cs="Arial"/>
          <w:sz w:val="24"/>
          <w:lang w:val="en-GB"/>
        </w:rPr>
        <w:t>-</w:t>
      </w:r>
      <w:r w:rsidR="00015FF1" w:rsidRPr="00A60784">
        <w:rPr>
          <w:rFonts w:ascii="Arial" w:eastAsia="Arial" w:hAnsi="Arial" w:cs="Arial"/>
          <w:sz w:val="24"/>
          <w:lang w:val="en-GB"/>
        </w:rPr>
        <w:t xml:space="preserve">offer. On this basis, the lease agreement expired on the 30 April 2013 by effluxion of time as it was not renewed by agreement </w:t>
      </w:r>
      <w:r w:rsidR="009F5248" w:rsidRPr="00A60784">
        <w:rPr>
          <w:rFonts w:ascii="Arial" w:eastAsia="Arial" w:hAnsi="Arial" w:cs="Arial"/>
          <w:sz w:val="24"/>
          <w:lang w:val="en-GB"/>
        </w:rPr>
        <w:t xml:space="preserve">between the parties </w:t>
      </w:r>
      <w:r w:rsidR="00015FF1" w:rsidRPr="00A60784">
        <w:rPr>
          <w:rFonts w:ascii="Arial" w:eastAsia="Arial" w:hAnsi="Arial" w:cs="Arial"/>
          <w:sz w:val="24"/>
          <w:lang w:val="en-GB"/>
        </w:rPr>
        <w:t>as provided for in clause 1.2 of the lease agreement.</w:t>
      </w:r>
    </w:p>
    <w:bookmarkEnd w:id="3"/>
    <w:p w:rsidR="00840A6B" w:rsidRPr="00A60784" w:rsidRDefault="00461D8A"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w:t>
      </w:r>
      <w:r w:rsidR="00840A6B" w:rsidRPr="00A60784">
        <w:rPr>
          <w:rFonts w:ascii="Arial" w:eastAsia="Arial" w:hAnsi="Arial" w:cs="Arial"/>
          <w:sz w:val="24"/>
          <w:lang w:val="en-GB"/>
        </w:rPr>
        <w:t>21</w:t>
      </w:r>
      <w:r w:rsidR="00F115EC">
        <w:rPr>
          <w:rFonts w:ascii="Arial" w:eastAsia="Arial" w:hAnsi="Arial" w:cs="Arial"/>
          <w:sz w:val="24"/>
          <w:lang w:val="en-GB"/>
        </w:rPr>
        <w:t xml:space="preserve">]   </w:t>
      </w:r>
      <w:r w:rsidR="0039694C" w:rsidRPr="00A60784">
        <w:rPr>
          <w:rFonts w:ascii="Arial" w:eastAsia="Arial" w:hAnsi="Arial" w:cs="Arial"/>
          <w:sz w:val="24"/>
          <w:lang w:val="en-GB"/>
        </w:rPr>
        <w:t>The renewal of the lease agreement would have taken place only if, after the negotiation, the parties were agree</w:t>
      </w:r>
      <w:r w:rsidR="009F5248" w:rsidRPr="00A60784">
        <w:rPr>
          <w:rFonts w:ascii="Arial" w:eastAsia="Arial" w:hAnsi="Arial" w:cs="Arial"/>
          <w:sz w:val="24"/>
          <w:lang w:val="en-GB"/>
        </w:rPr>
        <w:t>able</w:t>
      </w:r>
      <w:r w:rsidR="0039694C" w:rsidRPr="00A60784">
        <w:rPr>
          <w:rFonts w:ascii="Arial" w:eastAsia="Arial" w:hAnsi="Arial" w:cs="Arial"/>
          <w:sz w:val="24"/>
          <w:lang w:val="en-GB"/>
        </w:rPr>
        <w:t xml:space="preserve"> to a</w:t>
      </w:r>
      <w:r w:rsidR="000A7BD8" w:rsidRPr="00A60784">
        <w:rPr>
          <w:rFonts w:ascii="Arial" w:eastAsia="Arial" w:hAnsi="Arial" w:cs="Arial"/>
          <w:sz w:val="24"/>
          <w:lang w:val="en-GB"/>
        </w:rPr>
        <w:t xml:space="preserve"> new</w:t>
      </w:r>
      <w:r w:rsidR="0039694C" w:rsidRPr="00A60784">
        <w:rPr>
          <w:rFonts w:ascii="Arial" w:eastAsia="Arial" w:hAnsi="Arial" w:cs="Arial"/>
          <w:sz w:val="24"/>
          <w:lang w:val="en-GB"/>
        </w:rPr>
        <w:t xml:space="preserve"> rental</w:t>
      </w:r>
      <w:r w:rsidR="009F5248" w:rsidRPr="00A60784">
        <w:rPr>
          <w:rFonts w:ascii="Arial" w:eastAsia="Arial" w:hAnsi="Arial" w:cs="Arial"/>
          <w:sz w:val="24"/>
          <w:lang w:val="en-GB"/>
        </w:rPr>
        <w:t xml:space="preserve"> amount</w:t>
      </w:r>
      <w:r w:rsidR="0039694C" w:rsidRPr="00A60784">
        <w:rPr>
          <w:rFonts w:ascii="Arial" w:eastAsia="Arial" w:hAnsi="Arial" w:cs="Arial"/>
          <w:sz w:val="24"/>
          <w:lang w:val="en-GB"/>
        </w:rPr>
        <w:t xml:space="preserve">. This did not happen and </w:t>
      </w:r>
      <w:r w:rsidR="006673BF" w:rsidRPr="00A60784">
        <w:rPr>
          <w:rFonts w:ascii="Arial" w:eastAsia="Arial" w:hAnsi="Arial" w:cs="Arial"/>
          <w:sz w:val="24"/>
          <w:lang w:val="en-GB"/>
        </w:rPr>
        <w:t>consequently,</w:t>
      </w:r>
      <w:r w:rsidR="001A2800" w:rsidRPr="00A60784">
        <w:rPr>
          <w:rFonts w:ascii="Arial" w:eastAsia="Arial" w:hAnsi="Arial" w:cs="Arial"/>
          <w:sz w:val="24"/>
          <w:lang w:val="en-GB"/>
        </w:rPr>
        <w:t xml:space="preserve"> </w:t>
      </w:r>
      <w:r w:rsidR="00840A6B" w:rsidRPr="00A60784">
        <w:rPr>
          <w:rFonts w:ascii="Arial" w:eastAsia="Arial" w:hAnsi="Arial" w:cs="Arial"/>
          <w:sz w:val="24"/>
          <w:lang w:val="en-GB"/>
        </w:rPr>
        <w:t xml:space="preserve">the </w:t>
      </w:r>
      <w:r w:rsidR="006673BF" w:rsidRPr="00A60784">
        <w:rPr>
          <w:rFonts w:ascii="Arial" w:eastAsia="Arial" w:hAnsi="Arial" w:cs="Arial"/>
          <w:sz w:val="24"/>
          <w:lang w:val="en-GB"/>
        </w:rPr>
        <w:t>c</w:t>
      </w:r>
      <w:r w:rsidR="00840A6B" w:rsidRPr="00A60784">
        <w:rPr>
          <w:rFonts w:ascii="Arial" w:eastAsia="Arial" w:hAnsi="Arial" w:cs="Arial"/>
          <w:sz w:val="24"/>
          <w:lang w:val="en-GB"/>
        </w:rPr>
        <w:t xml:space="preserve">laims of the plaintiff </w:t>
      </w:r>
      <w:r w:rsidR="009F5248" w:rsidRPr="00A60784">
        <w:rPr>
          <w:rFonts w:ascii="Arial" w:eastAsia="Arial" w:hAnsi="Arial" w:cs="Arial"/>
          <w:sz w:val="24"/>
          <w:lang w:val="en-GB"/>
        </w:rPr>
        <w:t xml:space="preserve">should </w:t>
      </w:r>
      <w:r w:rsidR="00840A6B" w:rsidRPr="00A60784">
        <w:rPr>
          <w:rFonts w:ascii="Arial" w:eastAsia="Arial" w:hAnsi="Arial" w:cs="Arial"/>
          <w:sz w:val="24"/>
          <w:lang w:val="en-GB"/>
        </w:rPr>
        <w:t>succeed unless the defendant</w:t>
      </w:r>
      <w:r w:rsidR="001A2800" w:rsidRPr="00A60784">
        <w:rPr>
          <w:rFonts w:ascii="Arial" w:eastAsia="Arial" w:hAnsi="Arial" w:cs="Arial"/>
          <w:sz w:val="24"/>
          <w:lang w:val="en-GB"/>
        </w:rPr>
        <w:t xml:space="preserve"> </w:t>
      </w:r>
      <w:r w:rsidR="006673BF" w:rsidRPr="00A60784">
        <w:rPr>
          <w:rFonts w:ascii="Arial" w:eastAsia="Arial" w:hAnsi="Arial" w:cs="Arial"/>
          <w:sz w:val="24"/>
          <w:lang w:val="en-GB"/>
        </w:rPr>
        <w:t xml:space="preserve">set </w:t>
      </w:r>
      <w:r w:rsidR="001A2800" w:rsidRPr="00A60784">
        <w:rPr>
          <w:rFonts w:ascii="Arial" w:eastAsia="Arial" w:hAnsi="Arial" w:cs="Arial"/>
          <w:sz w:val="24"/>
          <w:lang w:val="en-GB"/>
        </w:rPr>
        <w:t xml:space="preserve">up </w:t>
      </w:r>
      <w:r w:rsidR="006673BF" w:rsidRPr="00A60784">
        <w:rPr>
          <w:rFonts w:ascii="Arial" w:eastAsia="Arial" w:hAnsi="Arial" w:cs="Arial"/>
          <w:sz w:val="24"/>
          <w:lang w:val="en-GB"/>
        </w:rPr>
        <w:t>defence(s)</w:t>
      </w:r>
      <w:r w:rsidR="00840A6B" w:rsidRPr="00A60784">
        <w:rPr>
          <w:rFonts w:ascii="Arial" w:eastAsia="Arial" w:hAnsi="Arial" w:cs="Arial"/>
          <w:sz w:val="24"/>
          <w:lang w:val="en-GB"/>
        </w:rPr>
        <w:t xml:space="preserve"> to extinguish the plaintiff’s claims. </w:t>
      </w:r>
    </w:p>
    <w:p w:rsidR="00840A6B" w:rsidRPr="00A60784" w:rsidRDefault="00840A6B" w:rsidP="00EB74CC">
      <w:pPr>
        <w:tabs>
          <w:tab w:val="num" w:pos="851"/>
        </w:tabs>
        <w:spacing w:before="240" w:after="240" w:line="360" w:lineRule="auto"/>
        <w:ind w:left="-567"/>
        <w:jc w:val="both"/>
        <w:rPr>
          <w:rFonts w:ascii="Arial" w:eastAsia="Arial" w:hAnsi="Arial" w:cs="Arial"/>
          <w:i/>
          <w:sz w:val="24"/>
          <w:u w:val="single"/>
          <w:lang w:val="en-GB"/>
        </w:rPr>
      </w:pPr>
      <w:r w:rsidRPr="00A60784">
        <w:rPr>
          <w:rFonts w:ascii="Arial" w:eastAsia="Arial" w:hAnsi="Arial" w:cs="Arial"/>
          <w:i/>
          <w:sz w:val="24"/>
          <w:u w:val="single"/>
          <w:lang w:val="en-GB"/>
        </w:rPr>
        <w:t>Are there legally valid defences to the Plaintiff’s claims?</w:t>
      </w:r>
    </w:p>
    <w:p w:rsidR="00D71298" w:rsidRPr="00A60784" w:rsidRDefault="00D71298" w:rsidP="00EB74CC">
      <w:pPr>
        <w:tabs>
          <w:tab w:val="num" w:pos="851"/>
        </w:tabs>
        <w:spacing w:before="240" w:after="240" w:line="360" w:lineRule="auto"/>
        <w:ind w:left="-567"/>
        <w:jc w:val="both"/>
        <w:rPr>
          <w:rFonts w:ascii="Arial" w:eastAsia="Arial" w:hAnsi="Arial" w:cs="Arial"/>
          <w:i/>
          <w:sz w:val="24"/>
          <w:u w:val="single"/>
          <w:lang w:val="en-GB"/>
        </w:rPr>
      </w:pPr>
      <w:r w:rsidRPr="00A60784">
        <w:rPr>
          <w:rFonts w:ascii="Arial" w:eastAsia="Arial" w:hAnsi="Arial" w:cs="Arial"/>
          <w:i/>
          <w:sz w:val="24"/>
          <w:u w:val="single"/>
          <w:lang w:val="en-GB"/>
        </w:rPr>
        <w:t>Negotiation in good faith</w:t>
      </w:r>
    </w:p>
    <w:p w:rsidR="00433065" w:rsidRPr="00A60784" w:rsidRDefault="00EB74CC" w:rsidP="00EB74CC">
      <w:pPr>
        <w:tabs>
          <w:tab w:val="num" w:pos="851"/>
        </w:tabs>
        <w:spacing w:before="240" w:after="240" w:line="360" w:lineRule="auto"/>
        <w:ind w:left="-567"/>
        <w:jc w:val="both"/>
        <w:rPr>
          <w:rFonts w:ascii="Arial" w:eastAsia="Arial" w:hAnsi="Arial" w:cs="Arial"/>
          <w:sz w:val="24"/>
          <w:lang w:val="en-GB"/>
        </w:rPr>
      </w:pPr>
      <w:r>
        <w:rPr>
          <w:rFonts w:ascii="Arial" w:eastAsia="Arial" w:hAnsi="Arial" w:cs="Arial"/>
          <w:sz w:val="24"/>
          <w:lang w:val="en-GB"/>
        </w:rPr>
        <w:t>[22</w:t>
      </w:r>
      <w:proofErr w:type="gramStart"/>
      <w:r>
        <w:rPr>
          <w:rFonts w:ascii="Arial" w:eastAsia="Arial" w:hAnsi="Arial" w:cs="Arial"/>
          <w:sz w:val="24"/>
          <w:lang w:val="en-GB"/>
        </w:rPr>
        <w:t xml:space="preserve">]  </w:t>
      </w:r>
      <w:r w:rsidR="00840A6B" w:rsidRPr="00A60784">
        <w:rPr>
          <w:rFonts w:ascii="Arial" w:eastAsia="Arial" w:hAnsi="Arial" w:cs="Arial"/>
          <w:sz w:val="24"/>
          <w:lang w:val="en-GB"/>
        </w:rPr>
        <w:t>T</w:t>
      </w:r>
      <w:r w:rsidR="003F72BC" w:rsidRPr="00A60784">
        <w:rPr>
          <w:rFonts w:ascii="Arial" w:eastAsia="Arial" w:hAnsi="Arial" w:cs="Arial"/>
          <w:sz w:val="24"/>
          <w:lang w:val="en-GB"/>
        </w:rPr>
        <w:t>he</w:t>
      </w:r>
      <w:proofErr w:type="gramEnd"/>
      <w:r w:rsidR="003F72BC" w:rsidRPr="00A60784">
        <w:rPr>
          <w:rFonts w:ascii="Arial" w:eastAsia="Arial" w:hAnsi="Arial" w:cs="Arial"/>
          <w:sz w:val="24"/>
          <w:lang w:val="en-GB"/>
        </w:rPr>
        <w:t xml:space="preserve"> defendant pleads that the </w:t>
      </w:r>
      <w:r w:rsidR="00840A6B" w:rsidRPr="00A60784">
        <w:rPr>
          <w:rFonts w:ascii="Arial" w:eastAsia="Arial" w:hAnsi="Arial" w:cs="Arial"/>
          <w:sz w:val="24"/>
          <w:lang w:val="en-GB"/>
        </w:rPr>
        <w:t>lease agreement tacitly provides</w:t>
      </w:r>
      <w:r w:rsidR="003F72BC" w:rsidRPr="00A60784">
        <w:rPr>
          <w:rFonts w:ascii="Arial" w:eastAsia="Arial" w:hAnsi="Arial" w:cs="Arial"/>
          <w:sz w:val="24"/>
          <w:lang w:val="en-GB"/>
        </w:rPr>
        <w:t xml:space="preserve"> that the parties would in good faith negotiate the rent payable in respect of the renewed period contemplated in clause 1.2 of the lease agreement</w:t>
      </w:r>
      <w:r w:rsidR="00433065" w:rsidRPr="00A60784">
        <w:rPr>
          <w:rFonts w:ascii="Arial" w:eastAsia="Arial" w:hAnsi="Arial" w:cs="Arial"/>
          <w:sz w:val="24"/>
          <w:lang w:val="en-GB"/>
        </w:rPr>
        <w:t>.</w:t>
      </w:r>
    </w:p>
    <w:p w:rsidR="005A2BE2" w:rsidRPr="00A60784" w:rsidRDefault="00EB74CC" w:rsidP="00EB74CC">
      <w:pPr>
        <w:tabs>
          <w:tab w:val="num" w:pos="851"/>
        </w:tabs>
        <w:spacing w:before="240" w:after="240" w:line="360" w:lineRule="auto"/>
        <w:ind w:left="-567"/>
        <w:jc w:val="both"/>
        <w:rPr>
          <w:rFonts w:ascii="Arial" w:eastAsia="Arial" w:hAnsi="Arial" w:cs="Arial"/>
          <w:sz w:val="24"/>
          <w:lang w:val="en-GB"/>
        </w:rPr>
      </w:pPr>
      <w:r>
        <w:rPr>
          <w:rFonts w:ascii="Arial" w:eastAsia="Arial" w:hAnsi="Arial" w:cs="Arial"/>
          <w:sz w:val="24"/>
          <w:lang w:val="en-GB"/>
        </w:rPr>
        <w:t>[23</w:t>
      </w:r>
      <w:proofErr w:type="gramStart"/>
      <w:r>
        <w:rPr>
          <w:rFonts w:ascii="Arial" w:eastAsia="Arial" w:hAnsi="Arial" w:cs="Arial"/>
          <w:sz w:val="24"/>
          <w:lang w:val="en-GB"/>
        </w:rPr>
        <w:t xml:space="preserve">]  </w:t>
      </w:r>
      <w:r w:rsidR="00433065" w:rsidRPr="00A60784">
        <w:rPr>
          <w:rFonts w:ascii="Arial" w:eastAsia="Arial" w:hAnsi="Arial" w:cs="Arial"/>
          <w:sz w:val="24"/>
          <w:lang w:val="en-GB"/>
        </w:rPr>
        <w:t>The</w:t>
      </w:r>
      <w:proofErr w:type="gramEnd"/>
      <w:r w:rsidR="00433065" w:rsidRPr="00A60784">
        <w:rPr>
          <w:rFonts w:ascii="Arial" w:eastAsia="Arial" w:hAnsi="Arial" w:cs="Arial"/>
          <w:sz w:val="24"/>
          <w:lang w:val="en-GB"/>
        </w:rPr>
        <w:t xml:space="preserve"> defendant </w:t>
      </w:r>
      <w:r w:rsidR="005E2902" w:rsidRPr="00A60784">
        <w:rPr>
          <w:rFonts w:ascii="Arial" w:eastAsia="Arial" w:hAnsi="Arial" w:cs="Arial"/>
          <w:sz w:val="24"/>
          <w:lang w:val="en-GB"/>
        </w:rPr>
        <w:t xml:space="preserve">further </w:t>
      </w:r>
      <w:r w:rsidR="00433065" w:rsidRPr="00A60784">
        <w:rPr>
          <w:rFonts w:ascii="Arial" w:eastAsia="Arial" w:hAnsi="Arial" w:cs="Arial"/>
          <w:sz w:val="24"/>
          <w:lang w:val="en-GB"/>
        </w:rPr>
        <w:t xml:space="preserve">pleads that the parties participated in negotiation of the rent, but the plaintiff did not </w:t>
      </w:r>
      <w:r w:rsidR="00884E3C" w:rsidRPr="00A60784">
        <w:rPr>
          <w:rFonts w:ascii="Arial" w:eastAsia="Arial" w:hAnsi="Arial" w:cs="Arial"/>
          <w:sz w:val="24"/>
          <w:lang w:val="en-GB"/>
        </w:rPr>
        <w:t>negotiate</w:t>
      </w:r>
      <w:r w:rsidR="00433065" w:rsidRPr="00A60784">
        <w:rPr>
          <w:rFonts w:ascii="Arial" w:eastAsia="Arial" w:hAnsi="Arial" w:cs="Arial"/>
          <w:sz w:val="24"/>
          <w:lang w:val="en-GB"/>
        </w:rPr>
        <w:t xml:space="preserve"> in good faith. The defendant contends that the plaintiff </w:t>
      </w:r>
      <w:r w:rsidR="00884E3C" w:rsidRPr="00A60784">
        <w:rPr>
          <w:rFonts w:ascii="Arial" w:eastAsia="Arial" w:hAnsi="Arial" w:cs="Arial"/>
          <w:sz w:val="24"/>
          <w:lang w:val="en-GB"/>
        </w:rPr>
        <w:t>negotiated</w:t>
      </w:r>
      <w:r w:rsidR="00433065" w:rsidRPr="00A60784">
        <w:rPr>
          <w:rFonts w:ascii="Arial" w:eastAsia="Arial" w:hAnsi="Arial" w:cs="Arial"/>
          <w:sz w:val="24"/>
          <w:lang w:val="en-GB"/>
        </w:rPr>
        <w:t xml:space="preserve"> in bad faith when she </w:t>
      </w:r>
      <w:r w:rsidR="00884E3C" w:rsidRPr="00A60784">
        <w:rPr>
          <w:rFonts w:ascii="Arial" w:eastAsia="Arial" w:hAnsi="Arial" w:cs="Arial"/>
          <w:sz w:val="24"/>
          <w:lang w:val="en-GB"/>
        </w:rPr>
        <w:t>withdrew</w:t>
      </w:r>
      <w:r w:rsidR="006673BF" w:rsidRPr="00A60784">
        <w:rPr>
          <w:rFonts w:ascii="Arial" w:eastAsia="Arial" w:hAnsi="Arial" w:cs="Arial"/>
          <w:sz w:val="24"/>
          <w:lang w:val="en-GB"/>
        </w:rPr>
        <w:t>,</w:t>
      </w:r>
      <w:r w:rsidR="00884E3C" w:rsidRPr="00A60784">
        <w:rPr>
          <w:rFonts w:ascii="Arial" w:eastAsia="Arial" w:hAnsi="Arial" w:cs="Arial"/>
          <w:sz w:val="24"/>
          <w:lang w:val="en-GB"/>
        </w:rPr>
        <w:t xml:space="preserve"> prior to acceptance</w:t>
      </w:r>
      <w:r w:rsidR="006673BF" w:rsidRPr="00A60784">
        <w:rPr>
          <w:rFonts w:ascii="Arial" w:eastAsia="Arial" w:hAnsi="Arial" w:cs="Arial"/>
          <w:sz w:val="24"/>
          <w:lang w:val="en-GB"/>
        </w:rPr>
        <w:t>,</w:t>
      </w:r>
      <w:r w:rsidR="005A2BE2" w:rsidRPr="00A60784">
        <w:rPr>
          <w:rFonts w:ascii="Arial" w:eastAsia="Arial" w:hAnsi="Arial" w:cs="Arial"/>
          <w:sz w:val="24"/>
          <w:lang w:val="en-GB"/>
        </w:rPr>
        <w:t xml:space="preserve"> the</w:t>
      </w:r>
      <w:r w:rsidR="00433065" w:rsidRPr="00A60784">
        <w:rPr>
          <w:rFonts w:ascii="Arial" w:eastAsia="Arial" w:hAnsi="Arial" w:cs="Arial"/>
          <w:sz w:val="24"/>
          <w:lang w:val="en-GB"/>
        </w:rPr>
        <w:t xml:space="preserve"> </w:t>
      </w:r>
      <w:r w:rsidR="00973751" w:rsidRPr="00A60784">
        <w:rPr>
          <w:rFonts w:ascii="Arial" w:eastAsia="Arial" w:hAnsi="Arial" w:cs="Arial"/>
          <w:sz w:val="24"/>
          <w:lang w:val="en-GB"/>
        </w:rPr>
        <w:t>first counter</w:t>
      </w:r>
      <w:r w:rsidR="00884E3C" w:rsidRPr="00A60784">
        <w:rPr>
          <w:rFonts w:ascii="Arial" w:eastAsia="Arial" w:hAnsi="Arial" w:cs="Arial"/>
          <w:sz w:val="24"/>
          <w:lang w:val="en-GB"/>
        </w:rPr>
        <w:t>-</w:t>
      </w:r>
      <w:r w:rsidR="00433065" w:rsidRPr="00A60784">
        <w:rPr>
          <w:rFonts w:ascii="Arial" w:eastAsia="Arial" w:hAnsi="Arial" w:cs="Arial"/>
          <w:sz w:val="24"/>
          <w:lang w:val="en-GB"/>
        </w:rPr>
        <w:t>offer</w:t>
      </w:r>
      <w:r w:rsidR="00884E3C" w:rsidRPr="00A60784">
        <w:rPr>
          <w:rFonts w:ascii="Arial" w:eastAsia="Arial" w:hAnsi="Arial" w:cs="Arial"/>
          <w:sz w:val="24"/>
          <w:lang w:val="en-GB"/>
        </w:rPr>
        <w:t xml:space="preserve"> and replaced it </w:t>
      </w:r>
      <w:r w:rsidR="005A2BE2" w:rsidRPr="00A60784">
        <w:rPr>
          <w:rFonts w:ascii="Arial" w:eastAsia="Arial" w:hAnsi="Arial" w:cs="Arial"/>
          <w:sz w:val="24"/>
          <w:lang w:val="en-GB"/>
        </w:rPr>
        <w:t xml:space="preserve">with </w:t>
      </w:r>
      <w:r w:rsidR="00884E3C" w:rsidRPr="00A60784">
        <w:rPr>
          <w:rFonts w:ascii="Arial" w:eastAsia="Arial" w:hAnsi="Arial" w:cs="Arial"/>
          <w:sz w:val="24"/>
          <w:lang w:val="en-GB"/>
        </w:rPr>
        <w:t xml:space="preserve">the </w:t>
      </w:r>
      <w:r w:rsidR="005A2BE2" w:rsidRPr="00A60784">
        <w:rPr>
          <w:rFonts w:ascii="Arial" w:eastAsia="Arial" w:hAnsi="Arial" w:cs="Arial"/>
          <w:sz w:val="24"/>
          <w:lang w:val="en-GB"/>
        </w:rPr>
        <w:t>second</w:t>
      </w:r>
      <w:r w:rsidR="00884E3C" w:rsidRPr="00A60784">
        <w:rPr>
          <w:rFonts w:ascii="Arial" w:eastAsia="Arial" w:hAnsi="Arial" w:cs="Arial"/>
          <w:sz w:val="24"/>
          <w:lang w:val="en-GB"/>
        </w:rPr>
        <w:t xml:space="preserve"> counter-offer. </w:t>
      </w:r>
      <w:r w:rsidR="005A2BE2" w:rsidRPr="00A60784">
        <w:rPr>
          <w:rFonts w:ascii="Arial" w:eastAsia="Arial" w:hAnsi="Arial" w:cs="Arial"/>
          <w:sz w:val="24"/>
          <w:lang w:val="en-GB"/>
        </w:rPr>
        <w:t xml:space="preserve">The </w:t>
      </w:r>
      <w:r w:rsidR="005E2902" w:rsidRPr="00A60784">
        <w:rPr>
          <w:rFonts w:ascii="Arial" w:eastAsia="Arial" w:hAnsi="Arial" w:cs="Arial"/>
          <w:sz w:val="24"/>
          <w:lang w:val="en-GB"/>
        </w:rPr>
        <w:t>plea reads</w:t>
      </w:r>
      <w:r w:rsidR="005A2BE2" w:rsidRPr="00A60784">
        <w:rPr>
          <w:rFonts w:ascii="Arial" w:eastAsia="Arial" w:hAnsi="Arial" w:cs="Arial"/>
          <w:sz w:val="24"/>
          <w:lang w:val="en-GB"/>
        </w:rPr>
        <w:t xml:space="preserve"> as follows:</w:t>
      </w:r>
    </w:p>
    <w:p w:rsidR="00072907" w:rsidRPr="00A60784" w:rsidRDefault="00A60784" w:rsidP="00F115EC">
      <w:pPr>
        <w:tabs>
          <w:tab w:val="num" w:pos="0"/>
        </w:tabs>
        <w:spacing w:before="240" w:after="240" w:line="360" w:lineRule="auto"/>
        <w:jc w:val="both"/>
        <w:rPr>
          <w:rFonts w:ascii="Arial" w:eastAsia="Arial" w:hAnsi="Arial" w:cs="Arial"/>
          <w:i/>
          <w:sz w:val="24"/>
          <w:u w:val="single"/>
          <w:lang w:val="en-GB"/>
        </w:rPr>
      </w:pPr>
      <w:r>
        <w:rPr>
          <w:rFonts w:ascii="Arial" w:eastAsia="Arial" w:hAnsi="Arial" w:cs="Arial"/>
          <w:i/>
          <w:lang w:val="en-GB"/>
        </w:rPr>
        <w:tab/>
      </w:r>
      <w:r w:rsidR="0004637B" w:rsidRPr="00A60784">
        <w:rPr>
          <w:rFonts w:ascii="Arial" w:eastAsia="Arial" w:hAnsi="Arial" w:cs="Arial"/>
          <w:i/>
          <w:lang w:val="en-GB"/>
        </w:rPr>
        <w:t>“</w:t>
      </w:r>
      <w:r w:rsidR="005A2BE2" w:rsidRPr="00A60784">
        <w:rPr>
          <w:rFonts w:ascii="Arial" w:eastAsia="Arial" w:hAnsi="Arial" w:cs="Arial"/>
          <w:i/>
          <w:lang w:val="en-GB"/>
        </w:rPr>
        <w:t xml:space="preserve">The defendant further pleads that </w:t>
      </w:r>
      <w:r w:rsidR="0004637B" w:rsidRPr="00A60784">
        <w:rPr>
          <w:rFonts w:ascii="Arial" w:eastAsia="Arial" w:hAnsi="Arial" w:cs="Arial"/>
          <w:i/>
          <w:lang w:val="en-GB"/>
        </w:rPr>
        <w:t>rent in the amount of N$240 000.</w:t>
      </w:r>
      <w:r w:rsidR="005A2BE2" w:rsidRPr="00A60784">
        <w:rPr>
          <w:rFonts w:ascii="Arial" w:eastAsia="Arial" w:hAnsi="Arial" w:cs="Arial"/>
          <w:i/>
          <w:lang w:val="en-GB"/>
        </w:rPr>
        <w:t xml:space="preserve">00 does not represent a reasonable and or market related rent for the properties as contained in Annexure </w:t>
      </w:r>
      <w:r w:rsidR="0004637B" w:rsidRPr="00A60784">
        <w:rPr>
          <w:rFonts w:ascii="Arial" w:eastAsia="Arial" w:hAnsi="Arial" w:cs="Arial"/>
          <w:i/>
          <w:lang w:val="en-GB"/>
        </w:rPr>
        <w:t>“</w:t>
      </w:r>
      <w:r w:rsidR="005A2BE2" w:rsidRPr="00A60784">
        <w:rPr>
          <w:rFonts w:ascii="Arial" w:eastAsia="Arial" w:hAnsi="Arial" w:cs="Arial"/>
          <w:i/>
          <w:lang w:val="en-GB"/>
        </w:rPr>
        <w:t>A</w:t>
      </w:r>
      <w:r w:rsidR="0004637B" w:rsidRPr="00A60784">
        <w:rPr>
          <w:rFonts w:ascii="Arial" w:eastAsia="Arial" w:hAnsi="Arial" w:cs="Arial"/>
          <w:i/>
          <w:lang w:val="en-GB"/>
        </w:rPr>
        <w:t>”</w:t>
      </w:r>
      <w:r w:rsidR="005A2BE2" w:rsidRPr="00A60784">
        <w:rPr>
          <w:rFonts w:ascii="Arial" w:eastAsia="Arial" w:hAnsi="Arial" w:cs="Arial"/>
          <w:i/>
          <w:lang w:val="en-GB"/>
        </w:rPr>
        <w:t xml:space="preserve"> to the plaintiff’s Particulars of Claim. Evidence in this regard will be led during the trial by Defendant.</w:t>
      </w:r>
      <w:r w:rsidR="0004637B" w:rsidRPr="00A60784">
        <w:rPr>
          <w:rFonts w:ascii="Arial" w:eastAsia="Arial" w:hAnsi="Arial" w:cs="Arial"/>
          <w:i/>
          <w:lang w:val="en-GB"/>
        </w:rPr>
        <w:t xml:space="preserve"> Defendant further pleads that the increased lease amount of N$240 000.00 demanded by Plaintiff was solely for the purpose of not entering into a further lease agreement.”</w:t>
      </w:r>
      <w:r w:rsidR="00433065" w:rsidRPr="00A60784">
        <w:rPr>
          <w:rFonts w:ascii="Arial" w:eastAsia="Arial" w:hAnsi="Arial" w:cs="Arial"/>
          <w:i/>
          <w:lang w:val="en-GB"/>
        </w:rPr>
        <w:t xml:space="preserve"> </w:t>
      </w:r>
      <w:bookmarkStart w:id="4" w:name="_Hlk34642089"/>
    </w:p>
    <w:p w:rsidR="00072907" w:rsidRPr="00A60784" w:rsidRDefault="00884E3C" w:rsidP="00EB74CC">
      <w:pPr>
        <w:tabs>
          <w:tab w:val="num" w:pos="0"/>
        </w:tabs>
        <w:spacing w:before="240" w:after="240" w:line="360" w:lineRule="auto"/>
        <w:ind w:left="-567"/>
        <w:jc w:val="both"/>
        <w:rPr>
          <w:rFonts w:ascii="Arial" w:eastAsia="Arial" w:hAnsi="Arial" w:cs="Arial"/>
          <w:i/>
          <w:sz w:val="24"/>
          <w:u w:val="single"/>
          <w:lang w:val="en-GB"/>
        </w:rPr>
      </w:pPr>
      <w:r w:rsidRPr="00A60784">
        <w:rPr>
          <w:rFonts w:ascii="Arial" w:eastAsia="Arial" w:hAnsi="Arial" w:cs="Arial"/>
          <w:i/>
          <w:sz w:val="24"/>
          <w:u w:val="single"/>
          <w:lang w:val="en-GB"/>
        </w:rPr>
        <w:lastRenderedPageBreak/>
        <w:t>The law on Good faith Negotiations.</w:t>
      </w:r>
      <w:bookmarkEnd w:id="4"/>
    </w:p>
    <w:p w:rsidR="00433065" w:rsidRPr="00A60784" w:rsidRDefault="003F7952" w:rsidP="00EB74CC">
      <w:pPr>
        <w:tabs>
          <w:tab w:val="num" w:pos="0"/>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[24]</w:t>
      </w:r>
      <w:r w:rsidRPr="00A60784">
        <w:rPr>
          <w:rFonts w:ascii="Arial" w:eastAsia="Arial" w:hAnsi="Arial" w:cs="Arial"/>
          <w:sz w:val="24"/>
          <w:lang w:val="en-GB"/>
        </w:rPr>
        <w:tab/>
        <w:t>The absolute discretion vests in the parties to agree or disagree</w:t>
      </w:r>
      <w:r w:rsidR="00A60784">
        <w:rPr>
          <w:rFonts w:ascii="Arial" w:eastAsia="Arial" w:hAnsi="Arial" w:cs="Arial"/>
          <w:sz w:val="24"/>
          <w:lang w:val="en-GB"/>
        </w:rPr>
        <w:t>.</w:t>
      </w:r>
      <w:r w:rsidRPr="00A60784">
        <w:rPr>
          <w:rStyle w:val="FootnoteReference"/>
          <w:rFonts w:ascii="Arial" w:eastAsia="Arial" w:hAnsi="Arial" w:cs="Arial"/>
          <w:sz w:val="24"/>
          <w:lang w:val="en-GB"/>
        </w:rPr>
        <w:footnoteReference w:id="2"/>
      </w:r>
      <w:r w:rsidR="00A60784">
        <w:rPr>
          <w:rFonts w:ascii="Arial" w:eastAsia="Arial" w:hAnsi="Arial" w:cs="Arial"/>
          <w:sz w:val="24"/>
          <w:lang w:val="en-GB"/>
        </w:rPr>
        <w:t xml:space="preserve"> </w:t>
      </w:r>
      <w:r w:rsidRPr="00A60784">
        <w:rPr>
          <w:rFonts w:ascii="Arial" w:eastAsia="Arial" w:hAnsi="Arial" w:cs="Arial"/>
          <w:sz w:val="24"/>
          <w:lang w:val="en-GB"/>
        </w:rPr>
        <w:t xml:space="preserve">If the contractual relationship between the parties breaks down at a later date and </w:t>
      </w:r>
      <w:r w:rsidR="00B763F2" w:rsidRPr="00A60784">
        <w:rPr>
          <w:rFonts w:ascii="Arial" w:eastAsia="Arial" w:hAnsi="Arial" w:cs="Arial"/>
          <w:sz w:val="24"/>
          <w:lang w:val="en-GB"/>
        </w:rPr>
        <w:t>one-party</w:t>
      </w:r>
      <w:r w:rsidRPr="00A60784">
        <w:rPr>
          <w:rFonts w:ascii="Arial" w:eastAsia="Arial" w:hAnsi="Arial" w:cs="Arial"/>
          <w:sz w:val="24"/>
          <w:lang w:val="en-GB"/>
        </w:rPr>
        <w:t xml:space="preserve"> refuses to continue with negotiations, can the other seek redress for this breach of the preliminary </w:t>
      </w:r>
      <w:proofErr w:type="gramStart"/>
      <w:r w:rsidRPr="00A60784">
        <w:rPr>
          <w:rFonts w:ascii="Arial" w:eastAsia="Arial" w:hAnsi="Arial" w:cs="Arial"/>
          <w:sz w:val="24"/>
          <w:lang w:val="en-GB"/>
        </w:rPr>
        <w:t>agreement.</w:t>
      </w:r>
      <w:proofErr w:type="gramEnd"/>
      <w:r w:rsidRPr="00A60784">
        <w:rPr>
          <w:rFonts w:ascii="Arial" w:eastAsia="Arial" w:hAnsi="Arial" w:cs="Arial"/>
          <w:sz w:val="24"/>
          <w:lang w:val="en-GB"/>
        </w:rPr>
        <w:t xml:space="preserve"> </w:t>
      </w:r>
      <w:r w:rsidR="00884E3C" w:rsidRPr="00A60784">
        <w:rPr>
          <w:rFonts w:ascii="Arial" w:eastAsia="Arial" w:hAnsi="Arial" w:cs="Arial"/>
          <w:sz w:val="24"/>
          <w:lang w:val="en-GB"/>
        </w:rPr>
        <w:t xml:space="preserve">In </w:t>
      </w:r>
      <w:r w:rsidR="00884E3C" w:rsidRPr="00A60784">
        <w:rPr>
          <w:rFonts w:ascii="Arial" w:eastAsia="Arial" w:hAnsi="Arial" w:cs="Arial"/>
          <w:i/>
          <w:sz w:val="24"/>
          <w:lang w:val="en-GB"/>
        </w:rPr>
        <w:t xml:space="preserve">H </w:t>
      </w:r>
      <w:proofErr w:type="spellStart"/>
      <w:r w:rsidR="00884E3C" w:rsidRPr="00A60784">
        <w:rPr>
          <w:rFonts w:ascii="Arial" w:eastAsia="Arial" w:hAnsi="Arial" w:cs="Arial"/>
          <w:i/>
          <w:sz w:val="24"/>
          <w:lang w:val="en-GB"/>
        </w:rPr>
        <w:t>Merks</w:t>
      </w:r>
      <w:proofErr w:type="spellEnd"/>
      <w:r w:rsidR="00884E3C" w:rsidRPr="00A60784">
        <w:rPr>
          <w:rFonts w:ascii="Arial" w:eastAsia="Arial" w:hAnsi="Arial" w:cs="Arial"/>
          <w:i/>
          <w:sz w:val="24"/>
          <w:lang w:val="en-GB"/>
        </w:rPr>
        <w:t xml:space="preserve"> &amp; Co (Pty) Ltd v The B-M Group (Pty) Ltd</w:t>
      </w:r>
      <w:r w:rsidR="00884E3C" w:rsidRPr="00A60784">
        <w:rPr>
          <w:rStyle w:val="FootnoteReference"/>
          <w:rFonts w:ascii="Arial" w:eastAsia="Arial" w:hAnsi="Arial" w:cs="Arial"/>
          <w:sz w:val="24"/>
          <w:lang w:val="en-GB"/>
        </w:rPr>
        <w:footnoteReference w:id="3"/>
      </w:r>
      <w:r w:rsidR="00884E3C" w:rsidRPr="00A60784">
        <w:rPr>
          <w:rFonts w:ascii="Arial" w:eastAsia="Arial" w:hAnsi="Arial" w:cs="Arial"/>
          <w:sz w:val="24"/>
          <w:lang w:val="en-GB"/>
        </w:rPr>
        <w:t>, t</w:t>
      </w:r>
      <w:r w:rsidRPr="00A60784">
        <w:rPr>
          <w:rFonts w:ascii="Arial" w:eastAsia="Arial" w:hAnsi="Arial" w:cs="Arial"/>
          <w:sz w:val="24"/>
          <w:lang w:val="en-GB"/>
        </w:rPr>
        <w:t>he court refused to supply a reasonable pric</w:t>
      </w:r>
      <w:r w:rsidR="00B763F2" w:rsidRPr="00A60784">
        <w:rPr>
          <w:rFonts w:ascii="Arial" w:eastAsia="Arial" w:hAnsi="Arial" w:cs="Arial"/>
          <w:sz w:val="24"/>
          <w:lang w:val="en-GB"/>
        </w:rPr>
        <w:t xml:space="preserve">e. </w:t>
      </w:r>
      <w:r w:rsidRPr="00A60784">
        <w:rPr>
          <w:rFonts w:ascii="Arial" w:eastAsia="Arial" w:hAnsi="Arial" w:cs="Arial"/>
          <w:sz w:val="24"/>
          <w:lang w:val="en-GB"/>
        </w:rPr>
        <w:t xml:space="preserve"> </w:t>
      </w:r>
    </w:p>
    <w:p w:rsidR="00B9529F" w:rsidRPr="00A60784" w:rsidRDefault="003F72BC"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 xml:space="preserve"> </w:t>
      </w:r>
      <w:r w:rsidR="00EB74CC">
        <w:rPr>
          <w:rFonts w:ascii="Arial" w:eastAsia="Arial" w:hAnsi="Arial" w:cs="Arial"/>
          <w:sz w:val="24"/>
          <w:lang w:val="en-GB"/>
        </w:rPr>
        <w:t>[25</w:t>
      </w:r>
      <w:proofErr w:type="gramStart"/>
      <w:r w:rsidR="00EB74CC">
        <w:rPr>
          <w:rFonts w:ascii="Arial" w:eastAsia="Arial" w:hAnsi="Arial" w:cs="Arial"/>
          <w:sz w:val="24"/>
          <w:lang w:val="en-GB"/>
        </w:rPr>
        <w:t xml:space="preserve">]  </w:t>
      </w:r>
      <w:r w:rsidR="00DA739D" w:rsidRPr="00A60784">
        <w:rPr>
          <w:rFonts w:ascii="Arial" w:eastAsia="Arial" w:hAnsi="Arial" w:cs="Arial"/>
          <w:sz w:val="24"/>
          <w:lang w:val="en-GB"/>
        </w:rPr>
        <w:t>T</w:t>
      </w:r>
      <w:r w:rsidR="00B763F2" w:rsidRPr="00A60784">
        <w:rPr>
          <w:rFonts w:ascii="Arial" w:eastAsia="Arial" w:hAnsi="Arial" w:cs="Arial"/>
          <w:sz w:val="24"/>
          <w:lang w:val="en-GB"/>
        </w:rPr>
        <w:t>he</w:t>
      </w:r>
      <w:proofErr w:type="gramEnd"/>
      <w:r w:rsidR="00B763F2" w:rsidRPr="00A60784">
        <w:rPr>
          <w:rFonts w:ascii="Arial" w:eastAsia="Arial" w:hAnsi="Arial" w:cs="Arial"/>
          <w:sz w:val="24"/>
          <w:lang w:val="en-GB"/>
        </w:rPr>
        <w:t xml:space="preserve"> matter at hand involves</w:t>
      </w:r>
      <w:r w:rsidR="00B9529F" w:rsidRPr="00A60784">
        <w:rPr>
          <w:rFonts w:ascii="Arial" w:eastAsia="Arial" w:hAnsi="Arial" w:cs="Arial"/>
          <w:sz w:val="24"/>
          <w:lang w:val="en-GB"/>
        </w:rPr>
        <w:t xml:space="preserve"> the enforcement of a duty to negotiate open terms, </w:t>
      </w:r>
      <w:r w:rsidR="00B763F2" w:rsidRPr="00A60784">
        <w:rPr>
          <w:rFonts w:ascii="Arial" w:eastAsia="Arial" w:hAnsi="Arial" w:cs="Arial"/>
          <w:sz w:val="24"/>
          <w:lang w:val="en-GB"/>
        </w:rPr>
        <w:t>this is analogous to creating a</w:t>
      </w:r>
      <w:r w:rsidR="00B9529F" w:rsidRPr="00A60784">
        <w:rPr>
          <w:rFonts w:ascii="Arial" w:eastAsia="Arial" w:hAnsi="Arial" w:cs="Arial"/>
          <w:sz w:val="24"/>
          <w:lang w:val="en-GB"/>
        </w:rPr>
        <w:t xml:space="preserve"> right of first refusal. In </w:t>
      </w:r>
      <w:r w:rsidR="00D71298" w:rsidRPr="00A60784">
        <w:rPr>
          <w:rFonts w:ascii="Arial" w:eastAsia="Arial" w:hAnsi="Arial" w:cs="Arial"/>
          <w:sz w:val="24"/>
          <w:lang w:val="en-GB"/>
        </w:rPr>
        <w:t xml:space="preserve">those cases, </w:t>
      </w:r>
      <w:r w:rsidR="00B9529F" w:rsidRPr="00A60784">
        <w:rPr>
          <w:rFonts w:ascii="Arial" w:eastAsia="Arial" w:hAnsi="Arial" w:cs="Arial"/>
          <w:sz w:val="24"/>
          <w:lang w:val="en-GB"/>
        </w:rPr>
        <w:t>the grantor of the right</w:t>
      </w:r>
      <w:r w:rsidR="00841D70" w:rsidRPr="00A60784">
        <w:rPr>
          <w:rFonts w:ascii="Arial" w:eastAsia="Arial" w:hAnsi="Arial" w:cs="Arial"/>
          <w:sz w:val="24"/>
          <w:lang w:val="en-GB"/>
        </w:rPr>
        <w:t xml:space="preserve"> of first refusal may wish to make an offer to the grantee</w:t>
      </w:r>
      <w:r w:rsidR="00D71298" w:rsidRPr="00A60784">
        <w:rPr>
          <w:rFonts w:ascii="Arial" w:eastAsia="Arial" w:hAnsi="Arial" w:cs="Arial"/>
          <w:sz w:val="24"/>
          <w:lang w:val="en-GB"/>
        </w:rPr>
        <w:t xml:space="preserve"> and the</w:t>
      </w:r>
      <w:r w:rsidR="00841D70" w:rsidRPr="00A60784">
        <w:rPr>
          <w:rFonts w:ascii="Arial" w:eastAsia="Arial" w:hAnsi="Arial" w:cs="Arial"/>
          <w:sz w:val="24"/>
          <w:lang w:val="en-GB"/>
        </w:rPr>
        <w:t xml:space="preserve"> grantee </w:t>
      </w:r>
      <w:r w:rsidR="00D71298" w:rsidRPr="00A60784">
        <w:rPr>
          <w:rFonts w:ascii="Arial" w:eastAsia="Arial" w:hAnsi="Arial" w:cs="Arial"/>
          <w:sz w:val="24"/>
          <w:lang w:val="en-GB"/>
        </w:rPr>
        <w:t xml:space="preserve">may </w:t>
      </w:r>
      <w:r w:rsidR="00841D70" w:rsidRPr="00A60784">
        <w:rPr>
          <w:rFonts w:ascii="Arial" w:eastAsia="Arial" w:hAnsi="Arial" w:cs="Arial"/>
          <w:sz w:val="24"/>
          <w:lang w:val="en-GB"/>
        </w:rPr>
        <w:t>enforce the right against the grantor</w:t>
      </w:r>
      <w:r w:rsidR="00D71298" w:rsidRPr="00A60784">
        <w:rPr>
          <w:rFonts w:ascii="Arial" w:eastAsia="Arial" w:hAnsi="Arial" w:cs="Arial"/>
          <w:sz w:val="24"/>
          <w:lang w:val="en-GB"/>
        </w:rPr>
        <w:t>. I</w:t>
      </w:r>
      <w:r w:rsidR="00841D70" w:rsidRPr="00A60784">
        <w:rPr>
          <w:rFonts w:ascii="Arial" w:eastAsia="Arial" w:hAnsi="Arial" w:cs="Arial"/>
          <w:sz w:val="24"/>
          <w:lang w:val="en-GB"/>
        </w:rPr>
        <w:t xml:space="preserve">t is </w:t>
      </w:r>
      <w:r w:rsidR="00B763F2" w:rsidRPr="00A60784">
        <w:rPr>
          <w:rFonts w:ascii="Arial" w:eastAsia="Arial" w:hAnsi="Arial" w:cs="Arial"/>
          <w:sz w:val="24"/>
          <w:lang w:val="en-GB"/>
        </w:rPr>
        <w:t xml:space="preserve">trite </w:t>
      </w:r>
      <w:r w:rsidR="00841D70" w:rsidRPr="00A60784">
        <w:rPr>
          <w:rFonts w:ascii="Arial" w:eastAsia="Arial" w:hAnsi="Arial" w:cs="Arial"/>
          <w:sz w:val="24"/>
          <w:lang w:val="en-GB"/>
        </w:rPr>
        <w:t xml:space="preserve">that the determination of this issue falls squarely </w:t>
      </w:r>
      <w:r w:rsidR="00B763F2" w:rsidRPr="00A60784">
        <w:rPr>
          <w:rFonts w:ascii="Arial" w:eastAsia="Arial" w:hAnsi="Arial" w:cs="Arial"/>
          <w:sz w:val="24"/>
          <w:lang w:val="en-GB"/>
        </w:rPr>
        <w:t>withi</w:t>
      </w:r>
      <w:r w:rsidR="00841D70" w:rsidRPr="00A60784">
        <w:rPr>
          <w:rFonts w:ascii="Arial" w:eastAsia="Arial" w:hAnsi="Arial" w:cs="Arial"/>
          <w:sz w:val="24"/>
          <w:lang w:val="en-GB"/>
        </w:rPr>
        <w:t xml:space="preserve">n the realm of </w:t>
      </w:r>
      <w:r w:rsidR="00B763F2" w:rsidRPr="00A60784">
        <w:rPr>
          <w:rFonts w:ascii="Arial" w:eastAsia="Arial" w:hAnsi="Arial" w:cs="Arial"/>
          <w:sz w:val="24"/>
          <w:lang w:val="en-GB"/>
        </w:rPr>
        <w:t xml:space="preserve">negotiating in </w:t>
      </w:r>
      <w:r w:rsidR="00841D70" w:rsidRPr="00A60784">
        <w:rPr>
          <w:rFonts w:ascii="Arial" w:eastAsia="Arial" w:hAnsi="Arial" w:cs="Arial"/>
          <w:sz w:val="24"/>
          <w:lang w:val="en-GB"/>
        </w:rPr>
        <w:t>good</w:t>
      </w:r>
      <w:r w:rsidR="00B763F2" w:rsidRPr="00A60784">
        <w:rPr>
          <w:rFonts w:ascii="Arial" w:eastAsia="Arial" w:hAnsi="Arial" w:cs="Arial"/>
          <w:sz w:val="24"/>
          <w:lang w:val="en-GB"/>
        </w:rPr>
        <w:t xml:space="preserve"> faith on </w:t>
      </w:r>
      <w:r w:rsidR="00841D70" w:rsidRPr="00A60784">
        <w:rPr>
          <w:rFonts w:ascii="Arial" w:eastAsia="Arial" w:hAnsi="Arial" w:cs="Arial"/>
          <w:sz w:val="24"/>
          <w:lang w:val="en-GB"/>
        </w:rPr>
        <w:t xml:space="preserve">open terms. </w:t>
      </w:r>
    </w:p>
    <w:p w:rsidR="00841D70" w:rsidRPr="00A60784" w:rsidRDefault="00EB74CC" w:rsidP="00EB74CC">
      <w:pPr>
        <w:tabs>
          <w:tab w:val="num" w:pos="851"/>
        </w:tabs>
        <w:spacing w:before="240" w:after="240" w:line="360" w:lineRule="auto"/>
        <w:ind w:left="-567"/>
        <w:jc w:val="both"/>
        <w:rPr>
          <w:rFonts w:ascii="Arial" w:eastAsia="Arial" w:hAnsi="Arial" w:cs="Arial"/>
          <w:sz w:val="24"/>
          <w:lang w:val="en-GB"/>
        </w:rPr>
      </w:pPr>
      <w:r>
        <w:rPr>
          <w:rFonts w:ascii="Arial" w:eastAsia="Arial" w:hAnsi="Arial" w:cs="Arial"/>
          <w:sz w:val="24"/>
          <w:lang w:val="en-GB"/>
        </w:rPr>
        <w:t>[26</w:t>
      </w:r>
      <w:proofErr w:type="gramStart"/>
      <w:r>
        <w:rPr>
          <w:rFonts w:ascii="Arial" w:eastAsia="Arial" w:hAnsi="Arial" w:cs="Arial"/>
          <w:sz w:val="24"/>
          <w:lang w:val="en-GB"/>
        </w:rPr>
        <w:t xml:space="preserve">]  </w:t>
      </w:r>
      <w:r w:rsidR="00841D70" w:rsidRPr="00A60784">
        <w:rPr>
          <w:rFonts w:ascii="Arial" w:eastAsia="Arial" w:hAnsi="Arial" w:cs="Arial"/>
          <w:sz w:val="24"/>
          <w:lang w:val="en-GB"/>
        </w:rPr>
        <w:t>Where</w:t>
      </w:r>
      <w:proofErr w:type="gramEnd"/>
      <w:r w:rsidR="00841D70" w:rsidRPr="00A60784">
        <w:rPr>
          <w:rFonts w:ascii="Arial" w:eastAsia="Arial" w:hAnsi="Arial" w:cs="Arial"/>
          <w:sz w:val="24"/>
          <w:lang w:val="en-GB"/>
        </w:rPr>
        <w:t xml:space="preserve"> a clause in a lease agreement create</w:t>
      </w:r>
      <w:r w:rsidR="00B763F2" w:rsidRPr="00A60784">
        <w:rPr>
          <w:rFonts w:ascii="Arial" w:eastAsia="Arial" w:hAnsi="Arial" w:cs="Arial"/>
          <w:sz w:val="24"/>
          <w:lang w:val="en-GB"/>
        </w:rPr>
        <w:t xml:space="preserve">s </w:t>
      </w:r>
      <w:r w:rsidR="00841D70" w:rsidRPr="00A60784">
        <w:rPr>
          <w:rFonts w:ascii="Arial" w:eastAsia="Arial" w:hAnsi="Arial" w:cs="Arial"/>
          <w:sz w:val="24"/>
          <w:lang w:val="en-GB"/>
        </w:rPr>
        <w:t>a right of first refusal in favour of the lessee t</w:t>
      </w:r>
      <w:r w:rsidR="00D71298" w:rsidRPr="00A60784">
        <w:rPr>
          <w:rFonts w:ascii="Arial" w:eastAsia="Arial" w:hAnsi="Arial" w:cs="Arial"/>
          <w:sz w:val="24"/>
          <w:lang w:val="en-GB"/>
        </w:rPr>
        <w:t>o</w:t>
      </w:r>
      <w:r w:rsidR="00841D70" w:rsidRPr="00A60784">
        <w:rPr>
          <w:rFonts w:ascii="Arial" w:eastAsia="Arial" w:hAnsi="Arial" w:cs="Arial"/>
          <w:sz w:val="24"/>
          <w:lang w:val="en-GB"/>
        </w:rPr>
        <w:t xml:space="preserve"> renew the lease for a further period upon such terms and conditions and </w:t>
      </w:r>
      <w:r w:rsidR="00B763F2" w:rsidRPr="00A60784">
        <w:rPr>
          <w:rFonts w:ascii="Arial" w:eastAsia="Arial" w:hAnsi="Arial" w:cs="Arial"/>
          <w:sz w:val="24"/>
          <w:lang w:val="en-GB"/>
        </w:rPr>
        <w:t>upon</w:t>
      </w:r>
      <w:r w:rsidR="00841D70" w:rsidRPr="00A60784">
        <w:rPr>
          <w:rFonts w:ascii="Arial" w:eastAsia="Arial" w:hAnsi="Arial" w:cs="Arial"/>
          <w:sz w:val="24"/>
          <w:lang w:val="en-GB"/>
        </w:rPr>
        <w:t xml:space="preserve"> such rent</w:t>
      </w:r>
      <w:r w:rsidR="00B763F2" w:rsidRPr="00A60784">
        <w:rPr>
          <w:rFonts w:ascii="Arial" w:eastAsia="Arial" w:hAnsi="Arial" w:cs="Arial"/>
          <w:sz w:val="24"/>
          <w:lang w:val="en-GB"/>
        </w:rPr>
        <w:t xml:space="preserve">al amount </w:t>
      </w:r>
      <w:r w:rsidR="00841D70" w:rsidRPr="00A60784">
        <w:rPr>
          <w:rFonts w:ascii="Arial" w:eastAsia="Arial" w:hAnsi="Arial" w:cs="Arial"/>
          <w:sz w:val="24"/>
          <w:lang w:val="en-GB"/>
        </w:rPr>
        <w:t xml:space="preserve"> as may be mutually agreed upon, the court held that the Lessor was not free to fix any rental</w:t>
      </w:r>
      <w:r w:rsidR="00B763F2" w:rsidRPr="00A60784">
        <w:rPr>
          <w:rFonts w:ascii="Arial" w:eastAsia="Arial" w:hAnsi="Arial" w:cs="Arial"/>
          <w:sz w:val="24"/>
          <w:lang w:val="en-GB"/>
        </w:rPr>
        <w:t xml:space="preserve"> amount</w:t>
      </w:r>
      <w:r w:rsidR="00841D70" w:rsidRPr="00A60784">
        <w:rPr>
          <w:rFonts w:ascii="Arial" w:eastAsia="Arial" w:hAnsi="Arial" w:cs="Arial"/>
          <w:sz w:val="24"/>
          <w:lang w:val="en-GB"/>
        </w:rPr>
        <w:t xml:space="preserve"> it please</w:t>
      </w:r>
      <w:r w:rsidR="00D71298" w:rsidRPr="00A60784">
        <w:rPr>
          <w:rFonts w:ascii="Arial" w:eastAsia="Arial" w:hAnsi="Arial" w:cs="Arial"/>
          <w:sz w:val="24"/>
          <w:lang w:val="en-GB"/>
        </w:rPr>
        <w:t>s</w:t>
      </w:r>
      <w:r w:rsidR="00841D70" w:rsidRPr="00A60784">
        <w:rPr>
          <w:rFonts w:ascii="Arial" w:eastAsia="Arial" w:hAnsi="Arial" w:cs="Arial"/>
          <w:sz w:val="24"/>
          <w:lang w:val="en-GB"/>
        </w:rPr>
        <w:t xml:space="preserve"> and must act </w:t>
      </w:r>
      <w:r w:rsidR="00841D70" w:rsidRPr="00A60784">
        <w:rPr>
          <w:rFonts w:ascii="Arial" w:eastAsia="Arial" w:hAnsi="Arial" w:cs="Arial"/>
          <w:i/>
          <w:sz w:val="24"/>
          <w:lang w:val="en-GB"/>
        </w:rPr>
        <w:t>bona fide</w:t>
      </w:r>
      <w:r w:rsidR="00841D70" w:rsidRPr="00A60784">
        <w:rPr>
          <w:rFonts w:ascii="Arial" w:eastAsia="Arial" w:hAnsi="Arial" w:cs="Arial"/>
          <w:sz w:val="24"/>
          <w:lang w:val="en-GB"/>
        </w:rPr>
        <w:t>.</w:t>
      </w:r>
      <w:r w:rsidR="00841D70" w:rsidRPr="00A60784">
        <w:rPr>
          <w:rStyle w:val="FootnoteReference"/>
          <w:rFonts w:ascii="Arial" w:eastAsia="Arial" w:hAnsi="Arial" w:cs="Arial"/>
          <w:sz w:val="24"/>
          <w:lang w:val="en-GB"/>
        </w:rPr>
        <w:footnoteReference w:id="4"/>
      </w:r>
      <w:r w:rsidR="00CE7995" w:rsidRPr="00A60784">
        <w:rPr>
          <w:rFonts w:ascii="Arial" w:eastAsia="Arial" w:hAnsi="Arial" w:cs="Arial"/>
          <w:sz w:val="24"/>
          <w:lang w:val="en-GB"/>
        </w:rPr>
        <w:t xml:space="preserve"> Open terms may give rise to a valid power</w:t>
      </w:r>
      <w:r w:rsidR="00D71298" w:rsidRPr="00A60784">
        <w:rPr>
          <w:rFonts w:ascii="Arial" w:eastAsia="Arial" w:hAnsi="Arial" w:cs="Arial"/>
          <w:sz w:val="24"/>
          <w:lang w:val="en-GB"/>
        </w:rPr>
        <w:t>,</w:t>
      </w:r>
      <w:r w:rsidR="00CE7995" w:rsidRPr="00A60784">
        <w:rPr>
          <w:rFonts w:ascii="Arial" w:eastAsia="Arial" w:hAnsi="Arial" w:cs="Arial"/>
          <w:sz w:val="24"/>
          <w:lang w:val="en-GB"/>
        </w:rPr>
        <w:t xml:space="preserve"> where </w:t>
      </w:r>
      <w:r w:rsidR="00B763F2" w:rsidRPr="00A60784">
        <w:rPr>
          <w:rFonts w:ascii="Arial" w:eastAsia="Arial" w:hAnsi="Arial" w:cs="Arial"/>
          <w:sz w:val="24"/>
          <w:lang w:val="en-GB"/>
        </w:rPr>
        <w:t>it</w:t>
      </w:r>
      <w:r w:rsidR="00072907" w:rsidRPr="00A60784">
        <w:rPr>
          <w:rFonts w:ascii="Arial" w:eastAsia="Arial" w:hAnsi="Arial" w:cs="Arial"/>
          <w:sz w:val="24"/>
          <w:lang w:val="en-GB"/>
        </w:rPr>
        <w:t xml:space="preserve"> </w:t>
      </w:r>
      <w:r w:rsidR="00CE7995" w:rsidRPr="00A60784">
        <w:rPr>
          <w:rFonts w:ascii="Arial" w:eastAsia="Arial" w:hAnsi="Arial" w:cs="Arial"/>
          <w:sz w:val="24"/>
          <w:lang w:val="en-GB"/>
        </w:rPr>
        <w:t xml:space="preserve">create an ability </w:t>
      </w:r>
      <w:r w:rsidR="00B763F2" w:rsidRPr="00A60784">
        <w:rPr>
          <w:rFonts w:ascii="Arial" w:eastAsia="Arial" w:hAnsi="Arial" w:cs="Arial"/>
          <w:sz w:val="24"/>
          <w:lang w:val="en-GB"/>
        </w:rPr>
        <w:t xml:space="preserve">to </w:t>
      </w:r>
      <w:r w:rsidR="00CE7995" w:rsidRPr="00A60784">
        <w:rPr>
          <w:rFonts w:ascii="Arial" w:eastAsia="Arial" w:hAnsi="Arial" w:cs="Arial"/>
          <w:sz w:val="24"/>
          <w:lang w:val="en-GB"/>
        </w:rPr>
        <w:t xml:space="preserve">unilaterally determine a rental </w:t>
      </w:r>
      <w:r w:rsidR="00B763F2" w:rsidRPr="00A60784">
        <w:rPr>
          <w:rFonts w:ascii="Arial" w:eastAsia="Arial" w:hAnsi="Arial" w:cs="Arial"/>
          <w:sz w:val="24"/>
          <w:lang w:val="en-GB"/>
        </w:rPr>
        <w:t>amount</w:t>
      </w:r>
      <w:r w:rsidR="00CE7995" w:rsidRPr="00A60784">
        <w:rPr>
          <w:rFonts w:ascii="Arial" w:eastAsia="Arial" w:hAnsi="Arial" w:cs="Arial"/>
          <w:sz w:val="24"/>
          <w:lang w:val="en-GB"/>
        </w:rPr>
        <w:t xml:space="preserve"> or interest rate, provided the exercise of such power is objectively reasonable.</w:t>
      </w:r>
    </w:p>
    <w:p w:rsidR="00CE7995" w:rsidRPr="00A60784" w:rsidRDefault="00EB74CC" w:rsidP="00EB74CC">
      <w:pPr>
        <w:tabs>
          <w:tab w:val="num" w:pos="851"/>
        </w:tabs>
        <w:spacing w:before="240" w:after="240" w:line="360" w:lineRule="auto"/>
        <w:ind w:left="-567"/>
        <w:jc w:val="both"/>
        <w:rPr>
          <w:rFonts w:ascii="Arial" w:eastAsia="Arial" w:hAnsi="Arial" w:cs="Arial"/>
          <w:sz w:val="24"/>
          <w:lang w:val="en-GB"/>
        </w:rPr>
      </w:pPr>
      <w:r>
        <w:rPr>
          <w:rFonts w:ascii="Arial" w:eastAsia="Arial" w:hAnsi="Arial" w:cs="Arial"/>
          <w:sz w:val="24"/>
          <w:lang w:val="en-GB"/>
        </w:rPr>
        <w:t xml:space="preserve">[27]   </w:t>
      </w:r>
      <w:r w:rsidR="00CE7995" w:rsidRPr="00A60784">
        <w:rPr>
          <w:rFonts w:ascii="Arial" w:eastAsia="Arial" w:hAnsi="Arial" w:cs="Arial"/>
          <w:sz w:val="24"/>
          <w:lang w:val="en-GB"/>
        </w:rPr>
        <w:t xml:space="preserve">In </w:t>
      </w:r>
      <w:r w:rsidR="00CE7995" w:rsidRPr="00A60784">
        <w:rPr>
          <w:rFonts w:ascii="Arial" w:eastAsia="Arial" w:hAnsi="Arial" w:cs="Arial"/>
          <w:i/>
          <w:sz w:val="24"/>
          <w:lang w:val="en-GB"/>
        </w:rPr>
        <w:t>South African Forestry Co Ltd v York Timber Ltd</w:t>
      </w:r>
      <w:r w:rsidR="00CE7995" w:rsidRPr="00A60784">
        <w:rPr>
          <w:rStyle w:val="FootnoteReference"/>
          <w:rFonts w:ascii="Arial" w:eastAsia="Arial" w:hAnsi="Arial" w:cs="Arial"/>
          <w:i/>
          <w:sz w:val="24"/>
          <w:lang w:val="en-GB"/>
        </w:rPr>
        <w:footnoteReference w:id="5"/>
      </w:r>
      <w:r w:rsidR="00CE7995" w:rsidRPr="00A60784">
        <w:rPr>
          <w:rFonts w:ascii="Arial" w:eastAsia="Arial" w:hAnsi="Arial" w:cs="Arial"/>
          <w:i/>
          <w:sz w:val="24"/>
          <w:lang w:val="en-GB"/>
        </w:rPr>
        <w:t>,</w:t>
      </w:r>
      <w:r w:rsidR="00CE7995" w:rsidRPr="00A60784">
        <w:rPr>
          <w:rFonts w:ascii="Arial" w:eastAsia="Arial" w:hAnsi="Arial" w:cs="Arial"/>
          <w:sz w:val="24"/>
          <w:lang w:val="en-GB"/>
        </w:rPr>
        <w:t xml:space="preserve"> it was held that such a duty to act in good faith did not exist, based on the prevailing views of fairness in contracting</w:t>
      </w:r>
      <w:r w:rsidR="00D71298" w:rsidRPr="00A60784">
        <w:rPr>
          <w:rFonts w:ascii="Arial" w:eastAsia="Arial" w:hAnsi="Arial" w:cs="Arial"/>
          <w:sz w:val="24"/>
          <w:lang w:val="en-GB"/>
        </w:rPr>
        <w:t>.</w:t>
      </w:r>
    </w:p>
    <w:p w:rsidR="00F02745" w:rsidRPr="00A60784" w:rsidRDefault="00EB74CC" w:rsidP="00EB74CC">
      <w:pPr>
        <w:tabs>
          <w:tab w:val="num" w:pos="851"/>
        </w:tabs>
        <w:spacing w:before="240" w:after="240" w:line="360" w:lineRule="auto"/>
        <w:ind w:left="-567"/>
        <w:jc w:val="both"/>
        <w:rPr>
          <w:rFonts w:ascii="Arial" w:eastAsia="Arial" w:hAnsi="Arial" w:cs="Arial"/>
          <w:sz w:val="24"/>
          <w:lang w:val="en-GB"/>
        </w:rPr>
      </w:pPr>
      <w:r>
        <w:rPr>
          <w:rFonts w:ascii="Arial" w:eastAsia="Arial" w:hAnsi="Arial" w:cs="Arial"/>
          <w:sz w:val="24"/>
          <w:lang w:val="en-GB"/>
        </w:rPr>
        <w:t xml:space="preserve">[28]   </w:t>
      </w:r>
      <w:r w:rsidR="00F02745" w:rsidRPr="00A60784">
        <w:rPr>
          <w:rFonts w:ascii="Arial" w:eastAsia="Arial" w:hAnsi="Arial" w:cs="Arial"/>
          <w:sz w:val="24"/>
          <w:lang w:val="en-GB"/>
        </w:rPr>
        <w:t>Freedom of contract remains a foundational value in the South African legal system and its protection is in the interests of commercial</w:t>
      </w:r>
      <w:r w:rsidR="00D71298" w:rsidRPr="00A60784">
        <w:rPr>
          <w:rFonts w:ascii="Arial" w:eastAsia="Arial" w:hAnsi="Arial" w:cs="Arial"/>
          <w:sz w:val="24"/>
          <w:lang w:val="en-GB"/>
        </w:rPr>
        <w:t xml:space="preserve"> growth. </w:t>
      </w:r>
      <w:r w:rsidR="00F02745" w:rsidRPr="00A60784">
        <w:rPr>
          <w:rFonts w:ascii="Arial" w:eastAsia="Arial" w:hAnsi="Arial" w:cs="Arial"/>
          <w:sz w:val="24"/>
          <w:lang w:val="en-GB"/>
        </w:rPr>
        <w:t xml:space="preserve"> The ability of a party to drive a hard bargain- and to threaten to withdraw from negotiations prior to their </w:t>
      </w:r>
      <w:r w:rsidR="00B763F2" w:rsidRPr="00A60784">
        <w:rPr>
          <w:rFonts w:ascii="Arial" w:eastAsia="Arial" w:hAnsi="Arial" w:cs="Arial"/>
          <w:sz w:val="24"/>
          <w:lang w:val="en-GB"/>
        </w:rPr>
        <w:t xml:space="preserve">reaching an agreement </w:t>
      </w:r>
      <w:r w:rsidR="00F02745" w:rsidRPr="00A60784">
        <w:rPr>
          <w:rFonts w:ascii="Arial" w:eastAsia="Arial" w:hAnsi="Arial" w:cs="Arial"/>
          <w:sz w:val="24"/>
          <w:lang w:val="en-GB"/>
        </w:rPr>
        <w:t>to achieve this end</w:t>
      </w:r>
      <w:r w:rsidR="00B763F2" w:rsidRPr="00A60784">
        <w:rPr>
          <w:rFonts w:ascii="Arial" w:eastAsia="Arial" w:hAnsi="Arial" w:cs="Arial"/>
          <w:sz w:val="24"/>
          <w:lang w:val="en-GB"/>
        </w:rPr>
        <w:t xml:space="preserve">, </w:t>
      </w:r>
      <w:r w:rsidR="00F02745" w:rsidRPr="00A60784">
        <w:rPr>
          <w:rFonts w:ascii="Arial" w:eastAsia="Arial" w:hAnsi="Arial" w:cs="Arial"/>
          <w:sz w:val="24"/>
          <w:lang w:val="en-GB"/>
        </w:rPr>
        <w:t xml:space="preserve">leads to sound business practice and is attractive to </w:t>
      </w:r>
      <w:r w:rsidR="00F02745" w:rsidRPr="00A60784">
        <w:rPr>
          <w:rFonts w:ascii="Arial" w:eastAsia="Arial" w:hAnsi="Arial" w:cs="Arial"/>
          <w:sz w:val="24"/>
          <w:lang w:val="en-GB"/>
        </w:rPr>
        <w:lastRenderedPageBreak/>
        <w:t>potential investors. This freedom should remain in commercial dealings and should not be unnecessarily fettered.</w:t>
      </w:r>
      <w:r w:rsidR="00F02745" w:rsidRPr="00A60784">
        <w:rPr>
          <w:rStyle w:val="FootnoteReference"/>
          <w:rFonts w:ascii="Arial" w:eastAsia="Arial" w:hAnsi="Arial" w:cs="Arial"/>
          <w:sz w:val="24"/>
          <w:lang w:val="en-GB"/>
        </w:rPr>
        <w:footnoteReference w:id="6"/>
      </w:r>
      <w:r w:rsidR="00F02745" w:rsidRPr="00A60784">
        <w:rPr>
          <w:rFonts w:ascii="Arial" w:eastAsia="Arial" w:hAnsi="Arial" w:cs="Arial"/>
          <w:sz w:val="24"/>
          <w:lang w:val="en-GB"/>
        </w:rPr>
        <w:t xml:space="preserve"> </w:t>
      </w:r>
    </w:p>
    <w:p w:rsidR="00F02745" w:rsidRPr="00A60784" w:rsidRDefault="00EB74CC" w:rsidP="00EB74CC">
      <w:pPr>
        <w:tabs>
          <w:tab w:val="num" w:pos="851"/>
        </w:tabs>
        <w:spacing w:before="240" w:after="240" w:line="360" w:lineRule="auto"/>
        <w:ind w:left="-567"/>
        <w:jc w:val="both"/>
        <w:rPr>
          <w:rFonts w:ascii="Arial" w:eastAsia="Arial" w:hAnsi="Arial" w:cs="Arial"/>
          <w:sz w:val="24"/>
          <w:lang w:val="en-GB"/>
        </w:rPr>
      </w:pPr>
      <w:r>
        <w:rPr>
          <w:rFonts w:ascii="Arial" w:eastAsia="Arial" w:hAnsi="Arial" w:cs="Arial"/>
          <w:sz w:val="24"/>
          <w:lang w:val="en-GB"/>
        </w:rPr>
        <w:t xml:space="preserve">[29]   </w:t>
      </w:r>
      <w:r w:rsidR="00F02745" w:rsidRPr="00A60784">
        <w:rPr>
          <w:rFonts w:ascii="Arial" w:eastAsia="Arial" w:hAnsi="Arial" w:cs="Arial"/>
          <w:sz w:val="24"/>
          <w:lang w:val="en-GB"/>
        </w:rPr>
        <w:t xml:space="preserve">It is evident that if the preliminary arrangement in which a duty to negotiate in good </w:t>
      </w:r>
      <w:r w:rsidR="00D71298" w:rsidRPr="00A60784">
        <w:rPr>
          <w:rFonts w:ascii="Arial" w:eastAsia="Arial" w:hAnsi="Arial" w:cs="Arial"/>
          <w:sz w:val="24"/>
          <w:lang w:val="en-GB"/>
        </w:rPr>
        <w:t>faith</w:t>
      </w:r>
      <w:r w:rsidR="00F02745" w:rsidRPr="00A60784">
        <w:rPr>
          <w:rFonts w:ascii="Arial" w:eastAsia="Arial" w:hAnsi="Arial" w:cs="Arial"/>
          <w:sz w:val="24"/>
          <w:lang w:val="en-GB"/>
        </w:rPr>
        <w:t xml:space="preserve"> is said to exist, it does not constitute a binding contract</w:t>
      </w:r>
      <w:r w:rsidR="00D71298" w:rsidRPr="00A60784">
        <w:rPr>
          <w:rFonts w:ascii="Arial" w:eastAsia="Arial" w:hAnsi="Arial" w:cs="Arial"/>
          <w:sz w:val="24"/>
          <w:lang w:val="en-GB"/>
        </w:rPr>
        <w:t xml:space="preserve">, no obligation to negotiate in good faith exists. A duty to negotiate in good faith should be enforced if expressly or impliedly included as a term in a </w:t>
      </w:r>
      <w:r w:rsidR="00D71298" w:rsidRPr="00A60784">
        <w:rPr>
          <w:rFonts w:ascii="Arial" w:eastAsia="Arial" w:hAnsi="Arial" w:cs="Arial"/>
          <w:sz w:val="24"/>
          <w:u w:val="single"/>
          <w:lang w:val="en-GB"/>
        </w:rPr>
        <w:t>preliminary agreement</w:t>
      </w:r>
      <w:r w:rsidR="00D71298" w:rsidRPr="00A60784">
        <w:rPr>
          <w:rFonts w:ascii="Arial" w:eastAsia="Arial" w:hAnsi="Arial" w:cs="Arial"/>
          <w:sz w:val="24"/>
          <w:lang w:val="en-GB"/>
        </w:rPr>
        <w:t>.</w:t>
      </w:r>
      <w:r w:rsidR="00D71298" w:rsidRPr="00A60784">
        <w:rPr>
          <w:rStyle w:val="FootnoteReference"/>
          <w:rFonts w:ascii="Arial" w:eastAsia="Arial" w:hAnsi="Arial" w:cs="Arial"/>
          <w:sz w:val="24"/>
          <w:lang w:val="en-GB"/>
        </w:rPr>
        <w:footnoteReference w:id="7"/>
      </w:r>
      <w:r w:rsidR="00AF4ED2" w:rsidRPr="00A60784">
        <w:rPr>
          <w:rFonts w:ascii="Arial" w:eastAsia="Arial" w:hAnsi="Arial" w:cs="Arial"/>
          <w:sz w:val="24"/>
          <w:lang w:val="en-GB"/>
        </w:rPr>
        <w:t xml:space="preserve"> (my emphasis)</w:t>
      </w:r>
      <w:r w:rsidR="00D672A2" w:rsidRPr="00A60784">
        <w:rPr>
          <w:rFonts w:ascii="Arial" w:eastAsia="Arial" w:hAnsi="Arial" w:cs="Arial"/>
          <w:sz w:val="24"/>
          <w:lang w:val="en-GB"/>
        </w:rPr>
        <w:t>.</w:t>
      </w:r>
    </w:p>
    <w:p w:rsidR="00AC7B73" w:rsidRPr="00A60784" w:rsidRDefault="00AC7B73" w:rsidP="00EB74CC">
      <w:pPr>
        <w:tabs>
          <w:tab w:val="num" w:pos="851"/>
        </w:tabs>
        <w:spacing w:before="240" w:after="240" w:line="360" w:lineRule="auto"/>
        <w:ind w:left="-567"/>
        <w:jc w:val="both"/>
        <w:rPr>
          <w:rFonts w:ascii="Arial" w:eastAsia="Arial" w:hAnsi="Arial" w:cs="Arial"/>
          <w:i/>
          <w:sz w:val="24"/>
          <w:u w:val="single"/>
          <w:lang w:val="en-GB"/>
        </w:rPr>
      </w:pPr>
      <w:bookmarkStart w:id="5" w:name="_Hlk34644740"/>
      <w:r w:rsidRPr="00A60784">
        <w:rPr>
          <w:rFonts w:ascii="Arial" w:eastAsia="Arial" w:hAnsi="Arial" w:cs="Arial"/>
          <w:i/>
          <w:sz w:val="24"/>
          <w:u w:val="single"/>
          <w:lang w:val="en-GB"/>
        </w:rPr>
        <w:t>Application of the law to the facts</w:t>
      </w:r>
    </w:p>
    <w:bookmarkEnd w:id="5"/>
    <w:p w:rsidR="008811C1" w:rsidRPr="00A60784" w:rsidRDefault="005E2902"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 xml:space="preserve"> </w:t>
      </w:r>
      <w:r w:rsidR="005534D2" w:rsidRPr="00A60784">
        <w:rPr>
          <w:rFonts w:ascii="Arial" w:eastAsia="Arial" w:hAnsi="Arial" w:cs="Arial"/>
          <w:sz w:val="24"/>
          <w:lang w:val="en-GB"/>
        </w:rPr>
        <w:t>[</w:t>
      </w:r>
      <w:r w:rsidR="00AF4ED2" w:rsidRPr="00A60784">
        <w:rPr>
          <w:rFonts w:ascii="Arial" w:eastAsia="Arial" w:hAnsi="Arial" w:cs="Arial"/>
          <w:sz w:val="24"/>
          <w:lang w:val="en-GB"/>
        </w:rPr>
        <w:t>3</w:t>
      </w:r>
      <w:r w:rsidR="00EB74CC">
        <w:rPr>
          <w:rFonts w:ascii="Arial" w:eastAsia="Arial" w:hAnsi="Arial" w:cs="Arial"/>
          <w:sz w:val="24"/>
          <w:lang w:val="en-GB"/>
        </w:rPr>
        <w:t xml:space="preserve">0]   </w:t>
      </w:r>
      <w:r w:rsidR="00072907" w:rsidRPr="00A60784">
        <w:rPr>
          <w:rFonts w:ascii="Arial" w:eastAsia="Arial" w:hAnsi="Arial" w:cs="Arial"/>
          <w:sz w:val="24"/>
          <w:lang w:val="en-GB"/>
        </w:rPr>
        <w:t>I</w:t>
      </w:r>
      <w:r w:rsidR="00B763F2" w:rsidRPr="00A60784">
        <w:rPr>
          <w:rFonts w:ascii="Arial" w:eastAsia="Arial" w:hAnsi="Arial" w:cs="Arial"/>
          <w:sz w:val="24"/>
          <w:lang w:val="en-GB"/>
        </w:rPr>
        <w:t>t is on the aforementioned premise</w:t>
      </w:r>
      <w:r w:rsidR="00D672A2" w:rsidRPr="00A60784">
        <w:rPr>
          <w:rFonts w:ascii="Arial" w:eastAsia="Arial" w:hAnsi="Arial" w:cs="Arial"/>
          <w:sz w:val="24"/>
          <w:lang w:val="en-GB"/>
        </w:rPr>
        <w:t xml:space="preserve"> that unless the agreement expressly provides for negotiation in good faith, such a duty cannot be imported into an agreement. The lease agreement entered into between the parties is not a preliminary agreement, like a memorandum of understanding. It is a final agreement </w:t>
      </w:r>
      <w:r w:rsidR="008D2D14" w:rsidRPr="00A60784">
        <w:rPr>
          <w:rFonts w:ascii="Arial" w:eastAsia="Arial" w:hAnsi="Arial" w:cs="Arial"/>
          <w:sz w:val="24"/>
          <w:lang w:val="en-GB"/>
        </w:rPr>
        <w:t xml:space="preserve">between the parties. </w:t>
      </w:r>
      <w:r w:rsidR="008811C1" w:rsidRPr="00A60784">
        <w:rPr>
          <w:rFonts w:ascii="Arial" w:eastAsia="Arial" w:hAnsi="Arial" w:cs="Arial"/>
          <w:sz w:val="24"/>
          <w:lang w:val="en-GB"/>
        </w:rPr>
        <w:t xml:space="preserve">It is evident from the lease agreement that there is no such expressed term. </w:t>
      </w:r>
      <w:r w:rsidR="008D2D14" w:rsidRPr="00A60784">
        <w:rPr>
          <w:rFonts w:ascii="Arial" w:eastAsia="Arial" w:hAnsi="Arial" w:cs="Arial"/>
          <w:sz w:val="24"/>
          <w:lang w:val="en-GB"/>
        </w:rPr>
        <w:t xml:space="preserve">In that respect, no obligation to negotiate in good faith </w:t>
      </w:r>
      <w:r w:rsidR="00072907" w:rsidRPr="00A60784">
        <w:rPr>
          <w:rFonts w:ascii="Arial" w:eastAsia="Arial" w:hAnsi="Arial" w:cs="Arial"/>
          <w:sz w:val="24"/>
          <w:lang w:val="en-GB"/>
        </w:rPr>
        <w:t>is expressly provided for in the lease agreement. I cannot impose a duty to negotiate on good faith to the plaintiff in circumstances where is there is no valid option and lease agreement is silent on the nature of the negotiation.</w:t>
      </w:r>
    </w:p>
    <w:p w:rsidR="005E2902" w:rsidRPr="00A60784" w:rsidRDefault="005E2902" w:rsidP="00EB74CC">
      <w:pPr>
        <w:tabs>
          <w:tab w:val="num" w:pos="851"/>
        </w:tabs>
        <w:spacing w:before="240" w:after="240" w:line="360" w:lineRule="auto"/>
        <w:ind w:left="-567"/>
        <w:jc w:val="both"/>
        <w:rPr>
          <w:rFonts w:ascii="Arial" w:eastAsia="Arial" w:hAnsi="Arial" w:cs="Arial"/>
          <w:i/>
          <w:sz w:val="24"/>
          <w:lang w:val="en-GB"/>
        </w:rPr>
      </w:pPr>
      <w:r w:rsidRPr="00A60784">
        <w:rPr>
          <w:rFonts w:ascii="Arial" w:eastAsia="Arial" w:hAnsi="Arial" w:cs="Arial"/>
          <w:i/>
          <w:sz w:val="24"/>
          <w:u w:val="single"/>
          <w:lang w:val="en-GB"/>
        </w:rPr>
        <w:t xml:space="preserve">Does the agreement tacitly </w:t>
      </w:r>
      <w:r w:rsidR="007720A5" w:rsidRPr="00A60784">
        <w:rPr>
          <w:rFonts w:ascii="Arial" w:eastAsia="Arial" w:hAnsi="Arial" w:cs="Arial"/>
          <w:i/>
          <w:sz w:val="24"/>
          <w:u w:val="single"/>
          <w:lang w:val="en-GB"/>
        </w:rPr>
        <w:t>provide</w:t>
      </w:r>
      <w:r w:rsidRPr="00A60784">
        <w:rPr>
          <w:rFonts w:ascii="Arial" w:eastAsia="Arial" w:hAnsi="Arial" w:cs="Arial"/>
          <w:i/>
          <w:sz w:val="24"/>
          <w:u w:val="single"/>
          <w:lang w:val="en-GB"/>
        </w:rPr>
        <w:t xml:space="preserve"> for good faith negotiation?</w:t>
      </w:r>
    </w:p>
    <w:p w:rsidR="005534D2" w:rsidRPr="00A60784" w:rsidRDefault="00EB74CC" w:rsidP="00EB74CC">
      <w:pPr>
        <w:tabs>
          <w:tab w:val="num" w:pos="851"/>
        </w:tabs>
        <w:spacing w:before="240" w:after="240" w:line="360" w:lineRule="auto"/>
        <w:ind w:left="-567"/>
        <w:jc w:val="both"/>
        <w:rPr>
          <w:rFonts w:ascii="Arial" w:eastAsia="Arial" w:hAnsi="Arial" w:cs="Arial"/>
          <w:sz w:val="24"/>
          <w:lang w:val="en-GB"/>
        </w:rPr>
      </w:pPr>
      <w:r>
        <w:rPr>
          <w:rFonts w:ascii="Arial" w:eastAsia="Arial" w:hAnsi="Arial" w:cs="Arial"/>
          <w:sz w:val="24"/>
          <w:lang w:val="en-GB"/>
        </w:rPr>
        <w:t xml:space="preserve">[31]   </w:t>
      </w:r>
      <w:r w:rsidR="005534D2" w:rsidRPr="00A60784">
        <w:rPr>
          <w:rFonts w:ascii="Arial" w:eastAsia="Arial" w:hAnsi="Arial" w:cs="Arial"/>
          <w:sz w:val="24"/>
          <w:lang w:val="en-GB"/>
        </w:rPr>
        <w:t>In order to establish a tacit term</w:t>
      </w:r>
      <w:r w:rsidR="00AF4ED2" w:rsidRPr="00A60784">
        <w:rPr>
          <w:rFonts w:ascii="Arial" w:eastAsia="Arial" w:hAnsi="Arial" w:cs="Arial"/>
          <w:sz w:val="24"/>
          <w:lang w:val="en-GB"/>
        </w:rPr>
        <w:t xml:space="preserve">, </w:t>
      </w:r>
      <w:r w:rsidR="005534D2" w:rsidRPr="00A60784">
        <w:rPr>
          <w:rFonts w:ascii="Arial" w:eastAsia="Arial" w:hAnsi="Arial" w:cs="Arial"/>
          <w:sz w:val="24"/>
          <w:lang w:val="en-GB"/>
        </w:rPr>
        <w:t xml:space="preserve">it is necessary to prove, </w:t>
      </w:r>
      <w:r w:rsidR="00B763F2" w:rsidRPr="00A60784">
        <w:rPr>
          <w:rFonts w:ascii="Arial" w:eastAsia="Arial" w:hAnsi="Arial" w:cs="Arial"/>
          <w:sz w:val="24"/>
          <w:lang w:val="en-GB"/>
        </w:rPr>
        <w:t>on a</w:t>
      </w:r>
      <w:r w:rsidR="005534D2" w:rsidRPr="00A60784">
        <w:rPr>
          <w:rFonts w:ascii="Arial" w:eastAsia="Arial" w:hAnsi="Arial" w:cs="Arial"/>
          <w:sz w:val="24"/>
          <w:lang w:val="en-GB"/>
        </w:rPr>
        <w:t xml:space="preserve"> preponderance of probabilities, conduct and circumstances which are so unequivocal that the parties must have been satisfied beyond </w:t>
      </w:r>
      <w:r w:rsidR="00AF4ED2" w:rsidRPr="00A60784">
        <w:rPr>
          <w:rFonts w:ascii="Arial" w:eastAsia="Arial" w:hAnsi="Arial" w:cs="Arial"/>
          <w:sz w:val="24"/>
          <w:lang w:val="en-GB"/>
        </w:rPr>
        <w:t xml:space="preserve">a </w:t>
      </w:r>
      <w:r w:rsidR="005534D2" w:rsidRPr="00A60784">
        <w:rPr>
          <w:rFonts w:ascii="Arial" w:eastAsia="Arial" w:hAnsi="Arial" w:cs="Arial"/>
          <w:sz w:val="24"/>
          <w:lang w:val="en-GB"/>
        </w:rPr>
        <w:t xml:space="preserve">reasonable doubt that they </w:t>
      </w:r>
      <w:r w:rsidR="008D2D14" w:rsidRPr="00A60784">
        <w:rPr>
          <w:rFonts w:ascii="Arial" w:eastAsia="Arial" w:hAnsi="Arial" w:cs="Arial"/>
          <w:sz w:val="24"/>
          <w:lang w:val="en-GB"/>
        </w:rPr>
        <w:t>agreed</w:t>
      </w:r>
      <w:r w:rsidR="005534D2" w:rsidRPr="00A60784">
        <w:rPr>
          <w:rFonts w:ascii="Arial" w:eastAsia="Arial" w:hAnsi="Arial" w:cs="Arial"/>
          <w:sz w:val="24"/>
          <w:lang w:val="en-GB"/>
        </w:rPr>
        <w:t xml:space="preserve"> on the tacit term.  If the court is satisfied on the balance of probabilities that the parties reached an agreement in that manner it may find </w:t>
      </w:r>
      <w:r w:rsidR="008D2D14" w:rsidRPr="00A60784">
        <w:rPr>
          <w:rFonts w:ascii="Arial" w:eastAsia="Arial" w:hAnsi="Arial" w:cs="Arial"/>
          <w:sz w:val="24"/>
          <w:lang w:val="en-GB"/>
        </w:rPr>
        <w:t xml:space="preserve">that a </w:t>
      </w:r>
      <w:r w:rsidR="005534D2" w:rsidRPr="00A60784">
        <w:rPr>
          <w:rFonts w:ascii="Arial" w:eastAsia="Arial" w:hAnsi="Arial" w:cs="Arial"/>
          <w:sz w:val="24"/>
          <w:lang w:val="en-GB"/>
        </w:rPr>
        <w:t xml:space="preserve">tacit term </w:t>
      </w:r>
      <w:r w:rsidR="008D2D14" w:rsidRPr="00A60784">
        <w:rPr>
          <w:rFonts w:ascii="Arial" w:eastAsia="Arial" w:hAnsi="Arial" w:cs="Arial"/>
          <w:sz w:val="24"/>
          <w:lang w:val="en-GB"/>
        </w:rPr>
        <w:t xml:space="preserve">is </w:t>
      </w:r>
      <w:r w:rsidR="005534D2" w:rsidRPr="00A60784">
        <w:rPr>
          <w:rFonts w:ascii="Arial" w:eastAsia="Arial" w:hAnsi="Arial" w:cs="Arial"/>
          <w:sz w:val="24"/>
          <w:lang w:val="en-GB"/>
        </w:rPr>
        <w:t>established</w:t>
      </w:r>
      <w:r w:rsidR="005534D2" w:rsidRPr="00A60784">
        <w:rPr>
          <w:rStyle w:val="FootnoteReference"/>
          <w:rFonts w:ascii="Arial" w:eastAsia="Arial" w:hAnsi="Arial" w:cs="Arial"/>
          <w:sz w:val="24"/>
          <w:lang w:val="en-GB"/>
        </w:rPr>
        <w:footnoteReference w:id="8"/>
      </w:r>
      <w:r w:rsidR="005534D2" w:rsidRPr="00A60784">
        <w:rPr>
          <w:rFonts w:ascii="Arial" w:eastAsia="Arial" w:hAnsi="Arial" w:cs="Arial"/>
          <w:sz w:val="24"/>
          <w:lang w:val="en-GB"/>
        </w:rPr>
        <w:t xml:space="preserve">.  </w:t>
      </w:r>
    </w:p>
    <w:p w:rsidR="008D2D14" w:rsidRPr="00A60784" w:rsidRDefault="008D2D14"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i/>
          <w:sz w:val="24"/>
          <w:lang w:val="en-GB"/>
        </w:rPr>
        <w:t>The law on tacit agreement.</w:t>
      </w:r>
    </w:p>
    <w:p w:rsidR="005534D2" w:rsidRPr="00A60784" w:rsidRDefault="005534D2"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w:t>
      </w:r>
      <w:r w:rsidR="00AF4ED2" w:rsidRPr="00A60784">
        <w:rPr>
          <w:rFonts w:ascii="Arial" w:eastAsia="Arial" w:hAnsi="Arial" w:cs="Arial"/>
          <w:sz w:val="24"/>
          <w:lang w:val="en-GB"/>
        </w:rPr>
        <w:t>32</w:t>
      </w:r>
      <w:proofErr w:type="gramStart"/>
      <w:r w:rsidR="00EB74CC">
        <w:rPr>
          <w:rFonts w:ascii="Arial" w:eastAsia="Arial" w:hAnsi="Arial" w:cs="Arial"/>
          <w:sz w:val="24"/>
          <w:lang w:val="en-GB"/>
        </w:rPr>
        <w:t xml:space="preserve">]  </w:t>
      </w:r>
      <w:r w:rsidRPr="00A60784">
        <w:rPr>
          <w:rFonts w:ascii="Arial" w:eastAsia="Arial" w:hAnsi="Arial" w:cs="Arial"/>
          <w:sz w:val="24"/>
          <w:lang w:val="en-GB"/>
        </w:rPr>
        <w:t>It</w:t>
      </w:r>
      <w:proofErr w:type="gramEnd"/>
      <w:r w:rsidRPr="00A60784">
        <w:rPr>
          <w:rFonts w:ascii="Arial" w:eastAsia="Arial" w:hAnsi="Arial" w:cs="Arial"/>
          <w:sz w:val="24"/>
          <w:lang w:val="en-GB"/>
        </w:rPr>
        <w:t xml:space="preserve"> was held in </w:t>
      </w:r>
      <w:r w:rsidRPr="00A60784">
        <w:rPr>
          <w:rFonts w:ascii="Arial" w:eastAsia="Arial" w:hAnsi="Arial" w:cs="Arial"/>
          <w:i/>
          <w:sz w:val="24"/>
          <w:lang w:val="en-GB"/>
        </w:rPr>
        <w:t>Techni-Pak Sales (Pty) Ltd v Hall</w:t>
      </w:r>
      <w:r w:rsidRPr="00A60784">
        <w:rPr>
          <w:rStyle w:val="FootnoteReference"/>
          <w:rFonts w:ascii="Arial" w:eastAsia="Arial" w:hAnsi="Arial" w:cs="Arial"/>
          <w:i/>
          <w:sz w:val="24"/>
          <w:lang w:val="en-GB"/>
        </w:rPr>
        <w:footnoteReference w:id="9"/>
      </w:r>
      <w:r w:rsidRPr="00A60784">
        <w:rPr>
          <w:rFonts w:ascii="Arial" w:eastAsia="Arial" w:hAnsi="Arial" w:cs="Arial"/>
          <w:sz w:val="24"/>
          <w:lang w:val="en-GB"/>
        </w:rPr>
        <w:t xml:space="preserve"> </w:t>
      </w:r>
    </w:p>
    <w:p w:rsidR="005534D2" w:rsidRPr="00A60784" w:rsidRDefault="005534D2" w:rsidP="00EB74CC">
      <w:pPr>
        <w:tabs>
          <w:tab w:val="num" w:pos="851"/>
        </w:tabs>
        <w:spacing w:before="240" w:after="240" w:line="360" w:lineRule="auto"/>
        <w:jc w:val="both"/>
        <w:rPr>
          <w:rFonts w:ascii="Arial" w:eastAsia="Arial" w:hAnsi="Arial" w:cs="Arial"/>
          <w:lang w:val="en-GB"/>
        </w:rPr>
      </w:pPr>
      <w:r w:rsidRPr="00A60784">
        <w:rPr>
          <w:rFonts w:ascii="Arial" w:eastAsia="Arial" w:hAnsi="Arial" w:cs="Arial"/>
          <w:sz w:val="24"/>
          <w:lang w:val="en-GB"/>
        </w:rPr>
        <w:lastRenderedPageBreak/>
        <w:tab/>
      </w:r>
      <w:r w:rsidRPr="00A60784">
        <w:rPr>
          <w:rFonts w:ascii="Arial" w:eastAsia="Arial" w:hAnsi="Arial" w:cs="Arial"/>
          <w:lang w:val="en-GB"/>
        </w:rPr>
        <w:t xml:space="preserve">“That does not mean in my view, that the parties must consciously have visualised the situation in which the term would come into operation.  </w:t>
      </w:r>
      <w:r w:rsidRPr="00A60784">
        <w:rPr>
          <w:rFonts w:ascii="Arial" w:eastAsia="Arial" w:hAnsi="Arial" w:cs="Arial"/>
          <w:i/>
          <w:lang w:val="en-GB"/>
        </w:rPr>
        <w:t xml:space="preserve">In Broome and another v </w:t>
      </w:r>
      <w:proofErr w:type="spellStart"/>
      <w:r w:rsidRPr="00A60784">
        <w:rPr>
          <w:rFonts w:ascii="Arial" w:eastAsia="Arial" w:hAnsi="Arial" w:cs="Arial"/>
          <w:i/>
          <w:lang w:val="en-GB"/>
        </w:rPr>
        <w:t>Pardes</w:t>
      </w:r>
      <w:proofErr w:type="spellEnd"/>
      <w:r w:rsidRPr="00A60784">
        <w:rPr>
          <w:rFonts w:ascii="Arial" w:eastAsia="Arial" w:hAnsi="Arial" w:cs="Arial"/>
          <w:i/>
          <w:lang w:val="en-GB"/>
        </w:rPr>
        <w:t xml:space="preserve"> Co-operative Society</w:t>
      </w:r>
      <w:r w:rsidR="0039292D" w:rsidRPr="00A60784">
        <w:rPr>
          <w:rFonts w:ascii="Arial" w:eastAsia="Arial" w:hAnsi="Arial" w:cs="Arial"/>
          <w:i/>
          <w:lang w:val="en-GB"/>
        </w:rPr>
        <w:t xml:space="preserve"> </w:t>
      </w:r>
      <w:r w:rsidRPr="00A60784">
        <w:rPr>
          <w:rFonts w:ascii="Arial" w:eastAsia="Arial" w:hAnsi="Arial" w:cs="Arial"/>
          <w:i/>
          <w:lang w:val="en-GB"/>
        </w:rPr>
        <w:t xml:space="preserve">[1940] 1 All ER 603 </w:t>
      </w:r>
      <w:proofErr w:type="spellStart"/>
      <w:r w:rsidRPr="00A60784">
        <w:rPr>
          <w:rFonts w:ascii="Arial" w:eastAsia="Arial" w:hAnsi="Arial" w:cs="Arial"/>
          <w:i/>
          <w:lang w:val="en-GB"/>
        </w:rPr>
        <w:t>KacKinnon</w:t>
      </w:r>
      <w:proofErr w:type="spellEnd"/>
      <w:r w:rsidRPr="00A60784">
        <w:rPr>
          <w:rFonts w:ascii="Arial" w:eastAsia="Arial" w:hAnsi="Arial" w:cs="Arial"/>
          <w:i/>
          <w:lang w:val="en-GB"/>
        </w:rPr>
        <w:t xml:space="preserve"> LJ</w:t>
      </w:r>
      <w:r w:rsidRPr="00A60784">
        <w:rPr>
          <w:rFonts w:ascii="Arial" w:eastAsia="Arial" w:hAnsi="Arial" w:cs="Arial"/>
          <w:lang w:val="en-GB"/>
        </w:rPr>
        <w:t>, applying the test I have quoted, referred to the hypothetical asker of the question as ‘a more imaginative friend’.  It does not matter, therefore, if the negotiating parties fail to think of the situation in which the term would be required, provided that their common intention was such that a reference to such a possible situation would have evoked from them a prompt and unanimous assertion of the term which was to govern it”.</w:t>
      </w:r>
    </w:p>
    <w:p w:rsidR="007720A5" w:rsidRPr="00A60784" w:rsidRDefault="007720A5" w:rsidP="00EB74CC">
      <w:pPr>
        <w:spacing w:after="0" w:line="360" w:lineRule="auto"/>
        <w:ind w:left="-567"/>
        <w:contextualSpacing/>
        <w:jc w:val="both"/>
        <w:rPr>
          <w:rFonts w:ascii="Arial" w:eastAsia="Cambria" w:hAnsi="Arial" w:cs="Arial"/>
          <w:sz w:val="24"/>
          <w:szCs w:val="24"/>
        </w:rPr>
      </w:pPr>
      <w:r w:rsidRPr="00A60784">
        <w:rPr>
          <w:rFonts w:ascii="Arial" w:eastAsia="MS Mincho" w:hAnsi="Arial" w:cs="Arial"/>
          <w:sz w:val="24"/>
          <w:szCs w:val="24"/>
          <w:lang w:val="en-ZA"/>
        </w:rPr>
        <w:t>[</w:t>
      </w:r>
      <w:r w:rsidR="00AF4ED2" w:rsidRPr="00A60784">
        <w:rPr>
          <w:rFonts w:ascii="Arial" w:eastAsia="MS Mincho" w:hAnsi="Arial" w:cs="Arial"/>
          <w:sz w:val="24"/>
          <w:szCs w:val="24"/>
          <w:lang w:val="en-ZA"/>
        </w:rPr>
        <w:t>33</w:t>
      </w:r>
      <w:r w:rsidRPr="00A60784">
        <w:rPr>
          <w:rFonts w:ascii="Arial" w:eastAsia="MS Mincho" w:hAnsi="Arial" w:cs="Arial"/>
          <w:sz w:val="24"/>
          <w:szCs w:val="24"/>
          <w:lang w:val="en-ZA"/>
        </w:rPr>
        <w:t>]</w:t>
      </w:r>
      <w:r w:rsidRPr="00A60784">
        <w:rPr>
          <w:rFonts w:ascii="Arial" w:eastAsia="MS Mincho" w:hAnsi="Arial" w:cs="Arial"/>
          <w:sz w:val="24"/>
          <w:szCs w:val="24"/>
          <w:lang w:val="en-ZA"/>
        </w:rPr>
        <w:tab/>
        <w:t xml:space="preserve">In </w:t>
      </w:r>
      <w:r w:rsidRPr="00A60784">
        <w:rPr>
          <w:rFonts w:ascii="Arial" w:eastAsia="MS Mincho" w:hAnsi="Arial" w:cs="Arial"/>
          <w:i/>
          <w:sz w:val="24"/>
          <w:szCs w:val="24"/>
          <w:lang w:val="en-ZA"/>
        </w:rPr>
        <w:t>Wilkens NO v Voges</w:t>
      </w:r>
      <w:r w:rsidRPr="00A60784">
        <w:rPr>
          <w:rStyle w:val="FootnoteReference"/>
          <w:rFonts w:ascii="Arial" w:eastAsia="MS Mincho" w:hAnsi="Arial" w:cs="Arial"/>
          <w:sz w:val="24"/>
          <w:szCs w:val="24"/>
          <w:lang w:val="en-ZA"/>
        </w:rPr>
        <w:footnoteReference w:id="10"/>
      </w:r>
      <w:r w:rsidRPr="00A60784">
        <w:rPr>
          <w:rFonts w:ascii="Arial" w:eastAsia="MS Mincho" w:hAnsi="Arial" w:cs="Arial"/>
          <w:sz w:val="24"/>
          <w:szCs w:val="24"/>
          <w:lang w:val="en-ZA"/>
        </w:rPr>
        <w:t>, the court held that:</w:t>
      </w:r>
    </w:p>
    <w:p w:rsidR="007720A5" w:rsidRPr="00A60784" w:rsidRDefault="007720A5" w:rsidP="00EB74CC">
      <w:pPr>
        <w:spacing w:after="0" w:line="360" w:lineRule="auto"/>
        <w:ind w:left="-567"/>
        <w:contextualSpacing/>
        <w:jc w:val="both"/>
        <w:rPr>
          <w:rFonts w:ascii="Arial" w:eastAsia="Cambria" w:hAnsi="Arial" w:cs="Arial"/>
          <w:i/>
          <w:sz w:val="20"/>
          <w:szCs w:val="20"/>
        </w:rPr>
      </w:pPr>
    </w:p>
    <w:p w:rsidR="007720A5" w:rsidRPr="00A60784" w:rsidRDefault="007720A5" w:rsidP="00EB74CC">
      <w:pPr>
        <w:spacing w:after="0" w:line="360" w:lineRule="auto"/>
        <w:contextualSpacing/>
        <w:jc w:val="both"/>
        <w:rPr>
          <w:rFonts w:ascii="Arial" w:eastAsia="Cambria" w:hAnsi="Arial" w:cs="Arial"/>
          <w:i/>
        </w:rPr>
      </w:pPr>
      <w:r w:rsidRPr="00A60784">
        <w:rPr>
          <w:rFonts w:ascii="Arial" w:eastAsia="Cambria" w:hAnsi="Arial" w:cs="Arial"/>
          <w:i/>
        </w:rPr>
        <w:t>“A tacit term, one so self-evident as to go without saying, can be actual or imputed. It is actual if both parties thought about a matter which is pertinent but did not bother to declare their assent. It is imputed if they would have assented about such a matter if only they had thought about it – which they did not do because they overlooked a present fact or failed to anticipate a future one. Being unspoken a tacit term is invariably a matter of inference. It is an inference as to what both parties must or would have had in mind. The inference must be a necessary one: after all, if several conceivable terms are all equally plausible, none of them can be said to be axiomatic. The inference can be drawn from the express terms and from admissible evidence of surrounding circumstances. The onus to prove the material from which the inference is to be drawn rests on the party seeking to rely on the tacit term. The practical test for determining what the parties would necessarily have agreed on the issue in dispute is the celebrated bystander test. Since one may assume that the parties to a commercial contract are intent on concluding a contract which functions efficiently, a term will readily be imported into a contract if it is necessary to ensure its business efficacy; conversely, it is unlikely that the parties would have been unanimous on both the need for and the content of a term, not expressed, when such a term is not necessary to render the contract fully functional.”</w:t>
      </w:r>
    </w:p>
    <w:p w:rsidR="007720A5" w:rsidRPr="00A60784" w:rsidRDefault="007720A5" w:rsidP="00EB74CC">
      <w:pPr>
        <w:tabs>
          <w:tab w:val="left" w:pos="1935"/>
        </w:tabs>
        <w:spacing w:after="0" w:line="360" w:lineRule="auto"/>
        <w:ind w:left="-567"/>
        <w:jc w:val="both"/>
        <w:rPr>
          <w:rFonts w:ascii="Arial" w:eastAsia="Cambria" w:hAnsi="Arial" w:cs="Arial"/>
          <w:sz w:val="24"/>
          <w:szCs w:val="24"/>
        </w:rPr>
      </w:pPr>
      <w:r w:rsidRPr="00A60784">
        <w:rPr>
          <w:rFonts w:ascii="Arial" w:eastAsia="Cambria" w:hAnsi="Arial" w:cs="Arial"/>
          <w:sz w:val="24"/>
          <w:szCs w:val="24"/>
        </w:rPr>
        <w:tab/>
      </w:r>
      <w:r w:rsidRPr="00A60784">
        <w:rPr>
          <w:rFonts w:ascii="Arial" w:eastAsia="Cambria" w:hAnsi="Arial" w:cs="Arial"/>
          <w:sz w:val="24"/>
          <w:szCs w:val="24"/>
        </w:rPr>
        <w:tab/>
      </w:r>
    </w:p>
    <w:p w:rsidR="007720A5" w:rsidRPr="00A60784" w:rsidRDefault="007720A5" w:rsidP="00EB74CC">
      <w:pPr>
        <w:spacing w:after="0" w:line="360" w:lineRule="auto"/>
        <w:ind w:left="-567"/>
        <w:contextualSpacing/>
        <w:jc w:val="both"/>
        <w:rPr>
          <w:rFonts w:ascii="Arial" w:eastAsia="Cambria" w:hAnsi="Arial" w:cs="Arial"/>
          <w:sz w:val="24"/>
          <w:szCs w:val="24"/>
        </w:rPr>
      </w:pPr>
      <w:r w:rsidRPr="00A60784">
        <w:rPr>
          <w:rFonts w:ascii="Arial" w:eastAsia="Cambria" w:hAnsi="Arial" w:cs="Arial"/>
          <w:sz w:val="24"/>
          <w:szCs w:val="24"/>
        </w:rPr>
        <w:t>[</w:t>
      </w:r>
      <w:r w:rsidR="00AF4ED2" w:rsidRPr="00A60784">
        <w:rPr>
          <w:rFonts w:ascii="Arial" w:eastAsia="Cambria" w:hAnsi="Arial" w:cs="Arial"/>
          <w:sz w:val="24"/>
          <w:szCs w:val="24"/>
        </w:rPr>
        <w:t>34</w:t>
      </w:r>
      <w:r w:rsidRPr="00A60784">
        <w:rPr>
          <w:rFonts w:ascii="Arial" w:eastAsia="Cambria" w:hAnsi="Arial" w:cs="Arial"/>
          <w:sz w:val="24"/>
          <w:szCs w:val="24"/>
        </w:rPr>
        <w:t>]</w:t>
      </w:r>
      <w:r w:rsidRPr="00A60784">
        <w:rPr>
          <w:rFonts w:ascii="Arial" w:eastAsia="Cambria" w:hAnsi="Arial" w:cs="Arial"/>
          <w:sz w:val="24"/>
          <w:szCs w:val="24"/>
        </w:rPr>
        <w:tab/>
        <w:t>It has been frequently stated that a court is slow to import a tacit term into a written contract.</w:t>
      </w:r>
      <w:r w:rsidRPr="00A60784">
        <w:rPr>
          <w:rFonts w:ascii="Arial" w:eastAsia="Cambria" w:hAnsi="Arial" w:cs="Arial"/>
          <w:sz w:val="24"/>
          <w:szCs w:val="24"/>
          <w:vertAlign w:val="superscript"/>
        </w:rPr>
        <w:footnoteReference w:id="11"/>
      </w:r>
      <w:r w:rsidRPr="00A60784">
        <w:rPr>
          <w:rFonts w:ascii="Arial" w:eastAsia="Cambria" w:hAnsi="Arial" w:cs="Arial"/>
          <w:sz w:val="24"/>
          <w:szCs w:val="24"/>
        </w:rPr>
        <w:t xml:space="preserve"> </w:t>
      </w:r>
      <w:bookmarkStart w:id="6" w:name="_Hlk35852168"/>
      <w:r w:rsidRPr="00A60784">
        <w:rPr>
          <w:rFonts w:ascii="Arial" w:eastAsia="Cambria" w:hAnsi="Arial" w:cs="Arial"/>
          <w:sz w:val="24"/>
          <w:szCs w:val="24"/>
        </w:rPr>
        <w:t>One reason, no doubt, is that the parties who choose to commit themselves to paper can be expected to cover all the aspects of that matter.</w:t>
      </w:r>
    </w:p>
    <w:bookmarkEnd w:id="6"/>
    <w:p w:rsidR="007720A5" w:rsidRPr="00A60784" w:rsidRDefault="007720A5" w:rsidP="00EB74CC">
      <w:pPr>
        <w:spacing w:after="0" w:line="360" w:lineRule="auto"/>
        <w:ind w:left="-567"/>
        <w:contextualSpacing/>
        <w:jc w:val="both"/>
        <w:rPr>
          <w:rFonts w:ascii="Arial" w:eastAsia="Cambria" w:hAnsi="Arial" w:cs="Arial"/>
          <w:i/>
          <w:sz w:val="24"/>
          <w:szCs w:val="24"/>
        </w:rPr>
      </w:pPr>
    </w:p>
    <w:p w:rsidR="007720A5" w:rsidRPr="00A60784" w:rsidRDefault="007720A5" w:rsidP="00EB74CC">
      <w:pPr>
        <w:spacing w:after="0" w:line="360" w:lineRule="auto"/>
        <w:ind w:left="-567"/>
        <w:contextualSpacing/>
        <w:jc w:val="both"/>
        <w:rPr>
          <w:rFonts w:ascii="Arial" w:eastAsia="MS Mincho" w:hAnsi="Arial" w:cs="Arial"/>
          <w:i/>
          <w:sz w:val="24"/>
          <w:szCs w:val="24"/>
          <w:lang w:val="en-ZA"/>
        </w:rPr>
      </w:pPr>
      <w:r w:rsidRPr="00A60784">
        <w:rPr>
          <w:rFonts w:ascii="Arial" w:eastAsia="Cambria" w:hAnsi="Arial" w:cs="Arial"/>
          <w:sz w:val="24"/>
          <w:szCs w:val="24"/>
        </w:rPr>
        <w:t>[</w:t>
      </w:r>
      <w:r w:rsidR="00AF4ED2" w:rsidRPr="00A60784">
        <w:rPr>
          <w:rFonts w:ascii="Arial" w:eastAsia="Cambria" w:hAnsi="Arial" w:cs="Arial"/>
          <w:sz w:val="24"/>
          <w:szCs w:val="24"/>
        </w:rPr>
        <w:t>35</w:t>
      </w:r>
      <w:r w:rsidRPr="00A60784">
        <w:rPr>
          <w:rFonts w:ascii="Arial" w:eastAsia="Cambria" w:hAnsi="Arial" w:cs="Arial"/>
          <w:sz w:val="24"/>
          <w:szCs w:val="24"/>
        </w:rPr>
        <w:t>]</w:t>
      </w:r>
      <w:r w:rsidRPr="00A60784">
        <w:rPr>
          <w:rFonts w:ascii="Arial" w:eastAsia="Cambria" w:hAnsi="Arial" w:cs="Arial"/>
          <w:i/>
          <w:sz w:val="24"/>
          <w:szCs w:val="24"/>
        </w:rPr>
        <w:tab/>
      </w:r>
      <w:r w:rsidRPr="00A60784">
        <w:rPr>
          <w:rFonts w:ascii="Arial" w:eastAsia="MS Mincho" w:hAnsi="Arial" w:cs="Arial"/>
          <w:sz w:val="24"/>
          <w:szCs w:val="24"/>
          <w:lang w:val="en-ZA"/>
        </w:rPr>
        <w:t xml:space="preserve">In </w:t>
      </w:r>
      <w:proofErr w:type="spellStart"/>
      <w:r w:rsidRPr="00A60784">
        <w:rPr>
          <w:rFonts w:ascii="Arial" w:eastAsia="MS Mincho" w:hAnsi="Arial" w:cs="Arial"/>
          <w:i/>
          <w:sz w:val="24"/>
          <w:szCs w:val="24"/>
          <w:lang w:val="en-ZA"/>
        </w:rPr>
        <w:t>Birkenruth</w:t>
      </w:r>
      <w:proofErr w:type="spellEnd"/>
      <w:r w:rsidRPr="00A60784">
        <w:rPr>
          <w:rFonts w:ascii="Arial" w:eastAsia="MS Mincho" w:hAnsi="Arial" w:cs="Arial"/>
          <w:i/>
          <w:sz w:val="24"/>
          <w:szCs w:val="24"/>
          <w:lang w:val="en-ZA"/>
        </w:rPr>
        <w:t xml:space="preserve"> Estates (Pty) Ltd v Unitrans Motors (Pty) Ltd</w:t>
      </w:r>
      <w:r w:rsidRPr="00A60784">
        <w:rPr>
          <w:rStyle w:val="FootnoteReference"/>
          <w:rFonts w:ascii="Arial" w:eastAsia="MS Mincho" w:hAnsi="Arial" w:cs="Arial"/>
          <w:i/>
          <w:sz w:val="24"/>
          <w:szCs w:val="24"/>
          <w:u w:val="single"/>
          <w:lang w:val="en-ZA"/>
        </w:rPr>
        <w:footnoteReference w:id="12"/>
      </w:r>
      <w:r w:rsidRPr="00A60784">
        <w:rPr>
          <w:rFonts w:ascii="Arial" w:eastAsia="MS Mincho" w:hAnsi="Arial" w:cs="Arial"/>
          <w:sz w:val="24"/>
          <w:szCs w:val="24"/>
          <w:lang w:val="en-ZA"/>
        </w:rPr>
        <w:t xml:space="preserve">, the Court held that a tacit term cannot be inferred in conflict with an express provision. The Court in this matter further laid down the principles for the interpretation of words and phrases in a contract as it emerged from the judgment in </w:t>
      </w:r>
      <w:r w:rsidRPr="00A60784">
        <w:rPr>
          <w:rFonts w:ascii="Arial" w:eastAsia="MS Mincho" w:hAnsi="Arial" w:cs="Arial"/>
          <w:i/>
          <w:sz w:val="24"/>
          <w:szCs w:val="24"/>
          <w:lang w:val="en-ZA"/>
        </w:rPr>
        <w:t>Coopers &amp; Lybrand and Others v Bryant:</w:t>
      </w:r>
      <w:r w:rsidRPr="00A60784">
        <w:rPr>
          <w:rFonts w:ascii="Arial" w:eastAsia="MS Mincho" w:hAnsi="Arial" w:cs="Arial"/>
          <w:i/>
          <w:sz w:val="24"/>
          <w:szCs w:val="24"/>
          <w:vertAlign w:val="superscript"/>
          <w:lang w:val="en-ZA"/>
        </w:rPr>
        <w:footnoteReference w:id="13"/>
      </w:r>
    </w:p>
    <w:p w:rsidR="007720A5" w:rsidRPr="00A60784" w:rsidRDefault="007720A5" w:rsidP="00EB74CC">
      <w:pPr>
        <w:spacing w:after="0" w:line="360" w:lineRule="auto"/>
        <w:ind w:left="-567"/>
        <w:contextualSpacing/>
        <w:jc w:val="both"/>
        <w:rPr>
          <w:rFonts w:ascii="Arial" w:eastAsia="Cambria" w:hAnsi="Arial" w:cs="Arial"/>
          <w:i/>
          <w:sz w:val="24"/>
          <w:szCs w:val="24"/>
        </w:rPr>
      </w:pPr>
    </w:p>
    <w:p w:rsidR="007720A5" w:rsidRPr="00A60784" w:rsidRDefault="007720A5" w:rsidP="00EB74CC">
      <w:pPr>
        <w:numPr>
          <w:ilvl w:val="0"/>
          <w:numId w:val="17"/>
        </w:numPr>
        <w:spacing w:after="0" w:line="360" w:lineRule="auto"/>
        <w:ind w:left="0" w:firstLine="0"/>
        <w:contextualSpacing/>
        <w:jc w:val="both"/>
        <w:rPr>
          <w:rFonts w:ascii="Arial" w:eastAsia="Cambria" w:hAnsi="Arial" w:cs="Arial"/>
          <w:i/>
        </w:rPr>
      </w:pPr>
      <w:r w:rsidRPr="00A60784">
        <w:rPr>
          <w:rFonts w:ascii="Arial" w:eastAsia="Cambria" w:hAnsi="Arial" w:cs="Arial"/>
          <w:i/>
        </w:rPr>
        <w:t>“(a) Give the word or the phrase to be interpreted ‘its grammatical and ordinary meaning, unless this would result in some absurdity, or some repugnancy or inconsistency with the rest of the instrument’;</w:t>
      </w:r>
    </w:p>
    <w:p w:rsidR="007720A5" w:rsidRPr="00A60784" w:rsidRDefault="007720A5" w:rsidP="00EB74CC">
      <w:pPr>
        <w:numPr>
          <w:ilvl w:val="0"/>
          <w:numId w:val="17"/>
        </w:numPr>
        <w:spacing w:after="0" w:line="360" w:lineRule="auto"/>
        <w:ind w:left="0" w:firstLine="0"/>
        <w:contextualSpacing/>
        <w:jc w:val="both"/>
        <w:rPr>
          <w:rFonts w:ascii="Arial" w:eastAsia="Cambria" w:hAnsi="Arial" w:cs="Arial"/>
          <w:i/>
        </w:rPr>
      </w:pPr>
      <w:r w:rsidRPr="00A60784">
        <w:rPr>
          <w:rFonts w:ascii="Arial" w:eastAsia="Cambria" w:hAnsi="Arial" w:cs="Arial"/>
          <w:i/>
        </w:rPr>
        <w:t>(b) have regard to ‘the context in which the word or phrase is used with its interrelation to the contract as a whole, including the nature and purpose of the contract’;</w:t>
      </w:r>
    </w:p>
    <w:p w:rsidR="007720A5" w:rsidRPr="00A60784" w:rsidRDefault="007720A5" w:rsidP="00EB74CC">
      <w:pPr>
        <w:numPr>
          <w:ilvl w:val="0"/>
          <w:numId w:val="17"/>
        </w:numPr>
        <w:spacing w:after="0" w:line="360" w:lineRule="auto"/>
        <w:ind w:left="0" w:firstLine="0"/>
        <w:contextualSpacing/>
        <w:jc w:val="both"/>
        <w:rPr>
          <w:rFonts w:ascii="Arial" w:eastAsia="Cambria" w:hAnsi="Arial" w:cs="Arial"/>
          <w:i/>
        </w:rPr>
      </w:pPr>
      <w:r w:rsidRPr="00A60784">
        <w:rPr>
          <w:rFonts w:ascii="Arial" w:eastAsia="Cambria" w:hAnsi="Arial" w:cs="Arial"/>
          <w:i/>
        </w:rPr>
        <w:t xml:space="preserve">(c) have regard to ‘the background circumstances which explain the genesis and purpose of the contract, </w:t>
      </w:r>
      <w:proofErr w:type="spellStart"/>
      <w:r w:rsidRPr="00A60784">
        <w:rPr>
          <w:rFonts w:ascii="Arial" w:eastAsia="Cambria" w:hAnsi="Arial" w:cs="Arial"/>
          <w:i/>
        </w:rPr>
        <w:t>ie</w:t>
      </w:r>
      <w:proofErr w:type="spellEnd"/>
      <w:r w:rsidRPr="00A60784">
        <w:rPr>
          <w:rFonts w:ascii="Arial" w:eastAsia="Cambria" w:hAnsi="Arial" w:cs="Arial"/>
          <w:i/>
        </w:rPr>
        <w:t xml:space="preserve"> to matters probably present to the minds of the parties when they contracted’;</w:t>
      </w:r>
    </w:p>
    <w:p w:rsidR="007720A5" w:rsidRPr="00A60784" w:rsidRDefault="007720A5" w:rsidP="00EB74CC">
      <w:pPr>
        <w:numPr>
          <w:ilvl w:val="0"/>
          <w:numId w:val="17"/>
        </w:numPr>
        <w:spacing w:after="0" w:line="360" w:lineRule="auto"/>
        <w:ind w:left="0" w:firstLine="0"/>
        <w:contextualSpacing/>
        <w:jc w:val="both"/>
        <w:rPr>
          <w:rFonts w:ascii="Arial" w:eastAsia="Cambria" w:hAnsi="Arial" w:cs="Arial"/>
          <w:i/>
        </w:rPr>
      </w:pPr>
      <w:r w:rsidRPr="00A60784">
        <w:rPr>
          <w:rFonts w:ascii="Arial" w:eastAsia="Cambria" w:hAnsi="Arial" w:cs="Arial"/>
          <w:i/>
        </w:rPr>
        <w:t>(d) have regard to the extrinsic evidence regarding the surrounding circumstances ‘when the language of the document is on the face of it ambiguous, by considering previous negotiations and correspondence between the parties, subsequent conduct of the parties showing the sense in which they acted on the document, save direct evidence of their own intentions’.</w:t>
      </w:r>
    </w:p>
    <w:p w:rsidR="007720A5" w:rsidRPr="00A60784" w:rsidRDefault="007720A5" w:rsidP="00EB74CC">
      <w:pPr>
        <w:spacing w:after="0" w:line="360" w:lineRule="auto"/>
        <w:ind w:left="-567"/>
        <w:contextualSpacing/>
        <w:rPr>
          <w:rFonts w:ascii="Arial" w:eastAsia="Cambria" w:hAnsi="Arial" w:cs="Arial"/>
          <w:sz w:val="24"/>
          <w:szCs w:val="24"/>
        </w:rPr>
      </w:pPr>
    </w:p>
    <w:p w:rsidR="007720A5" w:rsidRPr="00A60784" w:rsidRDefault="00851F6F" w:rsidP="00EB74CC">
      <w:pPr>
        <w:spacing w:after="0" w:line="360" w:lineRule="auto"/>
        <w:ind w:left="-567"/>
        <w:contextualSpacing/>
        <w:jc w:val="both"/>
        <w:rPr>
          <w:rFonts w:ascii="Arial" w:eastAsia="Cambria" w:hAnsi="Arial" w:cs="Arial"/>
          <w:sz w:val="24"/>
          <w:szCs w:val="24"/>
        </w:rPr>
      </w:pPr>
      <w:r w:rsidRPr="00A60784">
        <w:rPr>
          <w:rFonts w:ascii="Arial" w:eastAsia="Cambria" w:hAnsi="Arial" w:cs="Arial"/>
          <w:sz w:val="24"/>
          <w:szCs w:val="24"/>
        </w:rPr>
        <w:t>[</w:t>
      </w:r>
      <w:r w:rsidR="00AF4ED2" w:rsidRPr="00A60784">
        <w:rPr>
          <w:rFonts w:ascii="Arial" w:eastAsia="Cambria" w:hAnsi="Arial" w:cs="Arial"/>
          <w:sz w:val="24"/>
          <w:szCs w:val="24"/>
        </w:rPr>
        <w:t>36</w:t>
      </w:r>
      <w:r w:rsidRPr="00A60784">
        <w:rPr>
          <w:rFonts w:ascii="Arial" w:eastAsia="Cambria" w:hAnsi="Arial" w:cs="Arial"/>
          <w:sz w:val="24"/>
          <w:szCs w:val="24"/>
        </w:rPr>
        <w:t>]</w:t>
      </w:r>
      <w:r w:rsidRPr="00A60784">
        <w:rPr>
          <w:rFonts w:ascii="Arial" w:eastAsia="Cambria" w:hAnsi="Arial" w:cs="Arial"/>
          <w:sz w:val="24"/>
          <w:szCs w:val="24"/>
        </w:rPr>
        <w:tab/>
      </w:r>
      <w:r w:rsidR="007720A5" w:rsidRPr="00A60784">
        <w:rPr>
          <w:rFonts w:ascii="Arial" w:eastAsia="Cambria" w:hAnsi="Arial" w:cs="Arial"/>
          <w:sz w:val="24"/>
          <w:szCs w:val="24"/>
        </w:rPr>
        <w:t xml:space="preserve">In </w:t>
      </w:r>
      <w:r w:rsidR="007720A5" w:rsidRPr="00A60784">
        <w:rPr>
          <w:rFonts w:ascii="Arial" w:eastAsia="Cambria" w:hAnsi="Arial" w:cs="Arial"/>
          <w:i/>
          <w:sz w:val="24"/>
          <w:szCs w:val="24"/>
          <w:u w:val="single"/>
        </w:rPr>
        <w:t>Namibian Association of Medical Aid Funds and Others v Namibia Competition Commission and Another</w:t>
      </w:r>
      <w:r w:rsidRPr="00A60784">
        <w:rPr>
          <w:rStyle w:val="FootnoteReference"/>
          <w:rFonts w:ascii="Arial" w:eastAsia="Cambria" w:hAnsi="Arial" w:cs="Arial"/>
          <w:i/>
          <w:sz w:val="24"/>
          <w:szCs w:val="24"/>
          <w:u w:val="single"/>
        </w:rPr>
        <w:footnoteReference w:id="14"/>
      </w:r>
      <w:r w:rsidRPr="00A60784">
        <w:rPr>
          <w:rFonts w:ascii="Arial" w:eastAsia="Cambria" w:hAnsi="Arial" w:cs="Arial"/>
          <w:i/>
          <w:sz w:val="24"/>
          <w:szCs w:val="24"/>
          <w:u w:val="single"/>
        </w:rPr>
        <w:t xml:space="preserve">, </w:t>
      </w:r>
      <w:r w:rsidR="007720A5" w:rsidRPr="00A60784">
        <w:rPr>
          <w:rFonts w:ascii="Arial" w:eastAsia="Cambria" w:hAnsi="Arial" w:cs="Arial"/>
          <w:sz w:val="24"/>
          <w:szCs w:val="24"/>
        </w:rPr>
        <w:t>the Court stated that:</w:t>
      </w:r>
    </w:p>
    <w:p w:rsidR="007720A5" w:rsidRPr="00A60784" w:rsidRDefault="007720A5" w:rsidP="00EB74CC">
      <w:pPr>
        <w:spacing w:after="0" w:line="360" w:lineRule="auto"/>
        <w:ind w:left="-567"/>
        <w:contextualSpacing/>
        <w:jc w:val="both"/>
        <w:rPr>
          <w:rFonts w:ascii="Arial" w:eastAsia="Cambria" w:hAnsi="Arial" w:cs="Arial"/>
          <w:sz w:val="24"/>
          <w:szCs w:val="24"/>
        </w:rPr>
      </w:pPr>
    </w:p>
    <w:p w:rsidR="007720A5" w:rsidRPr="00A60784" w:rsidRDefault="007720A5" w:rsidP="00EB74CC">
      <w:pPr>
        <w:spacing w:after="0" w:line="360" w:lineRule="auto"/>
        <w:contextualSpacing/>
        <w:jc w:val="both"/>
        <w:rPr>
          <w:rFonts w:ascii="Arial" w:eastAsia="Cambria" w:hAnsi="Arial" w:cs="Arial"/>
          <w:i/>
        </w:rPr>
      </w:pPr>
      <w:r w:rsidRPr="00A60784">
        <w:rPr>
          <w:rFonts w:ascii="Arial" w:eastAsia="Cambria" w:hAnsi="Arial" w:cs="Arial"/>
          <w:i/>
        </w:rPr>
        <w:t xml:space="preserve">[39] This Court in Total Namibia (Pty) Ltd v OBM Engineering and Petroleum Distributors CC recently referred to the approach to be followed in the construction of text and cited the lucid articulation by Wallis JA of the approach to interpretation in South Africa in Natal Joint Municipal Pension Fund v </w:t>
      </w:r>
      <w:proofErr w:type="spellStart"/>
      <w:r w:rsidRPr="00A60784">
        <w:rPr>
          <w:rFonts w:ascii="Arial" w:eastAsia="Cambria" w:hAnsi="Arial" w:cs="Arial"/>
          <w:i/>
        </w:rPr>
        <w:t>Endumeni</w:t>
      </w:r>
      <w:proofErr w:type="spellEnd"/>
      <w:r w:rsidRPr="00A60784">
        <w:rPr>
          <w:rFonts w:ascii="Arial" w:eastAsia="Cambria" w:hAnsi="Arial" w:cs="Arial"/>
          <w:i/>
        </w:rPr>
        <w:t xml:space="preserve"> Municipality:</w:t>
      </w:r>
    </w:p>
    <w:p w:rsidR="00851F6F" w:rsidRPr="00A60784" w:rsidRDefault="00851F6F" w:rsidP="00EB74CC">
      <w:pPr>
        <w:spacing w:after="0" w:line="360" w:lineRule="auto"/>
        <w:contextualSpacing/>
        <w:jc w:val="both"/>
        <w:rPr>
          <w:rFonts w:ascii="Arial" w:eastAsia="Cambria" w:hAnsi="Arial" w:cs="Arial"/>
          <w:i/>
        </w:rPr>
      </w:pPr>
    </w:p>
    <w:p w:rsidR="007720A5" w:rsidRDefault="007720A5" w:rsidP="00EB74CC">
      <w:pPr>
        <w:spacing w:after="0" w:line="360" w:lineRule="auto"/>
        <w:contextualSpacing/>
        <w:jc w:val="both"/>
        <w:rPr>
          <w:rFonts w:ascii="Arial" w:eastAsia="Cambria" w:hAnsi="Arial" w:cs="Arial"/>
          <w:i/>
        </w:rPr>
      </w:pPr>
      <w:r w:rsidRPr="00A60784">
        <w:rPr>
          <w:rFonts w:ascii="Arial" w:eastAsia="Cambria" w:hAnsi="Arial" w:cs="Arial"/>
          <w:i/>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t>
      </w:r>
      <w:r w:rsidRPr="00A60784">
        <w:rPr>
          <w:rFonts w:ascii="Arial" w:eastAsia="Cambria" w:hAnsi="Arial" w:cs="Arial"/>
          <w:i/>
        </w:rPr>
        <w:lastRenderedPageBreak/>
        <w:t xml:space="preserve">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A sensible meaning is to be preferred to one that leads to insensible or </w:t>
      </w:r>
      <w:proofErr w:type="spellStart"/>
      <w:r w:rsidRPr="00A60784">
        <w:rPr>
          <w:rFonts w:ascii="Arial" w:eastAsia="Cambria" w:hAnsi="Arial" w:cs="Arial"/>
          <w:i/>
        </w:rPr>
        <w:t>unbusinesslike</w:t>
      </w:r>
      <w:proofErr w:type="spellEnd"/>
      <w:r w:rsidRPr="00A60784">
        <w:rPr>
          <w:rFonts w:ascii="Arial" w:eastAsia="Cambria" w:hAnsi="Arial" w:cs="Arial"/>
          <w:i/>
        </w:rPr>
        <w:t xml:space="preserve"> results or undermines the apparent purpose of the document. Judges must be alert to, and guard against, the temptation to substitute what they regard as reasonable, sensible or businesslike for the words actually used.’</w:t>
      </w:r>
    </w:p>
    <w:p w:rsidR="00A60784" w:rsidRPr="00A60784" w:rsidRDefault="00A60784" w:rsidP="00EB74CC">
      <w:pPr>
        <w:spacing w:after="0" w:line="360" w:lineRule="auto"/>
        <w:contextualSpacing/>
        <w:jc w:val="both"/>
        <w:rPr>
          <w:rFonts w:ascii="Arial" w:eastAsia="Cambria" w:hAnsi="Arial" w:cs="Arial"/>
          <w:i/>
        </w:rPr>
      </w:pPr>
    </w:p>
    <w:p w:rsidR="007720A5" w:rsidRPr="00A60784" w:rsidRDefault="007720A5" w:rsidP="00EB74CC">
      <w:pPr>
        <w:spacing w:after="0" w:line="360" w:lineRule="auto"/>
        <w:jc w:val="both"/>
        <w:rPr>
          <w:rFonts w:ascii="Arial" w:eastAsia="Cambria" w:hAnsi="Arial" w:cs="Arial"/>
          <w:i/>
        </w:rPr>
      </w:pPr>
      <w:r w:rsidRPr="00A60784">
        <w:rPr>
          <w:rFonts w:ascii="Arial" w:eastAsia="Cambria" w:hAnsi="Arial" w:cs="Arial"/>
          <w:i/>
        </w:rPr>
        <w:t>[</w:t>
      </w:r>
      <w:r w:rsidR="00851F6F" w:rsidRPr="00A60784">
        <w:rPr>
          <w:rFonts w:ascii="Arial" w:eastAsia="Cambria" w:hAnsi="Arial" w:cs="Arial"/>
          <w:i/>
        </w:rPr>
        <w:t>40</w:t>
      </w:r>
      <w:r w:rsidRPr="00A60784">
        <w:rPr>
          <w:rFonts w:ascii="Arial" w:eastAsia="Cambria" w:hAnsi="Arial" w:cs="Arial"/>
          <w:i/>
        </w:rPr>
        <w:t>] In the Total matter, this court also referred to the approach in England and concluded:</w:t>
      </w:r>
    </w:p>
    <w:p w:rsidR="007720A5" w:rsidRPr="00A60784" w:rsidRDefault="007720A5" w:rsidP="00EB74CC">
      <w:pPr>
        <w:spacing w:after="0" w:line="360" w:lineRule="auto"/>
        <w:jc w:val="both"/>
        <w:rPr>
          <w:rFonts w:ascii="Arial" w:eastAsia="Cambria" w:hAnsi="Arial" w:cs="Arial"/>
        </w:rPr>
      </w:pPr>
      <w:r w:rsidRPr="00A60784">
        <w:rPr>
          <w:rFonts w:ascii="Arial" w:eastAsia="Cambria" w:hAnsi="Arial" w:cs="Arial"/>
          <w:i/>
        </w:rPr>
        <w:t xml:space="preserve">‘What is clear is that the courts in both the United Kingdom and in South Africa have accepted that the context in which a document is drafted is relevant to its construction in all circumstances, not only when the language of the contract appears ambiguous. That approach is consistent with our common-sense understanding that the meaning of words is, to a significant extent, determined by the context in which they are uttered. In my view Namibian courts should also approach the question of construction on the basis </w:t>
      </w:r>
      <w:r w:rsidRPr="00A60784">
        <w:rPr>
          <w:rFonts w:ascii="Arial" w:eastAsia="Cambria" w:hAnsi="Arial" w:cs="Arial"/>
          <w:i/>
          <w:u w:val="single"/>
        </w:rPr>
        <w:t>that context is always relevant, regardless of whether language is ambiguous or not</w:t>
      </w:r>
      <w:r w:rsidRPr="00A60784">
        <w:rPr>
          <w:rFonts w:ascii="Arial" w:eastAsia="Cambria" w:hAnsi="Arial" w:cs="Arial"/>
          <w:i/>
        </w:rPr>
        <w:t>.”</w:t>
      </w:r>
      <w:r w:rsidR="00851F6F" w:rsidRPr="00A60784">
        <w:rPr>
          <w:rFonts w:ascii="Arial" w:eastAsia="Cambria" w:hAnsi="Arial" w:cs="Arial"/>
          <w:i/>
        </w:rPr>
        <w:t xml:space="preserve"> </w:t>
      </w:r>
      <w:r w:rsidR="008D2D14" w:rsidRPr="00A60784">
        <w:rPr>
          <w:rFonts w:ascii="Arial" w:eastAsia="Cambria" w:hAnsi="Arial" w:cs="Arial"/>
        </w:rPr>
        <w:t>(My</w:t>
      </w:r>
      <w:r w:rsidR="00851F6F" w:rsidRPr="00A60784">
        <w:rPr>
          <w:rFonts w:ascii="Arial" w:eastAsia="Cambria" w:hAnsi="Arial" w:cs="Arial"/>
        </w:rPr>
        <w:t xml:space="preserve"> Emphasis)</w:t>
      </w:r>
    </w:p>
    <w:p w:rsidR="007720A5" w:rsidRPr="00A60784" w:rsidRDefault="007720A5" w:rsidP="00EB74CC">
      <w:pPr>
        <w:spacing w:after="0" w:line="360" w:lineRule="auto"/>
        <w:ind w:left="-567"/>
        <w:contextualSpacing/>
        <w:jc w:val="both"/>
        <w:rPr>
          <w:rFonts w:ascii="Arial" w:eastAsia="Cambria" w:hAnsi="Arial" w:cs="Arial"/>
        </w:rPr>
      </w:pPr>
    </w:p>
    <w:p w:rsidR="007720A5" w:rsidRDefault="00851F6F" w:rsidP="00EB74CC">
      <w:pPr>
        <w:spacing w:after="0" w:line="360" w:lineRule="auto"/>
        <w:ind w:left="-567"/>
        <w:contextualSpacing/>
        <w:jc w:val="both"/>
        <w:rPr>
          <w:rFonts w:ascii="Arial" w:eastAsia="Cambria" w:hAnsi="Arial" w:cs="Arial"/>
          <w:sz w:val="24"/>
          <w:szCs w:val="24"/>
        </w:rPr>
      </w:pPr>
      <w:r w:rsidRPr="00A60784">
        <w:rPr>
          <w:rFonts w:ascii="Arial" w:eastAsia="Cambria" w:hAnsi="Arial" w:cs="Arial"/>
        </w:rPr>
        <w:t>[</w:t>
      </w:r>
      <w:r w:rsidR="00AF4ED2" w:rsidRPr="00A60784">
        <w:rPr>
          <w:rFonts w:ascii="Arial" w:eastAsia="Cambria" w:hAnsi="Arial" w:cs="Arial"/>
        </w:rPr>
        <w:t>37</w:t>
      </w:r>
      <w:r w:rsidRPr="00A60784">
        <w:rPr>
          <w:rFonts w:ascii="Arial" w:eastAsia="Cambria" w:hAnsi="Arial" w:cs="Arial"/>
        </w:rPr>
        <w:t>]</w:t>
      </w:r>
      <w:r w:rsidRPr="00A60784">
        <w:rPr>
          <w:rFonts w:ascii="Arial" w:eastAsia="Cambria" w:hAnsi="Arial" w:cs="Arial"/>
        </w:rPr>
        <w:tab/>
      </w:r>
      <w:r w:rsidR="007720A5" w:rsidRPr="00A60784">
        <w:rPr>
          <w:rFonts w:ascii="Arial" w:eastAsia="Cambria" w:hAnsi="Arial" w:cs="Arial"/>
          <w:sz w:val="24"/>
          <w:szCs w:val="24"/>
        </w:rPr>
        <w:t xml:space="preserve">The Court, in </w:t>
      </w:r>
      <w:r w:rsidR="007720A5" w:rsidRPr="00A60784">
        <w:rPr>
          <w:rFonts w:ascii="Arial" w:eastAsia="Cambria" w:hAnsi="Arial" w:cs="Arial"/>
          <w:i/>
          <w:sz w:val="24"/>
          <w:szCs w:val="24"/>
          <w:u w:val="single"/>
        </w:rPr>
        <w:t>Namibia Minerals Corporation Limited v Benguela Concessions Limited</w:t>
      </w:r>
      <w:r w:rsidR="007720A5" w:rsidRPr="00A60784">
        <w:rPr>
          <w:rFonts w:ascii="Arial" w:eastAsia="Cambria" w:hAnsi="Arial" w:cs="Arial"/>
          <w:sz w:val="24"/>
          <w:szCs w:val="24"/>
        </w:rPr>
        <w:t xml:space="preserve"> stated that in order to determine whether an agreement is fatally vague or not:</w:t>
      </w:r>
    </w:p>
    <w:p w:rsidR="00EB74CC" w:rsidRPr="00A60784" w:rsidRDefault="00EB74CC" w:rsidP="00EB74CC">
      <w:pPr>
        <w:spacing w:after="0" w:line="360" w:lineRule="auto"/>
        <w:contextualSpacing/>
        <w:jc w:val="both"/>
        <w:rPr>
          <w:rFonts w:ascii="Arial" w:eastAsia="Cambria" w:hAnsi="Arial" w:cs="Arial"/>
          <w:i/>
          <w:sz w:val="24"/>
          <w:szCs w:val="24"/>
          <w:u w:val="single"/>
        </w:rPr>
      </w:pPr>
    </w:p>
    <w:p w:rsidR="007720A5" w:rsidRPr="00A60784" w:rsidRDefault="007720A5" w:rsidP="00EB74CC">
      <w:pPr>
        <w:spacing w:after="0" w:line="360" w:lineRule="auto"/>
        <w:contextualSpacing/>
        <w:jc w:val="both"/>
        <w:rPr>
          <w:rFonts w:ascii="Arial" w:eastAsia="Cambria" w:hAnsi="Arial" w:cs="Arial"/>
        </w:rPr>
      </w:pPr>
      <w:r w:rsidRPr="00A60784">
        <w:rPr>
          <w:rFonts w:ascii="Arial" w:eastAsia="Cambria" w:hAnsi="Arial" w:cs="Arial"/>
          <w:i/>
        </w:rPr>
        <w:t>“</w:t>
      </w:r>
      <w:proofErr w:type="gramStart"/>
      <w:r w:rsidRPr="00A60784">
        <w:rPr>
          <w:rFonts w:ascii="Arial" w:eastAsia="Cambria" w:hAnsi="Arial" w:cs="Arial"/>
          <w:i/>
        </w:rPr>
        <w:t>it</w:t>
      </w:r>
      <w:proofErr w:type="gramEnd"/>
      <w:r w:rsidRPr="00A60784">
        <w:rPr>
          <w:rFonts w:ascii="Arial" w:eastAsia="Cambria" w:hAnsi="Arial" w:cs="Arial"/>
          <w:i/>
        </w:rPr>
        <w:t xml:space="preserve"> must have regard to a number of factual and policy considerations. These include the parties’ </w:t>
      </w:r>
      <w:bookmarkStart w:id="7" w:name="_Hlk34643488"/>
      <w:r w:rsidRPr="00A60784">
        <w:rPr>
          <w:rFonts w:ascii="Arial" w:eastAsia="Cambria" w:hAnsi="Arial" w:cs="Arial"/>
          <w:i/>
        </w:rPr>
        <w:t>initial desire</w:t>
      </w:r>
      <w:bookmarkEnd w:id="7"/>
      <w:r w:rsidRPr="00A60784">
        <w:rPr>
          <w:rFonts w:ascii="Arial" w:eastAsia="Cambria" w:hAnsi="Arial" w:cs="Arial"/>
          <w:i/>
        </w:rPr>
        <w:t xml:space="preserve"> to have entered into a binding legal relationship; that many contracts (such as sale, lease or partnership) are governed by legally implied terms and do not require much by way of agreement to be binding (</w:t>
      </w:r>
      <w:proofErr w:type="spellStart"/>
      <w:r w:rsidRPr="00A60784">
        <w:rPr>
          <w:rFonts w:ascii="Arial" w:eastAsia="Cambria" w:hAnsi="Arial" w:cs="Arial"/>
          <w:i/>
        </w:rPr>
        <w:t>cf</w:t>
      </w:r>
      <w:proofErr w:type="spellEnd"/>
      <w:r w:rsidRPr="00A60784">
        <w:rPr>
          <w:rFonts w:ascii="Arial" w:eastAsia="Cambria" w:hAnsi="Arial" w:cs="Arial"/>
          <w:i/>
        </w:rPr>
        <w:t xml:space="preserve"> </w:t>
      </w:r>
      <w:proofErr w:type="spellStart"/>
      <w:r w:rsidRPr="00A60784">
        <w:rPr>
          <w:rFonts w:ascii="Arial" w:eastAsia="Cambria" w:hAnsi="Arial" w:cs="Arial"/>
          <w:i/>
        </w:rPr>
        <w:t>Pezzutto</w:t>
      </w:r>
      <w:proofErr w:type="spellEnd"/>
      <w:r w:rsidRPr="00A60784">
        <w:rPr>
          <w:rFonts w:ascii="Arial" w:eastAsia="Cambria" w:hAnsi="Arial" w:cs="Arial"/>
          <w:i/>
        </w:rPr>
        <w:t xml:space="preserve"> v Dreyer and Other 1992 (3) SA 379 (A)); that many agreements contain tacit terms (such as those regulating reasonableness); that language is inherently flexible and should be approached sensibly and fairly; that contracts are not concluded on the supposition that there will be litigation, and that the court should strive to uphold – and not destroy – bargains.”</w:t>
      </w:r>
    </w:p>
    <w:p w:rsidR="0039292D" w:rsidRPr="00A60784" w:rsidRDefault="0039292D" w:rsidP="00EB74CC">
      <w:pPr>
        <w:tabs>
          <w:tab w:val="num" w:pos="851"/>
        </w:tabs>
        <w:spacing w:before="240" w:after="240" w:line="360" w:lineRule="auto"/>
        <w:ind w:left="-567"/>
        <w:jc w:val="both"/>
        <w:rPr>
          <w:rFonts w:ascii="Arial" w:eastAsia="Arial" w:hAnsi="Arial" w:cs="Arial"/>
          <w:sz w:val="24"/>
          <w:szCs w:val="24"/>
          <w:lang w:val="en-GB"/>
        </w:rPr>
      </w:pPr>
      <w:r w:rsidRPr="00A60784">
        <w:rPr>
          <w:rFonts w:ascii="Arial" w:eastAsia="Arial" w:hAnsi="Arial" w:cs="Arial"/>
          <w:lang w:val="en-GB"/>
        </w:rPr>
        <w:lastRenderedPageBreak/>
        <w:t>[</w:t>
      </w:r>
      <w:r w:rsidR="00AF4ED2" w:rsidRPr="00A60784">
        <w:rPr>
          <w:rFonts w:ascii="Arial" w:eastAsia="Arial" w:hAnsi="Arial" w:cs="Arial"/>
          <w:lang w:val="en-GB"/>
        </w:rPr>
        <w:t>38</w:t>
      </w:r>
      <w:r w:rsidR="00EB74CC">
        <w:rPr>
          <w:rFonts w:ascii="Arial" w:eastAsia="Arial" w:hAnsi="Arial" w:cs="Arial"/>
          <w:lang w:val="en-GB"/>
        </w:rPr>
        <w:t xml:space="preserve">]    </w:t>
      </w:r>
      <w:r w:rsidR="00F80E3A" w:rsidRPr="00A60784">
        <w:rPr>
          <w:rFonts w:ascii="Arial" w:eastAsia="Arial" w:hAnsi="Arial" w:cs="Arial"/>
          <w:sz w:val="24"/>
          <w:szCs w:val="24"/>
          <w:lang w:val="en-GB"/>
        </w:rPr>
        <w:t>I</w:t>
      </w:r>
      <w:r w:rsidR="00B763F2" w:rsidRPr="00A60784">
        <w:rPr>
          <w:rFonts w:ascii="Arial" w:eastAsia="Arial" w:hAnsi="Arial" w:cs="Arial"/>
          <w:sz w:val="24"/>
          <w:szCs w:val="24"/>
          <w:lang w:val="en-GB"/>
        </w:rPr>
        <w:t xml:space="preserve">t is therefore </w:t>
      </w:r>
      <w:r w:rsidR="00D75E2A" w:rsidRPr="00A60784">
        <w:rPr>
          <w:rFonts w:ascii="Arial" w:eastAsia="Arial" w:hAnsi="Arial" w:cs="Arial"/>
          <w:sz w:val="24"/>
          <w:szCs w:val="24"/>
          <w:lang w:val="en-GB"/>
        </w:rPr>
        <w:t>necessary to investigate not only the expressed terms of</w:t>
      </w:r>
      <w:r w:rsidRPr="00A60784">
        <w:rPr>
          <w:rFonts w:ascii="Arial" w:eastAsia="Arial" w:hAnsi="Arial" w:cs="Arial"/>
          <w:sz w:val="24"/>
          <w:szCs w:val="24"/>
          <w:lang w:val="en-GB"/>
        </w:rPr>
        <w:t xml:space="preserve"> the contract </w:t>
      </w:r>
      <w:r w:rsidR="00D75E2A" w:rsidRPr="00A60784">
        <w:rPr>
          <w:rFonts w:ascii="Arial" w:eastAsia="Arial" w:hAnsi="Arial" w:cs="Arial"/>
          <w:sz w:val="24"/>
          <w:szCs w:val="24"/>
          <w:lang w:val="en-GB"/>
        </w:rPr>
        <w:t xml:space="preserve">but also </w:t>
      </w:r>
      <w:r w:rsidRPr="00A60784">
        <w:rPr>
          <w:rFonts w:ascii="Arial" w:eastAsia="Arial" w:hAnsi="Arial" w:cs="Arial"/>
          <w:sz w:val="24"/>
          <w:szCs w:val="24"/>
          <w:lang w:val="en-GB"/>
        </w:rPr>
        <w:t xml:space="preserve">the </w:t>
      </w:r>
      <w:r w:rsidR="00DA739D" w:rsidRPr="00A60784">
        <w:rPr>
          <w:rFonts w:ascii="Arial" w:eastAsia="Arial" w:hAnsi="Arial" w:cs="Arial"/>
          <w:sz w:val="24"/>
          <w:szCs w:val="24"/>
          <w:lang w:val="en-GB"/>
        </w:rPr>
        <w:t>context</w:t>
      </w:r>
      <w:r w:rsidRPr="00A60784">
        <w:rPr>
          <w:rFonts w:ascii="Arial" w:eastAsia="Arial" w:hAnsi="Arial" w:cs="Arial"/>
          <w:sz w:val="24"/>
          <w:szCs w:val="24"/>
          <w:lang w:val="en-GB"/>
        </w:rPr>
        <w:t xml:space="preserve"> at the time when the contract was entered into.  Subsequent circumstances will obviously not be relevant but in cases of doubt the subsequent action</w:t>
      </w:r>
      <w:r w:rsidR="008D2D14" w:rsidRPr="00A60784">
        <w:rPr>
          <w:rFonts w:ascii="Arial" w:eastAsia="Arial" w:hAnsi="Arial" w:cs="Arial"/>
          <w:sz w:val="24"/>
          <w:szCs w:val="24"/>
          <w:lang w:val="en-GB"/>
        </w:rPr>
        <w:t>s</w:t>
      </w:r>
      <w:r w:rsidRPr="00A60784">
        <w:rPr>
          <w:rFonts w:ascii="Arial" w:eastAsia="Arial" w:hAnsi="Arial" w:cs="Arial"/>
          <w:sz w:val="24"/>
          <w:szCs w:val="24"/>
          <w:lang w:val="en-GB"/>
        </w:rPr>
        <w:t xml:space="preserve"> of the parties </w:t>
      </w:r>
      <w:r w:rsidR="00D75E2A" w:rsidRPr="00A60784">
        <w:rPr>
          <w:rFonts w:ascii="Arial" w:eastAsia="Arial" w:hAnsi="Arial" w:cs="Arial"/>
          <w:sz w:val="24"/>
          <w:szCs w:val="24"/>
          <w:lang w:val="en-GB"/>
        </w:rPr>
        <w:t>to</w:t>
      </w:r>
      <w:r w:rsidRPr="00A60784">
        <w:rPr>
          <w:rFonts w:ascii="Arial" w:eastAsia="Arial" w:hAnsi="Arial" w:cs="Arial"/>
          <w:sz w:val="24"/>
          <w:szCs w:val="24"/>
          <w:lang w:val="en-GB"/>
        </w:rPr>
        <w:t xml:space="preserve"> the contract may be relevant in drawing an inference </w:t>
      </w:r>
      <w:r w:rsidR="008D2D14" w:rsidRPr="00A60784">
        <w:rPr>
          <w:rFonts w:ascii="Arial" w:eastAsia="Arial" w:hAnsi="Arial" w:cs="Arial"/>
          <w:sz w:val="24"/>
          <w:szCs w:val="24"/>
          <w:lang w:val="en-GB"/>
        </w:rPr>
        <w:t>of t</w:t>
      </w:r>
      <w:r w:rsidRPr="00A60784">
        <w:rPr>
          <w:rFonts w:ascii="Arial" w:eastAsia="Arial" w:hAnsi="Arial" w:cs="Arial"/>
          <w:sz w:val="24"/>
          <w:szCs w:val="24"/>
          <w:lang w:val="en-GB"/>
        </w:rPr>
        <w:t xml:space="preserve">he intention </w:t>
      </w:r>
      <w:r w:rsidR="008D2D14" w:rsidRPr="00A60784">
        <w:rPr>
          <w:rFonts w:ascii="Arial" w:eastAsia="Arial" w:hAnsi="Arial" w:cs="Arial"/>
          <w:sz w:val="24"/>
          <w:szCs w:val="24"/>
          <w:lang w:val="en-GB"/>
        </w:rPr>
        <w:t xml:space="preserve">of parties </w:t>
      </w:r>
      <w:r w:rsidRPr="00A60784">
        <w:rPr>
          <w:rFonts w:ascii="Arial" w:eastAsia="Arial" w:hAnsi="Arial" w:cs="Arial"/>
          <w:sz w:val="24"/>
          <w:szCs w:val="24"/>
          <w:lang w:val="en-GB"/>
        </w:rPr>
        <w:t xml:space="preserve">at the time </w:t>
      </w:r>
      <w:r w:rsidR="008D2D14" w:rsidRPr="00A60784">
        <w:rPr>
          <w:rFonts w:ascii="Arial" w:eastAsia="Arial" w:hAnsi="Arial" w:cs="Arial"/>
          <w:sz w:val="24"/>
          <w:szCs w:val="24"/>
          <w:lang w:val="en-GB"/>
        </w:rPr>
        <w:t xml:space="preserve">the contract </w:t>
      </w:r>
      <w:r w:rsidRPr="00A60784">
        <w:rPr>
          <w:rFonts w:ascii="Arial" w:eastAsia="Arial" w:hAnsi="Arial" w:cs="Arial"/>
          <w:sz w:val="24"/>
          <w:szCs w:val="24"/>
          <w:lang w:val="en-GB"/>
        </w:rPr>
        <w:t xml:space="preserve">was entered into.  </w:t>
      </w:r>
    </w:p>
    <w:p w:rsidR="00D87C8A" w:rsidRPr="00A60784" w:rsidRDefault="00D36AA3"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w:t>
      </w:r>
      <w:r w:rsidR="00AF4ED2" w:rsidRPr="00A60784">
        <w:rPr>
          <w:rFonts w:ascii="Arial" w:eastAsia="Arial" w:hAnsi="Arial" w:cs="Arial"/>
          <w:sz w:val="24"/>
          <w:lang w:val="en-GB"/>
        </w:rPr>
        <w:t>39</w:t>
      </w:r>
      <w:r w:rsidR="00EB74CC">
        <w:rPr>
          <w:rFonts w:ascii="Arial" w:eastAsia="Arial" w:hAnsi="Arial" w:cs="Arial"/>
          <w:sz w:val="24"/>
          <w:lang w:val="en-GB"/>
        </w:rPr>
        <w:t xml:space="preserve">]   </w:t>
      </w:r>
      <w:r w:rsidR="00072907" w:rsidRPr="00A60784">
        <w:rPr>
          <w:rFonts w:ascii="Arial" w:eastAsia="Arial" w:hAnsi="Arial" w:cs="Arial"/>
          <w:sz w:val="24"/>
          <w:lang w:val="en-GB"/>
        </w:rPr>
        <w:t>Under common</w:t>
      </w:r>
      <w:r w:rsidR="00F8271C" w:rsidRPr="00A60784">
        <w:rPr>
          <w:rFonts w:ascii="Arial" w:eastAsia="Arial" w:hAnsi="Arial" w:cs="Arial"/>
          <w:sz w:val="24"/>
          <w:lang w:val="en-GB"/>
        </w:rPr>
        <w:t xml:space="preserve"> law, a tacit term of a contract is a term </w:t>
      </w:r>
      <w:r w:rsidR="00D75E2A" w:rsidRPr="00A60784">
        <w:rPr>
          <w:rFonts w:ascii="Arial" w:eastAsia="Arial" w:hAnsi="Arial" w:cs="Arial"/>
          <w:sz w:val="24"/>
          <w:lang w:val="en-GB"/>
        </w:rPr>
        <w:t xml:space="preserve">to be </w:t>
      </w:r>
      <w:r w:rsidR="00F8271C" w:rsidRPr="00A60784">
        <w:rPr>
          <w:rFonts w:ascii="Arial" w:eastAsia="Arial" w:hAnsi="Arial" w:cs="Arial"/>
          <w:sz w:val="24"/>
          <w:lang w:val="en-GB"/>
        </w:rPr>
        <w:t xml:space="preserve">implied from the facts. This often referred to as unexpected provision </w:t>
      </w:r>
      <w:r w:rsidR="00D87C8A" w:rsidRPr="00A60784">
        <w:rPr>
          <w:rFonts w:ascii="Arial" w:eastAsia="Arial" w:hAnsi="Arial" w:cs="Arial"/>
          <w:sz w:val="24"/>
          <w:lang w:val="en-GB"/>
        </w:rPr>
        <w:t>of the agreement. A tacit term is derived from the common intention of the parties, as inferred by the court from the express terms of the agreement, and the surrounding circumstances.</w:t>
      </w:r>
      <w:r w:rsidR="00D87C8A" w:rsidRPr="00A60784">
        <w:rPr>
          <w:rStyle w:val="FootnoteReference"/>
          <w:rFonts w:ascii="Arial" w:eastAsia="Arial" w:hAnsi="Arial" w:cs="Arial"/>
          <w:sz w:val="24"/>
          <w:lang w:val="en-GB"/>
        </w:rPr>
        <w:footnoteReference w:id="15"/>
      </w:r>
      <w:r w:rsidR="00D87C8A" w:rsidRPr="00A60784">
        <w:rPr>
          <w:rFonts w:ascii="Arial" w:eastAsia="Arial" w:hAnsi="Arial" w:cs="Arial"/>
          <w:sz w:val="24"/>
          <w:lang w:val="en-GB"/>
        </w:rPr>
        <w:t xml:space="preserve">  It is </w:t>
      </w:r>
      <w:r w:rsidR="00ED5E15" w:rsidRPr="00A60784">
        <w:rPr>
          <w:rFonts w:ascii="Arial" w:eastAsia="Arial" w:hAnsi="Arial" w:cs="Arial"/>
          <w:sz w:val="24"/>
          <w:lang w:val="en-GB"/>
        </w:rPr>
        <w:t>sensible</w:t>
      </w:r>
      <w:r w:rsidR="00D87C8A" w:rsidRPr="00A60784">
        <w:rPr>
          <w:rFonts w:ascii="Arial" w:eastAsia="Arial" w:hAnsi="Arial" w:cs="Arial"/>
          <w:sz w:val="24"/>
          <w:lang w:val="en-GB"/>
        </w:rPr>
        <w:t xml:space="preserve"> to examine the express terms of the agreement, in order to determine whether a tacit term is to be imported into the </w:t>
      </w:r>
      <w:r w:rsidR="00ED5E15" w:rsidRPr="00A60784">
        <w:rPr>
          <w:rFonts w:ascii="Arial" w:eastAsia="Arial" w:hAnsi="Arial" w:cs="Arial"/>
          <w:sz w:val="24"/>
          <w:lang w:val="en-GB"/>
        </w:rPr>
        <w:t xml:space="preserve">lease </w:t>
      </w:r>
      <w:r w:rsidR="00D87C8A" w:rsidRPr="00A60784">
        <w:rPr>
          <w:rFonts w:ascii="Arial" w:eastAsia="Arial" w:hAnsi="Arial" w:cs="Arial"/>
          <w:sz w:val="24"/>
          <w:lang w:val="en-GB"/>
        </w:rPr>
        <w:t xml:space="preserve">agreement. </w:t>
      </w:r>
    </w:p>
    <w:p w:rsidR="008811C1" w:rsidRPr="00A60784" w:rsidRDefault="008811C1" w:rsidP="00EB74CC">
      <w:pPr>
        <w:tabs>
          <w:tab w:val="num" w:pos="851"/>
        </w:tabs>
        <w:spacing w:before="240" w:after="240" w:line="360" w:lineRule="auto"/>
        <w:ind w:left="-567"/>
        <w:jc w:val="both"/>
        <w:rPr>
          <w:rFonts w:ascii="Arial" w:eastAsia="Arial" w:hAnsi="Arial" w:cs="Arial"/>
          <w:i/>
          <w:sz w:val="24"/>
          <w:u w:val="single"/>
          <w:lang w:val="en-GB"/>
        </w:rPr>
      </w:pPr>
      <w:r w:rsidRPr="00A60784">
        <w:rPr>
          <w:rFonts w:ascii="Arial" w:eastAsia="Arial" w:hAnsi="Arial" w:cs="Arial"/>
          <w:i/>
          <w:sz w:val="24"/>
          <w:u w:val="single"/>
          <w:lang w:val="en-GB"/>
        </w:rPr>
        <w:t>Application of the law to the facts</w:t>
      </w:r>
    </w:p>
    <w:p w:rsidR="003F72BC" w:rsidRPr="00A60784" w:rsidRDefault="00D87C8A"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w:t>
      </w:r>
      <w:r w:rsidR="00AF4ED2" w:rsidRPr="00A60784">
        <w:rPr>
          <w:rFonts w:ascii="Arial" w:eastAsia="Arial" w:hAnsi="Arial" w:cs="Arial"/>
          <w:sz w:val="24"/>
          <w:lang w:val="en-GB"/>
        </w:rPr>
        <w:t>40</w:t>
      </w:r>
      <w:r w:rsidRPr="00A60784">
        <w:rPr>
          <w:rFonts w:ascii="Arial" w:eastAsia="Arial" w:hAnsi="Arial" w:cs="Arial"/>
          <w:sz w:val="24"/>
          <w:lang w:val="en-GB"/>
        </w:rPr>
        <w:t>]</w:t>
      </w:r>
      <w:r w:rsidR="00EB74CC">
        <w:rPr>
          <w:rFonts w:ascii="Arial" w:eastAsia="Arial" w:hAnsi="Arial" w:cs="Arial"/>
          <w:sz w:val="24"/>
          <w:lang w:val="en-GB"/>
        </w:rPr>
        <w:t xml:space="preserve">   </w:t>
      </w:r>
      <w:r w:rsidR="00ED5E15" w:rsidRPr="00A60784">
        <w:rPr>
          <w:rFonts w:ascii="Arial" w:eastAsia="Arial" w:hAnsi="Arial" w:cs="Arial"/>
          <w:sz w:val="24"/>
          <w:lang w:val="en-GB"/>
        </w:rPr>
        <w:t>I</w:t>
      </w:r>
      <w:r w:rsidR="003F72BC" w:rsidRPr="00A60784">
        <w:rPr>
          <w:rFonts w:ascii="Arial" w:eastAsia="Arial" w:hAnsi="Arial" w:cs="Arial"/>
          <w:sz w:val="24"/>
          <w:lang w:val="en-GB"/>
        </w:rPr>
        <w:t xml:space="preserve">t is </w:t>
      </w:r>
      <w:r w:rsidR="008D2D14" w:rsidRPr="00A60784">
        <w:rPr>
          <w:rFonts w:ascii="Arial" w:eastAsia="Arial" w:hAnsi="Arial" w:cs="Arial"/>
          <w:sz w:val="24"/>
          <w:lang w:val="en-GB"/>
        </w:rPr>
        <w:t>essential t</w:t>
      </w:r>
      <w:r w:rsidR="003F72BC" w:rsidRPr="00A60784">
        <w:rPr>
          <w:rFonts w:ascii="Arial" w:eastAsia="Arial" w:hAnsi="Arial" w:cs="Arial"/>
          <w:sz w:val="24"/>
          <w:lang w:val="en-GB"/>
        </w:rPr>
        <w:t xml:space="preserve">o consider whether on the facts as presented </w:t>
      </w:r>
      <w:r w:rsidR="00D75E2A" w:rsidRPr="00A60784">
        <w:rPr>
          <w:rFonts w:ascii="Arial" w:eastAsia="Arial" w:hAnsi="Arial" w:cs="Arial"/>
          <w:sz w:val="24"/>
          <w:lang w:val="en-GB"/>
        </w:rPr>
        <w:t xml:space="preserve">in evidence, </w:t>
      </w:r>
      <w:r w:rsidR="003F72BC" w:rsidRPr="00A60784">
        <w:rPr>
          <w:rFonts w:ascii="Arial" w:eastAsia="Arial" w:hAnsi="Arial" w:cs="Arial"/>
          <w:sz w:val="24"/>
          <w:lang w:val="en-GB"/>
        </w:rPr>
        <w:t>the lea</w:t>
      </w:r>
      <w:r w:rsidRPr="00A60784">
        <w:rPr>
          <w:rFonts w:ascii="Arial" w:eastAsia="Arial" w:hAnsi="Arial" w:cs="Arial"/>
          <w:sz w:val="24"/>
          <w:lang w:val="en-GB"/>
        </w:rPr>
        <w:t>se agreement tacitly provides</w:t>
      </w:r>
      <w:r w:rsidR="003F72BC" w:rsidRPr="00A60784">
        <w:rPr>
          <w:rFonts w:ascii="Arial" w:eastAsia="Arial" w:hAnsi="Arial" w:cs="Arial"/>
          <w:sz w:val="24"/>
          <w:lang w:val="en-GB"/>
        </w:rPr>
        <w:t>:</w:t>
      </w:r>
    </w:p>
    <w:p w:rsidR="003F72BC" w:rsidRPr="00A60784" w:rsidRDefault="00AF4ED2" w:rsidP="00EB74CC">
      <w:pPr>
        <w:tabs>
          <w:tab w:val="num" w:pos="851"/>
          <w:tab w:val="left" w:pos="1418"/>
        </w:tabs>
        <w:spacing w:before="240" w:after="240" w:line="360" w:lineRule="auto"/>
        <w:jc w:val="both"/>
        <w:rPr>
          <w:rFonts w:ascii="Arial" w:eastAsia="Arial" w:hAnsi="Arial" w:cs="Arial"/>
          <w:i/>
          <w:lang w:val="en-GB"/>
        </w:rPr>
      </w:pPr>
      <w:r w:rsidRPr="00A60784">
        <w:rPr>
          <w:rFonts w:ascii="Arial" w:eastAsia="Arial" w:hAnsi="Arial" w:cs="Arial"/>
          <w:i/>
          <w:lang w:val="en-GB"/>
        </w:rPr>
        <w:t>‘</w:t>
      </w:r>
      <w:r w:rsidR="00D36AA3" w:rsidRPr="00A60784">
        <w:rPr>
          <w:rFonts w:ascii="Arial" w:eastAsia="Arial" w:hAnsi="Arial" w:cs="Arial"/>
          <w:i/>
          <w:lang w:val="en-GB"/>
        </w:rPr>
        <w:t>23</w:t>
      </w:r>
      <w:r w:rsidR="003F72BC" w:rsidRPr="00A60784">
        <w:rPr>
          <w:rFonts w:ascii="Arial" w:eastAsia="Arial" w:hAnsi="Arial" w:cs="Arial"/>
          <w:i/>
          <w:lang w:val="en-GB"/>
        </w:rPr>
        <w:t>.1</w:t>
      </w:r>
      <w:r w:rsidR="003F72BC" w:rsidRPr="00A60784">
        <w:rPr>
          <w:rFonts w:ascii="Arial" w:eastAsia="Arial" w:hAnsi="Arial" w:cs="Arial"/>
          <w:i/>
          <w:lang w:val="en-GB"/>
        </w:rPr>
        <w:tab/>
      </w:r>
      <w:r w:rsidR="00A773CC" w:rsidRPr="00A60784">
        <w:rPr>
          <w:rFonts w:ascii="Arial" w:eastAsia="Arial" w:hAnsi="Arial" w:cs="Arial"/>
          <w:i/>
          <w:lang w:val="en-GB"/>
        </w:rPr>
        <w:t>t</w:t>
      </w:r>
      <w:r w:rsidR="003F72BC" w:rsidRPr="00A60784">
        <w:rPr>
          <w:rFonts w:ascii="Arial" w:eastAsia="Arial" w:hAnsi="Arial" w:cs="Arial"/>
          <w:i/>
          <w:lang w:val="en-GB"/>
        </w:rPr>
        <w:t xml:space="preserve">hat the parties would in good faith negotiate the rent for the further period; and </w:t>
      </w:r>
    </w:p>
    <w:p w:rsidR="003F72BC" w:rsidRPr="00A60784" w:rsidRDefault="00D36AA3" w:rsidP="00EB74CC">
      <w:pPr>
        <w:tabs>
          <w:tab w:val="num" w:pos="851"/>
          <w:tab w:val="left" w:pos="1418"/>
        </w:tabs>
        <w:spacing w:before="240" w:after="240" w:line="360" w:lineRule="auto"/>
        <w:jc w:val="both"/>
        <w:rPr>
          <w:rFonts w:ascii="Arial" w:eastAsia="Arial" w:hAnsi="Arial" w:cs="Arial"/>
          <w:i/>
          <w:lang w:val="en-GB"/>
        </w:rPr>
      </w:pPr>
      <w:r w:rsidRPr="00A60784">
        <w:rPr>
          <w:rFonts w:ascii="Arial" w:eastAsia="Arial" w:hAnsi="Arial" w:cs="Arial"/>
          <w:i/>
          <w:lang w:val="en-GB"/>
        </w:rPr>
        <w:t>23</w:t>
      </w:r>
      <w:r w:rsidR="003F72BC" w:rsidRPr="00A60784">
        <w:rPr>
          <w:rFonts w:ascii="Arial" w:eastAsia="Arial" w:hAnsi="Arial" w:cs="Arial"/>
          <w:i/>
          <w:lang w:val="en-GB"/>
        </w:rPr>
        <w:t>.2</w:t>
      </w:r>
      <w:r w:rsidR="003F72BC" w:rsidRPr="00A60784">
        <w:rPr>
          <w:rFonts w:ascii="Arial" w:eastAsia="Arial" w:hAnsi="Arial" w:cs="Arial"/>
          <w:i/>
          <w:lang w:val="en-GB"/>
        </w:rPr>
        <w:tab/>
        <w:t>that the rent for the further period, in the absence of the agreement between the parties, is the rent the parties would have agreed upon had either party not breached the tacit terms of the agreement.</w:t>
      </w:r>
      <w:r w:rsidR="00AF4ED2" w:rsidRPr="00A60784">
        <w:rPr>
          <w:rFonts w:ascii="Arial" w:eastAsia="Arial" w:hAnsi="Arial" w:cs="Arial"/>
          <w:i/>
          <w:lang w:val="en-GB"/>
        </w:rPr>
        <w:t>’</w:t>
      </w:r>
    </w:p>
    <w:p w:rsidR="00ED5E15" w:rsidRPr="00A60784" w:rsidRDefault="00D36AA3" w:rsidP="00EB74CC">
      <w:pPr>
        <w:tabs>
          <w:tab w:val="num" w:pos="851"/>
          <w:tab w:val="left" w:pos="1418"/>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w:t>
      </w:r>
      <w:r w:rsidR="00AF4ED2" w:rsidRPr="00A60784">
        <w:rPr>
          <w:rFonts w:ascii="Arial" w:eastAsia="Arial" w:hAnsi="Arial" w:cs="Arial"/>
          <w:sz w:val="24"/>
          <w:lang w:val="en-GB"/>
        </w:rPr>
        <w:t>41</w:t>
      </w:r>
      <w:r w:rsidR="00EB74CC">
        <w:rPr>
          <w:rFonts w:ascii="Arial" w:eastAsia="Arial" w:hAnsi="Arial" w:cs="Arial"/>
          <w:sz w:val="24"/>
          <w:lang w:val="en-GB"/>
        </w:rPr>
        <w:t xml:space="preserve">]   </w:t>
      </w:r>
      <w:r w:rsidR="00A773CC" w:rsidRPr="00A60784">
        <w:rPr>
          <w:rFonts w:ascii="Arial" w:eastAsia="Arial" w:hAnsi="Arial" w:cs="Arial"/>
          <w:sz w:val="24"/>
          <w:lang w:val="en-GB"/>
        </w:rPr>
        <w:t>On a proper construction of clause 1.2 of the agreement</w:t>
      </w:r>
      <w:r w:rsidR="0069447E" w:rsidRPr="00A60784">
        <w:rPr>
          <w:rFonts w:ascii="Arial" w:eastAsia="Arial" w:hAnsi="Arial" w:cs="Arial"/>
          <w:sz w:val="24"/>
          <w:lang w:val="en-GB"/>
        </w:rPr>
        <w:t>,</w:t>
      </w:r>
      <w:r w:rsidR="00A773CC" w:rsidRPr="00A60784">
        <w:rPr>
          <w:rFonts w:ascii="Arial" w:eastAsia="Arial" w:hAnsi="Arial" w:cs="Arial"/>
          <w:sz w:val="24"/>
          <w:lang w:val="en-GB"/>
        </w:rPr>
        <w:t xml:space="preserve"> it is clear that the parties agreed to renegotiate the rent for the further period. </w:t>
      </w:r>
      <w:r w:rsidR="00AF4ED2" w:rsidRPr="00A60784">
        <w:rPr>
          <w:rFonts w:ascii="Arial" w:eastAsia="Arial" w:hAnsi="Arial" w:cs="Arial"/>
          <w:sz w:val="24"/>
          <w:lang w:val="en-GB"/>
        </w:rPr>
        <w:t xml:space="preserve">The </w:t>
      </w:r>
      <w:r w:rsidR="00865EE9" w:rsidRPr="00A60784">
        <w:rPr>
          <w:rFonts w:ascii="Arial" w:eastAsia="Arial" w:hAnsi="Arial" w:cs="Arial"/>
          <w:sz w:val="24"/>
          <w:lang w:val="en-GB"/>
        </w:rPr>
        <w:t xml:space="preserve">parties agreed that </w:t>
      </w:r>
      <w:r w:rsidR="00AF4ED2" w:rsidRPr="00A60784">
        <w:rPr>
          <w:rFonts w:ascii="Arial" w:eastAsia="Arial" w:hAnsi="Arial" w:cs="Arial"/>
          <w:sz w:val="24"/>
          <w:lang w:val="en-GB"/>
        </w:rPr>
        <w:t xml:space="preserve">there was a need to inject </w:t>
      </w:r>
      <w:r w:rsidR="00ED5E15" w:rsidRPr="00A60784">
        <w:rPr>
          <w:rFonts w:ascii="Arial" w:eastAsia="Arial" w:hAnsi="Arial" w:cs="Arial"/>
          <w:sz w:val="24"/>
          <w:lang w:val="en-GB"/>
        </w:rPr>
        <w:t>extra capital</w:t>
      </w:r>
      <w:r w:rsidR="009F7D83" w:rsidRPr="00A60784">
        <w:rPr>
          <w:rFonts w:ascii="Arial" w:eastAsia="Arial" w:hAnsi="Arial" w:cs="Arial"/>
          <w:sz w:val="24"/>
          <w:lang w:val="en-GB"/>
        </w:rPr>
        <w:t xml:space="preserve">, </w:t>
      </w:r>
      <w:r w:rsidR="00F80E3A" w:rsidRPr="00A60784">
        <w:rPr>
          <w:rFonts w:ascii="Arial" w:eastAsia="Arial" w:hAnsi="Arial" w:cs="Arial"/>
          <w:sz w:val="24"/>
          <w:lang w:val="en-GB"/>
        </w:rPr>
        <w:t>during</w:t>
      </w:r>
      <w:r w:rsidR="009F7D83" w:rsidRPr="00A60784">
        <w:rPr>
          <w:rFonts w:ascii="Arial" w:eastAsia="Arial" w:hAnsi="Arial" w:cs="Arial"/>
          <w:sz w:val="24"/>
          <w:lang w:val="en-GB"/>
        </w:rPr>
        <w:t xml:space="preserve"> the initial period,</w:t>
      </w:r>
      <w:r w:rsidR="00ED5E15" w:rsidRPr="00A60784">
        <w:rPr>
          <w:rFonts w:ascii="Arial" w:eastAsia="Arial" w:hAnsi="Arial" w:cs="Arial"/>
          <w:sz w:val="24"/>
          <w:lang w:val="en-GB"/>
        </w:rPr>
        <w:t xml:space="preserve"> </w:t>
      </w:r>
      <w:r w:rsidR="00AF4ED2" w:rsidRPr="00A60784">
        <w:rPr>
          <w:rFonts w:ascii="Arial" w:eastAsia="Arial" w:hAnsi="Arial" w:cs="Arial"/>
          <w:sz w:val="24"/>
          <w:lang w:val="en-GB"/>
        </w:rPr>
        <w:t>into the farm in order to rehabilitate a few things that were not functional</w:t>
      </w:r>
      <w:r w:rsidR="00D6626E" w:rsidRPr="00A60784">
        <w:rPr>
          <w:rFonts w:ascii="Arial" w:eastAsia="Arial" w:hAnsi="Arial" w:cs="Arial"/>
          <w:sz w:val="24"/>
          <w:lang w:val="en-GB"/>
        </w:rPr>
        <w:t>.</w:t>
      </w:r>
    </w:p>
    <w:p w:rsidR="00D6626E" w:rsidRPr="00A60784" w:rsidRDefault="00D6626E" w:rsidP="00EB74CC">
      <w:pPr>
        <w:tabs>
          <w:tab w:val="num" w:pos="851"/>
          <w:tab w:val="left" w:pos="1418"/>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 xml:space="preserve"> </w:t>
      </w:r>
      <w:r w:rsidR="00AF4ED2" w:rsidRPr="00A60784">
        <w:rPr>
          <w:rFonts w:ascii="Arial" w:eastAsia="Arial" w:hAnsi="Arial" w:cs="Arial"/>
          <w:sz w:val="24"/>
          <w:lang w:val="en-GB"/>
        </w:rPr>
        <w:t>[4</w:t>
      </w:r>
      <w:r w:rsidR="00694956" w:rsidRPr="00A60784">
        <w:rPr>
          <w:rFonts w:ascii="Arial" w:eastAsia="Arial" w:hAnsi="Arial" w:cs="Arial"/>
          <w:sz w:val="24"/>
          <w:lang w:val="en-GB"/>
        </w:rPr>
        <w:t>2</w:t>
      </w:r>
      <w:r w:rsidR="00EB74CC">
        <w:rPr>
          <w:rFonts w:ascii="Arial" w:eastAsia="Arial" w:hAnsi="Arial" w:cs="Arial"/>
          <w:sz w:val="24"/>
          <w:lang w:val="en-GB"/>
        </w:rPr>
        <w:t xml:space="preserve">]   </w:t>
      </w:r>
      <w:r w:rsidR="0032523B" w:rsidRPr="00A60784">
        <w:rPr>
          <w:rFonts w:ascii="Arial" w:eastAsia="Arial" w:hAnsi="Arial" w:cs="Arial"/>
          <w:sz w:val="24"/>
          <w:lang w:val="en-GB"/>
        </w:rPr>
        <w:t xml:space="preserve">The rental </w:t>
      </w:r>
      <w:r w:rsidR="00D75E2A" w:rsidRPr="00A60784">
        <w:rPr>
          <w:rFonts w:ascii="Arial" w:eastAsia="Arial" w:hAnsi="Arial" w:cs="Arial"/>
          <w:sz w:val="24"/>
          <w:lang w:val="en-GB"/>
        </w:rPr>
        <w:t xml:space="preserve">amount </w:t>
      </w:r>
      <w:r w:rsidR="0032523B" w:rsidRPr="00A60784">
        <w:rPr>
          <w:rFonts w:ascii="Arial" w:eastAsia="Arial" w:hAnsi="Arial" w:cs="Arial"/>
          <w:sz w:val="24"/>
          <w:lang w:val="en-GB"/>
        </w:rPr>
        <w:t xml:space="preserve">agreed </w:t>
      </w:r>
      <w:r w:rsidR="00F80E3A" w:rsidRPr="00A60784">
        <w:rPr>
          <w:rFonts w:ascii="Arial" w:eastAsia="Arial" w:hAnsi="Arial" w:cs="Arial"/>
          <w:sz w:val="24"/>
          <w:lang w:val="en-GB"/>
        </w:rPr>
        <w:t xml:space="preserve">to by the parties </w:t>
      </w:r>
      <w:r w:rsidR="0032523B" w:rsidRPr="00A60784">
        <w:rPr>
          <w:rFonts w:ascii="Arial" w:eastAsia="Arial" w:hAnsi="Arial" w:cs="Arial"/>
          <w:sz w:val="24"/>
          <w:lang w:val="en-GB"/>
        </w:rPr>
        <w:t xml:space="preserve">at that time was illustrative of the </w:t>
      </w:r>
      <w:r w:rsidR="00C143CC" w:rsidRPr="00A60784">
        <w:rPr>
          <w:rFonts w:ascii="Arial" w:eastAsia="Arial" w:hAnsi="Arial" w:cs="Arial"/>
          <w:sz w:val="24"/>
          <w:lang w:val="en-GB"/>
        </w:rPr>
        <w:t>parties’</w:t>
      </w:r>
      <w:r w:rsidR="0032523B" w:rsidRPr="00A60784">
        <w:rPr>
          <w:rFonts w:ascii="Arial" w:eastAsia="Arial" w:hAnsi="Arial" w:cs="Arial"/>
          <w:sz w:val="24"/>
          <w:lang w:val="en-GB"/>
        </w:rPr>
        <w:t xml:space="preserve"> desire to </w:t>
      </w:r>
      <w:r w:rsidR="00C143CC" w:rsidRPr="00A60784">
        <w:rPr>
          <w:rFonts w:ascii="Arial" w:eastAsia="Arial" w:hAnsi="Arial" w:cs="Arial"/>
          <w:sz w:val="24"/>
          <w:lang w:val="en-GB"/>
        </w:rPr>
        <w:t>improve the condition of the farm</w:t>
      </w:r>
      <w:r w:rsidR="001A00AC" w:rsidRPr="00A60784">
        <w:rPr>
          <w:rFonts w:ascii="Arial" w:eastAsia="Arial" w:hAnsi="Arial" w:cs="Arial"/>
          <w:sz w:val="24"/>
          <w:lang w:val="en-GB"/>
        </w:rPr>
        <w:t>s</w:t>
      </w:r>
      <w:r w:rsidR="00C143CC" w:rsidRPr="00A60784">
        <w:rPr>
          <w:rFonts w:ascii="Arial" w:eastAsia="Arial" w:hAnsi="Arial" w:cs="Arial"/>
          <w:sz w:val="24"/>
          <w:lang w:val="en-GB"/>
        </w:rPr>
        <w:t>. The</w:t>
      </w:r>
      <w:r w:rsidR="00343A75" w:rsidRPr="00A60784">
        <w:rPr>
          <w:rFonts w:ascii="Arial" w:eastAsia="Arial" w:hAnsi="Arial" w:cs="Arial"/>
          <w:sz w:val="24"/>
          <w:lang w:val="en-GB"/>
        </w:rPr>
        <w:t xml:space="preserve"> plaintiff settled for a low rental </w:t>
      </w:r>
      <w:r w:rsidR="00D75E2A" w:rsidRPr="00A60784">
        <w:rPr>
          <w:rFonts w:ascii="Arial" w:eastAsia="Arial" w:hAnsi="Arial" w:cs="Arial"/>
          <w:sz w:val="24"/>
          <w:lang w:val="en-GB"/>
        </w:rPr>
        <w:t xml:space="preserve">amount </w:t>
      </w:r>
      <w:r w:rsidR="00343A75" w:rsidRPr="00A60784">
        <w:rPr>
          <w:rFonts w:ascii="Arial" w:eastAsia="Arial" w:hAnsi="Arial" w:cs="Arial"/>
          <w:sz w:val="24"/>
          <w:lang w:val="en-GB"/>
        </w:rPr>
        <w:t xml:space="preserve">in lieu of the improvement to be made on the farm. </w:t>
      </w:r>
      <w:r w:rsidR="00ED5E15" w:rsidRPr="00A60784">
        <w:rPr>
          <w:rFonts w:ascii="Arial" w:eastAsia="Arial" w:hAnsi="Arial" w:cs="Arial"/>
          <w:sz w:val="24"/>
          <w:lang w:val="en-GB"/>
        </w:rPr>
        <w:t xml:space="preserve">On the other hand, the defendant would benefit from paying a low rental </w:t>
      </w:r>
      <w:r w:rsidR="00D75E2A" w:rsidRPr="00A60784">
        <w:rPr>
          <w:rFonts w:ascii="Arial" w:eastAsia="Arial" w:hAnsi="Arial" w:cs="Arial"/>
          <w:sz w:val="24"/>
          <w:lang w:val="en-GB"/>
        </w:rPr>
        <w:t xml:space="preserve">amount </w:t>
      </w:r>
      <w:r w:rsidR="00ED5E15" w:rsidRPr="00A60784">
        <w:rPr>
          <w:rFonts w:ascii="Arial" w:eastAsia="Arial" w:hAnsi="Arial" w:cs="Arial"/>
          <w:sz w:val="24"/>
          <w:lang w:val="en-GB"/>
        </w:rPr>
        <w:t>over a longer period of lease</w:t>
      </w:r>
      <w:r w:rsidR="001A00AC" w:rsidRPr="00A60784">
        <w:rPr>
          <w:rFonts w:ascii="Arial" w:eastAsia="Arial" w:hAnsi="Arial" w:cs="Arial"/>
          <w:sz w:val="24"/>
          <w:lang w:val="en-GB"/>
        </w:rPr>
        <w:t xml:space="preserve"> </w:t>
      </w:r>
      <w:r w:rsidR="001A00AC" w:rsidRPr="00A60784">
        <w:rPr>
          <w:rFonts w:ascii="Arial" w:eastAsia="Arial" w:hAnsi="Arial" w:cs="Arial"/>
          <w:sz w:val="24"/>
          <w:lang w:val="en-GB"/>
        </w:rPr>
        <w:lastRenderedPageBreak/>
        <w:t>in lieu of its investment into the farms.</w:t>
      </w:r>
      <w:r w:rsidR="00ED5E15" w:rsidRPr="00A60784">
        <w:rPr>
          <w:rFonts w:ascii="Arial" w:eastAsia="Arial" w:hAnsi="Arial" w:cs="Arial"/>
          <w:sz w:val="24"/>
          <w:lang w:val="en-GB"/>
        </w:rPr>
        <w:t xml:space="preserve"> </w:t>
      </w:r>
      <w:r w:rsidRPr="00A60784">
        <w:rPr>
          <w:rFonts w:ascii="Arial" w:eastAsia="Arial" w:hAnsi="Arial" w:cs="Arial"/>
          <w:sz w:val="24"/>
          <w:lang w:val="en-GB"/>
        </w:rPr>
        <w:t xml:space="preserve">The background facts as articulated by the defendant are that: </w:t>
      </w:r>
    </w:p>
    <w:p w:rsidR="00694956" w:rsidRPr="00A60784" w:rsidRDefault="00694956" w:rsidP="00EB74CC">
      <w:pPr>
        <w:tabs>
          <w:tab w:val="num" w:pos="851"/>
          <w:tab w:val="left" w:pos="1418"/>
        </w:tabs>
        <w:spacing w:before="240" w:after="240" w:line="360" w:lineRule="auto"/>
        <w:jc w:val="both"/>
        <w:rPr>
          <w:rFonts w:ascii="Arial" w:eastAsia="Arial" w:hAnsi="Arial" w:cs="Arial"/>
          <w:lang w:val="en-GB"/>
        </w:rPr>
      </w:pPr>
      <w:r w:rsidRPr="00A60784">
        <w:rPr>
          <w:rFonts w:ascii="Arial" w:eastAsia="Arial" w:hAnsi="Arial" w:cs="Arial"/>
          <w:lang w:val="en-GB"/>
        </w:rPr>
        <w:t>“That was extremely low, in fact it was not for the time, it was very low. But my lady it was low because the improvement and the upgrading there was no water, the fences, water was not in a running condition, the houses was dilapidated…………………….</w:t>
      </w:r>
    </w:p>
    <w:p w:rsidR="00EB74CC" w:rsidRDefault="00694956" w:rsidP="00EB74CC">
      <w:pPr>
        <w:tabs>
          <w:tab w:val="num" w:pos="851"/>
          <w:tab w:val="left" w:pos="1418"/>
        </w:tabs>
        <w:spacing w:before="240" w:after="240" w:line="360" w:lineRule="auto"/>
        <w:jc w:val="both"/>
        <w:rPr>
          <w:rFonts w:ascii="Arial" w:eastAsia="Arial" w:hAnsi="Arial" w:cs="Arial"/>
          <w:lang w:val="en-GB"/>
        </w:rPr>
      </w:pPr>
      <w:r w:rsidRPr="00A60784">
        <w:rPr>
          <w:rFonts w:ascii="Arial" w:eastAsia="Arial" w:hAnsi="Arial" w:cs="Arial"/>
          <w:lang w:val="en-GB"/>
        </w:rPr>
        <w:t>You have to bore a new hole or you have to try and recover that whatever, there was a big issue about the condition of the farm and that was what we then agreed it would be cheaper, I maintain, I upgrade, I install new waters, I install new systems, I uplift the whole farm, develop the properties and that I have done. So that is why the rent is fairly low…..”</w:t>
      </w:r>
    </w:p>
    <w:p w:rsidR="00343A75" w:rsidRPr="00EB74CC" w:rsidRDefault="00F115EC" w:rsidP="00EB74CC">
      <w:pPr>
        <w:tabs>
          <w:tab w:val="num" w:pos="851"/>
          <w:tab w:val="left" w:pos="1418"/>
        </w:tabs>
        <w:spacing w:before="240" w:after="240" w:line="360" w:lineRule="auto"/>
        <w:ind w:left="-567"/>
        <w:jc w:val="both"/>
        <w:rPr>
          <w:rFonts w:ascii="Arial" w:eastAsia="Arial" w:hAnsi="Arial" w:cs="Arial"/>
          <w:lang w:val="en-GB"/>
        </w:rPr>
      </w:pPr>
      <w:r>
        <w:rPr>
          <w:rFonts w:ascii="Arial" w:eastAsia="Arial" w:hAnsi="Arial" w:cs="Arial"/>
          <w:sz w:val="24"/>
          <w:lang w:val="en-GB"/>
        </w:rPr>
        <w:t xml:space="preserve">[43]   </w:t>
      </w:r>
      <w:r w:rsidR="00ED5E15" w:rsidRPr="00A60784">
        <w:rPr>
          <w:rFonts w:ascii="Arial" w:eastAsia="Arial" w:hAnsi="Arial" w:cs="Arial"/>
          <w:sz w:val="24"/>
          <w:lang w:val="en-GB"/>
        </w:rPr>
        <w:t xml:space="preserve">Furthermore, </w:t>
      </w:r>
      <w:r w:rsidR="00C614B3" w:rsidRPr="00A60784">
        <w:rPr>
          <w:rFonts w:ascii="Arial" w:eastAsia="Arial" w:hAnsi="Arial" w:cs="Arial"/>
          <w:sz w:val="24"/>
          <w:lang w:val="en-GB"/>
        </w:rPr>
        <w:t xml:space="preserve">clause 14 </w:t>
      </w:r>
      <w:r w:rsidR="00343A75" w:rsidRPr="00A60784">
        <w:rPr>
          <w:rFonts w:ascii="Arial" w:eastAsia="Arial" w:hAnsi="Arial" w:cs="Arial"/>
          <w:sz w:val="24"/>
          <w:lang w:val="en-GB"/>
        </w:rPr>
        <w:t xml:space="preserve">of the </w:t>
      </w:r>
      <w:r w:rsidR="00C614B3" w:rsidRPr="00A60784">
        <w:rPr>
          <w:rFonts w:ascii="Arial" w:eastAsia="Arial" w:hAnsi="Arial" w:cs="Arial"/>
          <w:sz w:val="24"/>
          <w:lang w:val="en-GB"/>
        </w:rPr>
        <w:t xml:space="preserve">lease </w:t>
      </w:r>
      <w:r w:rsidR="00343A75" w:rsidRPr="00A60784">
        <w:rPr>
          <w:rFonts w:ascii="Arial" w:eastAsia="Arial" w:hAnsi="Arial" w:cs="Arial"/>
          <w:sz w:val="24"/>
          <w:lang w:val="en-GB"/>
        </w:rPr>
        <w:t>agreement reads as follows:</w:t>
      </w:r>
    </w:p>
    <w:p w:rsidR="00EB74CC" w:rsidRDefault="00EB74CC" w:rsidP="00EB74CC">
      <w:pPr>
        <w:tabs>
          <w:tab w:val="num" w:pos="851"/>
          <w:tab w:val="left" w:pos="1418"/>
        </w:tabs>
        <w:spacing w:before="240" w:after="240" w:line="360" w:lineRule="auto"/>
        <w:ind w:left="-567"/>
        <w:jc w:val="both"/>
        <w:rPr>
          <w:rFonts w:ascii="Arial" w:eastAsia="Arial" w:hAnsi="Arial" w:cs="Arial"/>
          <w:lang w:val="en-GB"/>
        </w:rPr>
      </w:pPr>
    </w:p>
    <w:p w:rsidR="00C614B3" w:rsidRDefault="00C614B3" w:rsidP="00EB74CC">
      <w:pPr>
        <w:tabs>
          <w:tab w:val="num" w:pos="851"/>
          <w:tab w:val="left" w:pos="1418"/>
        </w:tabs>
        <w:spacing w:before="240" w:after="240" w:line="360" w:lineRule="auto"/>
        <w:jc w:val="both"/>
        <w:rPr>
          <w:rFonts w:ascii="Arial" w:eastAsia="Arial" w:hAnsi="Arial" w:cs="Arial"/>
          <w:lang w:val="en-GB"/>
        </w:rPr>
      </w:pPr>
      <w:r w:rsidRPr="00A60784">
        <w:rPr>
          <w:rFonts w:ascii="Arial" w:eastAsia="Arial" w:hAnsi="Arial" w:cs="Arial"/>
          <w:lang w:val="en-GB"/>
        </w:rPr>
        <w:t>“The Lessee will affect the reparations and maintenance to the existing dwelling and fencing as well as preparing water in the middle camp within two years of this lease.”</w:t>
      </w:r>
    </w:p>
    <w:p w:rsidR="00EB74CC" w:rsidRPr="00A60784" w:rsidRDefault="00EB74CC" w:rsidP="00EB74CC">
      <w:pPr>
        <w:tabs>
          <w:tab w:val="num" w:pos="851"/>
          <w:tab w:val="left" w:pos="1418"/>
        </w:tabs>
        <w:spacing w:before="240" w:after="240" w:line="360" w:lineRule="auto"/>
        <w:jc w:val="both"/>
        <w:rPr>
          <w:rFonts w:ascii="Arial" w:eastAsia="Arial" w:hAnsi="Arial" w:cs="Arial"/>
          <w:lang w:val="en-GB"/>
        </w:rPr>
      </w:pPr>
    </w:p>
    <w:p w:rsidR="00A773CC" w:rsidRPr="00A60784" w:rsidRDefault="00EB74CC" w:rsidP="00EB74CC">
      <w:pPr>
        <w:tabs>
          <w:tab w:val="num" w:pos="851"/>
          <w:tab w:val="left" w:pos="1418"/>
        </w:tabs>
        <w:spacing w:before="240" w:after="240" w:line="360" w:lineRule="auto"/>
        <w:ind w:left="-567"/>
        <w:jc w:val="both"/>
        <w:rPr>
          <w:rFonts w:ascii="Arial" w:eastAsia="Arial" w:hAnsi="Arial" w:cs="Arial"/>
          <w:sz w:val="24"/>
          <w:lang w:val="en-GB"/>
        </w:rPr>
      </w:pPr>
      <w:r>
        <w:rPr>
          <w:rFonts w:ascii="Arial" w:eastAsia="Arial" w:hAnsi="Arial" w:cs="Arial"/>
          <w:sz w:val="24"/>
          <w:lang w:val="en-GB"/>
        </w:rPr>
        <w:t xml:space="preserve">[44]   </w:t>
      </w:r>
      <w:r w:rsidR="00C143CC" w:rsidRPr="00A60784">
        <w:rPr>
          <w:rFonts w:ascii="Arial" w:eastAsia="Arial" w:hAnsi="Arial" w:cs="Arial"/>
          <w:sz w:val="24"/>
          <w:lang w:val="en-GB"/>
        </w:rPr>
        <w:t xml:space="preserve">The </w:t>
      </w:r>
      <w:r w:rsidR="00C143CC" w:rsidRPr="00A60784">
        <w:rPr>
          <w:rFonts w:ascii="Arial" w:eastAsia="Arial" w:hAnsi="Arial" w:cs="Arial"/>
          <w:sz w:val="24"/>
          <w:szCs w:val="24"/>
          <w:lang w:val="en-GB"/>
        </w:rPr>
        <w:t>parties</w:t>
      </w:r>
      <w:r w:rsidR="001A00AC" w:rsidRPr="00A60784">
        <w:rPr>
          <w:rFonts w:ascii="Arial" w:eastAsia="Arial" w:hAnsi="Arial" w:cs="Arial"/>
          <w:sz w:val="24"/>
          <w:szCs w:val="24"/>
          <w:lang w:val="en-GB"/>
        </w:rPr>
        <w:t>’</w:t>
      </w:r>
      <w:r w:rsidR="00C143CC" w:rsidRPr="00A60784">
        <w:rPr>
          <w:rFonts w:ascii="Arial" w:eastAsia="Arial" w:hAnsi="Arial" w:cs="Arial"/>
          <w:sz w:val="24"/>
          <w:szCs w:val="24"/>
          <w:lang w:val="en-GB"/>
        </w:rPr>
        <w:t xml:space="preserve"> </w:t>
      </w:r>
      <w:r w:rsidR="001A00AC" w:rsidRPr="00A60784">
        <w:rPr>
          <w:rFonts w:ascii="Arial" w:eastAsia="Cambria" w:hAnsi="Arial" w:cs="Arial"/>
          <w:sz w:val="24"/>
          <w:szCs w:val="24"/>
        </w:rPr>
        <w:t>initial desire</w:t>
      </w:r>
      <w:r w:rsidR="001A00AC" w:rsidRPr="00A60784">
        <w:rPr>
          <w:rFonts w:ascii="Arial" w:eastAsia="Arial" w:hAnsi="Arial" w:cs="Arial"/>
          <w:sz w:val="24"/>
          <w:lang w:val="en-GB"/>
        </w:rPr>
        <w:t xml:space="preserve"> was not </w:t>
      </w:r>
      <w:r w:rsidR="0016752E" w:rsidRPr="00A60784">
        <w:rPr>
          <w:rFonts w:ascii="Arial" w:eastAsia="Arial" w:hAnsi="Arial" w:cs="Arial"/>
          <w:sz w:val="24"/>
          <w:lang w:val="en-GB"/>
        </w:rPr>
        <w:t xml:space="preserve">to </w:t>
      </w:r>
      <w:r w:rsidR="001A00AC" w:rsidRPr="00A60784">
        <w:rPr>
          <w:rFonts w:ascii="Arial" w:eastAsia="Arial" w:hAnsi="Arial" w:cs="Arial"/>
          <w:sz w:val="24"/>
          <w:lang w:val="en-GB"/>
        </w:rPr>
        <w:t xml:space="preserve">profit from the farms but to invest in it. They </w:t>
      </w:r>
      <w:r w:rsidR="0016752E" w:rsidRPr="00A60784">
        <w:rPr>
          <w:rFonts w:ascii="Arial" w:eastAsia="Arial" w:hAnsi="Arial" w:cs="Arial"/>
          <w:sz w:val="24"/>
          <w:lang w:val="en-GB"/>
        </w:rPr>
        <w:t xml:space="preserve">both </w:t>
      </w:r>
      <w:r w:rsidR="00C143CC" w:rsidRPr="00A60784">
        <w:rPr>
          <w:rFonts w:ascii="Arial" w:eastAsia="Arial" w:hAnsi="Arial" w:cs="Arial"/>
          <w:sz w:val="24"/>
          <w:lang w:val="en-GB"/>
        </w:rPr>
        <w:t>contemplated that the rental payable</w:t>
      </w:r>
      <w:r w:rsidR="00F80E3A" w:rsidRPr="00A60784">
        <w:rPr>
          <w:rFonts w:ascii="Arial" w:eastAsia="Arial" w:hAnsi="Arial" w:cs="Arial"/>
          <w:sz w:val="24"/>
          <w:lang w:val="en-GB"/>
        </w:rPr>
        <w:t xml:space="preserve"> during</w:t>
      </w:r>
      <w:r w:rsidR="00C143CC" w:rsidRPr="00A60784">
        <w:rPr>
          <w:rFonts w:ascii="Arial" w:eastAsia="Arial" w:hAnsi="Arial" w:cs="Arial"/>
          <w:sz w:val="24"/>
          <w:lang w:val="en-GB"/>
        </w:rPr>
        <w:t xml:space="preserve"> the further period would be negotiated</w:t>
      </w:r>
      <w:r w:rsidR="00343A75" w:rsidRPr="00A60784">
        <w:rPr>
          <w:rFonts w:ascii="Arial" w:eastAsia="Arial" w:hAnsi="Arial" w:cs="Arial"/>
          <w:sz w:val="24"/>
          <w:lang w:val="en-GB"/>
        </w:rPr>
        <w:t xml:space="preserve"> </w:t>
      </w:r>
      <w:r w:rsidR="001A00AC" w:rsidRPr="00A60784">
        <w:rPr>
          <w:rFonts w:ascii="Arial" w:eastAsia="Arial" w:hAnsi="Arial" w:cs="Arial"/>
          <w:sz w:val="24"/>
          <w:lang w:val="en-GB"/>
        </w:rPr>
        <w:t xml:space="preserve">at rate commensurate with the investments made by both parties in the initial period. </w:t>
      </w:r>
      <w:r w:rsidR="00F748C6" w:rsidRPr="00A60784">
        <w:rPr>
          <w:rFonts w:ascii="Arial" w:eastAsia="Arial" w:hAnsi="Arial" w:cs="Arial"/>
          <w:sz w:val="24"/>
          <w:lang w:val="en-GB"/>
        </w:rPr>
        <w:t>Accordingly,</w:t>
      </w:r>
      <w:r w:rsidR="00F16F44" w:rsidRPr="00A60784">
        <w:rPr>
          <w:rFonts w:ascii="Arial" w:eastAsia="Arial" w:hAnsi="Arial" w:cs="Arial"/>
          <w:sz w:val="24"/>
          <w:lang w:val="en-GB"/>
        </w:rPr>
        <w:t xml:space="preserve"> it will be correct to conclude that the parties intended to negotiate the rent for the further period</w:t>
      </w:r>
      <w:r w:rsidR="001A00AC" w:rsidRPr="00A60784">
        <w:rPr>
          <w:rFonts w:ascii="Arial" w:eastAsia="Arial" w:hAnsi="Arial" w:cs="Arial"/>
          <w:sz w:val="24"/>
          <w:lang w:val="en-GB"/>
        </w:rPr>
        <w:t xml:space="preserve"> and bargain for their respective </w:t>
      </w:r>
      <w:r w:rsidR="009A4F5E" w:rsidRPr="00A60784">
        <w:rPr>
          <w:rFonts w:ascii="Arial" w:eastAsia="Arial" w:hAnsi="Arial" w:cs="Arial"/>
          <w:sz w:val="24"/>
          <w:lang w:val="en-GB"/>
        </w:rPr>
        <w:t>interest</w:t>
      </w:r>
      <w:r w:rsidR="001A00AC" w:rsidRPr="00A60784">
        <w:rPr>
          <w:rFonts w:ascii="Arial" w:eastAsia="Arial" w:hAnsi="Arial" w:cs="Arial"/>
          <w:sz w:val="24"/>
          <w:lang w:val="en-GB"/>
        </w:rPr>
        <w:t>s</w:t>
      </w:r>
      <w:r w:rsidR="00F16F44" w:rsidRPr="00A60784">
        <w:rPr>
          <w:rFonts w:ascii="Arial" w:eastAsia="Arial" w:hAnsi="Arial" w:cs="Arial"/>
          <w:sz w:val="24"/>
          <w:lang w:val="en-GB"/>
        </w:rPr>
        <w:t>.</w:t>
      </w:r>
      <w:r w:rsidR="0069447E" w:rsidRPr="00A60784">
        <w:rPr>
          <w:rFonts w:ascii="Arial" w:eastAsia="Arial" w:hAnsi="Arial" w:cs="Arial"/>
          <w:sz w:val="24"/>
          <w:lang w:val="en-GB"/>
        </w:rPr>
        <w:t xml:space="preserve"> </w:t>
      </w:r>
      <w:r w:rsidR="001A00AC" w:rsidRPr="00A60784">
        <w:rPr>
          <w:rFonts w:ascii="Arial" w:eastAsia="Arial" w:hAnsi="Arial" w:cs="Arial"/>
          <w:sz w:val="24"/>
          <w:lang w:val="en-GB"/>
        </w:rPr>
        <w:t xml:space="preserve">They suppose that each party </w:t>
      </w:r>
      <w:r w:rsidR="009A4F5E" w:rsidRPr="00A60784">
        <w:rPr>
          <w:rFonts w:ascii="Arial" w:eastAsia="Arial" w:hAnsi="Arial" w:cs="Arial"/>
          <w:sz w:val="24"/>
          <w:lang w:val="en-GB"/>
        </w:rPr>
        <w:t xml:space="preserve">were </w:t>
      </w:r>
      <w:r w:rsidR="001A00AC" w:rsidRPr="00A60784">
        <w:rPr>
          <w:rFonts w:ascii="Arial" w:eastAsia="Arial" w:hAnsi="Arial" w:cs="Arial"/>
          <w:sz w:val="24"/>
          <w:lang w:val="en-GB"/>
        </w:rPr>
        <w:t xml:space="preserve">to bargain hard and get the best deal out of the farms. </w:t>
      </w:r>
    </w:p>
    <w:p w:rsidR="006444E8" w:rsidRPr="00A60784" w:rsidRDefault="00F748C6"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 xml:space="preserve"> </w:t>
      </w:r>
      <w:r w:rsidR="00D36AA3" w:rsidRPr="00A60784">
        <w:rPr>
          <w:rFonts w:ascii="Arial" w:eastAsia="Arial" w:hAnsi="Arial" w:cs="Arial"/>
          <w:sz w:val="24"/>
          <w:lang w:val="en-GB"/>
        </w:rPr>
        <w:t>[</w:t>
      </w:r>
      <w:r w:rsidR="001A00AC" w:rsidRPr="00A60784">
        <w:rPr>
          <w:rFonts w:ascii="Arial" w:eastAsia="Arial" w:hAnsi="Arial" w:cs="Arial"/>
          <w:sz w:val="24"/>
          <w:lang w:val="en-GB"/>
        </w:rPr>
        <w:t>45</w:t>
      </w:r>
      <w:r w:rsidR="00F115EC">
        <w:rPr>
          <w:rFonts w:ascii="Arial" w:eastAsia="Arial" w:hAnsi="Arial" w:cs="Arial"/>
          <w:sz w:val="24"/>
          <w:lang w:val="en-GB"/>
        </w:rPr>
        <w:t xml:space="preserve">]   </w:t>
      </w:r>
      <w:r w:rsidR="006444E8" w:rsidRPr="00A60784">
        <w:rPr>
          <w:rFonts w:ascii="Arial" w:eastAsia="Arial" w:hAnsi="Arial" w:cs="Arial"/>
          <w:sz w:val="24"/>
          <w:lang w:val="en-GB"/>
        </w:rPr>
        <w:t xml:space="preserve">My </w:t>
      </w:r>
      <w:r w:rsidR="0069447E" w:rsidRPr="00A60784">
        <w:rPr>
          <w:rFonts w:ascii="Arial" w:eastAsia="Arial" w:hAnsi="Arial" w:cs="Arial"/>
          <w:sz w:val="24"/>
          <w:lang w:val="en-GB"/>
        </w:rPr>
        <w:t xml:space="preserve">contention </w:t>
      </w:r>
      <w:r w:rsidR="00D75E2A" w:rsidRPr="00A60784">
        <w:rPr>
          <w:rFonts w:ascii="Arial" w:eastAsia="Arial" w:hAnsi="Arial" w:cs="Arial"/>
          <w:sz w:val="24"/>
          <w:lang w:val="en-GB"/>
        </w:rPr>
        <w:t xml:space="preserve">is confirmed by the </w:t>
      </w:r>
      <w:r w:rsidR="006444E8" w:rsidRPr="00A60784">
        <w:rPr>
          <w:rFonts w:ascii="Arial" w:eastAsia="Arial" w:hAnsi="Arial" w:cs="Arial"/>
          <w:sz w:val="24"/>
          <w:lang w:val="en-GB"/>
        </w:rPr>
        <w:t xml:space="preserve">defendant’s </w:t>
      </w:r>
      <w:r w:rsidR="00FA42EE" w:rsidRPr="00A60784">
        <w:rPr>
          <w:rFonts w:ascii="Arial" w:eastAsia="Arial" w:hAnsi="Arial" w:cs="Arial"/>
          <w:sz w:val="24"/>
          <w:lang w:val="en-GB"/>
        </w:rPr>
        <w:t>testimony</w:t>
      </w:r>
      <w:r w:rsidR="00827DD1" w:rsidRPr="00A60784">
        <w:rPr>
          <w:rFonts w:ascii="Arial" w:eastAsia="Arial" w:hAnsi="Arial" w:cs="Arial"/>
          <w:sz w:val="24"/>
          <w:lang w:val="en-GB"/>
        </w:rPr>
        <w:t>:</w:t>
      </w:r>
      <w:r w:rsidR="00827DD1" w:rsidRPr="00A60784">
        <w:rPr>
          <w:rStyle w:val="FootnoteReference"/>
          <w:rFonts w:ascii="Arial" w:eastAsia="Arial" w:hAnsi="Arial" w:cs="Arial"/>
          <w:sz w:val="24"/>
          <w:lang w:val="en-GB"/>
        </w:rPr>
        <w:footnoteReference w:id="16"/>
      </w:r>
      <w:r w:rsidR="006444E8" w:rsidRPr="00A60784">
        <w:rPr>
          <w:rFonts w:ascii="Arial" w:eastAsia="Arial" w:hAnsi="Arial" w:cs="Arial"/>
          <w:sz w:val="24"/>
          <w:lang w:val="en-GB"/>
        </w:rPr>
        <w:t xml:space="preserve">  </w:t>
      </w:r>
    </w:p>
    <w:p w:rsidR="00C33A24" w:rsidRPr="00A60784" w:rsidRDefault="006444E8" w:rsidP="00EB74CC">
      <w:pPr>
        <w:tabs>
          <w:tab w:val="num" w:pos="851"/>
        </w:tabs>
        <w:spacing w:before="240" w:after="240" w:line="360" w:lineRule="auto"/>
        <w:jc w:val="both"/>
        <w:rPr>
          <w:rFonts w:ascii="Arial" w:eastAsia="Arial" w:hAnsi="Arial" w:cs="Arial"/>
          <w:i/>
          <w:lang w:val="en-GB"/>
        </w:rPr>
      </w:pPr>
      <w:r w:rsidRPr="00A60784">
        <w:rPr>
          <w:rFonts w:ascii="Arial" w:eastAsia="Arial" w:hAnsi="Arial" w:cs="Arial"/>
          <w:sz w:val="24"/>
          <w:lang w:val="en-GB"/>
        </w:rPr>
        <w:tab/>
      </w:r>
      <w:r w:rsidR="00C33A24" w:rsidRPr="00A60784">
        <w:rPr>
          <w:rFonts w:ascii="Arial" w:eastAsia="Arial" w:hAnsi="Arial" w:cs="Arial"/>
          <w:i/>
          <w:lang w:val="en-GB"/>
        </w:rPr>
        <w:t xml:space="preserve">“MR KHAMA: </w:t>
      </w:r>
      <w:r w:rsidR="00C33A24" w:rsidRPr="00A60784">
        <w:rPr>
          <w:rFonts w:ascii="Arial" w:eastAsia="Arial" w:hAnsi="Arial" w:cs="Arial"/>
          <w:i/>
          <w:lang w:val="en-GB"/>
        </w:rPr>
        <w:tab/>
        <w:t xml:space="preserve">Was the offer of 20 percent market related in your view? </w:t>
      </w:r>
    </w:p>
    <w:p w:rsidR="006444E8" w:rsidRPr="00A60784" w:rsidRDefault="00C33A24" w:rsidP="00EB74CC">
      <w:pPr>
        <w:tabs>
          <w:tab w:val="num" w:pos="851"/>
        </w:tabs>
        <w:spacing w:before="240" w:after="240" w:line="360" w:lineRule="auto"/>
        <w:jc w:val="both"/>
        <w:rPr>
          <w:rFonts w:ascii="Arial" w:eastAsia="Arial" w:hAnsi="Arial" w:cs="Arial"/>
          <w:sz w:val="24"/>
          <w:szCs w:val="24"/>
          <w:lang w:val="en-GB"/>
        </w:rPr>
      </w:pPr>
      <w:r w:rsidRPr="00A60784">
        <w:rPr>
          <w:rFonts w:ascii="Arial" w:eastAsia="Arial" w:hAnsi="Arial" w:cs="Arial"/>
          <w:i/>
          <w:lang w:val="en-GB"/>
        </w:rPr>
        <w:t>H KRUGER:</w:t>
      </w:r>
      <w:r w:rsidRPr="00A60784">
        <w:rPr>
          <w:rFonts w:ascii="Arial" w:eastAsia="Arial" w:hAnsi="Arial" w:cs="Arial"/>
          <w:i/>
          <w:lang w:val="en-GB"/>
        </w:rPr>
        <w:tab/>
        <w:t xml:space="preserve">I will be honest My Lady, it was cheap, </w:t>
      </w:r>
      <w:proofErr w:type="gramStart"/>
      <w:r w:rsidRPr="00A60784">
        <w:rPr>
          <w:rFonts w:ascii="Arial" w:eastAsia="Arial" w:hAnsi="Arial" w:cs="Arial"/>
          <w:i/>
          <w:lang w:val="en-GB"/>
        </w:rPr>
        <w:t>it</w:t>
      </w:r>
      <w:proofErr w:type="gramEnd"/>
      <w:r w:rsidRPr="00A60784">
        <w:rPr>
          <w:rFonts w:ascii="Arial" w:eastAsia="Arial" w:hAnsi="Arial" w:cs="Arial"/>
          <w:i/>
          <w:lang w:val="en-GB"/>
        </w:rPr>
        <w:t xml:space="preserve"> was a low offer.  I came in at a low level because I expected from her to get another offer.  Knowing her by the point in time I was expecting, I expected a </w:t>
      </w:r>
      <w:r w:rsidRPr="00A60784">
        <w:rPr>
          <w:rFonts w:ascii="Arial" w:eastAsia="Arial" w:hAnsi="Arial" w:cs="Arial"/>
          <w:i/>
          <w:u w:val="single"/>
          <w:lang w:val="en-GB"/>
        </w:rPr>
        <w:t>much higher offer</w:t>
      </w:r>
      <w:r w:rsidRPr="00A60784">
        <w:rPr>
          <w:rFonts w:ascii="Arial" w:eastAsia="Arial" w:hAnsi="Arial" w:cs="Arial"/>
          <w:i/>
          <w:lang w:val="en-GB"/>
        </w:rPr>
        <w:t xml:space="preserve">.  That I started low, I made that offer, I made my calculations, I would normally from I want to make, normally you make in the </w:t>
      </w:r>
      <w:r w:rsidRPr="00A60784">
        <w:rPr>
          <w:rFonts w:ascii="Arial" w:eastAsia="Arial" w:hAnsi="Arial" w:cs="Arial"/>
          <w:i/>
          <w:lang w:val="en-GB"/>
        </w:rPr>
        <w:lastRenderedPageBreak/>
        <w:t xml:space="preserve">(indistinct) between 20, 25 percent profit.  So if I could make 30, 35 percent, </w:t>
      </w:r>
      <w:r w:rsidRPr="00A60784">
        <w:rPr>
          <w:rFonts w:ascii="Arial" w:eastAsia="Arial" w:hAnsi="Arial" w:cs="Arial"/>
          <w:i/>
          <w:u w:val="single"/>
          <w:lang w:val="en-GB"/>
        </w:rPr>
        <w:t xml:space="preserve">I was actually looking at a higher profit for me and I expected this is a negotiation process </w:t>
      </w:r>
      <w:r w:rsidRPr="00A60784">
        <w:rPr>
          <w:rFonts w:ascii="Arial" w:eastAsia="Arial" w:hAnsi="Arial" w:cs="Arial"/>
          <w:i/>
          <w:lang w:val="en-GB"/>
        </w:rPr>
        <w:t xml:space="preserve">so I will make an offer, she will make an offer and then we must agree somewhere in the middle, this is how I expected it to run.  </w:t>
      </w:r>
      <w:r w:rsidRPr="00A60784">
        <w:rPr>
          <w:rFonts w:ascii="Arial" w:eastAsia="Arial" w:hAnsi="Arial" w:cs="Arial"/>
          <w:i/>
          <w:u w:val="single"/>
          <w:lang w:val="en-GB"/>
        </w:rPr>
        <w:t>That is why that offer sir honestly was not market related,</w:t>
      </w:r>
      <w:r w:rsidRPr="00A60784">
        <w:rPr>
          <w:rFonts w:ascii="Arial" w:eastAsia="Arial" w:hAnsi="Arial" w:cs="Arial"/>
          <w:i/>
          <w:lang w:val="en-GB"/>
        </w:rPr>
        <w:t xml:space="preserve"> it was a cheap offer, it was a low offer I agree”.</w:t>
      </w:r>
      <w:r w:rsidR="00AC7B73" w:rsidRPr="00A60784">
        <w:rPr>
          <w:rFonts w:ascii="Arial" w:eastAsia="Arial" w:hAnsi="Arial" w:cs="Arial"/>
          <w:i/>
          <w:lang w:val="en-GB"/>
        </w:rPr>
        <w:t xml:space="preserve"> </w:t>
      </w:r>
      <w:r w:rsidR="00AC7B73" w:rsidRPr="00A60784">
        <w:rPr>
          <w:rFonts w:ascii="Arial" w:eastAsia="Arial" w:hAnsi="Arial" w:cs="Arial"/>
          <w:sz w:val="24"/>
          <w:szCs w:val="24"/>
          <w:lang w:val="en-GB"/>
        </w:rPr>
        <w:t>(My own emphasis)</w:t>
      </w:r>
    </w:p>
    <w:p w:rsidR="0096314E" w:rsidRPr="00A60784" w:rsidRDefault="00D36AA3"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w:t>
      </w:r>
      <w:r w:rsidR="00AC7B73" w:rsidRPr="00A60784">
        <w:rPr>
          <w:rFonts w:ascii="Arial" w:eastAsia="Arial" w:hAnsi="Arial" w:cs="Arial"/>
          <w:sz w:val="24"/>
          <w:lang w:val="en-GB"/>
        </w:rPr>
        <w:t>46</w:t>
      </w:r>
      <w:r w:rsidR="00EB74CC">
        <w:rPr>
          <w:rFonts w:ascii="Arial" w:eastAsia="Arial" w:hAnsi="Arial" w:cs="Arial"/>
          <w:sz w:val="24"/>
          <w:lang w:val="en-GB"/>
        </w:rPr>
        <w:t xml:space="preserve">]   </w:t>
      </w:r>
      <w:r w:rsidR="00AC7B73" w:rsidRPr="00A60784">
        <w:rPr>
          <w:rFonts w:ascii="Arial" w:eastAsia="Arial" w:hAnsi="Arial" w:cs="Arial"/>
          <w:sz w:val="24"/>
          <w:lang w:val="en-GB"/>
        </w:rPr>
        <w:t xml:space="preserve">The defendant </w:t>
      </w:r>
      <w:r w:rsidR="00D75E2A" w:rsidRPr="00A60784">
        <w:rPr>
          <w:rFonts w:ascii="Arial" w:eastAsia="Arial" w:hAnsi="Arial" w:cs="Arial"/>
          <w:sz w:val="24"/>
          <w:lang w:val="en-GB"/>
        </w:rPr>
        <w:t>bargained hard and made</w:t>
      </w:r>
      <w:r w:rsidR="00AC7B73" w:rsidRPr="00A60784">
        <w:rPr>
          <w:rFonts w:ascii="Arial" w:eastAsia="Arial" w:hAnsi="Arial" w:cs="Arial"/>
          <w:sz w:val="24"/>
          <w:lang w:val="en-GB"/>
        </w:rPr>
        <w:t xml:space="preserve"> an offer that was not market related and expected the plaintiff to come in at a higher price. </w:t>
      </w:r>
      <w:r w:rsidR="00D75E2A" w:rsidRPr="00A60784">
        <w:rPr>
          <w:rFonts w:ascii="Arial" w:eastAsia="Arial" w:hAnsi="Arial" w:cs="Arial"/>
          <w:sz w:val="24"/>
          <w:lang w:val="en-GB"/>
        </w:rPr>
        <w:t xml:space="preserve">It is evident from the conduct </w:t>
      </w:r>
      <w:r w:rsidR="00B13B55" w:rsidRPr="00A60784">
        <w:rPr>
          <w:rFonts w:ascii="Arial" w:eastAsia="Arial" w:hAnsi="Arial" w:cs="Arial"/>
          <w:sz w:val="24"/>
          <w:lang w:val="en-GB"/>
        </w:rPr>
        <w:t>of the parties, and the circumstances surrounding the initial negotiation</w:t>
      </w:r>
      <w:r w:rsidR="00F80E3A" w:rsidRPr="00A60784">
        <w:rPr>
          <w:rFonts w:ascii="Arial" w:eastAsia="Arial" w:hAnsi="Arial" w:cs="Arial"/>
          <w:sz w:val="24"/>
          <w:lang w:val="en-GB"/>
        </w:rPr>
        <w:t xml:space="preserve"> during the initial period</w:t>
      </w:r>
      <w:r w:rsidR="00B13B55" w:rsidRPr="00A60784">
        <w:rPr>
          <w:rFonts w:ascii="Arial" w:eastAsia="Arial" w:hAnsi="Arial" w:cs="Arial"/>
          <w:sz w:val="24"/>
          <w:lang w:val="en-GB"/>
        </w:rPr>
        <w:t>, and the express terms of the agreement</w:t>
      </w:r>
      <w:r w:rsidR="00D75E2A" w:rsidRPr="00A60784">
        <w:rPr>
          <w:rFonts w:ascii="Arial" w:eastAsia="Arial" w:hAnsi="Arial" w:cs="Arial"/>
          <w:sz w:val="24"/>
          <w:lang w:val="en-GB"/>
        </w:rPr>
        <w:t xml:space="preserve"> that </w:t>
      </w:r>
      <w:r w:rsidR="00B13B55" w:rsidRPr="00A60784">
        <w:rPr>
          <w:rFonts w:ascii="Arial" w:eastAsia="Arial" w:hAnsi="Arial" w:cs="Arial"/>
          <w:sz w:val="24"/>
          <w:lang w:val="en-GB"/>
        </w:rPr>
        <w:t xml:space="preserve">it cannot be implied that the parties </w:t>
      </w:r>
      <w:r w:rsidR="0096314E" w:rsidRPr="00A60784">
        <w:rPr>
          <w:rFonts w:ascii="Arial" w:eastAsia="Arial" w:hAnsi="Arial" w:cs="Arial"/>
          <w:sz w:val="24"/>
          <w:lang w:val="en-GB"/>
        </w:rPr>
        <w:t>tacitly</w:t>
      </w:r>
      <w:r w:rsidR="00B13B55" w:rsidRPr="00A60784">
        <w:rPr>
          <w:rFonts w:ascii="Arial" w:eastAsia="Arial" w:hAnsi="Arial" w:cs="Arial"/>
          <w:sz w:val="24"/>
          <w:lang w:val="en-GB"/>
        </w:rPr>
        <w:t xml:space="preserve"> agreed to negotiate in good faith </w:t>
      </w:r>
      <w:r w:rsidR="009249F4" w:rsidRPr="00A60784">
        <w:rPr>
          <w:rFonts w:ascii="Arial" w:eastAsia="Arial" w:hAnsi="Arial" w:cs="Arial"/>
          <w:sz w:val="24"/>
          <w:lang w:val="en-GB"/>
        </w:rPr>
        <w:t xml:space="preserve">for </w:t>
      </w:r>
      <w:r w:rsidR="00B13B55" w:rsidRPr="00A60784">
        <w:rPr>
          <w:rFonts w:ascii="Arial" w:eastAsia="Arial" w:hAnsi="Arial" w:cs="Arial"/>
          <w:sz w:val="24"/>
          <w:lang w:val="en-GB"/>
        </w:rPr>
        <w:t xml:space="preserve">the </w:t>
      </w:r>
      <w:r w:rsidR="0096314E" w:rsidRPr="00A60784">
        <w:rPr>
          <w:rFonts w:ascii="Arial" w:eastAsia="Arial" w:hAnsi="Arial" w:cs="Arial"/>
          <w:sz w:val="24"/>
          <w:lang w:val="en-GB"/>
        </w:rPr>
        <w:t xml:space="preserve">rental amount for </w:t>
      </w:r>
      <w:r w:rsidR="009249F4" w:rsidRPr="00A60784">
        <w:rPr>
          <w:rFonts w:ascii="Arial" w:eastAsia="Arial" w:hAnsi="Arial" w:cs="Arial"/>
          <w:sz w:val="24"/>
          <w:lang w:val="en-GB"/>
        </w:rPr>
        <w:t xml:space="preserve">a </w:t>
      </w:r>
      <w:r w:rsidR="0096314E" w:rsidRPr="00A60784">
        <w:rPr>
          <w:rFonts w:ascii="Arial" w:eastAsia="Arial" w:hAnsi="Arial" w:cs="Arial"/>
          <w:sz w:val="24"/>
          <w:lang w:val="en-GB"/>
        </w:rPr>
        <w:t>further period.</w:t>
      </w:r>
      <w:r w:rsidR="00B13B55" w:rsidRPr="00A60784">
        <w:rPr>
          <w:rFonts w:ascii="Arial" w:eastAsia="Arial" w:hAnsi="Arial" w:cs="Arial"/>
          <w:sz w:val="24"/>
          <w:lang w:val="en-GB"/>
        </w:rPr>
        <w:t xml:space="preserve"> </w:t>
      </w:r>
      <w:r w:rsidR="0096314E" w:rsidRPr="00A60784">
        <w:rPr>
          <w:rFonts w:ascii="Arial" w:eastAsia="Arial" w:hAnsi="Arial" w:cs="Arial"/>
          <w:sz w:val="24"/>
          <w:lang w:val="en-GB"/>
        </w:rPr>
        <w:t xml:space="preserve">In lieu of the sacrifices they had made during the initial period, each party intended to make a good deal out of </w:t>
      </w:r>
      <w:r w:rsidR="00F80E3A" w:rsidRPr="00A60784">
        <w:rPr>
          <w:rFonts w:ascii="Arial" w:eastAsia="Arial" w:hAnsi="Arial" w:cs="Arial"/>
          <w:sz w:val="24"/>
          <w:lang w:val="en-GB"/>
        </w:rPr>
        <w:t xml:space="preserve">the </w:t>
      </w:r>
      <w:r w:rsidR="009249F4" w:rsidRPr="00A60784">
        <w:rPr>
          <w:rFonts w:ascii="Arial" w:eastAsia="Arial" w:hAnsi="Arial" w:cs="Arial"/>
          <w:sz w:val="24"/>
          <w:lang w:val="en-GB"/>
        </w:rPr>
        <w:t xml:space="preserve">extension </w:t>
      </w:r>
      <w:r w:rsidR="0096314E" w:rsidRPr="00A60784">
        <w:rPr>
          <w:rFonts w:ascii="Arial" w:eastAsia="Arial" w:hAnsi="Arial" w:cs="Arial"/>
          <w:sz w:val="24"/>
          <w:lang w:val="en-GB"/>
        </w:rPr>
        <w:t>of the lease</w:t>
      </w:r>
      <w:r w:rsidR="00B66EFE" w:rsidRPr="00A60784">
        <w:rPr>
          <w:rFonts w:ascii="Arial" w:eastAsia="Arial" w:hAnsi="Arial" w:cs="Arial"/>
          <w:sz w:val="24"/>
          <w:lang w:val="en-GB"/>
        </w:rPr>
        <w:t>.</w:t>
      </w:r>
      <w:r w:rsidR="0096314E" w:rsidRPr="00A60784">
        <w:rPr>
          <w:rFonts w:ascii="Arial" w:eastAsia="Arial" w:hAnsi="Arial" w:cs="Arial"/>
          <w:sz w:val="24"/>
          <w:lang w:val="en-GB"/>
        </w:rPr>
        <w:t xml:space="preserve"> </w:t>
      </w:r>
    </w:p>
    <w:p w:rsidR="00B66EFE" w:rsidRPr="00A60784" w:rsidRDefault="0096314E"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 xml:space="preserve">[47] </w:t>
      </w:r>
      <w:r w:rsidR="009249F4" w:rsidRPr="00A60784">
        <w:rPr>
          <w:rFonts w:ascii="Arial" w:eastAsia="Arial" w:hAnsi="Arial" w:cs="Arial"/>
          <w:sz w:val="24"/>
          <w:lang w:val="en-GB"/>
        </w:rPr>
        <w:t xml:space="preserve">Similarly, </w:t>
      </w:r>
      <w:r w:rsidRPr="00A60784">
        <w:rPr>
          <w:rFonts w:ascii="Arial" w:eastAsia="Arial" w:hAnsi="Arial" w:cs="Arial"/>
          <w:sz w:val="24"/>
          <w:lang w:val="en-GB"/>
        </w:rPr>
        <w:t xml:space="preserve">the </w:t>
      </w:r>
      <w:r w:rsidR="00EF5DA5" w:rsidRPr="00A60784">
        <w:rPr>
          <w:rFonts w:ascii="Arial" w:eastAsia="Arial" w:hAnsi="Arial" w:cs="Arial"/>
          <w:sz w:val="24"/>
          <w:lang w:val="en-GB"/>
        </w:rPr>
        <w:t>defendant</w:t>
      </w:r>
      <w:r w:rsidR="00B66EFE" w:rsidRPr="00A60784">
        <w:rPr>
          <w:rFonts w:ascii="Arial" w:eastAsia="Arial" w:hAnsi="Arial" w:cs="Arial"/>
          <w:sz w:val="24"/>
          <w:lang w:val="en-GB"/>
        </w:rPr>
        <w:t>’s real issue with the plaintiff is essentially that her second counter-offer was unreasonably high, not marked related and made</w:t>
      </w:r>
      <w:r w:rsidR="009249F4" w:rsidRPr="00A60784">
        <w:rPr>
          <w:rFonts w:ascii="Arial" w:eastAsia="Arial" w:hAnsi="Arial" w:cs="Arial"/>
          <w:sz w:val="24"/>
          <w:lang w:val="en-GB"/>
        </w:rPr>
        <w:t xml:space="preserve"> to </w:t>
      </w:r>
      <w:r w:rsidR="00B66EFE" w:rsidRPr="00A60784">
        <w:rPr>
          <w:rFonts w:ascii="Arial" w:eastAsia="Arial" w:hAnsi="Arial" w:cs="Arial"/>
          <w:sz w:val="24"/>
          <w:lang w:val="en-GB"/>
        </w:rPr>
        <w:t>frustrate negotiation</w:t>
      </w:r>
      <w:r w:rsidR="009249F4" w:rsidRPr="00A60784">
        <w:rPr>
          <w:rFonts w:ascii="Arial" w:eastAsia="Arial" w:hAnsi="Arial" w:cs="Arial"/>
          <w:sz w:val="24"/>
          <w:lang w:val="en-GB"/>
        </w:rPr>
        <w:t>s</w:t>
      </w:r>
      <w:r w:rsidR="00B66EFE" w:rsidRPr="00A60784">
        <w:rPr>
          <w:rFonts w:ascii="Arial" w:eastAsia="Arial" w:hAnsi="Arial" w:cs="Arial"/>
          <w:sz w:val="24"/>
          <w:lang w:val="en-GB"/>
        </w:rPr>
        <w:t xml:space="preserve">. The defendant </w:t>
      </w:r>
      <w:r w:rsidR="00EF5DA5" w:rsidRPr="00A60784">
        <w:rPr>
          <w:rFonts w:ascii="Arial" w:eastAsia="Arial" w:hAnsi="Arial" w:cs="Arial"/>
          <w:sz w:val="24"/>
          <w:lang w:val="en-GB"/>
        </w:rPr>
        <w:t>pleaded that the plaintiff breached her duty to negotiate in good faith by withdrawing her offer of N$10</w:t>
      </w:r>
      <w:r w:rsidR="008C190B" w:rsidRPr="00A60784">
        <w:rPr>
          <w:rFonts w:ascii="Arial" w:eastAsia="Arial" w:hAnsi="Arial" w:cs="Arial"/>
          <w:sz w:val="24"/>
          <w:lang w:val="en-GB"/>
        </w:rPr>
        <w:t>2</w:t>
      </w:r>
      <w:r w:rsidR="00EF5DA5" w:rsidRPr="00A60784">
        <w:rPr>
          <w:rFonts w:ascii="Arial" w:eastAsia="Arial" w:hAnsi="Arial" w:cs="Arial"/>
          <w:sz w:val="24"/>
          <w:lang w:val="en-GB"/>
        </w:rPr>
        <w:t>,00</w:t>
      </w:r>
      <w:r w:rsidR="008C190B" w:rsidRPr="00A60784">
        <w:rPr>
          <w:rFonts w:ascii="Arial" w:eastAsia="Arial" w:hAnsi="Arial" w:cs="Arial"/>
          <w:sz w:val="24"/>
          <w:lang w:val="en-GB"/>
        </w:rPr>
        <w:t>0</w:t>
      </w:r>
      <w:r w:rsidR="00EF5DA5" w:rsidRPr="00A60784">
        <w:rPr>
          <w:rFonts w:ascii="Arial" w:eastAsia="Arial" w:hAnsi="Arial" w:cs="Arial"/>
          <w:sz w:val="24"/>
          <w:lang w:val="en-GB"/>
        </w:rPr>
        <w:t xml:space="preserve">.00 per year in respect of the renewal period.  The breach is alleged to have been committed by the plaintiff when she withdrew </w:t>
      </w:r>
      <w:r w:rsidR="008C190B" w:rsidRPr="00A60784">
        <w:rPr>
          <w:rFonts w:ascii="Arial" w:eastAsia="Arial" w:hAnsi="Arial" w:cs="Arial"/>
          <w:sz w:val="24"/>
          <w:lang w:val="en-GB"/>
        </w:rPr>
        <w:t xml:space="preserve">her first </w:t>
      </w:r>
      <w:r w:rsidR="008811C1" w:rsidRPr="00A60784">
        <w:rPr>
          <w:rFonts w:ascii="Arial" w:eastAsia="Arial" w:hAnsi="Arial" w:cs="Arial"/>
          <w:sz w:val="24"/>
          <w:lang w:val="en-GB"/>
        </w:rPr>
        <w:t>counter-</w:t>
      </w:r>
      <w:r w:rsidR="008C190B" w:rsidRPr="00A60784">
        <w:rPr>
          <w:rFonts w:ascii="Arial" w:eastAsia="Arial" w:hAnsi="Arial" w:cs="Arial"/>
          <w:sz w:val="24"/>
          <w:lang w:val="en-GB"/>
        </w:rPr>
        <w:t xml:space="preserve">offer </w:t>
      </w:r>
      <w:r w:rsidR="00EF5DA5" w:rsidRPr="00A60784">
        <w:rPr>
          <w:rFonts w:ascii="Arial" w:eastAsia="Arial" w:hAnsi="Arial" w:cs="Arial"/>
          <w:sz w:val="24"/>
          <w:lang w:val="en-GB"/>
        </w:rPr>
        <w:t xml:space="preserve">at the time when defendant indicated to her that it </w:t>
      </w:r>
      <w:r w:rsidR="00606131" w:rsidRPr="00A60784">
        <w:rPr>
          <w:rFonts w:ascii="Arial" w:eastAsia="Arial" w:hAnsi="Arial" w:cs="Arial"/>
          <w:sz w:val="24"/>
          <w:lang w:val="en-GB"/>
        </w:rPr>
        <w:t xml:space="preserve">is </w:t>
      </w:r>
      <w:r w:rsidR="00EF5DA5" w:rsidRPr="00A60784">
        <w:rPr>
          <w:rFonts w:ascii="Arial" w:eastAsia="Arial" w:hAnsi="Arial" w:cs="Arial"/>
          <w:sz w:val="24"/>
          <w:lang w:val="en-GB"/>
        </w:rPr>
        <w:t>seriously consid</w:t>
      </w:r>
      <w:r w:rsidR="00606131" w:rsidRPr="00A60784">
        <w:rPr>
          <w:rFonts w:ascii="Arial" w:eastAsia="Arial" w:hAnsi="Arial" w:cs="Arial"/>
          <w:sz w:val="24"/>
          <w:lang w:val="en-GB"/>
        </w:rPr>
        <w:t>ering</w:t>
      </w:r>
      <w:r w:rsidR="00EF5DA5" w:rsidRPr="00A60784">
        <w:rPr>
          <w:rFonts w:ascii="Arial" w:eastAsia="Arial" w:hAnsi="Arial" w:cs="Arial"/>
          <w:sz w:val="24"/>
          <w:lang w:val="en-GB"/>
        </w:rPr>
        <w:t xml:space="preserve"> accepting it.  </w:t>
      </w:r>
    </w:p>
    <w:p w:rsidR="00F80E3A" w:rsidRPr="00A60784" w:rsidRDefault="00EB74CC" w:rsidP="00EB74CC">
      <w:pPr>
        <w:tabs>
          <w:tab w:val="num" w:pos="851"/>
        </w:tabs>
        <w:spacing w:before="240" w:after="240" w:line="360" w:lineRule="auto"/>
        <w:ind w:left="-567"/>
        <w:jc w:val="both"/>
        <w:rPr>
          <w:rFonts w:ascii="Arial" w:eastAsia="Arial" w:hAnsi="Arial" w:cs="Arial"/>
          <w:sz w:val="24"/>
        </w:rPr>
      </w:pPr>
      <w:r>
        <w:rPr>
          <w:rFonts w:ascii="Arial" w:eastAsia="Arial" w:hAnsi="Arial" w:cs="Arial"/>
          <w:sz w:val="24"/>
          <w:lang w:val="en-GB"/>
        </w:rPr>
        <w:t>[48</w:t>
      </w:r>
      <w:proofErr w:type="gramStart"/>
      <w:r>
        <w:rPr>
          <w:rFonts w:ascii="Arial" w:eastAsia="Arial" w:hAnsi="Arial" w:cs="Arial"/>
          <w:sz w:val="24"/>
          <w:lang w:val="en-GB"/>
        </w:rPr>
        <w:t xml:space="preserve">]  </w:t>
      </w:r>
      <w:r w:rsidR="00F80E3A" w:rsidRPr="00A60784">
        <w:rPr>
          <w:rFonts w:ascii="Arial" w:eastAsia="Arial" w:hAnsi="Arial" w:cs="Arial"/>
          <w:sz w:val="24"/>
          <w:lang w:val="en-GB"/>
        </w:rPr>
        <w:t>To</w:t>
      </w:r>
      <w:proofErr w:type="gramEnd"/>
      <w:r w:rsidR="00F80E3A" w:rsidRPr="00A60784">
        <w:rPr>
          <w:rFonts w:ascii="Arial" w:eastAsia="Arial" w:hAnsi="Arial" w:cs="Arial"/>
          <w:sz w:val="24"/>
          <w:lang w:val="en-GB"/>
        </w:rPr>
        <w:t xml:space="preserve"> the contrary, the parties tacitly agreed to drive a hard bargain when the rental amount is negotiated for the further period. This is evident from the surrounding circumstances when the initial agreement was reached and the conduct of the parties during the negotiation. The express provisions of the agreement </w:t>
      </w:r>
      <w:r w:rsidR="00DA739D" w:rsidRPr="00A60784">
        <w:rPr>
          <w:rFonts w:ascii="Arial" w:eastAsia="Arial" w:hAnsi="Arial" w:cs="Arial"/>
          <w:sz w:val="24"/>
          <w:lang w:val="en-GB"/>
        </w:rPr>
        <w:t>bind</w:t>
      </w:r>
      <w:r w:rsidR="00F80E3A" w:rsidRPr="00A60784">
        <w:rPr>
          <w:rFonts w:ascii="Arial" w:eastAsia="Arial" w:hAnsi="Arial" w:cs="Arial"/>
          <w:sz w:val="24"/>
          <w:lang w:val="en-GB"/>
        </w:rPr>
        <w:t xml:space="preserve"> the parties to negotiate with the view to reach suitable commercial terms. </w:t>
      </w:r>
      <w:r w:rsidR="00F80E3A" w:rsidRPr="00A60784">
        <w:rPr>
          <w:rFonts w:ascii="Arial" w:eastAsia="Arial" w:hAnsi="Arial" w:cs="Arial"/>
          <w:sz w:val="24"/>
        </w:rPr>
        <w:t>One reason, no doubt, is that the parties who choose to commit themselves to paper can be expected to cover all the aspects of that matter</w:t>
      </w:r>
      <w:r w:rsidR="00DA739D" w:rsidRPr="00A60784">
        <w:rPr>
          <w:rFonts w:ascii="Arial" w:eastAsia="Arial" w:hAnsi="Arial" w:cs="Arial"/>
          <w:sz w:val="24"/>
        </w:rPr>
        <w:t xml:space="preserve"> and the plaintiff and defendant did so. The defendant, being the author of the lease agreement is more constraint to be bound to the terms of the agreement.</w:t>
      </w:r>
      <w:r w:rsidR="00FF716B" w:rsidRPr="00A60784">
        <w:rPr>
          <w:rFonts w:ascii="Arial" w:eastAsia="Arial" w:hAnsi="Arial" w:cs="Arial"/>
          <w:sz w:val="24"/>
        </w:rPr>
        <w:t xml:space="preserve"> It is telling that the lease agreement uses the word ‘re-negotiate’ instead of the word ‘negotiate’. The impression is given that the parties would disregard the initial rental amount and negotiate the rental amount anew. </w:t>
      </w:r>
    </w:p>
    <w:p w:rsidR="008C190B" w:rsidRPr="00A60784" w:rsidRDefault="00DA739D"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lastRenderedPageBreak/>
        <w:t xml:space="preserve"> </w:t>
      </w:r>
      <w:r w:rsidR="00D36AA3" w:rsidRPr="00A60784">
        <w:rPr>
          <w:rFonts w:ascii="Arial" w:eastAsia="Arial" w:hAnsi="Arial" w:cs="Arial"/>
          <w:sz w:val="24"/>
          <w:lang w:val="en-GB"/>
        </w:rPr>
        <w:t>[</w:t>
      </w:r>
      <w:r w:rsidR="00B66EFE" w:rsidRPr="00A60784">
        <w:rPr>
          <w:rFonts w:ascii="Arial" w:eastAsia="Arial" w:hAnsi="Arial" w:cs="Arial"/>
          <w:sz w:val="24"/>
          <w:lang w:val="en-GB"/>
        </w:rPr>
        <w:t>4</w:t>
      </w:r>
      <w:r w:rsidRPr="00A60784">
        <w:rPr>
          <w:rFonts w:ascii="Arial" w:eastAsia="Arial" w:hAnsi="Arial" w:cs="Arial"/>
          <w:sz w:val="24"/>
          <w:lang w:val="en-GB"/>
        </w:rPr>
        <w:t>9</w:t>
      </w:r>
      <w:proofErr w:type="gramStart"/>
      <w:r w:rsidR="00EB74CC">
        <w:rPr>
          <w:rFonts w:ascii="Arial" w:eastAsia="Arial" w:hAnsi="Arial" w:cs="Arial"/>
          <w:sz w:val="24"/>
          <w:lang w:val="en-GB"/>
        </w:rPr>
        <w:t xml:space="preserve">]  </w:t>
      </w:r>
      <w:r w:rsidRPr="00A60784">
        <w:rPr>
          <w:rFonts w:ascii="Arial" w:eastAsia="Arial" w:hAnsi="Arial" w:cs="Arial"/>
          <w:sz w:val="24"/>
          <w:lang w:val="en-GB"/>
        </w:rPr>
        <w:t>Perhaps</w:t>
      </w:r>
      <w:proofErr w:type="gramEnd"/>
      <w:r w:rsidRPr="00A60784">
        <w:rPr>
          <w:rFonts w:ascii="Arial" w:eastAsia="Arial" w:hAnsi="Arial" w:cs="Arial"/>
          <w:sz w:val="24"/>
          <w:lang w:val="en-GB"/>
        </w:rPr>
        <w:t xml:space="preserve"> I should consider the conduct of the plaintiff to determine whether she negotiated in bad faith. Is the plaintiff’s action in withdrawing her first offer and replacing it with the second offer made in bad faith? </w:t>
      </w:r>
      <w:r w:rsidR="008C190B" w:rsidRPr="00A60784">
        <w:rPr>
          <w:rFonts w:ascii="Arial" w:eastAsia="Arial" w:hAnsi="Arial" w:cs="Arial"/>
          <w:sz w:val="24"/>
          <w:lang w:val="en-GB"/>
        </w:rPr>
        <w:t xml:space="preserve">The plaintiff withdrew her offer of 30 January 2013 prior to it being accepted.  The defendant does not contend that the plaintiff’s withdrawal of the offer is unlawful or unjustified.  On the contrary the defendant maintained that the withdrawal of the offer was accentuated by </w:t>
      </w:r>
      <w:r w:rsidR="008C190B" w:rsidRPr="00A60784">
        <w:rPr>
          <w:rFonts w:ascii="Arial" w:eastAsia="Arial" w:hAnsi="Arial" w:cs="Arial"/>
          <w:i/>
          <w:sz w:val="24"/>
          <w:lang w:val="en-GB"/>
        </w:rPr>
        <w:t>mala fide</w:t>
      </w:r>
      <w:r w:rsidR="008C190B" w:rsidRPr="00A60784">
        <w:rPr>
          <w:rFonts w:ascii="Arial" w:eastAsia="Arial" w:hAnsi="Arial" w:cs="Arial"/>
          <w:sz w:val="24"/>
          <w:lang w:val="en-GB"/>
        </w:rPr>
        <w:t xml:space="preserve"> because </w:t>
      </w:r>
      <w:r w:rsidR="00B66EFE" w:rsidRPr="00A60784">
        <w:rPr>
          <w:rFonts w:ascii="Arial" w:eastAsia="Arial" w:hAnsi="Arial" w:cs="Arial"/>
          <w:sz w:val="24"/>
          <w:lang w:val="en-GB"/>
        </w:rPr>
        <w:t xml:space="preserve">the </w:t>
      </w:r>
      <w:r w:rsidR="008C190B" w:rsidRPr="00A60784">
        <w:rPr>
          <w:rFonts w:ascii="Arial" w:eastAsia="Arial" w:hAnsi="Arial" w:cs="Arial"/>
          <w:sz w:val="24"/>
          <w:lang w:val="en-GB"/>
        </w:rPr>
        <w:t>offer is unreasonable, unfair, too high and was made with the intention to frustrate the agreement o</w:t>
      </w:r>
      <w:r w:rsidR="00606131" w:rsidRPr="00A60784">
        <w:rPr>
          <w:rFonts w:ascii="Arial" w:eastAsia="Arial" w:hAnsi="Arial" w:cs="Arial"/>
          <w:sz w:val="24"/>
          <w:lang w:val="en-GB"/>
        </w:rPr>
        <w:t xml:space="preserve">n the </w:t>
      </w:r>
      <w:r w:rsidR="008C190B" w:rsidRPr="00A60784">
        <w:rPr>
          <w:rFonts w:ascii="Arial" w:eastAsia="Arial" w:hAnsi="Arial" w:cs="Arial"/>
          <w:sz w:val="24"/>
          <w:lang w:val="en-GB"/>
        </w:rPr>
        <w:t xml:space="preserve">rental amount.  </w:t>
      </w:r>
    </w:p>
    <w:p w:rsidR="003525E3" w:rsidRPr="00A60784" w:rsidRDefault="00D36AA3"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w:t>
      </w:r>
      <w:r w:rsidR="00DA739D" w:rsidRPr="00A60784">
        <w:rPr>
          <w:rFonts w:ascii="Arial" w:eastAsia="Arial" w:hAnsi="Arial" w:cs="Arial"/>
          <w:sz w:val="24"/>
          <w:lang w:val="en-GB"/>
        </w:rPr>
        <w:t>50</w:t>
      </w:r>
      <w:r w:rsidR="00EB74CC">
        <w:rPr>
          <w:rFonts w:ascii="Arial" w:eastAsia="Arial" w:hAnsi="Arial" w:cs="Arial"/>
          <w:sz w:val="24"/>
          <w:lang w:val="en-GB"/>
        </w:rPr>
        <w:t xml:space="preserve">]   </w:t>
      </w:r>
      <w:r w:rsidR="008C190B" w:rsidRPr="00A60784">
        <w:rPr>
          <w:rFonts w:ascii="Arial" w:eastAsia="Arial" w:hAnsi="Arial" w:cs="Arial"/>
          <w:sz w:val="24"/>
          <w:lang w:val="en-GB"/>
        </w:rPr>
        <w:t xml:space="preserve">The plaintiff communicated to the defendant that her offer was not accepted and is withdrawn.  The defendant contends that it was in the process of considering the offer and the withdrawal of such an offer </w:t>
      </w:r>
      <w:r w:rsidRPr="00A60784">
        <w:rPr>
          <w:rFonts w:ascii="Arial" w:eastAsia="Arial" w:hAnsi="Arial" w:cs="Arial"/>
          <w:sz w:val="24"/>
          <w:lang w:val="en-GB"/>
        </w:rPr>
        <w:t xml:space="preserve">was unreasonable and </w:t>
      </w:r>
      <w:r w:rsidR="008C190B" w:rsidRPr="00A60784">
        <w:rPr>
          <w:rFonts w:ascii="Arial" w:eastAsia="Arial" w:hAnsi="Arial" w:cs="Arial"/>
          <w:sz w:val="24"/>
          <w:lang w:val="en-GB"/>
        </w:rPr>
        <w:t xml:space="preserve">did not make </w:t>
      </w:r>
      <w:r w:rsidRPr="00A60784">
        <w:rPr>
          <w:rFonts w:ascii="Arial" w:eastAsia="Arial" w:hAnsi="Arial" w:cs="Arial"/>
          <w:sz w:val="24"/>
          <w:lang w:val="en-GB"/>
        </w:rPr>
        <w:t xml:space="preserve">any </w:t>
      </w:r>
      <w:r w:rsidR="008C190B" w:rsidRPr="00A60784">
        <w:rPr>
          <w:rFonts w:ascii="Arial" w:eastAsia="Arial" w:hAnsi="Arial" w:cs="Arial"/>
          <w:sz w:val="24"/>
          <w:lang w:val="en-GB"/>
        </w:rPr>
        <w:t>sense</w:t>
      </w:r>
      <w:r w:rsidRPr="00A60784">
        <w:rPr>
          <w:rFonts w:ascii="Arial" w:eastAsia="Arial" w:hAnsi="Arial" w:cs="Arial"/>
          <w:sz w:val="24"/>
          <w:lang w:val="en-GB"/>
        </w:rPr>
        <w:t xml:space="preserve">.  </w:t>
      </w:r>
      <w:r w:rsidR="008C190B" w:rsidRPr="00A60784">
        <w:rPr>
          <w:rFonts w:ascii="Arial" w:eastAsia="Arial" w:hAnsi="Arial" w:cs="Arial"/>
          <w:sz w:val="24"/>
          <w:lang w:val="en-GB"/>
        </w:rPr>
        <w:t xml:space="preserve">I </w:t>
      </w:r>
      <w:r w:rsidR="007E0552" w:rsidRPr="00A60784">
        <w:rPr>
          <w:rFonts w:ascii="Arial" w:eastAsia="Arial" w:hAnsi="Arial" w:cs="Arial"/>
          <w:sz w:val="24"/>
          <w:lang w:val="en-GB"/>
        </w:rPr>
        <w:t xml:space="preserve">am unable to </w:t>
      </w:r>
      <w:r w:rsidR="009249F4" w:rsidRPr="00A60784">
        <w:rPr>
          <w:rFonts w:ascii="Arial" w:eastAsia="Arial" w:hAnsi="Arial" w:cs="Arial"/>
          <w:sz w:val="24"/>
          <w:lang w:val="en-GB"/>
        </w:rPr>
        <w:t>agree with</w:t>
      </w:r>
      <w:r w:rsidR="007E0552" w:rsidRPr="00A60784">
        <w:rPr>
          <w:rFonts w:ascii="Arial" w:eastAsia="Arial" w:hAnsi="Arial" w:cs="Arial"/>
          <w:sz w:val="24"/>
          <w:lang w:val="en-GB"/>
        </w:rPr>
        <w:t xml:space="preserve"> the contention made by the defendant that </w:t>
      </w:r>
      <w:r w:rsidR="008C190B" w:rsidRPr="00A60784">
        <w:rPr>
          <w:rFonts w:ascii="Arial" w:eastAsia="Arial" w:hAnsi="Arial" w:cs="Arial"/>
          <w:sz w:val="24"/>
          <w:lang w:val="en-GB"/>
        </w:rPr>
        <w:t xml:space="preserve">the plaintiff could not withdraw her </w:t>
      </w:r>
      <w:r w:rsidR="004A32D5" w:rsidRPr="00A60784">
        <w:rPr>
          <w:rFonts w:ascii="Arial" w:eastAsia="Arial" w:hAnsi="Arial" w:cs="Arial"/>
          <w:sz w:val="24"/>
          <w:lang w:val="en-GB"/>
        </w:rPr>
        <w:t>first counter-</w:t>
      </w:r>
      <w:r w:rsidR="008C190B" w:rsidRPr="00A60784">
        <w:rPr>
          <w:rFonts w:ascii="Arial" w:eastAsia="Arial" w:hAnsi="Arial" w:cs="Arial"/>
          <w:sz w:val="24"/>
          <w:lang w:val="en-GB"/>
        </w:rPr>
        <w:t>offer.  It is accepted that a party to a negotiation may drive a hard bargain and threaten to withdraw from negotiation prior to completion in ord</w:t>
      </w:r>
      <w:r w:rsidR="00EB74CC">
        <w:rPr>
          <w:rFonts w:ascii="Arial" w:eastAsia="Arial" w:hAnsi="Arial" w:cs="Arial"/>
          <w:sz w:val="24"/>
          <w:lang w:val="en-GB"/>
        </w:rPr>
        <w:t xml:space="preserve">er to achieve a good bargain. </w:t>
      </w:r>
      <w:r w:rsidR="008C190B" w:rsidRPr="00A60784">
        <w:rPr>
          <w:rFonts w:ascii="Arial" w:eastAsia="Arial" w:hAnsi="Arial" w:cs="Arial"/>
          <w:sz w:val="24"/>
          <w:lang w:val="en-GB"/>
        </w:rPr>
        <w:t xml:space="preserve">The general rule is that the offeror </w:t>
      </w:r>
      <w:r w:rsidRPr="00A60784">
        <w:rPr>
          <w:rFonts w:ascii="Arial" w:eastAsia="Arial" w:hAnsi="Arial" w:cs="Arial"/>
          <w:sz w:val="24"/>
          <w:lang w:val="en-GB"/>
        </w:rPr>
        <w:t xml:space="preserve">may </w:t>
      </w:r>
      <w:r w:rsidR="008C190B" w:rsidRPr="00A60784">
        <w:rPr>
          <w:rFonts w:ascii="Arial" w:eastAsia="Arial" w:hAnsi="Arial" w:cs="Arial"/>
          <w:sz w:val="24"/>
          <w:lang w:val="en-GB"/>
        </w:rPr>
        <w:t xml:space="preserve">withdraw his offer at any time before it has been accepted subject thereto that the withdrawal has </w:t>
      </w:r>
      <w:r w:rsidRPr="00A60784">
        <w:rPr>
          <w:rFonts w:ascii="Arial" w:eastAsia="Arial" w:hAnsi="Arial" w:cs="Arial"/>
          <w:sz w:val="24"/>
          <w:lang w:val="en-GB"/>
        </w:rPr>
        <w:t xml:space="preserve">to </w:t>
      </w:r>
      <w:r w:rsidR="008C190B" w:rsidRPr="00A60784">
        <w:rPr>
          <w:rFonts w:ascii="Arial" w:eastAsia="Arial" w:hAnsi="Arial" w:cs="Arial"/>
          <w:sz w:val="24"/>
          <w:lang w:val="en-GB"/>
        </w:rPr>
        <w:t>come to the notice of the offeree.</w:t>
      </w:r>
    </w:p>
    <w:p w:rsidR="00EF5DA5" w:rsidRPr="00A60784" w:rsidRDefault="003525E3"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[5</w:t>
      </w:r>
      <w:r w:rsidR="009249F4" w:rsidRPr="00A60784">
        <w:rPr>
          <w:rFonts w:ascii="Arial" w:eastAsia="Arial" w:hAnsi="Arial" w:cs="Arial"/>
          <w:sz w:val="24"/>
          <w:lang w:val="en-GB"/>
        </w:rPr>
        <w:t>1</w:t>
      </w:r>
      <w:r w:rsidRPr="00A60784">
        <w:rPr>
          <w:rFonts w:ascii="Arial" w:eastAsia="Arial" w:hAnsi="Arial" w:cs="Arial"/>
          <w:sz w:val="24"/>
          <w:lang w:val="en-GB"/>
        </w:rPr>
        <w:t>]</w:t>
      </w:r>
      <w:r w:rsidR="00F115EC">
        <w:rPr>
          <w:rFonts w:ascii="Arial" w:eastAsia="Arial" w:hAnsi="Arial" w:cs="Arial"/>
          <w:sz w:val="24"/>
          <w:lang w:val="en-GB"/>
        </w:rPr>
        <w:t xml:space="preserve">   </w:t>
      </w:r>
      <w:r w:rsidR="008C190B" w:rsidRPr="00A60784">
        <w:rPr>
          <w:rFonts w:ascii="Arial" w:eastAsia="Arial" w:hAnsi="Arial" w:cs="Arial"/>
          <w:sz w:val="24"/>
          <w:lang w:val="en-GB"/>
        </w:rPr>
        <w:t xml:space="preserve">I accept that the offer dated 30 January 2013 was validly withdrawn before it was accepted.  As a </w:t>
      </w:r>
      <w:r w:rsidR="009249F4" w:rsidRPr="00A60784">
        <w:rPr>
          <w:rFonts w:ascii="Arial" w:eastAsia="Arial" w:hAnsi="Arial" w:cs="Arial"/>
          <w:sz w:val="24"/>
          <w:lang w:val="en-GB"/>
        </w:rPr>
        <w:t>result,</w:t>
      </w:r>
      <w:r w:rsidR="008C190B" w:rsidRPr="00A60784">
        <w:rPr>
          <w:rFonts w:ascii="Arial" w:eastAsia="Arial" w:hAnsi="Arial" w:cs="Arial"/>
          <w:sz w:val="24"/>
          <w:lang w:val="en-GB"/>
        </w:rPr>
        <w:t xml:space="preserve"> it cannot be said that there is a rental amount </w:t>
      </w:r>
      <w:r w:rsidR="00D36AA3" w:rsidRPr="00A60784">
        <w:rPr>
          <w:rFonts w:ascii="Arial" w:eastAsia="Arial" w:hAnsi="Arial" w:cs="Arial"/>
          <w:sz w:val="24"/>
          <w:lang w:val="en-GB"/>
        </w:rPr>
        <w:t xml:space="preserve">upon which the </w:t>
      </w:r>
      <w:r w:rsidR="008C190B" w:rsidRPr="00A60784">
        <w:rPr>
          <w:rFonts w:ascii="Arial" w:eastAsia="Arial" w:hAnsi="Arial" w:cs="Arial"/>
          <w:sz w:val="24"/>
          <w:lang w:val="en-GB"/>
        </w:rPr>
        <w:t>part</w:t>
      </w:r>
      <w:r w:rsidR="00D36AA3" w:rsidRPr="00A60784">
        <w:rPr>
          <w:rFonts w:ascii="Arial" w:eastAsia="Arial" w:hAnsi="Arial" w:cs="Arial"/>
          <w:sz w:val="24"/>
          <w:lang w:val="en-GB"/>
        </w:rPr>
        <w:t>ies</w:t>
      </w:r>
      <w:r w:rsidR="008C190B" w:rsidRPr="00A60784">
        <w:rPr>
          <w:rFonts w:ascii="Arial" w:eastAsia="Arial" w:hAnsi="Arial" w:cs="Arial"/>
          <w:sz w:val="24"/>
          <w:lang w:val="en-GB"/>
        </w:rPr>
        <w:t xml:space="preserve"> could have agree</w:t>
      </w:r>
      <w:r w:rsidR="009249F4" w:rsidRPr="00A60784">
        <w:rPr>
          <w:rFonts w:ascii="Arial" w:eastAsia="Arial" w:hAnsi="Arial" w:cs="Arial"/>
          <w:sz w:val="24"/>
          <w:lang w:val="en-GB"/>
        </w:rPr>
        <w:t xml:space="preserve">d. </w:t>
      </w:r>
      <w:r w:rsidR="008C190B" w:rsidRPr="00A60784">
        <w:rPr>
          <w:rFonts w:ascii="Arial" w:eastAsia="Arial" w:hAnsi="Arial" w:cs="Arial"/>
          <w:sz w:val="24"/>
          <w:lang w:val="en-GB"/>
        </w:rPr>
        <w:t xml:space="preserve">  I say so because the subsequent offer </w:t>
      </w:r>
      <w:r w:rsidR="009249F4" w:rsidRPr="00A60784">
        <w:rPr>
          <w:rFonts w:ascii="Arial" w:eastAsia="Arial" w:hAnsi="Arial" w:cs="Arial"/>
          <w:sz w:val="24"/>
          <w:lang w:val="en-GB"/>
        </w:rPr>
        <w:t>was not</w:t>
      </w:r>
      <w:r w:rsidR="008C190B" w:rsidRPr="00A60784">
        <w:rPr>
          <w:rFonts w:ascii="Arial" w:eastAsia="Arial" w:hAnsi="Arial" w:cs="Arial"/>
          <w:sz w:val="24"/>
          <w:lang w:val="en-GB"/>
        </w:rPr>
        <w:t xml:space="preserve"> acceptable </w:t>
      </w:r>
      <w:r w:rsidR="009249F4" w:rsidRPr="00A60784">
        <w:rPr>
          <w:rFonts w:ascii="Arial" w:eastAsia="Arial" w:hAnsi="Arial" w:cs="Arial"/>
          <w:sz w:val="24"/>
          <w:lang w:val="en-GB"/>
        </w:rPr>
        <w:t>by</w:t>
      </w:r>
      <w:r w:rsidR="008C190B" w:rsidRPr="00A60784">
        <w:rPr>
          <w:rFonts w:ascii="Arial" w:eastAsia="Arial" w:hAnsi="Arial" w:cs="Arial"/>
          <w:sz w:val="24"/>
          <w:lang w:val="en-GB"/>
        </w:rPr>
        <w:t xml:space="preserve"> the defendant.  </w:t>
      </w:r>
      <w:r w:rsidR="00DA739D" w:rsidRPr="00A60784">
        <w:rPr>
          <w:rFonts w:ascii="Arial" w:eastAsia="Arial" w:hAnsi="Arial" w:cs="Arial"/>
          <w:sz w:val="24"/>
          <w:lang w:val="en-GB"/>
        </w:rPr>
        <w:t>Is the withdrawal made in bad faith?</w:t>
      </w:r>
    </w:p>
    <w:p w:rsidR="00FA42EE" w:rsidRPr="00A60784" w:rsidRDefault="00D36AA3"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w:t>
      </w:r>
      <w:r w:rsidR="00E676A9" w:rsidRPr="00A60784">
        <w:rPr>
          <w:rFonts w:ascii="Arial" w:eastAsia="Arial" w:hAnsi="Arial" w:cs="Arial"/>
          <w:sz w:val="24"/>
          <w:lang w:val="en-GB"/>
        </w:rPr>
        <w:t>5</w:t>
      </w:r>
      <w:r w:rsidR="009249F4" w:rsidRPr="00A60784">
        <w:rPr>
          <w:rFonts w:ascii="Arial" w:eastAsia="Arial" w:hAnsi="Arial" w:cs="Arial"/>
          <w:sz w:val="24"/>
          <w:lang w:val="en-GB"/>
        </w:rPr>
        <w:t>2</w:t>
      </w:r>
      <w:proofErr w:type="gramStart"/>
      <w:r w:rsidR="00F115EC">
        <w:rPr>
          <w:rFonts w:ascii="Arial" w:eastAsia="Arial" w:hAnsi="Arial" w:cs="Arial"/>
          <w:sz w:val="24"/>
          <w:lang w:val="en-GB"/>
        </w:rPr>
        <w:t xml:space="preserve">]  </w:t>
      </w:r>
      <w:r w:rsidR="00374844" w:rsidRPr="00A60784">
        <w:rPr>
          <w:rFonts w:ascii="Arial" w:eastAsia="Arial" w:hAnsi="Arial" w:cs="Arial"/>
          <w:sz w:val="24"/>
          <w:lang w:val="en-GB"/>
        </w:rPr>
        <w:t>The</w:t>
      </w:r>
      <w:proofErr w:type="gramEnd"/>
      <w:r w:rsidR="00374844" w:rsidRPr="00A60784">
        <w:rPr>
          <w:rFonts w:ascii="Arial" w:eastAsia="Arial" w:hAnsi="Arial" w:cs="Arial"/>
          <w:sz w:val="24"/>
          <w:lang w:val="en-GB"/>
        </w:rPr>
        <w:t xml:space="preserve"> defendant bears the onus to prove on balance of probability that the plaintiff breached her obligation to </w:t>
      </w:r>
      <w:r w:rsidR="00FF716B" w:rsidRPr="00A60784">
        <w:rPr>
          <w:rFonts w:ascii="Arial" w:eastAsia="Arial" w:hAnsi="Arial" w:cs="Arial"/>
          <w:sz w:val="24"/>
          <w:lang w:val="en-GB"/>
        </w:rPr>
        <w:t>re</w:t>
      </w:r>
      <w:r w:rsidR="00374844" w:rsidRPr="00A60784">
        <w:rPr>
          <w:rFonts w:ascii="Arial" w:eastAsia="Arial" w:hAnsi="Arial" w:cs="Arial"/>
          <w:sz w:val="24"/>
          <w:lang w:val="en-GB"/>
        </w:rPr>
        <w:t xml:space="preserve">negotiate the rent in respect of the </w:t>
      </w:r>
      <w:r w:rsidR="00E676A9" w:rsidRPr="00A60784">
        <w:rPr>
          <w:rFonts w:ascii="Arial" w:eastAsia="Arial" w:hAnsi="Arial" w:cs="Arial"/>
          <w:sz w:val="24"/>
          <w:lang w:val="en-GB"/>
        </w:rPr>
        <w:t xml:space="preserve">further </w:t>
      </w:r>
      <w:r w:rsidR="00374844" w:rsidRPr="00A60784">
        <w:rPr>
          <w:rFonts w:ascii="Arial" w:eastAsia="Arial" w:hAnsi="Arial" w:cs="Arial"/>
          <w:sz w:val="24"/>
          <w:lang w:val="en-GB"/>
        </w:rPr>
        <w:t>period</w:t>
      </w:r>
      <w:r w:rsidR="00374844" w:rsidRPr="00A60784">
        <w:rPr>
          <w:rStyle w:val="FootnoteReference"/>
          <w:rFonts w:ascii="Arial" w:eastAsia="Arial" w:hAnsi="Arial" w:cs="Arial"/>
          <w:sz w:val="24"/>
          <w:lang w:val="en-GB"/>
        </w:rPr>
        <w:footnoteReference w:id="17"/>
      </w:r>
      <w:r w:rsidR="00533895" w:rsidRPr="00A60784">
        <w:rPr>
          <w:rFonts w:ascii="Arial" w:eastAsia="Arial" w:hAnsi="Arial" w:cs="Arial"/>
          <w:sz w:val="24"/>
          <w:lang w:val="en-GB"/>
        </w:rPr>
        <w:t xml:space="preserve">.  </w:t>
      </w:r>
    </w:p>
    <w:p w:rsidR="0009348E" w:rsidRPr="00A60784" w:rsidRDefault="0009348E"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w:t>
      </w:r>
      <w:r w:rsidR="00E676A9" w:rsidRPr="00A60784">
        <w:rPr>
          <w:rFonts w:ascii="Arial" w:eastAsia="Arial" w:hAnsi="Arial" w:cs="Arial"/>
          <w:sz w:val="24"/>
          <w:lang w:val="en-GB"/>
        </w:rPr>
        <w:t>5</w:t>
      </w:r>
      <w:r w:rsidR="009249F4" w:rsidRPr="00A60784">
        <w:rPr>
          <w:rFonts w:ascii="Arial" w:eastAsia="Arial" w:hAnsi="Arial" w:cs="Arial"/>
          <w:sz w:val="24"/>
          <w:lang w:val="en-GB"/>
        </w:rPr>
        <w:t>3</w:t>
      </w:r>
      <w:r w:rsidR="00F115EC">
        <w:rPr>
          <w:rFonts w:ascii="Arial" w:eastAsia="Arial" w:hAnsi="Arial" w:cs="Arial"/>
          <w:sz w:val="24"/>
          <w:lang w:val="en-GB"/>
        </w:rPr>
        <w:t xml:space="preserve">]   </w:t>
      </w:r>
      <w:r w:rsidR="00E676A9" w:rsidRPr="00A60784">
        <w:rPr>
          <w:rFonts w:ascii="Arial" w:eastAsia="Arial" w:hAnsi="Arial" w:cs="Arial"/>
          <w:sz w:val="24"/>
          <w:lang w:val="en-GB"/>
        </w:rPr>
        <w:t xml:space="preserve">It is important to clarify some misconception made by the defendant which </w:t>
      </w:r>
      <w:r w:rsidR="009249F4" w:rsidRPr="00A60784">
        <w:rPr>
          <w:rFonts w:ascii="Arial" w:eastAsia="Arial" w:hAnsi="Arial" w:cs="Arial"/>
          <w:sz w:val="24"/>
          <w:lang w:val="en-GB"/>
        </w:rPr>
        <w:t xml:space="preserve">give rise to the </w:t>
      </w:r>
      <w:r w:rsidR="00DA739D" w:rsidRPr="00A60784">
        <w:rPr>
          <w:rFonts w:ascii="Arial" w:eastAsia="Arial" w:hAnsi="Arial" w:cs="Arial"/>
          <w:sz w:val="24"/>
          <w:lang w:val="en-GB"/>
        </w:rPr>
        <w:t xml:space="preserve">court consideration of the </w:t>
      </w:r>
      <w:r w:rsidR="00FF716B" w:rsidRPr="00A60784">
        <w:rPr>
          <w:rFonts w:ascii="Arial" w:eastAsia="Arial" w:hAnsi="Arial" w:cs="Arial"/>
          <w:sz w:val="24"/>
          <w:lang w:val="en-GB"/>
        </w:rPr>
        <w:t>plaintiff’s conduct</w:t>
      </w:r>
      <w:r w:rsidR="00E676A9" w:rsidRPr="00A60784">
        <w:rPr>
          <w:rFonts w:ascii="Arial" w:eastAsia="Arial" w:hAnsi="Arial" w:cs="Arial"/>
          <w:sz w:val="24"/>
          <w:lang w:val="en-GB"/>
        </w:rPr>
        <w:t xml:space="preserve">. </w:t>
      </w:r>
      <w:r w:rsidR="003646C8" w:rsidRPr="00A60784">
        <w:rPr>
          <w:rFonts w:ascii="Arial" w:eastAsia="Arial" w:hAnsi="Arial" w:cs="Arial"/>
          <w:sz w:val="24"/>
          <w:lang w:val="en-GB"/>
        </w:rPr>
        <w:t xml:space="preserve">  The first </w:t>
      </w:r>
      <w:r w:rsidR="009249F4" w:rsidRPr="00A60784">
        <w:rPr>
          <w:rFonts w:ascii="Arial" w:eastAsia="Arial" w:hAnsi="Arial" w:cs="Arial"/>
          <w:sz w:val="24"/>
          <w:lang w:val="en-GB"/>
        </w:rPr>
        <w:t>being</w:t>
      </w:r>
      <w:r w:rsidR="003646C8" w:rsidRPr="00A60784">
        <w:rPr>
          <w:rFonts w:ascii="Arial" w:eastAsia="Arial" w:hAnsi="Arial" w:cs="Arial"/>
          <w:sz w:val="24"/>
          <w:lang w:val="en-GB"/>
        </w:rPr>
        <w:t xml:space="preserve"> that the defendant allege</w:t>
      </w:r>
      <w:r w:rsidR="00E676A9" w:rsidRPr="00A60784">
        <w:rPr>
          <w:rFonts w:ascii="Arial" w:eastAsia="Arial" w:hAnsi="Arial" w:cs="Arial"/>
          <w:sz w:val="24"/>
          <w:lang w:val="en-GB"/>
        </w:rPr>
        <w:t>s</w:t>
      </w:r>
      <w:r w:rsidR="003646C8" w:rsidRPr="00A60784">
        <w:rPr>
          <w:rFonts w:ascii="Arial" w:eastAsia="Arial" w:hAnsi="Arial" w:cs="Arial"/>
          <w:sz w:val="24"/>
          <w:lang w:val="en-GB"/>
        </w:rPr>
        <w:t xml:space="preserve"> that it has expressly exercised </w:t>
      </w:r>
      <w:r w:rsidR="00E676A9" w:rsidRPr="00A60784">
        <w:rPr>
          <w:rFonts w:ascii="Arial" w:eastAsia="Arial" w:hAnsi="Arial" w:cs="Arial"/>
          <w:sz w:val="24"/>
          <w:lang w:val="en-GB"/>
        </w:rPr>
        <w:t xml:space="preserve">the </w:t>
      </w:r>
      <w:r w:rsidR="003646C8" w:rsidRPr="00A60784">
        <w:rPr>
          <w:rFonts w:ascii="Arial" w:eastAsia="Arial" w:hAnsi="Arial" w:cs="Arial"/>
          <w:sz w:val="24"/>
          <w:lang w:val="en-GB"/>
        </w:rPr>
        <w:t xml:space="preserve">option to renew the lease.  This is certainly not correct.  All that the defendant had done was to give notice to the plaintiff </w:t>
      </w:r>
      <w:r w:rsidR="00E676A9" w:rsidRPr="00A60784">
        <w:rPr>
          <w:rFonts w:ascii="Arial" w:eastAsia="Arial" w:hAnsi="Arial" w:cs="Arial"/>
          <w:sz w:val="24"/>
          <w:lang w:val="en-GB"/>
        </w:rPr>
        <w:lastRenderedPageBreak/>
        <w:t xml:space="preserve">of its intention to renew the lease and </w:t>
      </w:r>
      <w:r w:rsidR="00FF716B" w:rsidRPr="00A60784">
        <w:rPr>
          <w:rFonts w:ascii="Arial" w:eastAsia="Arial" w:hAnsi="Arial" w:cs="Arial"/>
          <w:sz w:val="24"/>
          <w:lang w:val="en-GB"/>
        </w:rPr>
        <w:t>re</w:t>
      </w:r>
      <w:r w:rsidR="00E676A9" w:rsidRPr="00A60784">
        <w:rPr>
          <w:rFonts w:ascii="Arial" w:eastAsia="Arial" w:hAnsi="Arial" w:cs="Arial"/>
          <w:sz w:val="24"/>
          <w:lang w:val="en-GB"/>
        </w:rPr>
        <w:t xml:space="preserve">negotiate a rental amount. </w:t>
      </w:r>
      <w:r w:rsidR="003646C8" w:rsidRPr="00A60784">
        <w:rPr>
          <w:rFonts w:ascii="Arial" w:eastAsia="Arial" w:hAnsi="Arial" w:cs="Arial"/>
          <w:sz w:val="24"/>
          <w:lang w:val="en-GB"/>
        </w:rPr>
        <w:t xml:space="preserve"> </w:t>
      </w:r>
      <w:r w:rsidR="00E676A9" w:rsidRPr="00A60784">
        <w:rPr>
          <w:rFonts w:ascii="Arial" w:eastAsia="Arial" w:hAnsi="Arial" w:cs="Arial"/>
          <w:sz w:val="24"/>
          <w:lang w:val="en-GB"/>
        </w:rPr>
        <w:t>Therefore,</w:t>
      </w:r>
      <w:r w:rsidR="003646C8" w:rsidRPr="00A60784">
        <w:rPr>
          <w:rFonts w:ascii="Arial" w:eastAsia="Arial" w:hAnsi="Arial" w:cs="Arial"/>
          <w:sz w:val="24"/>
          <w:lang w:val="en-GB"/>
        </w:rPr>
        <w:t xml:space="preserve"> it is clear that the</w:t>
      </w:r>
      <w:r w:rsidR="00E676A9" w:rsidRPr="00A60784">
        <w:rPr>
          <w:rFonts w:ascii="Arial" w:eastAsia="Arial" w:hAnsi="Arial" w:cs="Arial"/>
          <w:sz w:val="24"/>
          <w:lang w:val="en-GB"/>
        </w:rPr>
        <w:t>re is no valid</w:t>
      </w:r>
      <w:r w:rsidR="009249F4" w:rsidRPr="00A60784">
        <w:rPr>
          <w:rFonts w:ascii="Arial" w:eastAsia="Arial" w:hAnsi="Arial" w:cs="Arial"/>
          <w:sz w:val="24"/>
          <w:lang w:val="en-GB"/>
        </w:rPr>
        <w:t xml:space="preserve"> option.</w:t>
      </w:r>
      <w:r w:rsidR="003646C8" w:rsidRPr="00A60784">
        <w:rPr>
          <w:rFonts w:ascii="Arial" w:eastAsia="Arial" w:hAnsi="Arial" w:cs="Arial"/>
          <w:sz w:val="24"/>
          <w:lang w:val="en-GB"/>
        </w:rPr>
        <w:t xml:space="preserve">  </w:t>
      </w:r>
    </w:p>
    <w:p w:rsidR="00FC6FBE" w:rsidRPr="00A60784" w:rsidRDefault="003646C8"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w:t>
      </w:r>
      <w:r w:rsidR="00E676A9" w:rsidRPr="00A60784">
        <w:rPr>
          <w:rFonts w:ascii="Arial" w:eastAsia="Arial" w:hAnsi="Arial" w:cs="Arial"/>
          <w:sz w:val="24"/>
          <w:lang w:val="en-GB"/>
        </w:rPr>
        <w:t>5</w:t>
      </w:r>
      <w:r w:rsidR="009249F4" w:rsidRPr="00A60784">
        <w:rPr>
          <w:rFonts w:ascii="Arial" w:eastAsia="Arial" w:hAnsi="Arial" w:cs="Arial"/>
          <w:sz w:val="24"/>
          <w:lang w:val="en-GB"/>
        </w:rPr>
        <w:t>4</w:t>
      </w:r>
      <w:r w:rsidR="00F115EC">
        <w:rPr>
          <w:rFonts w:ascii="Arial" w:eastAsia="Arial" w:hAnsi="Arial" w:cs="Arial"/>
          <w:sz w:val="24"/>
          <w:lang w:val="en-GB"/>
        </w:rPr>
        <w:t xml:space="preserve">]   </w:t>
      </w:r>
      <w:r w:rsidRPr="00A60784">
        <w:rPr>
          <w:rFonts w:ascii="Arial" w:eastAsia="Arial" w:hAnsi="Arial" w:cs="Arial"/>
          <w:sz w:val="24"/>
          <w:lang w:val="en-GB"/>
        </w:rPr>
        <w:t xml:space="preserve">The defendant </w:t>
      </w:r>
      <w:r w:rsidR="009249F4" w:rsidRPr="00A60784">
        <w:rPr>
          <w:rFonts w:ascii="Arial" w:eastAsia="Arial" w:hAnsi="Arial" w:cs="Arial"/>
          <w:sz w:val="24"/>
          <w:lang w:val="en-GB"/>
        </w:rPr>
        <w:t>also a</w:t>
      </w:r>
      <w:r w:rsidRPr="00A60784">
        <w:rPr>
          <w:rFonts w:ascii="Arial" w:eastAsia="Arial" w:hAnsi="Arial" w:cs="Arial"/>
          <w:sz w:val="24"/>
          <w:lang w:val="en-GB"/>
        </w:rPr>
        <w:t>llege</w:t>
      </w:r>
      <w:r w:rsidR="009249F4" w:rsidRPr="00A60784">
        <w:rPr>
          <w:rFonts w:ascii="Arial" w:eastAsia="Arial" w:hAnsi="Arial" w:cs="Arial"/>
          <w:sz w:val="24"/>
          <w:lang w:val="en-GB"/>
        </w:rPr>
        <w:t>s</w:t>
      </w:r>
      <w:r w:rsidRPr="00A60784">
        <w:rPr>
          <w:rFonts w:ascii="Arial" w:eastAsia="Arial" w:hAnsi="Arial" w:cs="Arial"/>
          <w:sz w:val="24"/>
          <w:lang w:val="en-GB"/>
        </w:rPr>
        <w:t xml:space="preserve"> that there was a renewal of the lease.  This is incorrect.  It is common cause that the parties negotiated the rental amount and did not reach an agreement.  As a result there was no renewal of a lease agreement as the lease agreement lapsed by effluxion of time.  It is indeed correct that the defendant accepted the first offer made by the plaintiff.  However when </w:t>
      </w:r>
      <w:r w:rsidR="00FC6FBE" w:rsidRPr="00A60784">
        <w:rPr>
          <w:rFonts w:ascii="Arial" w:eastAsia="Arial" w:hAnsi="Arial" w:cs="Arial"/>
          <w:sz w:val="24"/>
          <w:lang w:val="en-GB"/>
        </w:rPr>
        <w:t xml:space="preserve">the defendant accepted </w:t>
      </w:r>
      <w:r w:rsidRPr="00A60784">
        <w:rPr>
          <w:rFonts w:ascii="Arial" w:eastAsia="Arial" w:hAnsi="Arial" w:cs="Arial"/>
          <w:sz w:val="24"/>
          <w:lang w:val="en-GB"/>
        </w:rPr>
        <w:t>th</w:t>
      </w:r>
      <w:r w:rsidR="00FC6FBE" w:rsidRPr="00A60784">
        <w:rPr>
          <w:rFonts w:ascii="Arial" w:eastAsia="Arial" w:hAnsi="Arial" w:cs="Arial"/>
          <w:sz w:val="24"/>
          <w:lang w:val="en-GB"/>
        </w:rPr>
        <w:t>e</w:t>
      </w:r>
      <w:r w:rsidRPr="00A60784">
        <w:rPr>
          <w:rFonts w:ascii="Arial" w:eastAsia="Arial" w:hAnsi="Arial" w:cs="Arial"/>
          <w:sz w:val="24"/>
          <w:lang w:val="en-GB"/>
        </w:rPr>
        <w:t xml:space="preserve"> offer</w:t>
      </w:r>
      <w:r w:rsidR="00FC6FBE" w:rsidRPr="00A60784">
        <w:rPr>
          <w:rFonts w:ascii="Arial" w:eastAsia="Arial" w:hAnsi="Arial" w:cs="Arial"/>
          <w:sz w:val="24"/>
          <w:lang w:val="en-GB"/>
        </w:rPr>
        <w:t>,</w:t>
      </w:r>
      <w:r w:rsidRPr="00A60784">
        <w:rPr>
          <w:rFonts w:ascii="Arial" w:eastAsia="Arial" w:hAnsi="Arial" w:cs="Arial"/>
          <w:sz w:val="24"/>
          <w:lang w:val="en-GB"/>
        </w:rPr>
        <w:t xml:space="preserve"> it was already withdrawn and replaced with a further offer.  In that regard, the court cannot accept the averments made and advanced by counsel for the defendant that there was a renewal of the lease.  </w:t>
      </w:r>
    </w:p>
    <w:p w:rsidR="003646C8" w:rsidRPr="00A60784" w:rsidRDefault="00FC6FBE"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w:t>
      </w:r>
      <w:r w:rsidR="00E676A9" w:rsidRPr="00A60784">
        <w:rPr>
          <w:rFonts w:ascii="Arial" w:eastAsia="Arial" w:hAnsi="Arial" w:cs="Arial"/>
          <w:sz w:val="24"/>
          <w:lang w:val="en-GB"/>
        </w:rPr>
        <w:t>5</w:t>
      </w:r>
      <w:r w:rsidR="009249F4" w:rsidRPr="00A60784">
        <w:rPr>
          <w:rFonts w:ascii="Arial" w:eastAsia="Arial" w:hAnsi="Arial" w:cs="Arial"/>
          <w:sz w:val="24"/>
          <w:lang w:val="en-GB"/>
        </w:rPr>
        <w:t>5</w:t>
      </w:r>
      <w:r w:rsidR="00F115EC">
        <w:rPr>
          <w:rFonts w:ascii="Arial" w:eastAsia="Arial" w:hAnsi="Arial" w:cs="Arial"/>
          <w:sz w:val="24"/>
          <w:lang w:val="en-GB"/>
        </w:rPr>
        <w:t xml:space="preserve">]   </w:t>
      </w:r>
      <w:r w:rsidR="003646C8" w:rsidRPr="00A60784">
        <w:rPr>
          <w:rFonts w:ascii="Arial" w:eastAsia="Arial" w:hAnsi="Arial" w:cs="Arial"/>
          <w:sz w:val="24"/>
          <w:lang w:val="en-GB"/>
        </w:rPr>
        <w:t xml:space="preserve">The defendant </w:t>
      </w:r>
      <w:r w:rsidR="009249F4" w:rsidRPr="00A60784">
        <w:rPr>
          <w:rFonts w:ascii="Arial" w:eastAsia="Arial" w:hAnsi="Arial" w:cs="Arial"/>
          <w:sz w:val="24"/>
          <w:lang w:val="en-GB"/>
        </w:rPr>
        <w:t xml:space="preserve">also raises </w:t>
      </w:r>
      <w:r w:rsidR="00FF716B" w:rsidRPr="00A60784">
        <w:rPr>
          <w:rFonts w:ascii="Arial" w:eastAsia="Arial" w:hAnsi="Arial" w:cs="Arial"/>
          <w:sz w:val="24"/>
          <w:lang w:val="en-GB"/>
        </w:rPr>
        <w:t xml:space="preserve">the issue </w:t>
      </w:r>
      <w:r w:rsidR="003646C8" w:rsidRPr="00A60784">
        <w:rPr>
          <w:rFonts w:ascii="Arial" w:eastAsia="Arial" w:hAnsi="Arial" w:cs="Arial"/>
          <w:sz w:val="24"/>
          <w:lang w:val="en-GB"/>
        </w:rPr>
        <w:t>that t</w:t>
      </w:r>
      <w:r w:rsidR="00CC1C97" w:rsidRPr="00A60784">
        <w:rPr>
          <w:rFonts w:ascii="Arial" w:eastAsia="Arial" w:hAnsi="Arial" w:cs="Arial"/>
          <w:sz w:val="24"/>
          <w:lang w:val="en-GB"/>
        </w:rPr>
        <w:t xml:space="preserve">he second offer made by the plaintiff, </w:t>
      </w:r>
      <w:r w:rsidR="003646C8" w:rsidRPr="00A60784">
        <w:rPr>
          <w:rFonts w:ascii="Arial" w:eastAsia="Arial" w:hAnsi="Arial" w:cs="Arial"/>
          <w:sz w:val="24"/>
          <w:lang w:val="en-GB"/>
        </w:rPr>
        <w:t xml:space="preserve">after the withdrawal of the first offer was not </w:t>
      </w:r>
      <w:r w:rsidR="00CC1C97" w:rsidRPr="00A60784">
        <w:rPr>
          <w:rFonts w:ascii="Arial" w:eastAsia="Arial" w:hAnsi="Arial" w:cs="Arial"/>
          <w:sz w:val="24"/>
          <w:lang w:val="en-GB"/>
        </w:rPr>
        <w:t>unreasonable</w:t>
      </w:r>
      <w:r w:rsidR="003646C8" w:rsidRPr="00A60784">
        <w:rPr>
          <w:rFonts w:ascii="Arial" w:eastAsia="Arial" w:hAnsi="Arial" w:cs="Arial"/>
          <w:sz w:val="24"/>
          <w:lang w:val="en-GB"/>
        </w:rPr>
        <w:t xml:space="preserve">.  </w:t>
      </w:r>
      <w:r w:rsidR="00CC1C97" w:rsidRPr="00A60784">
        <w:rPr>
          <w:rFonts w:ascii="Arial" w:eastAsia="Arial" w:hAnsi="Arial" w:cs="Arial"/>
          <w:sz w:val="24"/>
          <w:lang w:val="en-GB"/>
        </w:rPr>
        <w:t xml:space="preserve">It is common cause that the plaintiff’s second offer was </w:t>
      </w:r>
      <w:r w:rsidRPr="00A60784">
        <w:rPr>
          <w:rFonts w:ascii="Arial" w:eastAsia="Arial" w:hAnsi="Arial" w:cs="Arial"/>
          <w:sz w:val="24"/>
          <w:lang w:val="en-GB"/>
        </w:rPr>
        <w:t xml:space="preserve">more than double the </w:t>
      </w:r>
      <w:r w:rsidR="009249F4" w:rsidRPr="00A60784">
        <w:rPr>
          <w:rFonts w:ascii="Arial" w:eastAsia="Arial" w:hAnsi="Arial" w:cs="Arial"/>
          <w:sz w:val="24"/>
          <w:lang w:val="en-GB"/>
        </w:rPr>
        <w:t xml:space="preserve">rental </w:t>
      </w:r>
      <w:r w:rsidRPr="00A60784">
        <w:rPr>
          <w:rFonts w:ascii="Arial" w:eastAsia="Arial" w:hAnsi="Arial" w:cs="Arial"/>
          <w:sz w:val="24"/>
          <w:lang w:val="en-GB"/>
        </w:rPr>
        <w:t>amount of her first offer however there was no evidence led by the defendant that the said rental is unreasonable.  The only evidence tendered by the defendant was that the rental was high, unaffordable and did not take into account the improvement made by the defendant on the property</w:t>
      </w:r>
      <w:r w:rsidR="009301AA" w:rsidRPr="00A60784">
        <w:rPr>
          <w:rFonts w:ascii="Arial" w:eastAsia="Arial" w:hAnsi="Arial" w:cs="Arial"/>
          <w:sz w:val="24"/>
          <w:lang w:val="en-GB"/>
        </w:rPr>
        <w:t xml:space="preserve"> and the capacity of the farms</w:t>
      </w:r>
      <w:r w:rsidRPr="00A60784">
        <w:rPr>
          <w:rFonts w:ascii="Arial" w:eastAsia="Arial" w:hAnsi="Arial" w:cs="Arial"/>
          <w:sz w:val="24"/>
          <w:lang w:val="en-GB"/>
        </w:rPr>
        <w:t xml:space="preserve">.  </w:t>
      </w:r>
      <w:r w:rsidR="00E676A9" w:rsidRPr="00A60784">
        <w:rPr>
          <w:rFonts w:ascii="Arial" w:eastAsia="Arial" w:hAnsi="Arial" w:cs="Arial"/>
          <w:sz w:val="24"/>
          <w:lang w:val="en-GB"/>
        </w:rPr>
        <w:t>The defendant testifies that:</w:t>
      </w:r>
    </w:p>
    <w:p w:rsidR="00FC6FBE" w:rsidRPr="00A60784" w:rsidRDefault="00A60784" w:rsidP="00F115EC">
      <w:pPr>
        <w:tabs>
          <w:tab w:val="num" w:pos="567"/>
        </w:tabs>
        <w:spacing w:before="240" w:after="240" w:line="360" w:lineRule="auto"/>
        <w:jc w:val="both"/>
        <w:rPr>
          <w:rFonts w:ascii="Arial" w:eastAsia="Arial" w:hAnsi="Arial" w:cs="Arial"/>
          <w:lang w:val="en-GB"/>
        </w:rPr>
      </w:pPr>
      <w:r>
        <w:rPr>
          <w:rFonts w:ascii="Arial" w:eastAsia="Arial" w:hAnsi="Arial" w:cs="Arial"/>
          <w:lang w:val="en-GB"/>
        </w:rPr>
        <w:tab/>
      </w:r>
      <w:r w:rsidR="00E676A9" w:rsidRPr="00A60784">
        <w:rPr>
          <w:rFonts w:ascii="Arial" w:eastAsia="Arial" w:hAnsi="Arial" w:cs="Arial"/>
          <w:lang w:val="en-GB"/>
        </w:rPr>
        <w:t>“</w:t>
      </w:r>
      <w:r w:rsidR="00E35150" w:rsidRPr="00A60784">
        <w:rPr>
          <w:rFonts w:ascii="Arial" w:eastAsia="Arial" w:hAnsi="Arial" w:cs="Arial"/>
          <w:lang w:val="en-GB"/>
        </w:rPr>
        <w:t>That is a fairly high amount in relation to that particular farm …</w:t>
      </w:r>
    </w:p>
    <w:p w:rsidR="00406CD2" w:rsidRPr="00A60784" w:rsidRDefault="00406CD2" w:rsidP="00F115EC">
      <w:pPr>
        <w:tabs>
          <w:tab w:val="num" w:pos="851"/>
        </w:tabs>
        <w:spacing w:before="240" w:after="240" w:line="360" w:lineRule="auto"/>
        <w:jc w:val="both"/>
        <w:rPr>
          <w:rFonts w:ascii="Arial" w:eastAsia="Arial" w:hAnsi="Arial" w:cs="Arial"/>
          <w:lang w:val="en-GB"/>
        </w:rPr>
      </w:pPr>
      <w:r w:rsidRPr="00A60784">
        <w:rPr>
          <w:rFonts w:ascii="Arial" w:eastAsia="Arial" w:hAnsi="Arial" w:cs="Arial"/>
          <w:lang w:val="en-GB"/>
        </w:rPr>
        <w:t>As the contract stood with the maintenance and the repair and the whole package if you take this together with the seventy one dollar per year, this is a very high offer.  But it is not unmanageable, it is not unattainable.  I foresee that with the lease term, benefit of the long agreement without an increase, I would manage this …</w:t>
      </w:r>
    </w:p>
    <w:p w:rsidR="00E35150" w:rsidRPr="00A60784" w:rsidRDefault="00406CD2" w:rsidP="00F115EC">
      <w:pPr>
        <w:tabs>
          <w:tab w:val="num" w:pos="851"/>
        </w:tabs>
        <w:spacing w:before="240" w:after="240" w:line="360" w:lineRule="auto"/>
        <w:jc w:val="both"/>
        <w:rPr>
          <w:rFonts w:ascii="Arial" w:eastAsia="Arial" w:hAnsi="Arial" w:cs="Arial"/>
          <w:lang w:val="en-GB"/>
        </w:rPr>
      </w:pPr>
      <w:r w:rsidRPr="00A60784">
        <w:rPr>
          <w:rFonts w:ascii="Arial" w:eastAsia="Arial" w:hAnsi="Arial" w:cs="Arial"/>
          <w:lang w:val="en-GB"/>
        </w:rPr>
        <w:t>If something becomes impossible, it is a nullity it cannot happen, it is impossible to try and make a profit from a hundred and sixty six dollars per year plus expenses plus maintenance plus water plus supervision, it is impossible to make this and to accept this.  Of course this is a higher amount but is it fair, is it attainable, is it reachable, is it manageable? …</w:t>
      </w:r>
    </w:p>
    <w:p w:rsidR="00660650" w:rsidRPr="00A60784" w:rsidRDefault="00406CD2" w:rsidP="00F115EC">
      <w:pPr>
        <w:tabs>
          <w:tab w:val="num" w:pos="851"/>
        </w:tabs>
        <w:spacing w:before="240" w:after="240" w:line="360" w:lineRule="auto"/>
        <w:jc w:val="both"/>
        <w:rPr>
          <w:rFonts w:ascii="Arial" w:eastAsia="Arial" w:hAnsi="Arial" w:cs="Arial"/>
          <w:lang w:val="en-GB"/>
        </w:rPr>
      </w:pPr>
      <w:r w:rsidRPr="00A60784">
        <w:rPr>
          <w:rFonts w:ascii="Arial" w:eastAsia="Arial" w:hAnsi="Arial" w:cs="Arial"/>
          <w:lang w:val="en-GB"/>
        </w:rPr>
        <w:t xml:space="preserve">This is an offer made by the plaintiff to derail the negotiations, to interfere with the exercise of option.  That should be read as one continuous process and that is why I am here in </w:t>
      </w:r>
      <w:r w:rsidRPr="00A60784">
        <w:rPr>
          <w:rFonts w:ascii="Arial" w:eastAsia="Arial" w:hAnsi="Arial" w:cs="Arial"/>
          <w:lang w:val="en-GB"/>
        </w:rPr>
        <w:lastRenderedPageBreak/>
        <w:t>court to ask the court to assist us to determine the reasonableness of this option or right that was executed.  There must be now a reasonable amount determined.  And as far as I am concerned and I might be wrong, the court can do that.  The court should assist us now, we are actually here for assistance …</w:t>
      </w:r>
      <w:r w:rsidR="00E676A9" w:rsidRPr="00A60784">
        <w:rPr>
          <w:rFonts w:ascii="Arial" w:eastAsia="Arial" w:hAnsi="Arial" w:cs="Arial"/>
          <w:lang w:val="en-GB"/>
        </w:rPr>
        <w:t>”</w:t>
      </w:r>
    </w:p>
    <w:p w:rsidR="00E676A9" w:rsidRPr="00A60784" w:rsidRDefault="00660650"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w:t>
      </w:r>
      <w:r w:rsidR="00E676A9" w:rsidRPr="00A60784">
        <w:rPr>
          <w:rFonts w:ascii="Arial" w:eastAsia="Arial" w:hAnsi="Arial" w:cs="Arial"/>
          <w:sz w:val="24"/>
          <w:lang w:val="en-GB"/>
        </w:rPr>
        <w:t>5</w:t>
      </w:r>
      <w:r w:rsidR="009249F4" w:rsidRPr="00A60784">
        <w:rPr>
          <w:rFonts w:ascii="Arial" w:eastAsia="Arial" w:hAnsi="Arial" w:cs="Arial"/>
          <w:sz w:val="24"/>
          <w:lang w:val="en-GB"/>
        </w:rPr>
        <w:t>6</w:t>
      </w:r>
      <w:r w:rsidRPr="00A60784">
        <w:rPr>
          <w:rFonts w:ascii="Arial" w:eastAsia="Arial" w:hAnsi="Arial" w:cs="Arial"/>
          <w:sz w:val="24"/>
          <w:lang w:val="en-GB"/>
        </w:rPr>
        <w:t>]</w:t>
      </w:r>
      <w:r w:rsidR="00F115EC">
        <w:rPr>
          <w:rFonts w:ascii="Arial" w:eastAsia="Arial" w:hAnsi="Arial" w:cs="Arial"/>
          <w:sz w:val="24"/>
          <w:lang w:val="en-GB"/>
        </w:rPr>
        <w:t xml:space="preserve">   </w:t>
      </w:r>
      <w:r w:rsidR="00E676A9" w:rsidRPr="00A60784">
        <w:rPr>
          <w:rFonts w:ascii="Arial" w:eastAsia="Arial" w:hAnsi="Arial" w:cs="Arial"/>
          <w:sz w:val="24"/>
          <w:lang w:val="en-GB"/>
        </w:rPr>
        <w:t>T</w:t>
      </w:r>
      <w:r w:rsidRPr="00A60784">
        <w:rPr>
          <w:rFonts w:ascii="Arial" w:eastAsia="Arial" w:hAnsi="Arial" w:cs="Arial"/>
          <w:sz w:val="24"/>
          <w:lang w:val="en-GB"/>
        </w:rPr>
        <w:t xml:space="preserve">he court cannot find in favour of the defendant </w:t>
      </w:r>
      <w:r w:rsidR="009249F4" w:rsidRPr="00A60784">
        <w:rPr>
          <w:rFonts w:ascii="Arial" w:eastAsia="Arial" w:hAnsi="Arial" w:cs="Arial"/>
          <w:sz w:val="24"/>
          <w:lang w:val="en-GB"/>
        </w:rPr>
        <w:t>on this ground</w:t>
      </w:r>
      <w:r w:rsidR="005D1507" w:rsidRPr="00A60784">
        <w:rPr>
          <w:rFonts w:ascii="Arial" w:eastAsia="Arial" w:hAnsi="Arial" w:cs="Arial"/>
          <w:sz w:val="24"/>
          <w:lang w:val="en-GB"/>
        </w:rPr>
        <w:t xml:space="preserve"> </w:t>
      </w:r>
      <w:r w:rsidRPr="00A60784">
        <w:rPr>
          <w:rFonts w:ascii="Arial" w:eastAsia="Arial" w:hAnsi="Arial" w:cs="Arial"/>
          <w:sz w:val="24"/>
          <w:lang w:val="en-GB"/>
        </w:rPr>
        <w:t xml:space="preserve">because it failed to prove that the second offer made by the plaintiff is </w:t>
      </w:r>
      <w:r w:rsidR="00E676A9" w:rsidRPr="00A60784">
        <w:rPr>
          <w:rFonts w:ascii="Arial" w:eastAsia="Arial" w:hAnsi="Arial" w:cs="Arial"/>
          <w:sz w:val="24"/>
          <w:lang w:val="en-GB"/>
        </w:rPr>
        <w:t>un</w:t>
      </w:r>
      <w:r w:rsidRPr="00A60784">
        <w:rPr>
          <w:rFonts w:ascii="Arial" w:eastAsia="Arial" w:hAnsi="Arial" w:cs="Arial"/>
          <w:sz w:val="24"/>
          <w:lang w:val="en-GB"/>
        </w:rPr>
        <w:t>reasonable</w:t>
      </w:r>
      <w:r w:rsidR="00E676A9" w:rsidRPr="00A60784">
        <w:rPr>
          <w:rFonts w:ascii="Arial" w:eastAsia="Arial" w:hAnsi="Arial" w:cs="Arial"/>
          <w:sz w:val="24"/>
          <w:lang w:val="en-GB"/>
        </w:rPr>
        <w:t>.</w:t>
      </w:r>
      <w:r w:rsidRPr="00A60784">
        <w:rPr>
          <w:rFonts w:ascii="Arial" w:eastAsia="Arial" w:hAnsi="Arial" w:cs="Arial"/>
          <w:sz w:val="24"/>
          <w:lang w:val="en-GB"/>
        </w:rPr>
        <w:t xml:space="preserve"> The court cannot on its own, without the assistance of </w:t>
      </w:r>
      <w:r w:rsidR="00E676A9" w:rsidRPr="00A60784">
        <w:rPr>
          <w:rFonts w:ascii="Arial" w:eastAsia="Arial" w:hAnsi="Arial" w:cs="Arial"/>
          <w:sz w:val="24"/>
          <w:lang w:val="en-GB"/>
        </w:rPr>
        <w:t>ex</w:t>
      </w:r>
      <w:r w:rsidRPr="00A60784">
        <w:rPr>
          <w:rFonts w:ascii="Arial" w:eastAsia="Arial" w:hAnsi="Arial" w:cs="Arial"/>
          <w:sz w:val="24"/>
          <w:lang w:val="en-GB"/>
        </w:rPr>
        <w:t xml:space="preserve">pert </w:t>
      </w:r>
      <w:r w:rsidR="00E676A9" w:rsidRPr="00A60784">
        <w:rPr>
          <w:rFonts w:ascii="Arial" w:eastAsia="Arial" w:hAnsi="Arial" w:cs="Arial"/>
          <w:sz w:val="24"/>
          <w:lang w:val="en-GB"/>
        </w:rPr>
        <w:t xml:space="preserve">evidence determines what </w:t>
      </w:r>
      <w:proofErr w:type="gramStart"/>
      <w:r w:rsidR="00E676A9" w:rsidRPr="00A60784">
        <w:rPr>
          <w:rFonts w:ascii="Arial" w:eastAsia="Arial" w:hAnsi="Arial" w:cs="Arial"/>
          <w:sz w:val="24"/>
          <w:lang w:val="en-GB"/>
        </w:rPr>
        <w:t>is market related rental</w:t>
      </w:r>
      <w:proofErr w:type="gramEnd"/>
      <w:r w:rsidR="00E676A9" w:rsidRPr="00A60784">
        <w:rPr>
          <w:rFonts w:ascii="Arial" w:eastAsia="Arial" w:hAnsi="Arial" w:cs="Arial"/>
          <w:sz w:val="24"/>
          <w:lang w:val="en-GB"/>
        </w:rPr>
        <w:t xml:space="preserve"> </w:t>
      </w:r>
      <w:r w:rsidR="005D1507" w:rsidRPr="00A60784">
        <w:rPr>
          <w:rFonts w:ascii="Arial" w:eastAsia="Arial" w:hAnsi="Arial" w:cs="Arial"/>
          <w:sz w:val="24"/>
          <w:lang w:val="en-GB"/>
        </w:rPr>
        <w:t xml:space="preserve">amount </w:t>
      </w:r>
      <w:r w:rsidR="00E676A9" w:rsidRPr="00A60784">
        <w:rPr>
          <w:rFonts w:ascii="Arial" w:eastAsia="Arial" w:hAnsi="Arial" w:cs="Arial"/>
          <w:sz w:val="24"/>
          <w:lang w:val="en-GB"/>
        </w:rPr>
        <w:t xml:space="preserve">and the reasonableness of the offers made by the parties. </w:t>
      </w:r>
    </w:p>
    <w:p w:rsidR="00660650" w:rsidRPr="00A60784" w:rsidRDefault="00660650" w:rsidP="00EB74CC">
      <w:pPr>
        <w:tabs>
          <w:tab w:val="num" w:pos="851"/>
        </w:tabs>
        <w:spacing w:before="240" w:after="240" w:line="360" w:lineRule="auto"/>
        <w:ind w:left="-567"/>
        <w:jc w:val="both"/>
        <w:rPr>
          <w:rFonts w:ascii="Arial" w:eastAsia="Arial" w:hAnsi="Arial" w:cs="Arial"/>
          <w:sz w:val="24"/>
          <w:lang w:val="en-GB"/>
        </w:rPr>
      </w:pPr>
      <w:r w:rsidRPr="00A60784">
        <w:rPr>
          <w:rFonts w:ascii="Arial" w:eastAsia="Arial" w:hAnsi="Arial" w:cs="Arial"/>
          <w:sz w:val="24"/>
          <w:lang w:val="en-GB"/>
        </w:rPr>
        <w:t>[</w:t>
      </w:r>
      <w:r w:rsidR="00A04535" w:rsidRPr="00A60784">
        <w:rPr>
          <w:rFonts w:ascii="Arial" w:eastAsia="Arial" w:hAnsi="Arial" w:cs="Arial"/>
          <w:sz w:val="24"/>
          <w:lang w:val="en-GB"/>
        </w:rPr>
        <w:t>5</w:t>
      </w:r>
      <w:r w:rsidR="005D1507" w:rsidRPr="00A60784">
        <w:rPr>
          <w:rFonts w:ascii="Arial" w:eastAsia="Arial" w:hAnsi="Arial" w:cs="Arial"/>
          <w:sz w:val="24"/>
          <w:lang w:val="en-GB"/>
        </w:rPr>
        <w:t>7</w:t>
      </w:r>
      <w:r w:rsidR="00F115EC">
        <w:rPr>
          <w:rFonts w:ascii="Arial" w:eastAsia="Arial" w:hAnsi="Arial" w:cs="Arial"/>
          <w:sz w:val="24"/>
          <w:lang w:val="en-GB"/>
        </w:rPr>
        <w:t xml:space="preserve">]   </w:t>
      </w:r>
      <w:r w:rsidR="00E676A9" w:rsidRPr="00A60784">
        <w:rPr>
          <w:rFonts w:ascii="Arial" w:eastAsia="Arial" w:hAnsi="Arial" w:cs="Arial"/>
          <w:sz w:val="24"/>
          <w:lang w:val="en-GB"/>
        </w:rPr>
        <w:t xml:space="preserve">I shall now consider the allegation that the plaintiff breached the agreement by negotiating in bad faith. </w:t>
      </w:r>
      <w:r w:rsidRPr="00A60784">
        <w:rPr>
          <w:rFonts w:ascii="Arial" w:eastAsia="Arial" w:hAnsi="Arial" w:cs="Arial"/>
          <w:sz w:val="24"/>
          <w:lang w:val="en-GB"/>
        </w:rPr>
        <w:t xml:space="preserve">  The defendant allege</w:t>
      </w:r>
      <w:r w:rsidR="00E676A9" w:rsidRPr="00A60784">
        <w:rPr>
          <w:rFonts w:ascii="Arial" w:eastAsia="Arial" w:hAnsi="Arial" w:cs="Arial"/>
          <w:sz w:val="24"/>
          <w:lang w:val="en-GB"/>
        </w:rPr>
        <w:t>s</w:t>
      </w:r>
      <w:r w:rsidRPr="00A60784">
        <w:rPr>
          <w:rFonts w:ascii="Arial" w:eastAsia="Arial" w:hAnsi="Arial" w:cs="Arial"/>
          <w:sz w:val="24"/>
          <w:lang w:val="en-GB"/>
        </w:rPr>
        <w:t xml:space="preserve"> that after 27 February 2013 the parties had a meeting and further correspondence was exchanged between them</w:t>
      </w:r>
      <w:r w:rsidR="00A04535" w:rsidRPr="00A60784">
        <w:rPr>
          <w:rFonts w:ascii="Arial" w:eastAsia="Arial" w:hAnsi="Arial" w:cs="Arial"/>
          <w:sz w:val="24"/>
          <w:lang w:val="en-GB"/>
        </w:rPr>
        <w:t>.  The</w:t>
      </w:r>
      <w:r w:rsidRPr="00A60784">
        <w:rPr>
          <w:rFonts w:ascii="Arial" w:eastAsia="Arial" w:hAnsi="Arial" w:cs="Arial"/>
          <w:sz w:val="24"/>
          <w:lang w:val="en-GB"/>
        </w:rPr>
        <w:t xml:space="preserve"> plaintiff maintain</w:t>
      </w:r>
      <w:r w:rsidR="00A04535" w:rsidRPr="00A60784">
        <w:rPr>
          <w:rFonts w:ascii="Arial" w:eastAsia="Arial" w:hAnsi="Arial" w:cs="Arial"/>
          <w:sz w:val="24"/>
          <w:lang w:val="en-GB"/>
        </w:rPr>
        <w:t>ed</w:t>
      </w:r>
      <w:r w:rsidRPr="00A60784">
        <w:rPr>
          <w:rFonts w:ascii="Arial" w:eastAsia="Arial" w:hAnsi="Arial" w:cs="Arial"/>
          <w:sz w:val="24"/>
          <w:lang w:val="en-GB"/>
        </w:rPr>
        <w:t xml:space="preserve"> her stance</w:t>
      </w:r>
      <w:r w:rsidR="00A04535" w:rsidRPr="00A60784">
        <w:rPr>
          <w:rFonts w:ascii="Arial" w:eastAsia="Arial" w:hAnsi="Arial" w:cs="Arial"/>
          <w:sz w:val="24"/>
          <w:lang w:val="en-GB"/>
        </w:rPr>
        <w:t xml:space="preserve"> in respect of the second counter-offer, and </w:t>
      </w:r>
      <w:r w:rsidRPr="00A60784">
        <w:rPr>
          <w:rFonts w:ascii="Arial" w:eastAsia="Arial" w:hAnsi="Arial" w:cs="Arial"/>
          <w:sz w:val="24"/>
          <w:lang w:val="en-GB"/>
        </w:rPr>
        <w:t xml:space="preserve">the defendant </w:t>
      </w:r>
      <w:r w:rsidR="00A04535" w:rsidRPr="00A60784">
        <w:rPr>
          <w:rFonts w:ascii="Arial" w:eastAsia="Arial" w:hAnsi="Arial" w:cs="Arial"/>
          <w:sz w:val="24"/>
          <w:lang w:val="en-GB"/>
        </w:rPr>
        <w:t xml:space="preserve">sustained his averment that </w:t>
      </w:r>
      <w:r w:rsidRPr="00A60784">
        <w:rPr>
          <w:rFonts w:ascii="Arial" w:eastAsia="Arial" w:hAnsi="Arial" w:cs="Arial"/>
          <w:sz w:val="24"/>
          <w:lang w:val="en-GB"/>
        </w:rPr>
        <w:t xml:space="preserve">the plaintiff </w:t>
      </w:r>
      <w:r w:rsidR="00A04535" w:rsidRPr="00A60784">
        <w:rPr>
          <w:rFonts w:ascii="Arial" w:eastAsia="Arial" w:hAnsi="Arial" w:cs="Arial"/>
          <w:sz w:val="24"/>
          <w:lang w:val="en-GB"/>
        </w:rPr>
        <w:t xml:space="preserve">breached the agreement </w:t>
      </w:r>
      <w:r w:rsidRPr="00A60784">
        <w:rPr>
          <w:rFonts w:ascii="Arial" w:eastAsia="Arial" w:hAnsi="Arial" w:cs="Arial"/>
          <w:sz w:val="24"/>
          <w:lang w:val="en-GB"/>
        </w:rPr>
        <w:t>by failing to negotiate in good faith and reasonably to agree on a reasonable rent for the renewal period.</w:t>
      </w:r>
    </w:p>
    <w:p w:rsidR="00F71B84" w:rsidRPr="00A60784" w:rsidRDefault="00F71B84" w:rsidP="00EB74CC">
      <w:pPr>
        <w:tabs>
          <w:tab w:val="num" w:pos="851"/>
        </w:tabs>
        <w:spacing w:before="240" w:after="240" w:line="360" w:lineRule="auto"/>
        <w:ind w:left="-567"/>
        <w:jc w:val="both"/>
        <w:rPr>
          <w:rFonts w:ascii="Arial" w:eastAsia="Arial" w:hAnsi="Arial" w:cs="Arial"/>
          <w:sz w:val="24"/>
          <w:szCs w:val="24"/>
          <w:lang w:val="en-GB"/>
        </w:rPr>
      </w:pPr>
      <w:r w:rsidRPr="00A60784">
        <w:rPr>
          <w:rFonts w:ascii="Arial" w:eastAsia="Arial" w:hAnsi="Arial" w:cs="Arial"/>
          <w:sz w:val="24"/>
          <w:szCs w:val="24"/>
          <w:lang w:val="en-GB"/>
        </w:rPr>
        <w:t>[5</w:t>
      </w:r>
      <w:r w:rsidR="005D1507" w:rsidRPr="00A60784">
        <w:rPr>
          <w:rFonts w:ascii="Arial" w:eastAsia="Arial" w:hAnsi="Arial" w:cs="Arial"/>
          <w:sz w:val="24"/>
          <w:szCs w:val="24"/>
          <w:lang w:val="en-GB"/>
        </w:rPr>
        <w:t>8</w:t>
      </w:r>
      <w:r w:rsidR="00F115EC">
        <w:rPr>
          <w:rFonts w:ascii="Arial" w:eastAsia="Arial" w:hAnsi="Arial" w:cs="Arial"/>
          <w:sz w:val="24"/>
          <w:szCs w:val="24"/>
          <w:lang w:val="en-GB"/>
        </w:rPr>
        <w:t xml:space="preserve">]   </w:t>
      </w:r>
      <w:r w:rsidRPr="00A60784">
        <w:rPr>
          <w:rFonts w:ascii="Arial" w:eastAsia="Arial" w:hAnsi="Arial" w:cs="Arial"/>
          <w:sz w:val="24"/>
          <w:szCs w:val="24"/>
          <w:lang w:val="en-GB"/>
        </w:rPr>
        <w:t>The defendant</w:t>
      </w:r>
      <w:r w:rsidR="00877BBC" w:rsidRPr="00A60784">
        <w:rPr>
          <w:rFonts w:ascii="Arial" w:eastAsia="Arial" w:hAnsi="Arial" w:cs="Arial"/>
          <w:sz w:val="24"/>
          <w:szCs w:val="24"/>
          <w:lang w:val="en-GB"/>
        </w:rPr>
        <w:t>’s counsel</w:t>
      </w:r>
      <w:r w:rsidRPr="00A60784">
        <w:rPr>
          <w:rFonts w:ascii="Arial" w:eastAsia="Arial" w:hAnsi="Arial" w:cs="Arial"/>
          <w:sz w:val="24"/>
          <w:szCs w:val="24"/>
          <w:lang w:val="en-GB"/>
        </w:rPr>
        <w:t xml:space="preserve"> submit</w:t>
      </w:r>
      <w:r w:rsidR="00877BBC" w:rsidRPr="00A60784">
        <w:rPr>
          <w:rFonts w:ascii="Arial" w:eastAsia="Arial" w:hAnsi="Arial" w:cs="Arial"/>
          <w:sz w:val="24"/>
          <w:szCs w:val="24"/>
          <w:lang w:val="en-GB"/>
        </w:rPr>
        <w:t>ted that</w:t>
      </w:r>
      <w:r w:rsidRPr="00A60784">
        <w:rPr>
          <w:rFonts w:ascii="Arial" w:eastAsia="Arial" w:hAnsi="Arial" w:cs="Arial"/>
          <w:sz w:val="24"/>
          <w:szCs w:val="24"/>
          <w:lang w:val="en-GB"/>
        </w:rPr>
        <w:t xml:space="preserve"> the evidence establishes on balance of probabilit</w:t>
      </w:r>
      <w:r w:rsidR="00877BBC" w:rsidRPr="00A60784">
        <w:rPr>
          <w:rFonts w:ascii="Arial" w:eastAsia="Arial" w:hAnsi="Arial" w:cs="Arial"/>
          <w:sz w:val="24"/>
          <w:szCs w:val="24"/>
          <w:lang w:val="en-GB"/>
        </w:rPr>
        <w:t xml:space="preserve">y </w:t>
      </w:r>
      <w:r w:rsidRPr="00A60784">
        <w:rPr>
          <w:rFonts w:ascii="Arial" w:eastAsia="Arial" w:hAnsi="Arial" w:cs="Arial"/>
          <w:sz w:val="24"/>
          <w:szCs w:val="24"/>
          <w:lang w:val="en-GB"/>
        </w:rPr>
        <w:t xml:space="preserve">that the defendant was seriously considering </w:t>
      </w:r>
      <w:r w:rsidR="00877BBC" w:rsidRPr="00A60784">
        <w:rPr>
          <w:rFonts w:ascii="Arial" w:eastAsia="Arial" w:hAnsi="Arial" w:cs="Arial"/>
          <w:sz w:val="24"/>
          <w:szCs w:val="24"/>
          <w:lang w:val="en-GB"/>
        </w:rPr>
        <w:t xml:space="preserve">plaintiff’s </w:t>
      </w:r>
      <w:r w:rsidRPr="00A60784">
        <w:rPr>
          <w:rFonts w:ascii="Arial" w:eastAsia="Arial" w:hAnsi="Arial" w:cs="Arial"/>
          <w:sz w:val="24"/>
          <w:szCs w:val="24"/>
          <w:lang w:val="en-GB"/>
        </w:rPr>
        <w:t>offer of 4 February 2013 to renew the lease at rentals of N$8</w:t>
      </w:r>
      <w:r w:rsidR="00877BBC" w:rsidRPr="00A60784">
        <w:rPr>
          <w:rFonts w:ascii="Arial" w:eastAsia="Arial" w:hAnsi="Arial" w:cs="Arial"/>
          <w:sz w:val="24"/>
          <w:szCs w:val="24"/>
          <w:lang w:val="en-GB"/>
        </w:rPr>
        <w:t xml:space="preserve"> </w:t>
      </w:r>
      <w:r w:rsidRPr="00A60784">
        <w:rPr>
          <w:rFonts w:ascii="Arial" w:eastAsia="Arial" w:hAnsi="Arial" w:cs="Arial"/>
          <w:sz w:val="24"/>
          <w:szCs w:val="24"/>
          <w:lang w:val="en-GB"/>
        </w:rPr>
        <w:t>500.00 per month or N$102 000.00 per year</w:t>
      </w:r>
      <w:r w:rsidR="00877BBC" w:rsidRPr="00A60784">
        <w:rPr>
          <w:rFonts w:ascii="Arial" w:eastAsia="Arial" w:hAnsi="Arial" w:cs="Arial"/>
          <w:sz w:val="24"/>
          <w:szCs w:val="24"/>
          <w:lang w:val="en-GB"/>
        </w:rPr>
        <w:t>, w</w:t>
      </w:r>
      <w:r w:rsidRPr="00A60784">
        <w:rPr>
          <w:rFonts w:ascii="Arial" w:eastAsia="Arial" w:hAnsi="Arial" w:cs="Arial"/>
          <w:sz w:val="24"/>
          <w:szCs w:val="24"/>
          <w:lang w:val="en-GB"/>
        </w:rPr>
        <w:t xml:space="preserve">hen </w:t>
      </w:r>
      <w:r w:rsidR="00877BBC" w:rsidRPr="00A60784">
        <w:rPr>
          <w:rFonts w:ascii="Arial" w:eastAsia="Arial" w:hAnsi="Arial" w:cs="Arial"/>
          <w:sz w:val="24"/>
          <w:szCs w:val="24"/>
          <w:lang w:val="en-GB"/>
        </w:rPr>
        <w:t xml:space="preserve">the plaintiff </w:t>
      </w:r>
      <w:r w:rsidRPr="00A60784">
        <w:rPr>
          <w:rFonts w:ascii="Arial" w:eastAsia="Arial" w:hAnsi="Arial" w:cs="Arial"/>
          <w:sz w:val="24"/>
          <w:szCs w:val="24"/>
          <w:lang w:val="en-GB"/>
        </w:rPr>
        <w:t>on 27 February 2013 withdrew her offer and made a further offer to renew the lease at rentals more tha</w:t>
      </w:r>
      <w:r w:rsidR="00877BBC" w:rsidRPr="00A60784">
        <w:rPr>
          <w:rFonts w:ascii="Arial" w:eastAsia="Arial" w:hAnsi="Arial" w:cs="Arial"/>
          <w:sz w:val="24"/>
          <w:szCs w:val="24"/>
          <w:lang w:val="en-GB"/>
        </w:rPr>
        <w:t>n</w:t>
      </w:r>
      <w:r w:rsidRPr="00A60784">
        <w:rPr>
          <w:rFonts w:ascii="Arial" w:eastAsia="Arial" w:hAnsi="Arial" w:cs="Arial"/>
          <w:sz w:val="24"/>
          <w:szCs w:val="24"/>
          <w:lang w:val="en-GB"/>
        </w:rPr>
        <w:t xml:space="preserve"> double the rentals offered in her first offer</w:t>
      </w:r>
      <w:r w:rsidR="00877BBC" w:rsidRPr="00A60784">
        <w:rPr>
          <w:rFonts w:ascii="Arial" w:eastAsia="Arial" w:hAnsi="Arial" w:cs="Arial"/>
          <w:sz w:val="24"/>
          <w:szCs w:val="24"/>
          <w:lang w:val="en-GB"/>
        </w:rPr>
        <w:t xml:space="preserve">.  </w:t>
      </w:r>
      <w:r w:rsidR="005D1507" w:rsidRPr="00A60784">
        <w:rPr>
          <w:rFonts w:ascii="Arial" w:eastAsia="Arial" w:hAnsi="Arial" w:cs="Arial"/>
          <w:sz w:val="24"/>
          <w:szCs w:val="24"/>
          <w:lang w:val="en-GB"/>
        </w:rPr>
        <w:t>On the premise</w:t>
      </w:r>
      <w:r w:rsidR="00A04535" w:rsidRPr="00A60784">
        <w:rPr>
          <w:rFonts w:ascii="Arial" w:eastAsia="Arial" w:hAnsi="Arial" w:cs="Arial"/>
          <w:sz w:val="24"/>
          <w:szCs w:val="24"/>
          <w:lang w:val="en-GB"/>
        </w:rPr>
        <w:t>, t</w:t>
      </w:r>
      <w:r w:rsidR="00877BBC" w:rsidRPr="00A60784">
        <w:rPr>
          <w:rFonts w:ascii="Arial" w:eastAsia="Arial" w:hAnsi="Arial" w:cs="Arial"/>
          <w:sz w:val="24"/>
          <w:szCs w:val="24"/>
          <w:lang w:val="en-GB"/>
        </w:rPr>
        <w:t>he evidence demonstrates that the plaintiff</w:t>
      </w:r>
      <w:r w:rsidRPr="00A60784">
        <w:rPr>
          <w:rFonts w:ascii="Arial" w:eastAsia="Arial" w:hAnsi="Arial" w:cs="Arial"/>
          <w:sz w:val="24"/>
          <w:szCs w:val="24"/>
          <w:lang w:val="en-GB"/>
        </w:rPr>
        <w:t xml:space="preserve"> lacked good faith</w:t>
      </w:r>
      <w:r w:rsidR="00A04535" w:rsidRPr="00A60784">
        <w:rPr>
          <w:rFonts w:ascii="Arial" w:eastAsia="Arial" w:hAnsi="Arial" w:cs="Arial"/>
          <w:sz w:val="24"/>
          <w:szCs w:val="24"/>
          <w:lang w:val="en-GB"/>
        </w:rPr>
        <w:t xml:space="preserve">, so it is argued. </w:t>
      </w:r>
      <w:r w:rsidR="00877BBC" w:rsidRPr="00A60784">
        <w:rPr>
          <w:rFonts w:ascii="Arial" w:eastAsia="Arial" w:hAnsi="Arial" w:cs="Arial"/>
          <w:sz w:val="24"/>
          <w:szCs w:val="24"/>
          <w:lang w:val="en-GB"/>
        </w:rPr>
        <w:t xml:space="preserve">It was further contended that the </w:t>
      </w:r>
      <w:r w:rsidRPr="00A60784">
        <w:rPr>
          <w:rFonts w:ascii="Arial" w:eastAsia="Arial" w:hAnsi="Arial" w:cs="Arial"/>
          <w:sz w:val="24"/>
          <w:szCs w:val="24"/>
          <w:lang w:val="en-GB"/>
        </w:rPr>
        <w:t>rental</w:t>
      </w:r>
      <w:r w:rsidR="005D1507" w:rsidRPr="00A60784">
        <w:rPr>
          <w:rFonts w:ascii="Arial" w:eastAsia="Arial" w:hAnsi="Arial" w:cs="Arial"/>
          <w:sz w:val="24"/>
          <w:szCs w:val="24"/>
          <w:lang w:val="en-GB"/>
        </w:rPr>
        <w:t xml:space="preserve"> amount </w:t>
      </w:r>
      <w:r w:rsidRPr="00A60784">
        <w:rPr>
          <w:rFonts w:ascii="Arial" w:eastAsia="Arial" w:hAnsi="Arial" w:cs="Arial"/>
          <w:sz w:val="24"/>
          <w:szCs w:val="24"/>
          <w:lang w:val="en-GB"/>
        </w:rPr>
        <w:t xml:space="preserve">in terms of </w:t>
      </w:r>
      <w:r w:rsidR="00877BBC" w:rsidRPr="00A60784">
        <w:rPr>
          <w:rFonts w:ascii="Arial" w:eastAsia="Arial" w:hAnsi="Arial" w:cs="Arial"/>
          <w:sz w:val="24"/>
          <w:szCs w:val="24"/>
          <w:lang w:val="en-GB"/>
        </w:rPr>
        <w:t xml:space="preserve">the plaintiff’s </w:t>
      </w:r>
      <w:r w:rsidRPr="00A60784">
        <w:rPr>
          <w:rFonts w:ascii="Arial" w:eastAsia="Arial" w:hAnsi="Arial" w:cs="Arial"/>
          <w:sz w:val="24"/>
          <w:szCs w:val="24"/>
          <w:lang w:val="en-GB"/>
        </w:rPr>
        <w:t>offer of 27 February 2013 lacked the reasonable moderation of a good person.</w:t>
      </w:r>
    </w:p>
    <w:p w:rsidR="00F71B84" w:rsidRPr="00A60784" w:rsidRDefault="00F71B84" w:rsidP="00EB74CC">
      <w:pPr>
        <w:tabs>
          <w:tab w:val="num" w:pos="851"/>
          <w:tab w:val="left" w:pos="1418"/>
          <w:tab w:val="left" w:pos="2127"/>
        </w:tabs>
        <w:spacing w:before="240" w:after="240" w:line="360" w:lineRule="auto"/>
        <w:ind w:left="-567"/>
        <w:jc w:val="both"/>
        <w:rPr>
          <w:rFonts w:ascii="Arial" w:eastAsia="Arial" w:hAnsi="Arial" w:cs="Arial"/>
          <w:sz w:val="24"/>
          <w:szCs w:val="24"/>
          <w:lang w:val="en-GB"/>
        </w:rPr>
      </w:pPr>
      <w:r w:rsidRPr="00A60784">
        <w:rPr>
          <w:rFonts w:ascii="Arial" w:eastAsia="Arial" w:hAnsi="Arial" w:cs="Arial"/>
          <w:sz w:val="24"/>
          <w:szCs w:val="24"/>
          <w:lang w:val="en-GB"/>
        </w:rPr>
        <w:t>[</w:t>
      </w:r>
      <w:r w:rsidR="005D1507" w:rsidRPr="00A60784">
        <w:rPr>
          <w:rFonts w:ascii="Arial" w:eastAsia="Arial" w:hAnsi="Arial" w:cs="Arial"/>
          <w:sz w:val="24"/>
          <w:szCs w:val="24"/>
          <w:lang w:val="en-GB"/>
        </w:rPr>
        <w:t>59</w:t>
      </w:r>
      <w:r w:rsidR="00F115EC">
        <w:rPr>
          <w:rFonts w:ascii="Arial" w:eastAsia="Arial" w:hAnsi="Arial" w:cs="Arial"/>
          <w:sz w:val="24"/>
          <w:szCs w:val="24"/>
          <w:lang w:val="en-GB"/>
        </w:rPr>
        <w:t xml:space="preserve">]   </w:t>
      </w:r>
      <w:r w:rsidR="00877BBC" w:rsidRPr="00A60784">
        <w:rPr>
          <w:rFonts w:ascii="Arial" w:eastAsia="Arial" w:hAnsi="Arial" w:cs="Arial"/>
          <w:sz w:val="24"/>
          <w:szCs w:val="24"/>
          <w:lang w:val="en-GB"/>
        </w:rPr>
        <w:t>I</w:t>
      </w:r>
      <w:r w:rsidRPr="00A60784">
        <w:rPr>
          <w:rFonts w:ascii="Arial" w:eastAsia="Arial" w:hAnsi="Arial" w:cs="Arial"/>
          <w:sz w:val="24"/>
          <w:szCs w:val="24"/>
          <w:lang w:val="en-GB"/>
        </w:rPr>
        <w:t>n the letter of 4 March 2013</w:t>
      </w:r>
      <w:r w:rsidR="00E65ECA" w:rsidRPr="00A60784">
        <w:rPr>
          <w:rFonts w:ascii="Arial" w:eastAsia="Arial" w:hAnsi="Arial" w:cs="Arial"/>
          <w:sz w:val="24"/>
          <w:szCs w:val="24"/>
          <w:lang w:val="en-GB"/>
        </w:rPr>
        <w:t>,</w:t>
      </w:r>
      <w:r w:rsidRPr="00A60784">
        <w:rPr>
          <w:rFonts w:ascii="Arial" w:eastAsia="Arial" w:hAnsi="Arial" w:cs="Arial"/>
          <w:sz w:val="24"/>
          <w:szCs w:val="24"/>
          <w:lang w:val="en-GB"/>
        </w:rPr>
        <w:t xml:space="preserve"> </w:t>
      </w:r>
      <w:r w:rsidR="00E65ECA" w:rsidRPr="00A60784">
        <w:rPr>
          <w:rFonts w:ascii="Arial" w:eastAsia="Arial" w:hAnsi="Arial" w:cs="Arial"/>
          <w:sz w:val="24"/>
          <w:szCs w:val="24"/>
          <w:lang w:val="en-GB"/>
        </w:rPr>
        <w:t>the defendant allege</w:t>
      </w:r>
      <w:r w:rsidR="00A04535" w:rsidRPr="00A60784">
        <w:rPr>
          <w:rFonts w:ascii="Arial" w:eastAsia="Arial" w:hAnsi="Arial" w:cs="Arial"/>
          <w:sz w:val="24"/>
          <w:szCs w:val="24"/>
          <w:lang w:val="en-GB"/>
        </w:rPr>
        <w:t>s</w:t>
      </w:r>
      <w:r w:rsidR="00E65ECA" w:rsidRPr="00A60784">
        <w:rPr>
          <w:rFonts w:ascii="Arial" w:eastAsia="Arial" w:hAnsi="Arial" w:cs="Arial"/>
          <w:sz w:val="24"/>
          <w:szCs w:val="24"/>
          <w:lang w:val="en-GB"/>
        </w:rPr>
        <w:t xml:space="preserve"> </w:t>
      </w:r>
      <w:r w:rsidRPr="00A60784">
        <w:rPr>
          <w:rFonts w:ascii="Arial" w:eastAsia="Arial" w:hAnsi="Arial" w:cs="Arial"/>
          <w:sz w:val="24"/>
          <w:szCs w:val="24"/>
          <w:lang w:val="en-GB"/>
        </w:rPr>
        <w:t xml:space="preserve">that </w:t>
      </w:r>
      <w:r w:rsidR="00E65ECA" w:rsidRPr="00A60784">
        <w:rPr>
          <w:rFonts w:ascii="Arial" w:eastAsia="Arial" w:hAnsi="Arial" w:cs="Arial"/>
          <w:sz w:val="24"/>
          <w:szCs w:val="24"/>
          <w:lang w:val="en-GB"/>
        </w:rPr>
        <w:t xml:space="preserve">it </w:t>
      </w:r>
      <w:r w:rsidRPr="00A60784">
        <w:rPr>
          <w:rFonts w:ascii="Arial" w:eastAsia="Arial" w:hAnsi="Arial" w:cs="Arial"/>
          <w:sz w:val="24"/>
          <w:szCs w:val="24"/>
          <w:lang w:val="en-GB"/>
        </w:rPr>
        <w:t xml:space="preserve">had requested </w:t>
      </w:r>
      <w:r w:rsidR="00877BBC" w:rsidRPr="00A60784">
        <w:rPr>
          <w:rFonts w:ascii="Arial" w:eastAsia="Arial" w:hAnsi="Arial" w:cs="Arial"/>
          <w:sz w:val="24"/>
          <w:szCs w:val="24"/>
          <w:lang w:val="en-GB"/>
        </w:rPr>
        <w:t xml:space="preserve">the plaintiff </w:t>
      </w:r>
      <w:r w:rsidRPr="00A60784">
        <w:rPr>
          <w:rFonts w:ascii="Arial" w:eastAsia="Arial" w:hAnsi="Arial" w:cs="Arial"/>
          <w:sz w:val="24"/>
          <w:szCs w:val="24"/>
          <w:lang w:val="en-GB"/>
        </w:rPr>
        <w:t>to</w:t>
      </w:r>
      <w:r w:rsidR="00A04535" w:rsidRPr="00A60784">
        <w:rPr>
          <w:rFonts w:ascii="Arial" w:eastAsia="Arial" w:hAnsi="Arial" w:cs="Arial"/>
          <w:sz w:val="24"/>
          <w:szCs w:val="24"/>
          <w:lang w:val="en-GB"/>
        </w:rPr>
        <w:t xml:space="preserve"> </w:t>
      </w:r>
      <w:proofErr w:type="gramStart"/>
      <w:r w:rsidR="00A04535" w:rsidRPr="00A60784">
        <w:rPr>
          <w:rFonts w:ascii="Arial" w:eastAsia="Arial" w:hAnsi="Arial" w:cs="Arial"/>
          <w:sz w:val="24"/>
          <w:szCs w:val="24"/>
          <w:lang w:val="en-GB"/>
        </w:rPr>
        <w:t>advise</w:t>
      </w:r>
      <w:proofErr w:type="gramEnd"/>
      <w:r w:rsidR="00A04535" w:rsidRPr="00A60784">
        <w:rPr>
          <w:rFonts w:ascii="Arial" w:eastAsia="Arial" w:hAnsi="Arial" w:cs="Arial"/>
          <w:sz w:val="24"/>
          <w:szCs w:val="24"/>
          <w:lang w:val="en-GB"/>
        </w:rPr>
        <w:t xml:space="preserve"> </w:t>
      </w:r>
      <w:r w:rsidRPr="00A60784">
        <w:rPr>
          <w:rFonts w:ascii="Arial" w:eastAsia="Arial" w:hAnsi="Arial" w:cs="Arial"/>
          <w:sz w:val="24"/>
          <w:szCs w:val="24"/>
          <w:lang w:val="en-GB"/>
        </w:rPr>
        <w:t xml:space="preserve">in writing how </w:t>
      </w:r>
      <w:r w:rsidR="00E65ECA" w:rsidRPr="00A60784">
        <w:rPr>
          <w:rFonts w:ascii="Arial" w:eastAsia="Arial" w:hAnsi="Arial" w:cs="Arial"/>
          <w:sz w:val="24"/>
          <w:szCs w:val="24"/>
          <w:lang w:val="en-GB"/>
        </w:rPr>
        <w:t xml:space="preserve">plaintiff intended </w:t>
      </w:r>
      <w:r w:rsidR="00A04535" w:rsidRPr="00A60784">
        <w:rPr>
          <w:rFonts w:ascii="Arial" w:eastAsia="Arial" w:hAnsi="Arial" w:cs="Arial"/>
          <w:sz w:val="24"/>
          <w:szCs w:val="24"/>
          <w:lang w:val="en-GB"/>
        </w:rPr>
        <w:t xml:space="preserve">to </w:t>
      </w:r>
      <w:r w:rsidRPr="00A60784">
        <w:rPr>
          <w:rFonts w:ascii="Arial" w:eastAsia="Arial" w:hAnsi="Arial" w:cs="Arial"/>
          <w:sz w:val="24"/>
          <w:szCs w:val="24"/>
          <w:lang w:val="en-GB"/>
        </w:rPr>
        <w:t xml:space="preserve">deal with the improvements </w:t>
      </w:r>
      <w:r w:rsidR="00A04535" w:rsidRPr="00A60784">
        <w:rPr>
          <w:rFonts w:ascii="Arial" w:eastAsia="Arial" w:hAnsi="Arial" w:cs="Arial"/>
          <w:sz w:val="24"/>
          <w:szCs w:val="24"/>
          <w:lang w:val="en-GB"/>
        </w:rPr>
        <w:t xml:space="preserve">made by </w:t>
      </w:r>
      <w:r w:rsidRPr="00A60784">
        <w:rPr>
          <w:rFonts w:ascii="Arial" w:eastAsia="Arial" w:hAnsi="Arial" w:cs="Arial"/>
          <w:sz w:val="24"/>
          <w:szCs w:val="24"/>
          <w:lang w:val="en-GB"/>
        </w:rPr>
        <w:t>the defendant on the farms</w:t>
      </w:r>
      <w:r w:rsidR="00E65ECA" w:rsidRPr="00A60784">
        <w:rPr>
          <w:rFonts w:ascii="Arial" w:eastAsia="Arial" w:hAnsi="Arial" w:cs="Arial"/>
          <w:sz w:val="24"/>
          <w:szCs w:val="24"/>
          <w:lang w:val="en-GB"/>
        </w:rPr>
        <w:t xml:space="preserve">.  The defendant counsel argued that such communication </w:t>
      </w:r>
      <w:r w:rsidRPr="00A60784">
        <w:rPr>
          <w:rFonts w:ascii="Arial" w:eastAsia="Arial" w:hAnsi="Arial" w:cs="Arial"/>
          <w:sz w:val="24"/>
          <w:szCs w:val="24"/>
          <w:lang w:val="en-GB"/>
        </w:rPr>
        <w:t>impl</w:t>
      </w:r>
      <w:r w:rsidR="00E65ECA" w:rsidRPr="00A60784">
        <w:rPr>
          <w:rFonts w:ascii="Arial" w:eastAsia="Arial" w:hAnsi="Arial" w:cs="Arial"/>
          <w:sz w:val="24"/>
          <w:szCs w:val="24"/>
          <w:lang w:val="en-GB"/>
        </w:rPr>
        <w:t>ied</w:t>
      </w:r>
      <w:r w:rsidRPr="00A60784">
        <w:rPr>
          <w:rFonts w:ascii="Arial" w:eastAsia="Arial" w:hAnsi="Arial" w:cs="Arial"/>
          <w:sz w:val="24"/>
          <w:szCs w:val="24"/>
          <w:lang w:val="en-GB"/>
        </w:rPr>
        <w:t xml:space="preserve"> </w:t>
      </w:r>
      <w:r w:rsidR="00E65ECA" w:rsidRPr="00A60784">
        <w:rPr>
          <w:rFonts w:ascii="Arial" w:eastAsia="Arial" w:hAnsi="Arial" w:cs="Arial"/>
          <w:sz w:val="24"/>
          <w:szCs w:val="24"/>
          <w:lang w:val="en-GB"/>
        </w:rPr>
        <w:t xml:space="preserve">prior </w:t>
      </w:r>
      <w:r w:rsidRPr="00A60784">
        <w:rPr>
          <w:rFonts w:ascii="Arial" w:eastAsia="Arial" w:hAnsi="Arial" w:cs="Arial"/>
          <w:sz w:val="24"/>
          <w:szCs w:val="24"/>
          <w:lang w:val="en-GB"/>
        </w:rPr>
        <w:t xml:space="preserve">communication between </w:t>
      </w:r>
      <w:r w:rsidR="00877BBC" w:rsidRPr="00A60784">
        <w:rPr>
          <w:rFonts w:ascii="Arial" w:eastAsia="Arial" w:hAnsi="Arial" w:cs="Arial"/>
          <w:sz w:val="24"/>
          <w:szCs w:val="24"/>
          <w:lang w:val="en-GB"/>
        </w:rPr>
        <w:t xml:space="preserve">the plaintiff </w:t>
      </w:r>
      <w:r w:rsidRPr="00A60784">
        <w:rPr>
          <w:rFonts w:ascii="Arial" w:eastAsia="Arial" w:hAnsi="Arial" w:cs="Arial"/>
          <w:sz w:val="24"/>
          <w:szCs w:val="24"/>
          <w:lang w:val="en-GB"/>
        </w:rPr>
        <w:t xml:space="preserve">and </w:t>
      </w:r>
      <w:r w:rsidR="00E65ECA" w:rsidRPr="00A60784">
        <w:rPr>
          <w:rFonts w:ascii="Arial" w:eastAsia="Arial" w:hAnsi="Arial" w:cs="Arial"/>
          <w:sz w:val="24"/>
          <w:szCs w:val="24"/>
          <w:lang w:val="en-GB"/>
        </w:rPr>
        <w:t xml:space="preserve">the defendant </w:t>
      </w:r>
      <w:r w:rsidRPr="00A60784">
        <w:rPr>
          <w:rFonts w:ascii="Arial" w:eastAsia="Arial" w:hAnsi="Arial" w:cs="Arial"/>
          <w:sz w:val="24"/>
          <w:szCs w:val="24"/>
          <w:lang w:val="en-GB"/>
        </w:rPr>
        <w:t xml:space="preserve">between 4 February 2013 and 27 February 2013.  </w:t>
      </w:r>
    </w:p>
    <w:p w:rsidR="00393122" w:rsidRPr="00A60784" w:rsidRDefault="00393122" w:rsidP="00EB74CC">
      <w:pPr>
        <w:tabs>
          <w:tab w:val="num" w:pos="851"/>
          <w:tab w:val="left" w:pos="1418"/>
          <w:tab w:val="left" w:pos="2127"/>
        </w:tabs>
        <w:spacing w:before="240" w:after="240" w:line="360" w:lineRule="auto"/>
        <w:ind w:left="-567"/>
        <w:jc w:val="both"/>
        <w:rPr>
          <w:rFonts w:ascii="Arial" w:eastAsia="Arial" w:hAnsi="Arial" w:cs="Arial"/>
          <w:sz w:val="24"/>
          <w:szCs w:val="24"/>
          <w:lang w:val="en-GB"/>
        </w:rPr>
      </w:pPr>
      <w:r w:rsidRPr="00A60784">
        <w:rPr>
          <w:rFonts w:ascii="Arial" w:eastAsia="Arial" w:hAnsi="Arial" w:cs="Arial"/>
          <w:sz w:val="24"/>
          <w:szCs w:val="24"/>
          <w:lang w:val="en-GB"/>
        </w:rPr>
        <w:t>[</w:t>
      </w:r>
      <w:r w:rsidR="00A04535" w:rsidRPr="00A60784">
        <w:rPr>
          <w:rFonts w:ascii="Arial" w:eastAsia="Arial" w:hAnsi="Arial" w:cs="Arial"/>
          <w:sz w:val="24"/>
          <w:szCs w:val="24"/>
          <w:lang w:val="en-GB"/>
        </w:rPr>
        <w:t>6</w:t>
      </w:r>
      <w:r w:rsidR="005D1507" w:rsidRPr="00A60784">
        <w:rPr>
          <w:rFonts w:ascii="Arial" w:eastAsia="Arial" w:hAnsi="Arial" w:cs="Arial"/>
          <w:sz w:val="24"/>
          <w:szCs w:val="24"/>
          <w:lang w:val="en-GB"/>
        </w:rPr>
        <w:t>0</w:t>
      </w:r>
      <w:r w:rsidR="00F115EC">
        <w:rPr>
          <w:rFonts w:ascii="Arial" w:eastAsia="Arial" w:hAnsi="Arial" w:cs="Arial"/>
          <w:sz w:val="24"/>
          <w:szCs w:val="24"/>
          <w:lang w:val="en-GB"/>
        </w:rPr>
        <w:t xml:space="preserve">]   </w:t>
      </w:r>
      <w:r w:rsidRPr="00A60784">
        <w:rPr>
          <w:rFonts w:ascii="Arial" w:eastAsia="Arial" w:hAnsi="Arial" w:cs="Arial"/>
          <w:sz w:val="24"/>
          <w:szCs w:val="24"/>
          <w:lang w:val="en-GB"/>
        </w:rPr>
        <w:t xml:space="preserve">The plaintiff denied that there had been any communication between her and the defendant between 4 February 2013 and 27 February 2013.  She further testified that if </w:t>
      </w:r>
      <w:r w:rsidRPr="00A60784">
        <w:rPr>
          <w:rFonts w:ascii="Arial" w:eastAsia="Arial" w:hAnsi="Arial" w:cs="Arial"/>
          <w:sz w:val="24"/>
          <w:szCs w:val="24"/>
          <w:lang w:val="en-GB"/>
        </w:rPr>
        <w:lastRenderedPageBreak/>
        <w:t>there was any communication between her and the defendant, she could not recall such commu</w:t>
      </w:r>
      <w:r w:rsidR="00275E16">
        <w:rPr>
          <w:rFonts w:ascii="Arial" w:eastAsia="Arial" w:hAnsi="Arial" w:cs="Arial"/>
          <w:sz w:val="24"/>
          <w:szCs w:val="24"/>
          <w:lang w:val="en-GB"/>
        </w:rPr>
        <w:t xml:space="preserve">nication. </w:t>
      </w:r>
      <w:bookmarkStart w:id="8" w:name="_GoBack"/>
      <w:bookmarkEnd w:id="8"/>
      <w:r w:rsidRPr="00A60784">
        <w:rPr>
          <w:rFonts w:ascii="Arial" w:eastAsia="Arial" w:hAnsi="Arial" w:cs="Arial"/>
          <w:sz w:val="24"/>
          <w:szCs w:val="24"/>
          <w:lang w:val="en-GB"/>
        </w:rPr>
        <w:t xml:space="preserve">She however admitted that the defendant raised the issue of improvement on the date of the meeting at which occasion a letter of the defendant dated 4 March 2013 was handed over to her.  </w:t>
      </w:r>
      <w:r w:rsidR="00A04535" w:rsidRPr="00A60784">
        <w:rPr>
          <w:rFonts w:ascii="Arial" w:eastAsia="Arial" w:hAnsi="Arial" w:cs="Arial"/>
          <w:sz w:val="24"/>
          <w:szCs w:val="24"/>
          <w:lang w:val="en-GB"/>
        </w:rPr>
        <w:t xml:space="preserve">She however expected the defendant to make suggestion or proposal on how the improvement should be treated, which did not happen. </w:t>
      </w:r>
    </w:p>
    <w:p w:rsidR="000D50E1" w:rsidRPr="00A60784" w:rsidRDefault="008D217F" w:rsidP="00EB74CC">
      <w:pPr>
        <w:tabs>
          <w:tab w:val="num" w:pos="851"/>
          <w:tab w:val="left" w:pos="1418"/>
          <w:tab w:val="left" w:pos="2127"/>
        </w:tabs>
        <w:spacing w:before="240" w:after="240" w:line="360" w:lineRule="auto"/>
        <w:ind w:left="-567"/>
        <w:jc w:val="both"/>
        <w:rPr>
          <w:rFonts w:ascii="Arial" w:eastAsia="Arial" w:hAnsi="Arial" w:cs="Arial"/>
          <w:sz w:val="24"/>
          <w:szCs w:val="24"/>
          <w:lang w:val="en-GB"/>
        </w:rPr>
      </w:pPr>
      <w:r w:rsidRPr="00A60784">
        <w:rPr>
          <w:rFonts w:ascii="Arial" w:eastAsia="Arial" w:hAnsi="Arial" w:cs="Arial"/>
          <w:sz w:val="24"/>
          <w:szCs w:val="24"/>
          <w:lang w:val="en-GB"/>
        </w:rPr>
        <w:t>[</w:t>
      </w:r>
      <w:r w:rsidR="00A04535" w:rsidRPr="00A60784">
        <w:rPr>
          <w:rFonts w:ascii="Arial" w:eastAsia="Arial" w:hAnsi="Arial" w:cs="Arial"/>
          <w:sz w:val="24"/>
          <w:szCs w:val="24"/>
          <w:lang w:val="en-GB"/>
        </w:rPr>
        <w:t>6</w:t>
      </w:r>
      <w:r w:rsidR="005D1507" w:rsidRPr="00A60784">
        <w:rPr>
          <w:rFonts w:ascii="Arial" w:eastAsia="Arial" w:hAnsi="Arial" w:cs="Arial"/>
          <w:sz w:val="24"/>
          <w:szCs w:val="24"/>
          <w:lang w:val="en-GB"/>
        </w:rPr>
        <w:t>1</w:t>
      </w:r>
      <w:r w:rsidR="00F115EC">
        <w:rPr>
          <w:rFonts w:ascii="Arial" w:eastAsia="Arial" w:hAnsi="Arial" w:cs="Arial"/>
          <w:sz w:val="24"/>
          <w:szCs w:val="24"/>
          <w:lang w:val="en-GB"/>
        </w:rPr>
        <w:t xml:space="preserve">]   </w:t>
      </w:r>
      <w:r w:rsidR="00393122" w:rsidRPr="00A60784">
        <w:rPr>
          <w:rFonts w:ascii="Arial" w:eastAsia="Arial" w:hAnsi="Arial" w:cs="Arial"/>
          <w:sz w:val="24"/>
          <w:lang w:val="en-GB"/>
        </w:rPr>
        <w:t xml:space="preserve">Although the defendant’s counsel placed great emphasis on the communication between the plaintiff and the defendant between 4 February 2013 and 27 February 2013, to infer that the plaintiff acted in bad faith, it is not the only probable inference one can draw from such evidence.  </w:t>
      </w:r>
    </w:p>
    <w:p w:rsidR="00DA329B" w:rsidRPr="00A60784" w:rsidRDefault="000D50E1" w:rsidP="00EB74CC">
      <w:pPr>
        <w:tabs>
          <w:tab w:val="num" w:pos="851"/>
        </w:tabs>
        <w:spacing w:before="240" w:after="240" w:line="360" w:lineRule="auto"/>
        <w:ind w:left="-567"/>
        <w:jc w:val="both"/>
        <w:rPr>
          <w:rFonts w:ascii="Arial" w:hAnsi="Arial" w:cs="Arial"/>
        </w:rPr>
      </w:pPr>
      <w:r w:rsidRPr="00A60784">
        <w:rPr>
          <w:rFonts w:ascii="Arial" w:eastAsia="Arial" w:hAnsi="Arial" w:cs="Arial"/>
          <w:sz w:val="24"/>
          <w:lang w:val="en-GB"/>
        </w:rPr>
        <w:t>[</w:t>
      </w:r>
      <w:r w:rsidR="00A04535" w:rsidRPr="00A60784">
        <w:rPr>
          <w:rFonts w:ascii="Arial" w:eastAsia="Arial" w:hAnsi="Arial" w:cs="Arial"/>
          <w:sz w:val="24"/>
          <w:lang w:val="en-GB"/>
        </w:rPr>
        <w:t>6</w:t>
      </w:r>
      <w:r w:rsidR="005D1507" w:rsidRPr="00A60784">
        <w:rPr>
          <w:rFonts w:ascii="Arial" w:eastAsia="Arial" w:hAnsi="Arial" w:cs="Arial"/>
          <w:sz w:val="24"/>
          <w:lang w:val="en-GB"/>
        </w:rPr>
        <w:t>2</w:t>
      </w:r>
      <w:r w:rsidR="00F115EC">
        <w:rPr>
          <w:rFonts w:ascii="Arial" w:eastAsia="Arial" w:hAnsi="Arial" w:cs="Arial"/>
          <w:sz w:val="24"/>
          <w:lang w:val="en-GB"/>
        </w:rPr>
        <w:t xml:space="preserve">]   </w:t>
      </w:r>
      <w:r w:rsidRPr="00A60784">
        <w:rPr>
          <w:rFonts w:ascii="Arial" w:eastAsia="Arial" w:hAnsi="Arial" w:cs="Arial"/>
          <w:sz w:val="24"/>
          <w:lang w:val="en-GB"/>
        </w:rPr>
        <w:t>If one accepts that the plaintiff’s first offer was made on</w:t>
      </w:r>
      <w:r w:rsidR="0026405E" w:rsidRPr="00A60784">
        <w:rPr>
          <w:rFonts w:ascii="Arial" w:eastAsia="Arial" w:hAnsi="Arial" w:cs="Arial"/>
          <w:sz w:val="24"/>
          <w:lang w:val="en-GB"/>
        </w:rPr>
        <w:t xml:space="preserve"> 31</w:t>
      </w:r>
      <w:r w:rsidRPr="00A60784">
        <w:rPr>
          <w:rFonts w:ascii="Arial" w:eastAsia="Arial" w:hAnsi="Arial" w:cs="Arial"/>
          <w:sz w:val="24"/>
          <w:lang w:val="en-GB"/>
        </w:rPr>
        <w:t xml:space="preserve"> January 201</w:t>
      </w:r>
      <w:r w:rsidR="0026405E" w:rsidRPr="00A60784">
        <w:rPr>
          <w:rFonts w:ascii="Arial" w:eastAsia="Arial" w:hAnsi="Arial" w:cs="Arial"/>
          <w:sz w:val="24"/>
          <w:lang w:val="en-GB"/>
        </w:rPr>
        <w:t>3</w:t>
      </w:r>
      <w:r w:rsidRPr="00A60784">
        <w:rPr>
          <w:rFonts w:ascii="Arial" w:eastAsia="Arial" w:hAnsi="Arial" w:cs="Arial"/>
          <w:sz w:val="24"/>
          <w:lang w:val="en-GB"/>
        </w:rPr>
        <w:t xml:space="preserve"> </w:t>
      </w:r>
      <w:r w:rsidR="0026405E" w:rsidRPr="00A60784">
        <w:rPr>
          <w:rFonts w:ascii="Arial" w:eastAsia="Arial" w:hAnsi="Arial" w:cs="Arial"/>
          <w:sz w:val="24"/>
          <w:lang w:val="en-GB"/>
        </w:rPr>
        <w:t xml:space="preserve">via text message and </w:t>
      </w:r>
      <w:r w:rsidRPr="00A60784">
        <w:rPr>
          <w:rFonts w:ascii="Arial" w:eastAsia="Arial" w:hAnsi="Arial" w:cs="Arial"/>
          <w:sz w:val="24"/>
          <w:lang w:val="en-GB"/>
        </w:rPr>
        <w:t xml:space="preserve">communicated </w:t>
      </w:r>
      <w:r w:rsidR="0026405E" w:rsidRPr="00A60784">
        <w:rPr>
          <w:rFonts w:ascii="Arial" w:eastAsia="Arial" w:hAnsi="Arial" w:cs="Arial"/>
          <w:sz w:val="24"/>
          <w:lang w:val="en-GB"/>
        </w:rPr>
        <w:t xml:space="preserve">by email </w:t>
      </w:r>
      <w:r w:rsidRPr="00A60784">
        <w:rPr>
          <w:rFonts w:ascii="Arial" w:eastAsia="Arial" w:hAnsi="Arial" w:cs="Arial"/>
          <w:sz w:val="24"/>
          <w:lang w:val="en-GB"/>
        </w:rPr>
        <w:t>to the defendant on 4 February 201</w:t>
      </w:r>
      <w:r w:rsidR="0026405E" w:rsidRPr="00A60784">
        <w:rPr>
          <w:rFonts w:ascii="Arial" w:eastAsia="Arial" w:hAnsi="Arial" w:cs="Arial"/>
          <w:sz w:val="24"/>
          <w:lang w:val="en-GB"/>
        </w:rPr>
        <w:t>3</w:t>
      </w:r>
      <w:r w:rsidRPr="00A60784">
        <w:rPr>
          <w:rFonts w:ascii="Arial" w:eastAsia="Arial" w:hAnsi="Arial" w:cs="Arial"/>
          <w:sz w:val="24"/>
          <w:lang w:val="en-GB"/>
        </w:rPr>
        <w:t xml:space="preserve"> it is highly probable that the plaintiff withdrew the offer because it was not accepted</w:t>
      </w:r>
      <w:r w:rsidR="0026405E" w:rsidRPr="00A60784">
        <w:rPr>
          <w:rFonts w:ascii="Arial" w:eastAsia="Arial" w:hAnsi="Arial" w:cs="Arial"/>
          <w:sz w:val="24"/>
          <w:lang w:val="en-GB"/>
        </w:rPr>
        <w:t>.</w:t>
      </w:r>
      <w:r w:rsidRPr="00A60784">
        <w:rPr>
          <w:rFonts w:ascii="Arial" w:eastAsia="Arial" w:hAnsi="Arial" w:cs="Arial"/>
          <w:sz w:val="24"/>
          <w:lang w:val="en-GB"/>
        </w:rPr>
        <w:t xml:space="preserve">  </w:t>
      </w:r>
      <w:r w:rsidR="00A544B0" w:rsidRPr="00A60784">
        <w:rPr>
          <w:rFonts w:ascii="Arial" w:eastAsia="Arial" w:hAnsi="Arial" w:cs="Arial"/>
          <w:sz w:val="24"/>
          <w:lang w:val="en-GB"/>
        </w:rPr>
        <w:t xml:space="preserve">It is also probable that she withdrew the offer because she was negotiating to make a good bargain. </w:t>
      </w:r>
      <w:r w:rsidRPr="00A60784">
        <w:rPr>
          <w:rFonts w:ascii="Arial" w:eastAsia="Arial" w:hAnsi="Arial" w:cs="Arial"/>
          <w:sz w:val="24"/>
          <w:lang w:val="en-GB"/>
        </w:rPr>
        <w:t>Nothing turns on the fact that the defendant was considering accepting the first offer</w:t>
      </w:r>
      <w:r w:rsidR="0026405E" w:rsidRPr="00A60784">
        <w:rPr>
          <w:rFonts w:ascii="Arial" w:eastAsia="Arial" w:hAnsi="Arial" w:cs="Arial"/>
          <w:sz w:val="24"/>
          <w:lang w:val="en-GB"/>
        </w:rPr>
        <w:t xml:space="preserve">.  What is </w:t>
      </w:r>
      <w:r w:rsidR="00A544B0" w:rsidRPr="00A60784">
        <w:rPr>
          <w:rFonts w:ascii="Arial" w:eastAsia="Arial" w:hAnsi="Arial" w:cs="Arial"/>
          <w:sz w:val="24"/>
          <w:lang w:val="en-GB"/>
        </w:rPr>
        <w:t xml:space="preserve">relevant </w:t>
      </w:r>
      <w:r w:rsidR="0026405E" w:rsidRPr="00A60784">
        <w:rPr>
          <w:rFonts w:ascii="Arial" w:eastAsia="Arial" w:hAnsi="Arial" w:cs="Arial"/>
          <w:sz w:val="24"/>
          <w:lang w:val="en-GB"/>
        </w:rPr>
        <w:t xml:space="preserve">is that the defendant </w:t>
      </w:r>
      <w:r w:rsidR="00A544B0" w:rsidRPr="00A60784">
        <w:rPr>
          <w:rFonts w:ascii="Arial" w:eastAsia="Arial" w:hAnsi="Arial" w:cs="Arial"/>
          <w:sz w:val="24"/>
          <w:lang w:val="en-GB"/>
        </w:rPr>
        <w:t xml:space="preserve">did not accept the offer that what actually open for acceptance. In any event, </w:t>
      </w:r>
      <w:r w:rsidR="0026405E" w:rsidRPr="00A60784">
        <w:rPr>
          <w:rFonts w:ascii="Arial" w:hAnsi="Arial" w:cs="Arial"/>
          <w:sz w:val="24"/>
        </w:rPr>
        <w:t xml:space="preserve">the defendant </w:t>
      </w:r>
      <w:r w:rsidR="00A544B0" w:rsidRPr="00A60784">
        <w:rPr>
          <w:rFonts w:ascii="Arial" w:hAnsi="Arial" w:cs="Arial"/>
          <w:sz w:val="24"/>
        </w:rPr>
        <w:t xml:space="preserve">did not make any other counter offer and the parties could </w:t>
      </w:r>
      <w:r w:rsidR="005D1507" w:rsidRPr="00A60784">
        <w:rPr>
          <w:rFonts w:ascii="Arial" w:hAnsi="Arial" w:cs="Arial"/>
          <w:sz w:val="24"/>
        </w:rPr>
        <w:t xml:space="preserve">thus </w:t>
      </w:r>
      <w:r w:rsidR="00A544B0" w:rsidRPr="00A60784">
        <w:rPr>
          <w:rFonts w:ascii="Arial" w:hAnsi="Arial" w:cs="Arial"/>
          <w:sz w:val="24"/>
        </w:rPr>
        <w:t xml:space="preserve">not reach an agreement. </w:t>
      </w:r>
      <w:r w:rsidR="00A64AF7" w:rsidRPr="00A60784">
        <w:rPr>
          <w:rFonts w:ascii="Arial" w:hAnsi="Arial" w:cs="Arial"/>
          <w:sz w:val="24"/>
        </w:rPr>
        <w:t xml:space="preserve">The defendant was also entitled to make a counter offer </w:t>
      </w:r>
      <w:r w:rsidR="00A544B0" w:rsidRPr="00A60784">
        <w:rPr>
          <w:rFonts w:ascii="Arial" w:hAnsi="Arial" w:cs="Arial"/>
          <w:sz w:val="24"/>
        </w:rPr>
        <w:t>considering</w:t>
      </w:r>
      <w:r w:rsidR="00A64AF7" w:rsidRPr="00A60784">
        <w:rPr>
          <w:rFonts w:ascii="Arial" w:hAnsi="Arial" w:cs="Arial"/>
          <w:sz w:val="24"/>
        </w:rPr>
        <w:t xml:space="preserve"> the improvement</w:t>
      </w:r>
      <w:r w:rsidR="005D1507" w:rsidRPr="00A60784">
        <w:rPr>
          <w:rFonts w:ascii="Arial" w:hAnsi="Arial" w:cs="Arial"/>
          <w:sz w:val="24"/>
        </w:rPr>
        <w:t>s made</w:t>
      </w:r>
      <w:r w:rsidR="00A64AF7" w:rsidRPr="00A60784">
        <w:rPr>
          <w:rFonts w:ascii="Arial" w:hAnsi="Arial" w:cs="Arial"/>
          <w:sz w:val="24"/>
        </w:rPr>
        <w:t xml:space="preserve">.  </w:t>
      </w:r>
      <w:r w:rsidR="00A544B0" w:rsidRPr="00A60784">
        <w:rPr>
          <w:rFonts w:ascii="Arial" w:hAnsi="Arial" w:cs="Arial"/>
          <w:sz w:val="24"/>
        </w:rPr>
        <w:t>T</w:t>
      </w:r>
      <w:r w:rsidR="00A64AF7" w:rsidRPr="00A60784">
        <w:rPr>
          <w:rFonts w:ascii="Arial" w:hAnsi="Arial" w:cs="Arial"/>
          <w:sz w:val="24"/>
        </w:rPr>
        <w:t xml:space="preserve">his is in </w:t>
      </w:r>
      <w:r w:rsidR="009301AA" w:rsidRPr="00A60784">
        <w:rPr>
          <w:rFonts w:ascii="Arial" w:hAnsi="Arial" w:cs="Arial"/>
          <w:sz w:val="24"/>
        </w:rPr>
        <w:t xml:space="preserve">any event in </w:t>
      </w:r>
      <w:r w:rsidR="00A64AF7" w:rsidRPr="00A60784">
        <w:rPr>
          <w:rFonts w:ascii="Arial" w:hAnsi="Arial" w:cs="Arial"/>
          <w:sz w:val="24"/>
        </w:rPr>
        <w:t xml:space="preserve">stark contrast to the evidence tendered by the defendant </w:t>
      </w:r>
      <w:r w:rsidR="00A544B0" w:rsidRPr="00A60784">
        <w:rPr>
          <w:rFonts w:ascii="Arial" w:hAnsi="Arial" w:cs="Arial"/>
          <w:sz w:val="24"/>
        </w:rPr>
        <w:t xml:space="preserve">to the effect that he expected the plaintiff to bargain hard and make a higher offer. </w:t>
      </w:r>
      <w:r w:rsidR="009301AA" w:rsidRPr="00A60784">
        <w:rPr>
          <w:rFonts w:ascii="Arial" w:hAnsi="Arial" w:cs="Arial"/>
          <w:sz w:val="24"/>
          <w:lang w:val="en-GB"/>
        </w:rPr>
        <w:t xml:space="preserve">It is common cause that the defendant insisted on being compensated for the improvement allegedly made on the farm prior to accepting or rejecting the plaintiff’s first offer.  The defendant did nothing to about the improvements nor made an offer relating thereto.   In any event, allegation that the plaintiff withdrew her offer because the defendant was considering accepting it, was made for the first time during the hearing of this matter.  </w:t>
      </w:r>
    </w:p>
    <w:p w:rsidR="00A544B0" w:rsidRPr="00A60784" w:rsidRDefault="00DA329B" w:rsidP="00EB74CC">
      <w:pPr>
        <w:tabs>
          <w:tab w:val="num" w:pos="851"/>
        </w:tabs>
        <w:spacing w:before="240" w:after="240" w:line="360" w:lineRule="auto"/>
        <w:ind w:left="-567"/>
        <w:jc w:val="both"/>
        <w:rPr>
          <w:rFonts w:ascii="Arial" w:hAnsi="Arial" w:cs="Arial"/>
          <w:sz w:val="24"/>
          <w:szCs w:val="24"/>
        </w:rPr>
      </w:pPr>
      <w:r w:rsidRPr="00A60784">
        <w:rPr>
          <w:rFonts w:ascii="Arial" w:hAnsi="Arial" w:cs="Arial"/>
        </w:rPr>
        <w:t>[6</w:t>
      </w:r>
      <w:r w:rsidR="005D1507" w:rsidRPr="00A60784">
        <w:rPr>
          <w:rFonts w:ascii="Arial" w:hAnsi="Arial" w:cs="Arial"/>
        </w:rPr>
        <w:t>3</w:t>
      </w:r>
      <w:r w:rsidR="00F115EC">
        <w:rPr>
          <w:rFonts w:ascii="Arial" w:hAnsi="Arial" w:cs="Arial"/>
        </w:rPr>
        <w:t xml:space="preserve">]   </w:t>
      </w:r>
      <w:r w:rsidRPr="00A60784">
        <w:rPr>
          <w:rFonts w:ascii="Arial" w:hAnsi="Arial" w:cs="Arial"/>
          <w:sz w:val="24"/>
          <w:szCs w:val="24"/>
        </w:rPr>
        <w:t xml:space="preserve">Significantly defendant never indicated what would be considered as a reasonable offer in view of the fact that both parties bargained for their own </w:t>
      </w:r>
      <w:r w:rsidR="009301AA" w:rsidRPr="00A60784">
        <w:rPr>
          <w:rFonts w:ascii="Arial" w:hAnsi="Arial" w:cs="Arial"/>
          <w:sz w:val="24"/>
          <w:szCs w:val="24"/>
        </w:rPr>
        <w:t xml:space="preserve">commercial </w:t>
      </w:r>
      <w:r w:rsidR="00A544B0" w:rsidRPr="00A60784">
        <w:rPr>
          <w:rFonts w:ascii="Arial" w:hAnsi="Arial" w:cs="Arial"/>
          <w:sz w:val="24"/>
          <w:szCs w:val="24"/>
        </w:rPr>
        <w:t>interest</w:t>
      </w:r>
      <w:r w:rsidR="009301AA" w:rsidRPr="00A60784">
        <w:rPr>
          <w:rFonts w:ascii="Arial" w:hAnsi="Arial" w:cs="Arial"/>
          <w:sz w:val="24"/>
          <w:szCs w:val="24"/>
        </w:rPr>
        <w:t>s</w:t>
      </w:r>
      <w:r w:rsidRPr="00A60784">
        <w:rPr>
          <w:rFonts w:ascii="Arial" w:hAnsi="Arial" w:cs="Arial"/>
          <w:sz w:val="24"/>
          <w:szCs w:val="24"/>
        </w:rPr>
        <w:t xml:space="preserve"> when they made their respective offers. </w:t>
      </w:r>
      <w:r w:rsidR="008A79EC" w:rsidRPr="00A60784">
        <w:rPr>
          <w:rFonts w:ascii="Arial" w:hAnsi="Arial" w:cs="Arial"/>
          <w:sz w:val="24"/>
          <w:szCs w:val="24"/>
        </w:rPr>
        <w:t xml:space="preserve"> The defendant made an extremely low offer </w:t>
      </w:r>
      <w:r w:rsidR="00485F4D" w:rsidRPr="00A60784">
        <w:rPr>
          <w:rFonts w:ascii="Arial" w:hAnsi="Arial" w:cs="Arial"/>
          <w:sz w:val="24"/>
          <w:szCs w:val="24"/>
        </w:rPr>
        <w:lastRenderedPageBreak/>
        <w:t xml:space="preserve">while </w:t>
      </w:r>
      <w:r w:rsidR="00A544B0" w:rsidRPr="00A60784">
        <w:rPr>
          <w:rFonts w:ascii="Arial" w:hAnsi="Arial" w:cs="Arial"/>
          <w:sz w:val="24"/>
          <w:szCs w:val="24"/>
        </w:rPr>
        <w:t>t</w:t>
      </w:r>
      <w:r w:rsidR="00485F4D" w:rsidRPr="00A60784">
        <w:rPr>
          <w:rFonts w:ascii="Arial" w:hAnsi="Arial" w:cs="Arial"/>
          <w:sz w:val="24"/>
          <w:szCs w:val="24"/>
        </w:rPr>
        <w:t xml:space="preserve">he </w:t>
      </w:r>
      <w:r w:rsidR="00A544B0" w:rsidRPr="00A60784">
        <w:rPr>
          <w:rFonts w:ascii="Arial" w:hAnsi="Arial" w:cs="Arial"/>
          <w:sz w:val="24"/>
          <w:szCs w:val="24"/>
        </w:rPr>
        <w:t xml:space="preserve">plaintiff made an extremely higher offer. </w:t>
      </w:r>
      <w:r w:rsidR="00485F4D" w:rsidRPr="00A60784">
        <w:rPr>
          <w:rFonts w:ascii="Arial" w:hAnsi="Arial" w:cs="Arial"/>
          <w:sz w:val="24"/>
          <w:szCs w:val="24"/>
        </w:rPr>
        <w:t xml:space="preserve">In fact, on the evidence of the defendant, the </w:t>
      </w:r>
      <w:r w:rsidRPr="00A60784">
        <w:rPr>
          <w:rFonts w:ascii="Arial" w:hAnsi="Arial" w:cs="Arial"/>
          <w:sz w:val="24"/>
          <w:szCs w:val="24"/>
        </w:rPr>
        <w:t>p</w:t>
      </w:r>
      <w:r w:rsidR="008A79EC" w:rsidRPr="00A60784">
        <w:rPr>
          <w:rFonts w:ascii="Arial" w:hAnsi="Arial" w:cs="Arial"/>
          <w:sz w:val="24"/>
          <w:szCs w:val="24"/>
        </w:rPr>
        <w:t xml:space="preserve">laintiff </w:t>
      </w:r>
      <w:r w:rsidR="00485F4D" w:rsidRPr="00A60784">
        <w:rPr>
          <w:rFonts w:ascii="Arial" w:hAnsi="Arial" w:cs="Arial"/>
          <w:sz w:val="24"/>
          <w:szCs w:val="24"/>
        </w:rPr>
        <w:t xml:space="preserve">came in with a </w:t>
      </w:r>
      <w:r w:rsidR="008A79EC" w:rsidRPr="00A60784">
        <w:rPr>
          <w:rFonts w:ascii="Arial" w:hAnsi="Arial" w:cs="Arial"/>
          <w:sz w:val="24"/>
          <w:szCs w:val="24"/>
        </w:rPr>
        <w:t xml:space="preserve">higher </w:t>
      </w:r>
      <w:r w:rsidR="00485F4D" w:rsidRPr="00A60784">
        <w:rPr>
          <w:rFonts w:ascii="Arial" w:hAnsi="Arial" w:cs="Arial"/>
          <w:sz w:val="24"/>
          <w:szCs w:val="24"/>
        </w:rPr>
        <w:t xml:space="preserve">counter-offer (first offer).  </w:t>
      </w:r>
    </w:p>
    <w:p w:rsidR="00853841" w:rsidRPr="00A60784" w:rsidRDefault="00A544B0" w:rsidP="00EB74CC">
      <w:pPr>
        <w:tabs>
          <w:tab w:val="num" w:pos="851"/>
        </w:tabs>
        <w:spacing w:before="240" w:after="240" w:line="360" w:lineRule="auto"/>
        <w:ind w:left="-567"/>
        <w:jc w:val="both"/>
        <w:rPr>
          <w:rFonts w:ascii="Arial" w:hAnsi="Arial" w:cs="Arial"/>
          <w:sz w:val="24"/>
          <w:szCs w:val="24"/>
        </w:rPr>
      </w:pPr>
      <w:r w:rsidRPr="00A60784">
        <w:rPr>
          <w:rFonts w:ascii="Arial" w:hAnsi="Arial" w:cs="Arial"/>
          <w:sz w:val="24"/>
          <w:szCs w:val="24"/>
        </w:rPr>
        <w:t>[6</w:t>
      </w:r>
      <w:r w:rsidR="005D1507" w:rsidRPr="00A60784">
        <w:rPr>
          <w:rFonts w:ascii="Arial" w:hAnsi="Arial" w:cs="Arial"/>
          <w:sz w:val="24"/>
          <w:szCs w:val="24"/>
        </w:rPr>
        <w:t>4</w:t>
      </w:r>
      <w:r w:rsidRPr="00A60784">
        <w:rPr>
          <w:rFonts w:ascii="Arial" w:hAnsi="Arial" w:cs="Arial"/>
          <w:sz w:val="24"/>
          <w:szCs w:val="24"/>
        </w:rPr>
        <w:t>]</w:t>
      </w:r>
      <w:r w:rsidR="00F115EC">
        <w:rPr>
          <w:rFonts w:ascii="Arial" w:hAnsi="Arial" w:cs="Arial"/>
          <w:sz w:val="24"/>
          <w:szCs w:val="24"/>
        </w:rPr>
        <w:t xml:space="preserve">   </w:t>
      </w:r>
      <w:r w:rsidR="005D1507" w:rsidRPr="00A60784">
        <w:rPr>
          <w:rFonts w:ascii="Arial" w:hAnsi="Arial" w:cs="Arial"/>
          <w:sz w:val="24"/>
          <w:szCs w:val="24"/>
        </w:rPr>
        <w:t>Having considered</w:t>
      </w:r>
      <w:r w:rsidRPr="00A60784">
        <w:rPr>
          <w:rFonts w:ascii="Arial" w:hAnsi="Arial" w:cs="Arial"/>
          <w:sz w:val="24"/>
          <w:szCs w:val="24"/>
        </w:rPr>
        <w:t xml:space="preserve"> the totality of the </w:t>
      </w:r>
      <w:r w:rsidR="00485F4D" w:rsidRPr="00A60784">
        <w:rPr>
          <w:rFonts w:ascii="Arial" w:hAnsi="Arial" w:cs="Arial"/>
          <w:sz w:val="24"/>
          <w:szCs w:val="24"/>
        </w:rPr>
        <w:t>evidence</w:t>
      </w:r>
      <w:r w:rsidRPr="00A60784">
        <w:rPr>
          <w:rFonts w:ascii="Arial" w:hAnsi="Arial" w:cs="Arial"/>
          <w:sz w:val="24"/>
          <w:szCs w:val="24"/>
        </w:rPr>
        <w:t>, I find nothing wrong with the conduct of the plaintiff in withdrawing her fi</w:t>
      </w:r>
      <w:r w:rsidR="00853841" w:rsidRPr="00A60784">
        <w:rPr>
          <w:rFonts w:ascii="Arial" w:hAnsi="Arial" w:cs="Arial"/>
          <w:sz w:val="24"/>
          <w:szCs w:val="24"/>
        </w:rPr>
        <w:t>r</w:t>
      </w:r>
      <w:r w:rsidRPr="00A60784">
        <w:rPr>
          <w:rFonts w:ascii="Arial" w:hAnsi="Arial" w:cs="Arial"/>
          <w:sz w:val="24"/>
          <w:szCs w:val="24"/>
        </w:rPr>
        <w:t>st offer and replacing it with a higher offer. It was open to the defendant to make a further counter offer considering the improvements he maintained</w:t>
      </w:r>
      <w:r w:rsidR="009301AA" w:rsidRPr="00A60784">
        <w:rPr>
          <w:rFonts w:ascii="Arial" w:hAnsi="Arial" w:cs="Arial"/>
          <w:sz w:val="24"/>
          <w:szCs w:val="24"/>
        </w:rPr>
        <w:t xml:space="preserve"> were made to the property</w:t>
      </w:r>
      <w:r w:rsidRPr="00A60784">
        <w:rPr>
          <w:rFonts w:ascii="Arial" w:hAnsi="Arial" w:cs="Arial"/>
          <w:sz w:val="24"/>
          <w:szCs w:val="24"/>
        </w:rPr>
        <w:t xml:space="preserve">. </w:t>
      </w:r>
      <w:r w:rsidR="00485F4D" w:rsidRPr="00A60784">
        <w:rPr>
          <w:rFonts w:ascii="Arial" w:hAnsi="Arial" w:cs="Arial"/>
          <w:sz w:val="24"/>
          <w:szCs w:val="24"/>
        </w:rPr>
        <w:t>After all</w:t>
      </w:r>
      <w:r w:rsidR="004E33AD" w:rsidRPr="00A60784">
        <w:rPr>
          <w:rFonts w:ascii="Arial" w:hAnsi="Arial" w:cs="Arial"/>
          <w:sz w:val="24"/>
          <w:szCs w:val="24"/>
        </w:rPr>
        <w:t>,</w:t>
      </w:r>
      <w:r w:rsidR="00485F4D" w:rsidRPr="00A60784">
        <w:rPr>
          <w:rFonts w:ascii="Arial" w:hAnsi="Arial" w:cs="Arial"/>
          <w:sz w:val="24"/>
          <w:szCs w:val="24"/>
        </w:rPr>
        <w:t xml:space="preserve"> the defendant expected </w:t>
      </w:r>
      <w:r w:rsidR="00853841" w:rsidRPr="00A60784">
        <w:rPr>
          <w:rFonts w:ascii="Arial" w:hAnsi="Arial" w:cs="Arial"/>
          <w:sz w:val="24"/>
          <w:szCs w:val="24"/>
        </w:rPr>
        <w:t xml:space="preserve">a higher offer from the plaintiff </w:t>
      </w:r>
      <w:r w:rsidR="00485F4D" w:rsidRPr="00A60784">
        <w:rPr>
          <w:rFonts w:ascii="Arial" w:hAnsi="Arial" w:cs="Arial"/>
          <w:sz w:val="24"/>
          <w:szCs w:val="24"/>
        </w:rPr>
        <w:t>and was prepared to negotiate</w:t>
      </w:r>
      <w:r w:rsidR="00853841" w:rsidRPr="00A60784">
        <w:rPr>
          <w:rFonts w:ascii="Arial" w:hAnsi="Arial" w:cs="Arial"/>
          <w:sz w:val="24"/>
          <w:szCs w:val="24"/>
        </w:rPr>
        <w:t xml:space="preserve"> it down.</w:t>
      </w:r>
      <w:r w:rsidR="00485F4D" w:rsidRPr="00A60784">
        <w:rPr>
          <w:rFonts w:ascii="Arial" w:hAnsi="Arial" w:cs="Arial"/>
          <w:sz w:val="24"/>
          <w:szCs w:val="24"/>
        </w:rPr>
        <w:t xml:space="preserve">  </w:t>
      </w:r>
    </w:p>
    <w:p w:rsidR="004E33AD" w:rsidRPr="00A60784" w:rsidRDefault="00853841" w:rsidP="00EB74CC">
      <w:pPr>
        <w:tabs>
          <w:tab w:val="num" w:pos="851"/>
        </w:tabs>
        <w:spacing w:before="240" w:after="240" w:line="360" w:lineRule="auto"/>
        <w:ind w:left="-567"/>
        <w:jc w:val="both"/>
        <w:rPr>
          <w:rFonts w:ascii="Arial" w:hAnsi="Arial" w:cs="Arial"/>
          <w:sz w:val="24"/>
          <w:szCs w:val="24"/>
        </w:rPr>
      </w:pPr>
      <w:r w:rsidRPr="00A60784">
        <w:rPr>
          <w:rFonts w:ascii="Arial" w:hAnsi="Arial" w:cs="Arial"/>
          <w:sz w:val="24"/>
          <w:szCs w:val="24"/>
        </w:rPr>
        <w:t>[6</w:t>
      </w:r>
      <w:r w:rsidR="005D1507" w:rsidRPr="00A60784">
        <w:rPr>
          <w:rFonts w:ascii="Arial" w:hAnsi="Arial" w:cs="Arial"/>
          <w:sz w:val="24"/>
          <w:szCs w:val="24"/>
        </w:rPr>
        <w:t>5</w:t>
      </w:r>
      <w:r w:rsidR="00F115EC">
        <w:rPr>
          <w:rFonts w:ascii="Arial" w:hAnsi="Arial" w:cs="Arial"/>
          <w:sz w:val="24"/>
          <w:szCs w:val="24"/>
        </w:rPr>
        <w:t xml:space="preserve">]   </w:t>
      </w:r>
      <w:r w:rsidR="004E33AD" w:rsidRPr="00A60784">
        <w:rPr>
          <w:rFonts w:ascii="Arial" w:hAnsi="Arial" w:cs="Arial"/>
          <w:sz w:val="24"/>
          <w:szCs w:val="24"/>
        </w:rPr>
        <w:t>It is common cause that the defendant did not negotiate</w:t>
      </w:r>
      <w:r w:rsidR="005D1507" w:rsidRPr="00A60784">
        <w:rPr>
          <w:rFonts w:ascii="Arial" w:hAnsi="Arial" w:cs="Arial"/>
          <w:sz w:val="24"/>
          <w:szCs w:val="24"/>
        </w:rPr>
        <w:t xml:space="preserve"> any</w:t>
      </w:r>
      <w:r w:rsidR="004E33AD" w:rsidRPr="00A60784">
        <w:rPr>
          <w:rFonts w:ascii="Arial" w:hAnsi="Arial" w:cs="Arial"/>
          <w:sz w:val="24"/>
          <w:szCs w:val="24"/>
        </w:rPr>
        <w:t xml:space="preserve"> further with the plaintiff after </w:t>
      </w:r>
      <w:r w:rsidR="005D1507" w:rsidRPr="00A60784">
        <w:rPr>
          <w:rFonts w:ascii="Arial" w:hAnsi="Arial" w:cs="Arial"/>
          <w:sz w:val="24"/>
          <w:szCs w:val="24"/>
        </w:rPr>
        <w:t>having m</w:t>
      </w:r>
      <w:r w:rsidR="004E33AD" w:rsidRPr="00A60784">
        <w:rPr>
          <w:rFonts w:ascii="Arial" w:hAnsi="Arial" w:cs="Arial"/>
          <w:sz w:val="24"/>
          <w:szCs w:val="24"/>
        </w:rPr>
        <w:t xml:space="preserve">ade an </w:t>
      </w:r>
      <w:r w:rsidRPr="00A60784">
        <w:rPr>
          <w:rFonts w:ascii="Arial" w:hAnsi="Arial" w:cs="Arial"/>
          <w:sz w:val="24"/>
          <w:szCs w:val="24"/>
        </w:rPr>
        <w:t xml:space="preserve">alleged </w:t>
      </w:r>
      <w:r w:rsidR="004E33AD" w:rsidRPr="00A60784">
        <w:rPr>
          <w:rFonts w:ascii="Arial" w:hAnsi="Arial" w:cs="Arial"/>
          <w:sz w:val="24"/>
          <w:szCs w:val="24"/>
        </w:rPr>
        <w:t>‘extremely high offer</w:t>
      </w:r>
      <w:r w:rsidRPr="00A60784">
        <w:rPr>
          <w:rFonts w:ascii="Arial" w:hAnsi="Arial" w:cs="Arial"/>
          <w:sz w:val="24"/>
          <w:szCs w:val="24"/>
        </w:rPr>
        <w:t>’</w:t>
      </w:r>
      <w:r w:rsidR="004E33AD" w:rsidRPr="00A60784">
        <w:rPr>
          <w:rFonts w:ascii="Arial" w:hAnsi="Arial" w:cs="Arial"/>
          <w:sz w:val="24"/>
          <w:szCs w:val="24"/>
        </w:rPr>
        <w:t xml:space="preserve">.  This is </w:t>
      </w:r>
      <w:r w:rsidR="009301AA" w:rsidRPr="00A60784">
        <w:rPr>
          <w:rFonts w:ascii="Arial" w:hAnsi="Arial" w:cs="Arial"/>
          <w:sz w:val="24"/>
          <w:szCs w:val="24"/>
        </w:rPr>
        <w:t>obviously</w:t>
      </w:r>
      <w:r w:rsidR="005D1507" w:rsidRPr="00A60784">
        <w:rPr>
          <w:rFonts w:ascii="Arial" w:hAnsi="Arial" w:cs="Arial"/>
          <w:sz w:val="24"/>
          <w:szCs w:val="24"/>
        </w:rPr>
        <w:t xml:space="preserve"> </w:t>
      </w:r>
      <w:r w:rsidR="004E33AD" w:rsidRPr="00A60784">
        <w:rPr>
          <w:rFonts w:ascii="Arial" w:hAnsi="Arial" w:cs="Arial"/>
          <w:sz w:val="24"/>
          <w:szCs w:val="24"/>
        </w:rPr>
        <w:t>the reason why the parties did not reach an agreement.  The defendant instead was stuck on the initial offer made by the defendant</w:t>
      </w:r>
      <w:r w:rsidRPr="00A60784">
        <w:rPr>
          <w:rFonts w:ascii="Arial" w:hAnsi="Arial" w:cs="Arial"/>
          <w:sz w:val="24"/>
          <w:szCs w:val="24"/>
        </w:rPr>
        <w:t xml:space="preserve"> instead of negotiating to achieve a reasonable offer</w:t>
      </w:r>
      <w:r w:rsidR="005D1507" w:rsidRPr="00A60784">
        <w:rPr>
          <w:rFonts w:ascii="Arial" w:hAnsi="Arial" w:cs="Arial"/>
          <w:sz w:val="24"/>
          <w:szCs w:val="24"/>
        </w:rPr>
        <w:t xml:space="preserve">. </w:t>
      </w:r>
      <w:r w:rsidRPr="00A60784">
        <w:rPr>
          <w:rFonts w:ascii="Arial" w:hAnsi="Arial" w:cs="Arial"/>
          <w:sz w:val="24"/>
          <w:szCs w:val="24"/>
        </w:rPr>
        <w:t xml:space="preserve">The negotiations between the parties failed because the parties </w:t>
      </w:r>
      <w:r w:rsidR="005D1507" w:rsidRPr="00A60784">
        <w:rPr>
          <w:rFonts w:ascii="Arial" w:hAnsi="Arial" w:cs="Arial"/>
          <w:sz w:val="24"/>
          <w:szCs w:val="24"/>
        </w:rPr>
        <w:t>were unable to a</w:t>
      </w:r>
      <w:r w:rsidRPr="00A60784">
        <w:rPr>
          <w:rFonts w:ascii="Arial" w:hAnsi="Arial" w:cs="Arial"/>
          <w:sz w:val="24"/>
          <w:szCs w:val="24"/>
        </w:rPr>
        <w:t xml:space="preserve">gree </w:t>
      </w:r>
      <w:r w:rsidR="005D1507" w:rsidRPr="00A60784">
        <w:rPr>
          <w:rFonts w:ascii="Arial" w:hAnsi="Arial" w:cs="Arial"/>
          <w:sz w:val="24"/>
          <w:szCs w:val="24"/>
        </w:rPr>
        <w:t xml:space="preserve">on </w:t>
      </w:r>
      <w:r w:rsidRPr="00A60784">
        <w:rPr>
          <w:rFonts w:ascii="Arial" w:hAnsi="Arial" w:cs="Arial"/>
          <w:sz w:val="24"/>
          <w:szCs w:val="24"/>
        </w:rPr>
        <w:t xml:space="preserve">the offers made </w:t>
      </w:r>
      <w:r w:rsidR="009301AA" w:rsidRPr="00A60784">
        <w:rPr>
          <w:rFonts w:ascii="Arial" w:hAnsi="Arial" w:cs="Arial"/>
          <w:sz w:val="24"/>
          <w:szCs w:val="24"/>
        </w:rPr>
        <w:t>to</w:t>
      </w:r>
      <w:r w:rsidRPr="00A60784">
        <w:rPr>
          <w:rFonts w:ascii="Arial" w:hAnsi="Arial" w:cs="Arial"/>
          <w:sz w:val="24"/>
          <w:szCs w:val="24"/>
        </w:rPr>
        <w:t xml:space="preserve"> </w:t>
      </w:r>
      <w:r w:rsidR="005D1507" w:rsidRPr="00A60784">
        <w:rPr>
          <w:rFonts w:ascii="Arial" w:hAnsi="Arial" w:cs="Arial"/>
          <w:sz w:val="24"/>
          <w:szCs w:val="24"/>
        </w:rPr>
        <w:t>one another</w:t>
      </w:r>
      <w:r w:rsidRPr="00A60784">
        <w:rPr>
          <w:rFonts w:ascii="Arial" w:hAnsi="Arial" w:cs="Arial"/>
          <w:sz w:val="24"/>
          <w:szCs w:val="24"/>
        </w:rPr>
        <w:t xml:space="preserve">, and not because plaintiff acted in bad faith or in any way breached any agreement. </w:t>
      </w:r>
    </w:p>
    <w:p w:rsidR="00D11C46" w:rsidRPr="00A60784" w:rsidRDefault="00853841" w:rsidP="00EB74CC">
      <w:pPr>
        <w:tabs>
          <w:tab w:val="num" w:pos="851"/>
        </w:tabs>
        <w:spacing w:before="240" w:after="240" w:line="360" w:lineRule="auto"/>
        <w:ind w:left="-567"/>
        <w:jc w:val="both"/>
        <w:rPr>
          <w:rFonts w:ascii="Arial" w:hAnsi="Arial" w:cs="Arial"/>
          <w:sz w:val="24"/>
          <w:szCs w:val="24"/>
        </w:rPr>
      </w:pPr>
      <w:r w:rsidRPr="00A60784">
        <w:rPr>
          <w:rFonts w:ascii="Arial" w:hAnsi="Arial" w:cs="Arial"/>
          <w:sz w:val="24"/>
          <w:szCs w:val="24"/>
        </w:rPr>
        <w:t>[6</w:t>
      </w:r>
      <w:r w:rsidR="005D1507" w:rsidRPr="00A60784">
        <w:rPr>
          <w:rFonts w:ascii="Arial" w:hAnsi="Arial" w:cs="Arial"/>
          <w:sz w:val="24"/>
          <w:szCs w:val="24"/>
        </w:rPr>
        <w:t>6</w:t>
      </w:r>
      <w:r w:rsidRPr="00A60784">
        <w:rPr>
          <w:rFonts w:ascii="Arial" w:hAnsi="Arial" w:cs="Arial"/>
          <w:sz w:val="24"/>
          <w:szCs w:val="24"/>
        </w:rPr>
        <w:t>]</w:t>
      </w:r>
      <w:r w:rsidR="009213F7" w:rsidRPr="00A60784">
        <w:rPr>
          <w:rFonts w:ascii="Arial" w:hAnsi="Arial" w:cs="Arial"/>
          <w:sz w:val="24"/>
          <w:szCs w:val="24"/>
        </w:rPr>
        <w:t xml:space="preserve"> Although the </w:t>
      </w:r>
      <w:r w:rsidR="00D11C46" w:rsidRPr="00A60784">
        <w:rPr>
          <w:rFonts w:ascii="Arial" w:hAnsi="Arial" w:cs="Arial"/>
          <w:sz w:val="24"/>
          <w:szCs w:val="24"/>
        </w:rPr>
        <w:t>plaintiff was not able to justify the rental amount made by her in her second counter offer, she was clear that she intended to benefit from her farms and the price was not unreasonable. She was of the view that, as owner of the farms she was entitled to determine the price. I do not find anything wrong with such a stance, after all, this is a free market economy. She doubled the price to obtain a good bargain for herself and not to frustrate the defendant. The defendant was free to bargain</w:t>
      </w:r>
      <w:r w:rsidR="00B10211" w:rsidRPr="00A60784">
        <w:rPr>
          <w:rFonts w:ascii="Arial" w:hAnsi="Arial" w:cs="Arial"/>
          <w:sz w:val="24"/>
          <w:szCs w:val="24"/>
        </w:rPr>
        <w:t xml:space="preserve"> her offer down. </w:t>
      </w:r>
      <w:r w:rsidR="005D1507" w:rsidRPr="00A60784">
        <w:rPr>
          <w:rFonts w:ascii="Arial" w:hAnsi="Arial" w:cs="Arial"/>
          <w:sz w:val="24"/>
          <w:szCs w:val="24"/>
        </w:rPr>
        <w:t xml:space="preserve">The actions by both parties were within their </w:t>
      </w:r>
      <w:r w:rsidR="00B10211" w:rsidRPr="00A60784">
        <w:rPr>
          <w:rFonts w:ascii="Arial" w:hAnsi="Arial" w:cs="Arial"/>
          <w:sz w:val="24"/>
          <w:szCs w:val="24"/>
        </w:rPr>
        <w:t>rights</w:t>
      </w:r>
      <w:r w:rsidR="005D1507" w:rsidRPr="00A60784">
        <w:rPr>
          <w:rFonts w:ascii="Arial" w:hAnsi="Arial" w:cs="Arial"/>
          <w:sz w:val="24"/>
          <w:szCs w:val="24"/>
        </w:rPr>
        <w:t xml:space="preserve"> to negotiate </w:t>
      </w:r>
      <w:r w:rsidR="00636C45" w:rsidRPr="00A60784">
        <w:rPr>
          <w:rFonts w:ascii="Arial" w:hAnsi="Arial" w:cs="Arial"/>
          <w:sz w:val="24"/>
          <w:szCs w:val="24"/>
        </w:rPr>
        <w:t>commercial</w:t>
      </w:r>
      <w:r w:rsidR="005D1507" w:rsidRPr="00A60784">
        <w:rPr>
          <w:rFonts w:ascii="Arial" w:hAnsi="Arial" w:cs="Arial"/>
          <w:sz w:val="24"/>
          <w:szCs w:val="24"/>
        </w:rPr>
        <w:t xml:space="preserve"> terms w</w:t>
      </w:r>
      <w:r w:rsidR="009C78A7" w:rsidRPr="00A60784">
        <w:rPr>
          <w:rFonts w:ascii="Arial" w:hAnsi="Arial" w:cs="Arial"/>
          <w:sz w:val="24"/>
          <w:szCs w:val="24"/>
        </w:rPr>
        <w:t xml:space="preserve">hich are in line </w:t>
      </w:r>
      <w:r w:rsidR="00D11C46" w:rsidRPr="00A60784">
        <w:rPr>
          <w:rFonts w:ascii="Arial" w:hAnsi="Arial" w:cs="Arial"/>
          <w:sz w:val="24"/>
          <w:szCs w:val="24"/>
        </w:rPr>
        <w:t>with public policy</w:t>
      </w:r>
      <w:r w:rsidR="009C78A7" w:rsidRPr="00A60784">
        <w:rPr>
          <w:rFonts w:ascii="Arial" w:hAnsi="Arial" w:cs="Arial"/>
          <w:sz w:val="24"/>
          <w:szCs w:val="24"/>
        </w:rPr>
        <w:t xml:space="preserve"> in a free market economy.</w:t>
      </w:r>
    </w:p>
    <w:p w:rsidR="00853841" w:rsidRPr="00F115EC" w:rsidRDefault="00D11C46" w:rsidP="00EB74CC">
      <w:pPr>
        <w:tabs>
          <w:tab w:val="num" w:pos="851"/>
        </w:tabs>
        <w:spacing w:before="240" w:after="240" w:line="360" w:lineRule="auto"/>
        <w:ind w:left="-567"/>
        <w:jc w:val="both"/>
        <w:rPr>
          <w:rFonts w:ascii="Arial" w:hAnsi="Arial" w:cs="Arial"/>
          <w:sz w:val="24"/>
          <w:szCs w:val="24"/>
        </w:rPr>
      </w:pPr>
      <w:r w:rsidRPr="00A60784">
        <w:rPr>
          <w:rFonts w:ascii="Arial" w:hAnsi="Arial" w:cs="Arial"/>
          <w:sz w:val="24"/>
          <w:szCs w:val="24"/>
        </w:rPr>
        <w:t>[6</w:t>
      </w:r>
      <w:r w:rsidR="009C78A7" w:rsidRPr="00A60784">
        <w:rPr>
          <w:rFonts w:ascii="Arial" w:hAnsi="Arial" w:cs="Arial"/>
          <w:sz w:val="24"/>
          <w:szCs w:val="24"/>
        </w:rPr>
        <w:t>7</w:t>
      </w:r>
      <w:r w:rsidRPr="00A60784">
        <w:rPr>
          <w:rFonts w:ascii="Arial" w:hAnsi="Arial" w:cs="Arial"/>
          <w:sz w:val="24"/>
          <w:szCs w:val="24"/>
        </w:rPr>
        <w:t>]</w:t>
      </w:r>
      <w:r w:rsidR="00F115EC">
        <w:rPr>
          <w:rFonts w:ascii="Arial" w:hAnsi="Arial" w:cs="Arial"/>
          <w:sz w:val="24"/>
          <w:szCs w:val="24"/>
        </w:rPr>
        <w:t xml:space="preserve">   </w:t>
      </w:r>
      <w:r w:rsidRPr="00A60784">
        <w:rPr>
          <w:rFonts w:ascii="Arial" w:hAnsi="Arial" w:cs="Arial"/>
          <w:sz w:val="24"/>
          <w:szCs w:val="24"/>
        </w:rPr>
        <w:t xml:space="preserve">I find </w:t>
      </w:r>
      <w:r w:rsidR="009C78A7" w:rsidRPr="00A60784">
        <w:rPr>
          <w:rFonts w:ascii="Arial" w:hAnsi="Arial" w:cs="Arial"/>
          <w:sz w:val="24"/>
          <w:szCs w:val="24"/>
        </w:rPr>
        <w:t>no</w:t>
      </w:r>
      <w:r w:rsidRPr="00A60784">
        <w:rPr>
          <w:rFonts w:ascii="Arial" w:hAnsi="Arial" w:cs="Arial"/>
          <w:sz w:val="24"/>
          <w:szCs w:val="24"/>
        </w:rPr>
        <w:t xml:space="preserve"> evidence before me to </w:t>
      </w:r>
      <w:r w:rsidR="009C78A7" w:rsidRPr="00A60784">
        <w:rPr>
          <w:rFonts w:ascii="Arial" w:hAnsi="Arial" w:cs="Arial"/>
          <w:sz w:val="24"/>
          <w:szCs w:val="24"/>
        </w:rPr>
        <w:t xml:space="preserve">conclude that the plaintiff </w:t>
      </w:r>
      <w:r w:rsidR="000A6F95" w:rsidRPr="00A60784">
        <w:rPr>
          <w:rFonts w:ascii="Arial" w:hAnsi="Arial" w:cs="Arial"/>
          <w:sz w:val="24"/>
          <w:szCs w:val="24"/>
        </w:rPr>
        <w:t xml:space="preserve">acted in bad faith when she made an </w:t>
      </w:r>
      <w:r w:rsidR="000A6F95" w:rsidRPr="00F115EC">
        <w:rPr>
          <w:rFonts w:ascii="Arial" w:hAnsi="Arial" w:cs="Arial"/>
          <w:sz w:val="24"/>
          <w:szCs w:val="24"/>
        </w:rPr>
        <w:t xml:space="preserve">‘extremely high offer’. In light of my finding that the parties were entitled to </w:t>
      </w:r>
      <w:r w:rsidR="009C78A7" w:rsidRPr="00F115EC">
        <w:rPr>
          <w:rFonts w:ascii="Arial" w:hAnsi="Arial" w:cs="Arial"/>
          <w:sz w:val="24"/>
          <w:szCs w:val="24"/>
        </w:rPr>
        <w:t>negotiate for a good</w:t>
      </w:r>
      <w:r w:rsidR="000A6F95" w:rsidRPr="00F115EC">
        <w:rPr>
          <w:rFonts w:ascii="Arial" w:hAnsi="Arial" w:cs="Arial"/>
          <w:sz w:val="24"/>
          <w:szCs w:val="24"/>
        </w:rPr>
        <w:t xml:space="preserve"> bargain for themselves, withdraw f</w:t>
      </w:r>
      <w:r w:rsidR="009C78A7" w:rsidRPr="00F115EC">
        <w:rPr>
          <w:rFonts w:ascii="Arial" w:hAnsi="Arial" w:cs="Arial"/>
          <w:sz w:val="24"/>
          <w:szCs w:val="24"/>
        </w:rPr>
        <w:t>rom</w:t>
      </w:r>
      <w:r w:rsidR="000A6F95" w:rsidRPr="00F115EC">
        <w:rPr>
          <w:rFonts w:ascii="Arial" w:hAnsi="Arial" w:cs="Arial"/>
          <w:sz w:val="24"/>
          <w:szCs w:val="24"/>
        </w:rPr>
        <w:t xml:space="preserve"> negotiations and withdraw </w:t>
      </w:r>
      <w:r w:rsidR="009C78A7" w:rsidRPr="00F115EC">
        <w:rPr>
          <w:rFonts w:ascii="Arial" w:hAnsi="Arial" w:cs="Arial"/>
          <w:sz w:val="24"/>
          <w:szCs w:val="24"/>
        </w:rPr>
        <w:t xml:space="preserve">from </w:t>
      </w:r>
      <w:r w:rsidR="000A6F95" w:rsidRPr="00F115EC">
        <w:rPr>
          <w:rFonts w:ascii="Arial" w:hAnsi="Arial" w:cs="Arial"/>
          <w:sz w:val="24"/>
          <w:szCs w:val="24"/>
        </w:rPr>
        <w:t>their respective offer, it can</w:t>
      </w:r>
      <w:r w:rsidR="009C78A7" w:rsidRPr="00F115EC">
        <w:rPr>
          <w:rFonts w:ascii="Arial" w:hAnsi="Arial" w:cs="Arial"/>
          <w:sz w:val="24"/>
          <w:szCs w:val="24"/>
        </w:rPr>
        <w:t>not</w:t>
      </w:r>
      <w:r w:rsidR="000A6F95" w:rsidRPr="00F115EC">
        <w:rPr>
          <w:rFonts w:ascii="Arial" w:hAnsi="Arial" w:cs="Arial"/>
          <w:sz w:val="24"/>
          <w:szCs w:val="24"/>
        </w:rPr>
        <w:t xml:space="preserve"> be said that </w:t>
      </w:r>
      <w:r w:rsidR="009C78A7" w:rsidRPr="00F115EC">
        <w:rPr>
          <w:rFonts w:ascii="Arial" w:hAnsi="Arial" w:cs="Arial"/>
          <w:sz w:val="24"/>
          <w:szCs w:val="24"/>
        </w:rPr>
        <w:t xml:space="preserve">the </w:t>
      </w:r>
      <w:r w:rsidR="000A6F95" w:rsidRPr="00F115EC">
        <w:rPr>
          <w:rFonts w:ascii="Arial" w:hAnsi="Arial" w:cs="Arial"/>
          <w:sz w:val="24"/>
          <w:szCs w:val="24"/>
        </w:rPr>
        <w:t>plaintiff breached any terms of the agreement</w:t>
      </w:r>
      <w:r w:rsidR="009C78A7" w:rsidRPr="00F115EC">
        <w:rPr>
          <w:rFonts w:ascii="Arial" w:hAnsi="Arial" w:cs="Arial"/>
          <w:sz w:val="24"/>
          <w:szCs w:val="24"/>
        </w:rPr>
        <w:t xml:space="preserve"> or acted in bad faith</w:t>
      </w:r>
      <w:r w:rsidR="000A6F95" w:rsidRPr="00F115EC">
        <w:rPr>
          <w:rFonts w:ascii="Arial" w:hAnsi="Arial" w:cs="Arial"/>
          <w:sz w:val="24"/>
          <w:szCs w:val="24"/>
        </w:rPr>
        <w:t xml:space="preserve">. </w:t>
      </w:r>
    </w:p>
    <w:p w:rsidR="000A6F95" w:rsidRPr="00A60784" w:rsidRDefault="000A6F95" w:rsidP="00EB74CC">
      <w:pPr>
        <w:tabs>
          <w:tab w:val="num" w:pos="851"/>
        </w:tabs>
        <w:spacing w:before="240" w:after="240" w:line="360" w:lineRule="auto"/>
        <w:ind w:left="-567"/>
        <w:jc w:val="both"/>
        <w:rPr>
          <w:rFonts w:ascii="Arial" w:hAnsi="Arial" w:cs="Arial"/>
          <w:sz w:val="24"/>
          <w:szCs w:val="24"/>
        </w:rPr>
      </w:pPr>
      <w:r w:rsidRPr="00A60784">
        <w:rPr>
          <w:rFonts w:ascii="Arial" w:hAnsi="Arial" w:cs="Arial"/>
          <w:sz w:val="24"/>
          <w:szCs w:val="24"/>
        </w:rPr>
        <w:t>[6</w:t>
      </w:r>
      <w:r w:rsidR="009C78A7" w:rsidRPr="00A60784">
        <w:rPr>
          <w:rFonts w:ascii="Arial" w:hAnsi="Arial" w:cs="Arial"/>
          <w:sz w:val="24"/>
          <w:szCs w:val="24"/>
        </w:rPr>
        <w:t>8]</w:t>
      </w:r>
      <w:bookmarkStart w:id="9" w:name="_Hlk35855914"/>
      <w:r w:rsidR="00F115EC">
        <w:rPr>
          <w:rFonts w:ascii="Arial" w:hAnsi="Arial" w:cs="Arial"/>
          <w:sz w:val="24"/>
          <w:szCs w:val="24"/>
        </w:rPr>
        <w:t xml:space="preserve">   </w:t>
      </w:r>
      <w:r w:rsidR="009C78A7" w:rsidRPr="00A60784">
        <w:rPr>
          <w:rFonts w:ascii="Arial" w:hAnsi="Arial" w:cs="Arial"/>
          <w:sz w:val="24"/>
          <w:szCs w:val="24"/>
        </w:rPr>
        <w:t xml:space="preserve">On the totality of the evidence presented before me and the </w:t>
      </w:r>
      <w:r w:rsidRPr="00A60784">
        <w:rPr>
          <w:rFonts w:ascii="Arial" w:hAnsi="Arial" w:cs="Arial"/>
          <w:sz w:val="24"/>
          <w:szCs w:val="24"/>
        </w:rPr>
        <w:t>submission</w:t>
      </w:r>
      <w:r w:rsidR="009C78A7" w:rsidRPr="00A60784">
        <w:rPr>
          <w:rFonts w:ascii="Arial" w:hAnsi="Arial" w:cs="Arial"/>
          <w:sz w:val="24"/>
          <w:szCs w:val="24"/>
        </w:rPr>
        <w:t>s</w:t>
      </w:r>
      <w:r w:rsidRPr="00A60784">
        <w:rPr>
          <w:rFonts w:ascii="Arial" w:hAnsi="Arial" w:cs="Arial"/>
          <w:sz w:val="24"/>
          <w:szCs w:val="24"/>
        </w:rPr>
        <w:t xml:space="preserve"> made by </w:t>
      </w:r>
      <w:r w:rsidR="009C78A7" w:rsidRPr="00A60784">
        <w:rPr>
          <w:rFonts w:ascii="Arial" w:hAnsi="Arial" w:cs="Arial"/>
          <w:sz w:val="24"/>
          <w:szCs w:val="24"/>
        </w:rPr>
        <w:t>respective counsel</w:t>
      </w:r>
      <w:r w:rsidRPr="00A60784">
        <w:rPr>
          <w:rFonts w:ascii="Arial" w:hAnsi="Arial" w:cs="Arial"/>
          <w:sz w:val="24"/>
          <w:szCs w:val="24"/>
        </w:rPr>
        <w:t>, I</w:t>
      </w:r>
      <w:r w:rsidR="009C78A7" w:rsidRPr="00A60784">
        <w:rPr>
          <w:rFonts w:ascii="Arial" w:hAnsi="Arial" w:cs="Arial"/>
          <w:sz w:val="24"/>
          <w:szCs w:val="24"/>
        </w:rPr>
        <w:t xml:space="preserve"> am unable to conclude that the defendant proved on</w:t>
      </w:r>
      <w:r w:rsidRPr="00A60784">
        <w:rPr>
          <w:rFonts w:ascii="Arial" w:hAnsi="Arial" w:cs="Arial"/>
          <w:sz w:val="24"/>
          <w:szCs w:val="24"/>
        </w:rPr>
        <w:t xml:space="preserve"> </w:t>
      </w:r>
      <w:r w:rsidR="009C78A7" w:rsidRPr="00A60784">
        <w:rPr>
          <w:rFonts w:ascii="Arial" w:hAnsi="Arial" w:cs="Arial"/>
          <w:sz w:val="24"/>
          <w:szCs w:val="24"/>
        </w:rPr>
        <w:t xml:space="preserve">the </w:t>
      </w:r>
      <w:r w:rsidRPr="00A60784">
        <w:rPr>
          <w:rFonts w:ascii="Arial" w:hAnsi="Arial" w:cs="Arial"/>
          <w:sz w:val="24"/>
          <w:szCs w:val="24"/>
        </w:rPr>
        <w:t xml:space="preserve">balance </w:t>
      </w:r>
      <w:r w:rsidRPr="00A60784">
        <w:rPr>
          <w:rFonts w:ascii="Arial" w:hAnsi="Arial" w:cs="Arial"/>
          <w:sz w:val="24"/>
          <w:szCs w:val="24"/>
        </w:rPr>
        <w:lastRenderedPageBreak/>
        <w:t>of probabilities the alleged tacit terms of the lease agreement as pleaded. It thus follows that the plaintiff claim succeeds as pleaded.</w:t>
      </w:r>
      <w:bookmarkEnd w:id="9"/>
    </w:p>
    <w:p w:rsidR="00B10211" w:rsidRPr="00A60784" w:rsidRDefault="000A6F95" w:rsidP="00EB74CC">
      <w:pPr>
        <w:tabs>
          <w:tab w:val="num" w:pos="851"/>
        </w:tabs>
        <w:spacing w:before="240" w:after="240" w:line="360" w:lineRule="auto"/>
        <w:ind w:left="-567"/>
        <w:jc w:val="both"/>
        <w:rPr>
          <w:rFonts w:ascii="Arial" w:hAnsi="Arial" w:cs="Arial"/>
          <w:sz w:val="24"/>
          <w:szCs w:val="24"/>
        </w:rPr>
      </w:pPr>
      <w:r w:rsidRPr="00A60784">
        <w:rPr>
          <w:rFonts w:ascii="Arial" w:hAnsi="Arial" w:cs="Arial"/>
          <w:sz w:val="24"/>
          <w:szCs w:val="24"/>
        </w:rPr>
        <w:t>[</w:t>
      </w:r>
      <w:r w:rsidR="009C78A7" w:rsidRPr="00A60784">
        <w:rPr>
          <w:rFonts w:ascii="Arial" w:hAnsi="Arial" w:cs="Arial"/>
          <w:sz w:val="24"/>
          <w:szCs w:val="24"/>
        </w:rPr>
        <w:t>69</w:t>
      </w:r>
      <w:r w:rsidR="00F115EC">
        <w:rPr>
          <w:rFonts w:ascii="Arial" w:hAnsi="Arial" w:cs="Arial"/>
          <w:sz w:val="24"/>
          <w:szCs w:val="24"/>
        </w:rPr>
        <w:t xml:space="preserve">]    </w:t>
      </w:r>
      <w:r w:rsidR="00B10211" w:rsidRPr="00A60784">
        <w:rPr>
          <w:rFonts w:ascii="Arial" w:hAnsi="Arial" w:cs="Arial"/>
          <w:sz w:val="24"/>
          <w:szCs w:val="24"/>
        </w:rPr>
        <w:t>The defendant had continued to occupy the farms without a valid lease agreement in place. Such occupation became unlawful when the parties failed to agree upon a rental amount for a further period. The plaintiff is entitled to be compensated for the occupation and use of her farms by the defendant. I am unable to find an amount which is reasonable as compensation other than the rental amount which the plaintiff had offered to the defendant. In that respect, the plaintiff is entitled to be compensated the amount she was prepared to rent the farms to the defendant, which is N$20 000.00 per month or N$240 000 per year from 1 May 2013 to date of vacation of the defendant from the said farms.</w:t>
      </w:r>
    </w:p>
    <w:p w:rsidR="000A6F95" w:rsidRPr="00A60784" w:rsidRDefault="00F115EC" w:rsidP="00EB74CC">
      <w:pPr>
        <w:tabs>
          <w:tab w:val="num" w:pos="851"/>
        </w:tabs>
        <w:spacing w:before="240" w:after="240" w:line="360" w:lineRule="auto"/>
        <w:ind w:left="-567"/>
        <w:jc w:val="both"/>
        <w:rPr>
          <w:rFonts w:ascii="Arial" w:hAnsi="Arial" w:cs="Arial"/>
          <w:sz w:val="24"/>
          <w:szCs w:val="24"/>
        </w:rPr>
      </w:pPr>
      <w:r>
        <w:rPr>
          <w:rFonts w:ascii="Arial" w:hAnsi="Arial" w:cs="Arial"/>
          <w:sz w:val="24"/>
          <w:szCs w:val="24"/>
        </w:rPr>
        <w:t>[70</w:t>
      </w:r>
      <w:proofErr w:type="gramStart"/>
      <w:r>
        <w:rPr>
          <w:rFonts w:ascii="Arial" w:hAnsi="Arial" w:cs="Arial"/>
          <w:sz w:val="24"/>
          <w:szCs w:val="24"/>
        </w:rPr>
        <w:t xml:space="preserve">]  </w:t>
      </w:r>
      <w:r w:rsidR="000A6F95" w:rsidRPr="00A60784">
        <w:rPr>
          <w:rFonts w:ascii="Arial" w:hAnsi="Arial" w:cs="Arial"/>
          <w:sz w:val="24"/>
          <w:szCs w:val="24"/>
        </w:rPr>
        <w:t>There</w:t>
      </w:r>
      <w:proofErr w:type="gramEnd"/>
      <w:r w:rsidR="000A6F95" w:rsidRPr="00A60784">
        <w:rPr>
          <w:rFonts w:ascii="Arial" w:hAnsi="Arial" w:cs="Arial"/>
          <w:sz w:val="24"/>
          <w:szCs w:val="24"/>
        </w:rPr>
        <w:t xml:space="preserve"> remains one issue for consideration by the court which is raised on the papers, and extensively relied upon by the defendant</w:t>
      </w:r>
      <w:r w:rsidR="00F10D79" w:rsidRPr="00A60784">
        <w:rPr>
          <w:rFonts w:ascii="Arial" w:hAnsi="Arial" w:cs="Arial"/>
          <w:sz w:val="24"/>
          <w:szCs w:val="24"/>
        </w:rPr>
        <w:t xml:space="preserve"> concerning the development of the common law. Based on the evidence presented in this court, the defendant failed to prove that hard bargain- withdrawal of offers or even from negotiation- is against public policy or </w:t>
      </w:r>
      <w:r w:rsidR="009C78A7" w:rsidRPr="00A60784">
        <w:rPr>
          <w:rFonts w:ascii="Arial" w:hAnsi="Arial" w:cs="Arial"/>
          <w:sz w:val="24"/>
          <w:szCs w:val="24"/>
        </w:rPr>
        <w:t xml:space="preserve">offends some </w:t>
      </w:r>
      <w:r w:rsidR="00F10D79" w:rsidRPr="00A60784">
        <w:rPr>
          <w:rFonts w:ascii="Arial" w:hAnsi="Arial" w:cs="Arial"/>
          <w:sz w:val="24"/>
          <w:szCs w:val="24"/>
        </w:rPr>
        <w:t xml:space="preserve">value of the Constitution. It would suffice to observe that the defendant drafted the lease agreement while being represented by a legal practitioner, while the plaintiff is without any legal background. Plaintiff participated in negotiations despite the fact that at common law she was not obliged to do so. She persisted in such negotiation well after the time for such has expired. She was never legally represented throughout such period and complied with all the expressed provisions of the lease agreement. It can not be said that she acted in bad faith. At least the evidence presented was not persuasive to move the court </w:t>
      </w:r>
      <w:r w:rsidR="009C78A7" w:rsidRPr="00A60784">
        <w:rPr>
          <w:rFonts w:ascii="Arial" w:hAnsi="Arial" w:cs="Arial"/>
          <w:sz w:val="24"/>
          <w:szCs w:val="24"/>
        </w:rPr>
        <w:t>to find</w:t>
      </w:r>
      <w:r w:rsidR="00F10D79" w:rsidRPr="00A60784">
        <w:rPr>
          <w:rFonts w:ascii="Arial" w:hAnsi="Arial" w:cs="Arial"/>
          <w:sz w:val="24"/>
          <w:szCs w:val="24"/>
        </w:rPr>
        <w:t xml:space="preserve"> that she was </w:t>
      </w:r>
      <w:r w:rsidR="00F10D79" w:rsidRPr="00A60784">
        <w:rPr>
          <w:rFonts w:ascii="Arial" w:hAnsi="Arial" w:cs="Arial"/>
          <w:i/>
          <w:sz w:val="24"/>
          <w:szCs w:val="24"/>
        </w:rPr>
        <w:t>mala fide</w:t>
      </w:r>
      <w:r w:rsidR="00F10D79" w:rsidRPr="00A60784">
        <w:rPr>
          <w:rFonts w:ascii="Arial" w:hAnsi="Arial" w:cs="Arial"/>
          <w:sz w:val="24"/>
          <w:szCs w:val="24"/>
        </w:rPr>
        <w:t xml:space="preserve">. At the very least the court may observe that plaintiff was desperate to make a good return on her farms having </w:t>
      </w:r>
      <w:r w:rsidR="002B0EFA" w:rsidRPr="00A60784">
        <w:rPr>
          <w:rFonts w:ascii="Arial" w:hAnsi="Arial" w:cs="Arial"/>
          <w:sz w:val="24"/>
          <w:szCs w:val="24"/>
        </w:rPr>
        <w:t>agreed to longer period of lease.</w:t>
      </w:r>
      <w:r w:rsidR="00F10D79" w:rsidRPr="00A60784">
        <w:rPr>
          <w:rFonts w:ascii="Arial" w:hAnsi="Arial" w:cs="Arial"/>
          <w:sz w:val="24"/>
          <w:szCs w:val="24"/>
        </w:rPr>
        <w:t xml:space="preserve"> </w:t>
      </w:r>
    </w:p>
    <w:p w:rsidR="00F10D79" w:rsidRPr="00A60784" w:rsidRDefault="00F10D79" w:rsidP="00EB74CC">
      <w:pPr>
        <w:tabs>
          <w:tab w:val="num" w:pos="851"/>
        </w:tabs>
        <w:spacing w:before="240" w:after="240" w:line="360" w:lineRule="auto"/>
        <w:ind w:left="-567"/>
        <w:jc w:val="both"/>
        <w:rPr>
          <w:rFonts w:ascii="Arial" w:hAnsi="Arial" w:cs="Arial"/>
          <w:sz w:val="24"/>
          <w:szCs w:val="24"/>
        </w:rPr>
      </w:pPr>
      <w:r w:rsidRPr="00A60784">
        <w:rPr>
          <w:rFonts w:ascii="Arial" w:hAnsi="Arial" w:cs="Arial"/>
          <w:sz w:val="24"/>
          <w:szCs w:val="24"/>
        </w:rPr>
        <w:t>[7</w:t>
      </w:r>
      <w:r w:rsidR="002B0EFA" w:rsidRPr="00A60784">
        <w:rPr>
          <w:rFonts w:ascii="Arial" w:hAnsi="Arial" w:cs="Arial"/>
          <w:sz w:val="24"/>
          <w:szCs w:val="24"/>
        </w:rPr>
        <w:t>1</w:t>
      </w:r>
      <w:r w:rsidR="00F115EC">
        <w:rPr>
          <w:rFonts w:ascii="Arial" w:hAnsi="Arial" w:cs="Arial"/>
          <w:sz w:val="24"/>
          <w:szCs w:val="24"/>
        </w:rPr>
        <w:t xml:space="preserve">]   </w:t>
      </w:r>
      <w:r w:rsidRPr="00A60784">
        <w:rPr>
          <w:rFonts w:ascii="Arial" w:hAnsi="Arial" w:cs="Arial"/>
          <w:sz w:val="24"/>
          <w:szCs w:val="24"/>
        </w:rPr>
        <w:t xml:space="preserve">There is simply no </w:t>
      </w:r>
      <w:r w:rsidR="00482B4F" w:rsidRPr="00A60784">
        <w:rPr>
          <w:rFonts w:ascii="Arial" w:hAnsi="Arial" w:cs="Arial"/>
          <w:sz w:val="24"/>
          <w:szCs w:val="24"/>
        </w:rPr>
        <w:t xml:space="preserve">basis upon which the court should </w:t>
      </w:r>
      <w:r w:rsidR="009C78A7" w:rsidRPr="00A60784">
        <w:rPr>
          <w:rFonts w:ascii="Arial" w:hAnsi="Arial" w:cs="Arial"/>
          <w:sz w:val="24"/>
          <w:szCs w:val="24"/>
        </w:rPr>
        <w:t>embark upon de</w:t>
      </w:r>
      <w:r w:rsidR="00482B4F" w:rsidRPr="00A60784">
        <w:rPr>
          <w:rFonts w:ascii="Arial" w:hAnsi="Arial" w:cs="Arial"/>
          <w:sz w:val="24"/>
          <w:szCs w:val="24"/>
        </w:rPr>
        <w:t xml:space="preserve">veloping the common law in the absence of evidence of unfairness, inequality and prejudice </w:t>
      </w:r>
      <w:r w:rsidR="009C78A7" w:rsidRPr="00A60784">
        <w:rPr>
          <w:rFonts w:ascii="Arial" w:hAnsi="Arial" w:cs="Arial"/>
          <w:sz w:val="24"/>
          <w:szCs w:val="24"/>
        </w:rPr>
        <w:t>by either party</w:t>
      </w:r>
      <w:r w:rsidR="00482B4F" w:rsidRPr="00A60784">
        <w:rPr>
          <w:rFonts w:ascii="Arial" w:hAnsi="Arial" w:cs="Arial"/>
          <w:sz w:val="24"/>
          <w:szCs w:val="24"/>
        </w:rPr>
        <w:t xml:space="preserve">. Afterall, the court would endeavour to develop the common law in order to do justice between the parties. I am of the view that there </w:t>
      </w:r>
      <w:r w:rsidR="009C78A7" w:rsidRPr="00A60784">
        <w:rPr>
          <w:rFonts w:ascii="Arial" w:hAnsi="Arial" w:cs="Arial"/>
          <w:sz w:val="24"/>
          <w:szCs w:val="24"/>
        </w:rPr>
        <w:t xml:space="preserve">was </w:t>
      </w:r>
      <w:r w:rsidR="00482B4F" w:rsidRPr="00A60784">
        <w:rPr>
          <w:rFonts w:ascii="Arial" w:hAnsi="Arial" w:cs="Arial"/>
          <w:sz w:val="24"/>
          <w:szCs w:val="24"/>
        </w:rPr>
        <w:t xml:space="preserve">no injustice done </w:t>
      </w:r>
      <w:r w:rsidR="002B0EFA" w:rsidRPr="00A60784">
        <w:rPr>
          <w:rFonts w:ascii="Arial" w:hAnsi="Arial" w:cs="Arial"/>
          <w:sz w:val="24"/>
          <w:szCs w:val="24"/>
        </w:rPr>
        <w:t>to either party t</w:t>
      </w:r>
      <w:r w:rsidR="00482B4F" w:rsidRPr="00A60784">
        <w:rPr>
          <w:rFonts w:ascii="Arial" w:hAnsi="Arial" w:cs="Arial"/>
          <w:sz w:val="24"/>
          <w:szCs w:val="24"/>
        </w:rPr>
        <w:t xml:space="preserve">o warrant the court to develop the common law. </w:t>
      </w:r>
      <w:r w:rsidR="009C78A7" w:rsidRPr="00A60784">
        <w:rPr>
          <w:rFonts w:ascii="Arial" w:hAnsi="Arial" w:cs="Arial"/>
          <w:sz w:val="24"/>
          <w:szCs w:val="24"/>
        </w:rPr>
        <w:t xml:space="preserve">Similarly, </w:t>
      </w:r>
      <w:r w:rsidR="00482B4F" w:rsidRPr="00A60784">
        <w:rPr>
          <w:rFonts w:ascii="Arial" w:hAnsi="Arial" w:cs="Arial"/>
          <w:sz w:val="24"/>
          <w:szCs w:val="24"/>
        </w:rPr>
        <w:t xml:space="preserve">the defendant was </w:t>
      </w:r>
      <w:r w:rsidR="00482B4F" w:rsidRPr="00A60784">
        <w:rPr>
          <w:rFonts w:ascii="Arial" w:hAnsi="Arial" w:cs="Arial"/>
          <w:sz w:val="24"/>
          <w:szCs w:val="24"/>
        </w:rPr>
        <w:lastRenderedPageBreak/>
        <w:t xml:space="preserve">unable to </w:t>
      </w:r>
      <w:r w:rsidR="009C78A7" w:rsidRPr="00A60784">
        <w:rPr>
          <w:rFonts w:ascii="Arial" w:hAnsi="Arial" w:cs="Arial"/>
          <w:sz w:val="24"/>
          <w:szCs w:val="24"/>
        </w:rPr>
        <w:t xml:space="preserve">refer </w:t>
      </w:r>
      <w:r w:rsidR="00482B4F" w:rsidRPr="00A60784">
        <w:rPr>
          <w:rFonts w:ascii="Arial" w:hAnsi="Arial" w:cs="Arial"/>
          <w:sz w:val="24"/>
          <w:szCs w:val="24"/>
        </w:rPr>
        <w:t xml:space="preserve">the court </w:t>
      </w:r>
      <w:r w:rsidR="009C78A7" w:rsidRPr="00A60784">
        <w:rPr>
          <w:rFonts w:ascii="Arial" w:hAnsi="Arial" w:cs="Arial"/>
          <w:sz w:val="24"/>
          <w:szCs w:val="24"/>
        </w:rPr>
        <w:t>to t</w:t>
      </w:r>
      <w:r w:rsidR="00482B4F" w:rsidRPr="00A60784">
        <w:rPr>
          <w:rFonts w:ascii="Arial" w:hAnsi="Arial" w:cs="Arial"/>
          <w:sz w:val="24"/>
          <w:szCs w:val="24"/>
        </w:rPr>
        <w:t xml:space="preserve">he values </w:t>
      </w:r>
      <w:r w:rsidR="009C78A7" w:rsidRPr="00A60784">
        <w:rPr>
          <w:rFonts w:ascii="Arial" w:hAnsi="Arial" w:cs="Arial"/>
          <w:sz w:val="24"/>
          <w:szCs w:val="24"/>
        </w:rPr>
        <w:t>in</w:t>
      </w:r>
      <w:r w:rsidR="00482B4F" w:rsidRPr="00A60784">
        <w:rPr>
          <w:rFonts w:ascii="Arial" w:hAnsi="Arial" w:cs="Arial"/>
          <w:sz w:val="24"/>
          <w:szCs w:val="24"/>
        </w:rPr>
        <w:t xml:space="preserve"> the Namibian Constitution </w:t>
      </w:r>
      <w:r w:rsidR="009C78A7" w:rsidRPr="00A60784">
        <w:rPr>
          <w:rFonts w:ascii="Arial" w:hAnsi="Arial" w:cs="Arial"/>
          <w:sz w:val="24"/>
          <w:szCs w:val="24"/>
        </w:rPr>
        <w:t xml:space="preserve">which </w:t>
      </w:r>
      <w:r w:rsidR="00482B4F" w:rsidRPr="00A60784">
        <w:rPr>
          <w:rFonts w:ascii="Arial" w:hAnsi="Arial" w:cs="Arial"/>
          <w:sz w:val="24"/>
          <w:szCs w:val="24"/>
        </w:rPr>
        <w:t xml:space="preserve">are said </w:t>
      </w:r>
      <w:r w:rsidR="009C78A7" w:rsidRPr="00A60784">
        <w:rPr>
          <w:rFonts w:ascii="Arial" w:hAnsi="Arial" w:cs="Arial"/>
          <w:sz w:val="24"/>
          <w:szCs w:val="24"/>
        </w:rPr>
        <w:t>to</w:t>
      </w:r>
      <w:r w:rsidR="00D4532A" w:rsidRPr="00A60784">
        <w:rPr>
          <w:rFonts w:ascii="Arial" w:hAnsi="Arial" w:cs="Arial"/>
          <w:sz w:val="24"/>
          <w:szCs w:val="24"/>
        </w:rPr>
        <w:t xml:space="preserve"> be</w:t>
      </w:r>
      <w:r w:rsidR="00482B4F" w:rsidRPr="00A60784">
        <w:rPr>
          <w:rFonts w:ascii="Arial" w:hAnsi="Arial" w:cs="Arial"/>
          <w:sz w:val="24"/>
          <w:szCs w:val="24"/>
        </w:rPr>
        <w:t xml:space="preserve"> undermined by the conduct of the plaintiff or the terms of the lease agreement</w:t>
      </w:r>
      <w:r w:rsidR="00D4532A" w:rsidRPr="00A60784">
        <w:rPr>
          <w:rFonts w:ascii="Arial" w:hAnsi="Arial" w:cs="Arial"/>
          <w:sz w:val="24"/>
          <w:szCs w:val="24"/>
        </w:rPr>
        <w:t>,</w:t>
      </w:r>
      <w:r w:rsidR="00482B4F" w:rsidRPr="00A60784">
        <w:rPr>
          <w:rFonts w:ascii="Arial" w:hAnsi="Arial" w:cs="Arial"/>
          <w:sz w:val="24"/>
          <w:szCs w:val="24"/>
        </w:rPr>
        <w:t xml:space="preserve"> which </w:t>
      </w:r>
      <w:r w:rsidR="00D4532A" w:rsidRPr="00A60784">
        <w:rPr>
          <w:rFonts w:ascii="Arial" w:hAnsi="Arial" w:cs="Arial"/>
          <w:sz w:val="24"/>
          <w:szCs w:val="24"/>
        </w:rPr>
        <w:t xml:space="preserve">defendant </w:t>
      </w:r>
      <w:r w:rsidR="00482B4F" w:rsidRPr="00A60784">
        <w:rPr>
          <w:rFonts w:ascii="Arial" w:hAnsi="Arial" w:cs="Arial"/>
          <w:sz w:val="24"/>
          <w:szCs w:val="24"/>
        </w:rPr>
        <w:t xml:space="preserve">drafted. </w:t>
      </w:r>
    </w:p>
    <w:p w:rsidR="00482B4F" w:rsidRPr="00A60784" w:rsidRDefault="00482B4F" w:rsidP="00EB74CC">
      <w:pPr>
        <w:tabs>
          <w:tab w:val="num" w:pos="851"/>
        </w:tabs>
        <w:spacing w:before="240" w:after="240" w:line="360" w:lineRule="auto"/>
        <w:ind w:left="-567"/>
        <w:jc w:val="both"/>
        <w:rPr>
          <w:rFonts w:ascii="Arial" w:hAnsi="Arial" w:cs="Arial"/>
          <w:sz w:val="24"/>
          <w:szCs w:val="24"/>
        </w:rPr>
      </w:pPr>
      <w:r w:rsidRPr="00A60784">
        <w:rPr>
          <w:rFonts w:ascii="Arial" w:hAnsi="Arial" w:cs="Arial"/>
          <w:sz w:val="24"/>
          <w:szCs w:val="24"/>
        </w:rPr>
        <w:t>[7</w:t>
      </w:r>
      <w:r w:rsidR="002B0EFA" w:rsidRPr="00A60784">
        <w:rPr>
          <w:rFonts w:ascii="Arial" w:hAnsi="Arial" w:cs="Arial"/>
          <w:sz w:val="24"/>
          <w:szCs w:val="24"/>
        </w:rPr>
        <w:t>2</w:t>
      </w:r>
      <w:proofErr w:type="gramStart"/>
      <w:r w:rsidR="00F115EC">
        <w:rPr>
          <w:rFonts w:ascii="Arial" w:hAnsi="Arial" w:cs="Arial"/>
          <w:sz w:val="24"/>
          <w:szCs w:val="24"/>
        </w:rPr>
        <w:t xml:space="preserve">]  </w:t>
      </w:r>
      <w:r w:rsidRPr="00A60784">
        <w:rPr>
          <w:rFonts w:ascii="Arial" w:hAnsi="Arial" w:cs="Arial"/>
          <w:sz w:val="24"/>
          <w:szCs w:val="24"/>
        </w:rPr>
        <w:t>As</w:t>
      </w:r>
      <w:proofErr w:type="gramEnd"/>
      <w:r w:rsidRPr="00A60784">
        <w:rPr>
          <w:rFonts w:ascii="Arial" w:hAnsi="Arial" w:cs="Arial"/>
          <w:sz w:val="24"/>
          <w:szCs w:val="24"/>
        </w:rPr>
        <w:t xml:space="preserve"> </w:t>
      </w:r>
      <w:r w:rsidR="00D4532A" w:rsidRPr="00A60784">
        <w:rPr>
          <w:rFonts w:ascii="Arial" w:hAnsi="Arial" w:cs="Arial"/>
          <w:sz w:val="24"/>
          <w:szCs w:val="24"/>
        </w:rPr>
        <w:t xml:space="preserve">already stated, </w:t>
      </w:r>
      <w:r w:rsidRPr="00A60784">
        <w:rPr>
          <w:rFonts w:ascii="Arial" w:hAnsi="Arial" w:cs="Arial"/>
          <w:sz w:val="24"/>
          <w:szCs w:val="24"/>
        </w:rPr>
        <w:t>the court having f</w:t>
      </w:r>
      <w:r w:rsidR="00D4532A" w:rsidRPr="00A60784">
        <w:rPr>
          <w:rFonts w:ascii="Arial" w:hAnsi="Arial" w:cs="Arial"/>
          <w:sz w:val="24"/>
          <w:szCs w:val="24"/>
        </w:rPr>
        <w:t>ound</w:t>
      </w:r>
      <w:r w:rsidRPr="00A60784">
        <w:rPr>
          <w:rFonts w:ascii="Arial" w:hAnsi="Arial" w:cs="Arial"/>
          <w:sz w:val="24"/>
          <w:szCs w:val="24"/>
        </w:rPr>
        <w:t xml:space="preserve"> the conduct of the plaintiff </w:t>
      </w:r>
      <w:r w:rsidR="00D4532A" w:rsidRPr="00A60784">
        <w:rPr>
          <w:rFonts w:ascii="Arial" w:hAnsi="Arial" w:cs="Arial"/>
          <w:sz w:val="24"/>
          <w:szCs w:val="24"/>
        </w:rPr>
        <w:t xml:space="preserve">as not </w:t>
      </w:r>
      <w:r w:rsidRPr="00A60784">
        <w:rPr>
          <w:rFonts w:ascii="Arial" w:hAnsi="Arial" w:cs="Arial"/>
          <w:sz w:val="24"/>
          <w:szCs w:val="24"/>
        </w:rPr>
        <w:t>unconscionable, nor the terms of the lease agreement</w:t>
      </w:r>
      <w:r w:rsidR="00D4532A" w:rsidRPr="00A60784">
        <w:rPr>
          <w:rFonts w:ascii="Arial" w:hAnsi="Arial" w:cs="Arial"/>
          <w:sz w:val="24"/>
          <w:szCs w:val="24"/>
        </w:rPr>
        <w:t xml:space="preserve"> reprehensible</w:t>
      </w:r>
      <w:r w:rsidRPr="00A60784">
        <w:rPr>
          <w:rFonts w:ascii="Arial" w:hAnsi="Arial" w:cs="Arial"/>
          <w:sz w:val="24"/>
          <w:szCs w:val="24"/>
        </w:rPr>
        <w:t xml:space="preserve">, it cannot be expected </w:t>
      </w:r>
      <w:r w:rsidR="00D4532A" w:rsidRPr="00A60784">
        <w:rPr>
          <w:rFonts w:ascii="Arial" w:hAnsi="Arial" w:cs="Arial"/>
          <w:sz w:val="24"/>
          <w:szCs w:val="24"/>
        </w:rPr>
        <w:t xml:space="preserve">of this court </w:t>
      </w:r>
      <w:r w:rsidR="002B0EFA" w:rsidRPr="00A60784">
        <w:rPr>
          <w:rFonts w:ascii="Arial" w:hAnsi="Arial" w:cs="Arial"/>
          <w:sz w:val="24"/>
          <w:szCs w:val="24"/>
        </w:rPr>
        <w:t xml:space="preserve">to </w:t>
      </w:r>
      <w:r w:rsidR="00D4532A" w:rsidRPr="00A60784">
        <w:rPr>
          <w:rFonts w:ascii="Arial" w:hAnsi="Arial" w:cs="Arial"/>
          <w:sz w:val="24"/>
          <w:szCs w:val="24"/>
        </w:rPr>
        <w:t>disturb the common la</w:t>
      </w:r>
      <w:r w:rsidRPr="00A60784">
        <w:rPr>
          <w:rFonts w:ascii="Arial" w:hAnsi="Arial" w:cs="Arial"/>
          <w:sz w:val="24"/>
          <w:szCs w:val="24"/>
        </w:rPr>
        <w:t xml:space="preserve">w unless it </w:t>
      </w:r>
      <w:r w:rsidR="00D4532A" w:rsidRPr="00A60784">
        <w:rPr>
          <w:rFonts w:ascii="Arial" w:hAnsi="Arial" w:cs="Arial"/>
          <w:sz w:val="24"/>
          <w:szCs w:val="24"/>
        </w:rPr>
        <w:t xml:space="preserve">is </w:t>
      </w:r>
      <w:r w:rsidRPr="00A60784">
        <w:rPr>
          <w:rFonts w:ascii="Arial" w:hAnsi="Arial" w:cs="Arial"/>
          <w:sz w:val="24"/>
          <w:szCs w:val="24"/>
        </w:rPr>
        <w:t xml:space="preserve">judicially required to do so. This is </w:t>
      </w:r>
      <w:r w:rsidR="002B0EFA" w:rsidRPr="00A60784">
        <w:rPr>
          <w:rFonts w:ascii="Arial" w:hAnsi="Arial" w:cs="Arial"/>
          <w:sz w:val="24"/>
          <w:szCs w:val="24"/>
        </w:rPr>
        <w:t xml:space="preserve">simply not </w:t>
      </w:r>
      <w:r w:rsidRPr="00A60784">
        <w:rPr>
          <w:rFonts w:ascii="Arial" w:hAnsi="Arial" w:cs="Arial"/>
          <w:sz w:val="24"/>
          <w:szCs w:val="24"/>
        </w:rPr>
        <w:t xml:space="preserve">a case </w:t>
      </w:r>
      <w:r w:rsidR="002B0EFA" w:rsidRPr="00A60784">
        <w:rPr>
          <w:rFonts w:ascii="Arial" w:hAnsi="Arial" w:cs="Arial"/>
          <w:sz w:val="24"/>
          <w:szCs w:val="24"/>
        </w:rPr>
        <w:t xml:space="preserve">for the court to develop the common law </w:t>
      </w:r>
      <w:r w:rsidRPr="00A60784">
        <w:rPr>
          <w:rFonts w:ascii="Arial" w:hAnsi="Arial" w:cs="Arial"/>
          <w:sz w:val="24"/>
          <w:szCs w:val="24"/>
        </w:rPr>
        <w:t>on the facts and evidence presented by the parties.</w:t>
      </w:r>
      <w:r w:rsidRPr="00A60784">
        <w:rPr>
          <w:rFonts w:ascii="Arial" w:hAnsi="Arial" w:cs="Arial"/>
        </w:rPr>
        <w:t xml:space="preserve"> </w:t>
      </w:r>
    </w:p>
    <w:p w:rsidR="00482B4F" w:rsidRPr="00A60784" w:rsidRDefault="00D4532A" w:rsidP="00EB74CC">
      <w:pPr>
        <w:tabs>
          <w:tab w:val="num" w:pos="851"/>
        </w:tabs>
        <w:spacing w:before="240" w:after="240" w:line="360" w:lineRule="auto"/>
        <w:ind w:left="-567"/>
        <w:jc w:val="both"/>
        <w:rPr>
          <w:rFonts w:ascii="Arial" w:hAnsi="Arial" w:cs="Arial"/>
          <w:sz w:val="24"/>
          <w:szCs w:val="24"/>
        </w:rPr>
      </w:pPr>
      <w:r w:rsidRPr="00A60784">
        <w:rPr>
          <w:rFonts w:ascii="Arial" w:hAnsi="Arial" w:cs="Arial"/>
          <w:sz w:val="24"/>
          <w:szCs w:val="24"/>
        </w:rPr>
        <w:t>[7</w:t>
      </w:r>
      <w:r w:rsidR="002B0EFA" w:rsidRPr="00A60784">
        <w:rPr>
          <w:rFonts w:ascii="Arial" w:hAnsi="Arial" w:cs="Arial"/>
          <w:sz w:val="24"/>
          <w:szCs w:val="24"/>
        </w:rPr>
        <w:t>3</w:t>
      </w:r>
      <w:r w:rsidR="00F115EC">
        <w:rPr>
          <w:rFonts w:ascii="Arial" w:hAnsi="Arial" w:cs="Arial"/>
          <w:sz w:val="24"/>
          <w:szCs w:val="24"/>
        </w:rPr>
        <w:t xml:space="preserve">]   </w:t>
      </w:r>
      <w:r w:rsidRPr="00A60784">
        <w:rPr>
          <w:rFonts w:ascii="Arial" w:hAnsi="Arial" w:cs="Arial"/>
          <w:sz w:val="24"/>
          <w:szCs w:val="24"/>
        </w:rPr>
        <w:t>T</w:t>
      </w:r>
      <w:r w:rsidR="00482B4F" w:rsidRPr="00A60784">
        <w:rPr>
          <w:rFonts w:ascii="Arial" w:hAnsi="Arial" w:cs="Arial"/>
          <w:sz w:val="24"/>
          <w:szCs w:val="24"/>
        </w:rPr>
        <w:t xml:space="preserve">he </w:t>
      </w:r>
      <w:r w:rsidR="002B0EFA" w:rsidRPr="00A60784">
        <w:rPr>
          <w:rFonts w:ascii="Arial" w:hAnsi="Arial" w:cs="Arial"/>
          <w:sz w:val="24"/>
          <w:szCs w:val="24"/>
        </w:rPr>
        <w:t>defenses</w:t>
      </w:r>
      <w:r w:rsidR="00482B4F" w:rsidRPr="00A60784">
        <w:rPr>
          <w:rFonts w:ascii="Arial" w:hAnsi="Arial" w:cs="Arial"/>
          <w:sz w:val="24"/>
          <w:szCs w:val="24"/>
        </w:rPr>
        <w:t xml:space="preserve"> </w:t>
      </w:r>
      <w:r w:rsidRPr="00A60784">
        <w:rPr>
          <w:rFonts w:ascii="Arial" w:hAnsi="Arial" w:cs="Arial"/>
          <w:sz w:val="24"/>
          <w:szCs w:val="24"/>
        </w:rPr>
        <w:t>f</w:t>
      </w:r>
      <w:r w:rsidR="00482B4F" w:rsidRPr="00A60784">
        <w:rPr>
          <w:rFonts w:ascii="Arial" w:hAnsi="Arial" w:cs="Arial"/>
          <w:sz w:val="24"/>
          <w:szCs w:val="24"/>
        </w:rPr>
        <w:t>ail</w:t>
      </w:r>
      <w:r w:rsidRPr="00A60784">
        <w:rPr>
          <w:rFonts w:ascii="Arial" w:hAnsi="Arial" w:cs="Arial"/>
          <w:sz w:val="24"/>
          <w:szCs w:val="24"/>
        </w:rPr>
        <w:t xml:space="preserve">, </w:t>
      </w:r>
      <w:r w:rsidR="002B0EFA" w:rsidRPr="00A60784">
        <w:rPr>
          <w:rFonts w:ascii="Arial" w:hAnsi="Arial" w:cs="Arial"/>
          <w:sz w:val="24"/>
          <w:szCs w:val="24"/>
        </w:rPr>
        <w:t xml:space="preserve">the plaintiff’s claim succeeds, </w:t>
      </w:r>
      <w:proofErr w:type="gramStart"/>
      <w:r w:rsidRPr="00A60784">
        <w:rPr>
          <w:rFonts w:ascii="Arial" w:hAnsi="Arial" w:cs="Arial"/>
          <w:sz w:val="24"/>
          <w:szCs w:val="24"/>
        </w:rPr>
        <w:t>I</w:t>
      </w:r>
      <w:proofErr w:type="gramEnd"/>
      <w:r w:rsidRPr="00A60784">
        <w:rPr>
          <w:rFonts w:ascii="Arial" w:hAnsi="Arial" w:cs="Arial"/>
          <w:sz w:val="24"/>
          <w:szCs w:val="24"/>
        </w:rPr>
        <w:t xml:space="preserve"> a</w:t>
      </w:r>
      <w:r w:rsidR="006D4976" w:rsidRPr="00A60784">
        <w:rPr>
          <w:rFonts w:ascii="Arial" w:hAnsi="Arial" w:cs="Arial"/>
          <w:sz w:val="24"/>
          <w:szCs w:val="24"/>
        </w:rPr>
        <w:t>ccordingly</w:t>
      </w:r>
      <w:r w:rsidRPr="00A60784">
        <w:rPr>
          <w:rFonts w:ascii="Arial" w:hAnsi="Arial" w:cs="Arial"/>
          <w:sz w:val="24"/>
          <w:szCs w:val="24"/>
        </w:rPr>
        <w:t xml:space="preserve"> </w:t>
      </w:r>
      <w:r w:rsidR="00482B4F" w:rsidRPr="00A60784">
        <w:rPr>
          <w:rFonts w:ascii="Arial" w:hAnsi="Arial" w:cs="Arial"/>
          <w:sz w:val="24"/>
          <w:szCs w:val="24"/>
        </w:rPr>
        <w:t>make the following orders</w:t>
      </w:r>
      <w:r w:rsidR="006D4976" w:rsidRPr="00A60784">
        <w:rPr>
          <w:rFonts w:ascii="Arial" w:hAnsi="Arial" w:cs="Arial"/>
          <w:sz w:val="24"/>
          <w:szCs w:val="24"/>
        </w:rPr>
        <w:t>:</w:t>
      </w:r>
    </w:p>
    <w:p w:rsidR="006D4976" w:rsidRPr="00B122E8" w:rsidRDefault="006D4976" w:rsidP="00EB74CC">
      <w:pPr>
        <w:pStyle w:val="ListParagraph"/>
        <w:numPr>
          <w:ilvl w:val="0"/>
          <w:numId w:val="21"/>
        </w:numPr>
        <w:spacing w:line="360" w:lineRule="auto"/>
        <w:ind w:left="567" w:hanging="567"/>
        <w:jc w:val="both"/>
        <w:rPr>
          <w:rFonts w:ascii="Arial" w:hAnsi="Arial" w:cs="Arial"/>
        </w:rPr>
      </w:pPr>
      <w:bookmarkStart w:id="10" w:name="_Hlk35855411"/>
      <w:r w:rsidRPr="00B122E8">
        <w:rPr>
          <w:rFonts w:ascii="Arial" w:hAnsi="Arial" w:cs="Arial"/>
          <w:sz w:val="24"/>
          <w:szCs w:val="24"/>
        </w:rPr>
        <w:t xml:space="preserve">It is hereby declared that the option contained in the lease agreement (annexure A to the particulars of claim) is null and void. </w:t>
      </w:r>
    </w:p>
    <w:p w:rsidR="006D4976" w:rsidRPr="00A60784" w:rsidRDefault="006D4976" w:rsidP="00EB74CC">
      <w:pPr>
        <w:pStyle w:val="ListParagraph"/>
        <w:spacing w:line="360" w:lineRule="auto"/>
        <w:ind w:left="567" w:hanging="567"/>
        <w:jc w:val="both"/>
        <w:rPr>
          <w:rFonts w:ascii="Arial" w:hAnsi="Arial" w:cs="Arial"/>
        </w:rPr>
      </w:pPr>
    </w:p>
    <w:p w:rsidR="006D4976" w:rsidRPr="00B122E8" w:rsidRDefault="006D4976" w:rsidP="00EB74CC">
      <w:pPr>
        <w:pStyle w:val="ListParagraph"/>
        <w:numPr>
          <w:ilvl w:val="0"/>
          <w:numId w:val="21"/>
        </w:numPr>
        <w:spacing w:line="360" w:lineRule="auto"/>
        <w:ind w:left="567" w:hanging="567"/>
        <w:jc w:val="both"/>
        <w:rPr>
          <w:rFonts w:ascii="Arial" w:hAnsi="Arial" w:cs="Arial"/>
        </w:rPr>
      </w:pPr>
      <w:r w:rsidRPr="00B122E8">
        <w:rPr>
          <w:rFonts w:ascii="Arial" w:hAnsi="Arial" w:cs="Arial"/>
          <w:sz w:val="24"/>
          <w:szCs w:val="24"/>
        </w:rPr>
        <w:t xml:space="preserve">The Defendant is ejected from the premises or the aforesaid properties being farm </w:t>
      </w:r>
      <w:proofErr w:type="spellStart"/>
      <w:r w:rsidRPr="00B122E8">
        <w:rPr>
          <w:rFonts w:ascii="Arial" w:hAnsi="Arial" w:cs="Arial"/>
          <w:sz w:val="24"/>
          <w:szCs w:val="24"/>
        </w:rPr>
        <w:t>Rooiwa</w:t>
      </w:r>
      <w:r w:rsidR="00636C45" w:rsidRPr="00B122E8">
        <w:rPr>
          <w:rFonts w:ascii="Arial" w:hAnsi="Arial" w:cs="Arial"/>
          <w:sz w:val="24"/>
          <w:szCs w:val="24"/>
        </w:rPr>
        <w:t>l</w:t>
      </w:r>
      <w:r w:rsidRPr="00B122E8">
        <w:rPr>
          <w:rFonts w:ascii="Arial" w:hAnsi="Arial" w:cs="Arial"/>
          <w:sz w:val="24"/>
          <w:szCs w:val="24"/>
        </w:rPr>
        <w:t>-Oos</w:t>
      </w:r>
      <w:proofErr w:type="spellEnd"/>
      <w:r w:rsidRPr="00B122E8">
        <w:rPr>
          <w:rFonts w:ascii="Arial" w:hAnsi="Arial" w:cs="Arial"/>
          <w:sz w:val="24"/>
          <w:szCs w:val="24"/>
        </w:rPr>
        <w:t xml:space="preserve"> measuring 1127 hectares and farm </w:t>
      </w:r>
      <w:proofErr w:type="spellStart"/>
      <w:r w:rsidRPr="00B122E8">
        <w:rPr>
          <w:rFonts w:ascii="Arial" w:hAnsi="Arial" w:cs="Arial"/>
          <w:sz w:val="24"/>
          <w:szCs w:val="24"/>
        </w:rPr>
        <w:t>Teenspoed</w:t>
      </w:r>
      <w:proofErr w:type="spellEnd"/>
      <w:r w:rsidRPr="00B122E8">
        <w:rPr>
          <w:rFonts w:ascii="Arial" w:hAnsi="Arial" w:cs="Arial"/>
          <w:sz w:val="24"/>
          <w:szCs w:val="24"/>
        </w:rPr>
        <w:t xml:space="preserve"> measuring 1784 hectares as set out in paragraph 5.1 hereof; </w:t>
      </w:r>
    </w:p>
    <w:p w:rsidR="006D4976" w:rsidRPr="00A60784" w:rsidRDefault="006D4976" w:rsidP="00EB74CC">
      <w:pPr>
        <w:pStyle w:val="ListParagraph"/>
        <w:spacing w:line="360" w:lineRule="auto"/>
        <w:ind w:left="567" w:hanging="567"/>
        <w:rPr>
          <w:rFonts w:ascii="Arial" w:hAnsi="Arial" w:cs="Arial"/>
          <w:sz w:val="24"/>
          <w:szCs w:val="24"/>
        </w:rPr>
      </w:pPr>
    </w:p>
    <w:p w:rsidR="006D4976" w:rsidRPr="00A60784" w:rsidRDefault="006D4976" w:rsidP="00EB74CC">
      <w:pPr>
        <w:pStyle w:val="ListParagraph"/>
        <w:numPr>
          <w:ilvl w:val="0"/>
          <w:numId w:val="21"/>
        </w:numPr>
        <w:spacing w:line="360" w:lineRule="auto"/>
        <w:ind w:left="567" w:hanging="567"/>
        <w:jc w:val="both"/>
        <w:rPr>
          <w:rFonts w:ascii="Arial" w:hAnsi="Arial" w:cs="Arial"/>
        </w:rPr>
      </w:pPr>
      <w:r w:rsidRPr="00A60784">
        <w:rPr>
          <w:rFonts w:ascii="Arial" w:hAnsi="Arial" w:cs="Arial"/>
          <w:sz w:val="24"/>
          <w:szCs w:val="24"/>
        </w:rPr>
        <w:t xml:space="preserve">The Defendant is ordered to vacate the premises being farm </w:t>
      </w:r>
      <w:proofErr w:type="spellStart"/>
      <w:r w:rsidRPr="00A60784">
        <w:rPr>
          <w:rFonts w:ascii="Arial" w:hAnsi="Arial" w:cs="Arial"/>
          <w:sz w:val="24"/>
          <w:szCs w:val="24"/>
        </w:rPr>
        <w:t>Rooiwa</w:t>
      </w:r>
      <w:r w:rsidR="00636C45" w:rsidRPr="00A60784">
        <w:rPr>
          <w:rFonts w:ascii="Arial" w:hAnsi="Arial" w:cs="Arial"/>
          <w:sz w:val="24"/>
          <w:szCs w:val="24"/>
        </w:rPr>
        <w:t>l</w:t>
      </w:r>
      <w:r w:rsidRPr="00A60784">
        <w:rPr>
          <w:rFonts w:ascii="Arial" w:hAnsi="Arial" w:cs="Arial"/>
          <w:sz w:val="24"/>
          <w:szCs w:val="24"/>
        </w:rPr>
        <w:t>-Oos</w:t>
      </w:r>
      <w:proofErr w:type="spellEnd"/>
      <w:r w:rsidRPr="00A60784">
        <w:rPr>
          <w:rFonts w:ascii="Arial" w:hAnsi="Arial" w:cs="Arial"/>
          <w:sz w:val="24"/>
          <w:szCs w:val="24"/>
        </w:rPr>
        <w:t xml:space="preserve"> measuring 1127 hectares and farm </w:t>
      </w:r>
      <w:proofErr w:type="spellStart"/>
      <w:r w:rsidRPr="00A60784">
        <w:rPr>
          <w:rFonts w:ascii="Arial" w:hAnsi="Arial" w:cs="Arial"/>
          <w:sz w:val="24"/>
          <w:szCs w:val="24"/>
        </w:rPr>
        <w:t>Teenspoed</w:t>
      </w:r>
      <w:proofErr w:type="spellEnd"/>
      <w:r w:rsidRPr="00A60784">
        <w:rPr>
          <w:rFonts w:ascii="Arial" w:hAnsi="Arial" w:cs="Arial"/>
          <w:sz w:val="24"/>
          <w:szCs w:val="24"/>
        </w:rPr>
        <w:t xml:space="preserve"> measuring 1784 hectares within 21 days from date of this court’s order;</w:t>
      </w:r>
    </w:p>
    <w:p w:rsidR="006D4976" w:rsidRPr="00A60784" w:rsidRDefault="006D4976" w:rsidP="00EB74CC">
      <w:pPr>
        <w:pStyle w:val="ListParagraph"/>
        <w:spacing w:line="360" w:lineRule="auto"/>
        <w:ind w:left="567" w:hanging="567"/>
        <w:rPr>
          <w:rFonts w:ascii="Arial" w:hAnsi="Arial" w:cs="Arial"/>
          <w:sz w:val="24"/>
          <w:szCs w:val="24"/>
        </w:rPr>
      </w:pPr>
    </w:p>
    <w:p w:rsidR="006D4976" w:rsidRPr="00A60784" w:rsidRDefault="006D4976" w:rsidP="00EB74CC">
      <w:pPr>
        <w:pStyle w:val="ListParagraph"/>
        <w:numPr>
          <w:ilvl w:val="0"/>
          <w:numId w:val="21"/>
        </w:numPr>
        <w:spacing w:line="360" w:lineRule="auto"/>
        <w:ind w:left="567" w:hanging="567"/>
        <w:jc w:val="both"/>
        <w:rPr>
          <w:rFonts w:ascii="Arial" w:hAnsi="Arial" w:cs="Arial"/>
        </w:rPr>
      </w:pPr>
      <w:r w:rsidRPr="00A60784">
        <w:rPr>
          <w:rFonts w:ascii="Arial" w:hAnsi="Arial" w:cs="Arial"/>
          <w:sz w:val="24"/>
          <w:szCs w:val="24"/>
        </w:rPr>
        <w:t xml:space="preserve">In the event that the Defendant does not vacate the aforesaid premises or aforesaid properties being farm </w:t>
      </w:r>
      <w:proofErr w:type="spellStart"/>
      <w:r w:rsidRPr="00A60784">
        <w:rPr>
          <w:rFonts w:ascii="Arial" w:hAnsi="Arial" w:cs="Arial"/>
          <w:sz w:val="24"/>
          <w:szCs w:val="24"/>
        </w:rPr>
        <w:t>Rooiwa</w:t>
      </w:r>
      <w:r w:rsidR="00636C45" w:rsidRPr="00A60784">
        <w:rPr>
          <w:rFonts w:ascii="Arial" w:hAnsi="Arial" w:cs="Arial"/>
          <w:sz w:val="24"/>
          <w:szCs w:val="24"/>
        </w:rPr>
        <w:t>l</w:t>
      </w:r>
      <w:r w:rsidRPr="00A60784">
        <w:rPr>
          <w:rFonts w:ascii="Arial" w:hAnsi="Arial" w:cs="Arial"/>
          <w:sz w:val="24"/>
          <w:szCs w:val="24"/>
        </w:rPr>
        <w:t>-Oos</w:t>
      </w:r>
      <w:proofErr w:type="spellEnd"/>
      <w:r w:rsidRPr="00A60784">
        <w:rPr>
          <w:rFonts w:ascii="Arial" w:hAnsi="Arial" w:cs="Arial"/>
          <w:sz w:val="24"/>
          <w:szCs w:val="24"/>
        </w:rPr>
        <w:t xml:space="preserve"> measuring 1127 hectares and farm </w:t>
      </w:r>
      <w:proofErr w:type="spellStart"/>
      <w:r w:rsidRPr="00A60784">
        <w:rPr>
          <w:rFonts w:ascii="Arial" w:hAnsi="Arial" w:cs="Arial"/>
          <w:sz w:val="24"/>
          <w:szCs w:val="24"/>
        </w:rPr>
        <w:t>Teenspoed</w:t>
      </w:r>
      <w:proofErr w:type="spellEnd"/>
      <w:r w:rsidRPr="00A60784">
        <w:rPr>
          <w:rFonts w:ascii="Arial" w:hAnsi="Arial" w:cs="Arial"/>
          <w:sz w:val="24"/>
          <w:szCs w:val="24"/>
        </w:rPr>
        <w:t xml:space="preserve"> measuring 1784 hectares in compliance with this Court’s order as set out in prayer 2 hereof, The Deputy sheriff or the Magisterial District of Rehoboth is hereby ordered to immediately evict the defendant from the aforesaid premises</w:t>
      </w:r>
    </w:p>
    <w:p w:rsidR="006D4976" w:rsidRPr="00A60784" w:rsidRDefault="006D4976" w:rsidP="00EB74CC">
      <w:pPr>
        <w:pStyle w:val="ListParagraph"/>
        <w:spacing w:line="360" w:lineRule="auto"/>
        <w:ind w:left="567" w:hanging="567"/>
        <w:rPr>
          <w:rFonts w:ascii="Arial" w:hAnsi="Arial" w:cs="Arial"/>
          <w:sz w:val="24"/>
          <w:szCs w:val="24"/>
        </w:rPr>
      </w:pPr>
    </w:p>
    <w:p w:rsidR="006D4976" w:rsidRPr="00A60784" w:rsidRDefault="006D4976" w:rsidP="00EB74CC">
      <w:pPr>
        <w:pStyle w:val="ListParagraph"/>
        <w:numPr>
          <w:ilvl w:val="0"/>
          <w:numId w:val="21"/>
        </w:numPr>
        <w:spacing w:line="360" w:lineRule="auto"/>
        <w:ind w:left="567" w:hanging="567"/>
        <w:jc w:val="both"/>
        <w:rPr>
          <w:rFonts w:ascii="Arial" w:hAnsi="Arial" w:cs="Arial"/>
        </w:rPr>
      </w:pPr>
      <w:r w:rsidRPr="00A60784">
        <w:rPr>
          <w:rFonts w:ascii="Arial" w:hAnsi="Arial" w:cs="Arial"/>
          <w:sz w:val="24"/>
          <w:szCs w:val="24"/>
        </w:rPr>
        <w:lastRenderedPageBreak/>
        <w:t>The Defendant is ordered to the Plaintiff occupational rent in the amount of N$ 20 000.00</w:t>
      </w:r>
      <w:r w:rsidR="002B0EFA" w:rsidRPr="00A60784">
        <w:rPr>
          <w:rFonts w:ascii="Arial" w:hAnsi="Arial" w:cs="Arial"/>
          <w:sz w:val="24"/>
          <w:szCs w:val="24"/>
        </w:rPr>
        <w:t xml:space="preserve"> per month</w:t>
      </w:r>
      <w:r w:rsidRPr="00A60784">
        <w:rPr>
          <w:rFonts w:ascii="Arial" w:hAnsi="Arial" w:cs="Arial"/>
          <w:sz w:val="24"/>
          <w:szCs w:val="24"/>
        </w:rPr>
        <w:t xml:space="preserve"> </w:t>
      </w:r>
      <w:r w:rsidR="002B0EFA" w:rsidRPr="00A60784">
        <w:rPr>
          <w:rFonts w:ascii="Arial" w:hAnsi="Arial" w:cs="Arial"/>
          <w:sz w:val="24"/>
          <w:szCs w:val="24"/>
        </w:rPr>
        <w:t>or N$204 000 per year</w:t>
      </w:r>
      <w:r w:rsidRPr="00A60784">
        <w:rPr>
          <w:rFonts w:ascii="Arial" w:hAnsi="Arial" w:cs="Arial"/>
          <w:sz w:val="24"/>
          <w:szCs w:val="24"/>
        </w:rPr>
        <w:t xml:space="preserve"> computed from </w:t>
      </w:r>
      <w:r w:rsidR="002B0EFA" w:rsidRPr="00A60784">
        <w:rPr>
          <w:rFonts w:ascii="Arial" w:hAnsi="Arial" w:cs="Arial"/>
          <w:sz w:val="24"/>
          <w:szCs w:val="24"/>
        </w:rPr>
        <w:t xml:space="preserve">1 </w:t>
      </w:r>
      <w:r w:rsidRPr="00A60784">
        <w:rPr>
          <w:rFonts w:ascii="Arial" w:hAnsi="Arial" w:cs="Arial"/>
          <w:sz w:val="24"/>
          <w:szCs w:val="24"/>
        </w:rPr>
        <w:t>May 2013 to a date the defendant vacate the premises.</w:t>
      </w:r>
    </w:p>
    <w:p w:rsidR="006D4976" w:rsidRPr="00A60784" w:rsidRDefault="006D4976" w:rsidP="00EB74CC">
      <w:pPr>
        <w:pStyle w:val="ListParagraph"/>
        <w:spacing w:line="360" w:lineRule="auto"/>
        <w:ind w:left="567" w:hanging="567"/>
        <w:rPr>
          <w:rFonts w:ascii="Arial" w:hAnsi="Arial" w:cs="Arial"/>
          <w:sz w:val="24"/>
          <w:szCs w:val="24"/>
        </w:rPr>
      </w:pPr>
    </w:p>
    <w:p w:rsidR="006D4976" w:rsidRPr="00A60784" w:rsidRDefault="006D4976" w:rsidP="00EB74CC">
      <w:pPr>
        <w:pStyle w:val="ListParagraph"/>
        <w:numPr>
          <w:ilvl w:val="0"/>
          <w:numId w:val="21"/>
        </w:numPr>
        <w:spacing w:line="360" w:lineRule="auto"/>
        <w:ind w:left="567" w:hanging="567"/>
        <w:jc w:val="both"/>
        <w:rPr>
          <w:rFonts w:ascii="Arial" w:hAnsi="Arial" w:cs="Arial"/>
        </w:rPr>
      </w:pPr>
      <w:r w:rsidRPr="00A60784">
        <w:rPr>
          <w:rFonts w:ascii="Arial" w:hAnsi="Arial" w:cs="Arial"/>
          <w:sz w:val="24"/>
          <w:szCs w:val="24"/>
        </w:rPr>
        <w:t>The Defendant is ordered to pay interest on the aforesaid amount at the rate of 20% per annum</w:t>
      </w:r>
      <w:r w:rsidR="002B0EFA" w:rsidRPr="00A60784">
        <w:rPr>
          <w:rFonts w:ascii="Arial" w:hAnsi="Arial" w:cs="Arial"/>
          <w:sz w:val="24"/>
          <w:szCs w:val="24"/>
        </w:rPr>
        <w:t xml:space="preserve"> calculated </w:t>
      </w:r>
      <w:r w:rsidRPr="00A60784">
        <w:rPr>
          <w:rFonts w:ascii="Arial" w:hAnsi="Arial" w:cs="Arial"/>
          <w:sz w:val="24"/>
          <w:szCs w:val="24"/>
        </w:rPr>
        <w:t xml:space="preserve">from date of judgment to date of </w:t>
      </w:r>
      <w:r w:rsidR="002B0EFA" w:rsidRPr="00A60784">
        <w:rPr>
          <w:rFonts w:ascii="Arial" w:hAnsi="Arial" w:cs="Arial"/>
          <w:sz w:val="24"/>
          <w:szCs w:val="24"/>
        </w:rPr>
        <w:t xml:space="preserve">final </w:t>
      </w:r>
      <w:r w:rsidRPr="00A60784">
        <w:rPr>
          <w:rFonts w:ascii="Arial" w:hAnsi="Arial" w:cs="Arial"/>
          <w:sz w:val="24"/>
          <w:szCs w:val="24"/>
        </w:rPr>
        <w:t>payment.</w:t>
      </w:r>
    </w:p>
    <w:p w:rsidR="006D4976" w:rsidRPr="00A60784" w:rsidRDefault="006D4976" w:rsidP="00EB74CC">
      <w:pPr>
        <w:pStyle w:val="ListParagraph"/>
        <w:spacing w:line="360" w:lineRule="auto"/>
        <w:ind w:left="567" w:hanging="567"/>
        <w:rPr>
          <w:rFonts w:ascii="Arial" w:hAnsi="Arial" w:cs="Arial"/>
          <w:sz w:val="24"/>
          <w:szCs w:val="24"/>
        </w:rPr>
      </w:pPr>
    </w:p>
    <w:p w:rsidR="006D4976" w:rsidRPr="00A60784" w:rsidRDefault="006D4976" w:rsidP="00EB74CC">
      <w:pPr>
        <w:pStyle w:val="ListParagraph"/>
        <w:numPr>
          <w:ilvl w:val="0"/>
          <w:numId w:val="21"/>
        </w:numPr>
        <w:spacing w:line="360" w:lineRule="auto"/>
        <w:ind w:left="567" w:hanging="567"/>
        <w:jc w:val="both"/>
        <w:rPr>
          <w:rFonts w:ascii="Arial" w:hAnsi="Arial" w:cs="Arial"/>
        </w:rPr>
      </w:pPr>
      <w:r w:rsidRPr="00A60784">
        <w:rPr>
          <w:rFonts w:ascii="Arial" w:hAnsi="Arial" w:cs="Arial"/>
          <w:sz w:val="24"/>
          <w:szCs w:val="24"/>
        </w:rPr>
        <w:t>The Defendant is ordered to pay the Plaintiff’s costs, such costs to include costs of one instructing counsel and one instructed counsel.</w:t>
      </w:r>
    </w:p>
    <w:bookmarkEnd w:id="10"/>
    <w:p w:rsidR="00230E30" w:rsidRPr="00A60784" w:rsidRDefault="00646AC0" w:rsidP="00EB74CC">
      <w:pPr>
        <w:tabs>
          <w:tab w:val="left" w:pos="0"/>
        </w:tabs>
        <w:spacing w:before="100" w:beforeAutospacing="1" w:after="100" w:afterAutospacing="1" w:line="360" w:lineRule="auto"/>
        <w:ind w:left="-567"/>
        <w:contextualSpacing/>
        <w:jc w:val="right"/>
        <w:rPr>
          <w:rFonts w:ascii="Arial" w:hAnsi="Arial" w:cs="Arial"/>
          <w:sz w:val="24"/>
          <w:szCs w:val="24"/>
        </w:rPr>
      </w:pP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0031529D" w:rsidRPr="00A60784">
        <w:rPr>
          <w:rFonts w:ascii="Arial" w:eastAsia="Arial" w:hAnsi="Arial" w:cs="Arial"/>
          <w:sz w:val="24"/>
          <w:lang w:val="en-GB"/>
        </w:rPr>
        <w:tab/>
      </w:r>
      <w:r w:rsidR="0031529D" w:rsidRPr="00A60784">
        <w:rPr>
          <w:rFonts w:ascii="Arial" w:eastAsia="Arial" w:hAnsi="Arial" w:cs="Arial"/>
          <w:sz w:val="24"/>
          <w:lang w:val="en-GB"/>
        </w:rPr>
        <w:tab/>
      </w:r>
      <w:r w:rsidR="0031529D" w:rsidRPr="00A60784">
        <w:rPr>
          <w:rFonts w:ascii="Arial" w:eastAsia="Arial" w:hAnsi="Arial" w:cs="Arial"/>
          <w:sz w:val="24"/>
          <w:lang w:val="en-GB"/>
        </w:rPr>
        <w:tab/>
      </w:r>
      <w:r w:rsidR="0031529D" w:rsidRPr="00A60784">
        <w:rPr>
          <w:rFonts w:ascii="Arial" w:eastAsia="Arial" w:hAnsi="Arial" w:cs="Arial"/>
          <w:sz w:val="24"/>
          <w:lang w:val="en-GB"/>
        </w:rPr>
        <w:tab/>
      </w:r>
      <w:r w:rsidR="0031529D" w:rsidRPr="00A60784">
        <w:rPr>
          <w:rFonts w:ascii="Arial" w:eastAsia="Arial" w:hAnsi="Arial" w:cs="Arial"/>
          <w:sz w:val="24"/>
          <w:lang w:val="en-GB"/>
        </w:rPr>
        <w:tab/>
      </w:r>
      <w:r w:rsidR="0031529D" w:rsidRPr="00A60784">
        <w:rPr>
          <w:rFonts w:ascii="Arial" w:eastAsia="Arial" w:hAnsi="Arial" w:cs="Arial"/>
          <w:sz w:val="24"/>
          <w:lang w:val="en-GB"/>
        </w:rPr>
        <w:tab/>
      </w:r>
      <w:r w:rsidR="0031529D" w:rsidRPr="00A60784">
        <w:rPr>
          <w:rFonts w:ascii="Arial" w:eastAsia="Arial" w:hAnsi="Arial" w:cs="Arial"/>
          <w:sz w:val="24"/>
          <w:lang w:val="en-GB"/>
        </w:rPr>
        <w:tab/>
      </w:r>
      <w:r w:rsidRPr="00A60784">
        <w:rPr>
          <w:rFonts w:ascii="Arial" w:eastAsia="Arial" w:hAnsi="Arial" w:cs="Arial"/>
          <w:sz w:val="24"/>
          <w:lang w:val="en-GB"/>
        </w:rPr>
        <w:tab/>
      </w:r>
      <w:r w:rsidR="0031529D" w:rsidRPr="00A60784">
        <w:rPr>
          <w:rFonts w:ascii="Arial" w:eastAsia="Arial" w:hAnsi="Arial" w:cs="Arial"/>
          <w:sz w:val="24"/>
          <w:lang w:val="en-GB"/>
        </w:rPr>
        <w:tab/>
      </w:r>
      <w:r w:rsidR="0031529D" w:rsidRPr="00A60784">
        <w:rPr>
          <w:rFonts w:ascii="Arial" w:eastAsia="Arial" w:hAnsi="Arial" w:cs="Arial"/>
          <w:sz w:val="24"/>
          <w:lang w:val="en-GB"/>
        </w:rPr>
        <w:tab/>
      </w:r>
      <w:r w:rsidR="0031529D" w:rsidRPr="00A60784">
        <w:rPr>
          <w:rFonts w:ascii="Arial" w:eastAsia="Arial" w:hAnsi="Arial" w:cs="Arial"/>
          <w:sz w:val="24"/>
          <w:lang w:val="en-GB"/>
        </w:rPr>
        <w:tab/>
      </w:r>
      <w:r w:rsidR="0031529D" w:rsidRPr="00A60784">
        <w:rPr>
          <w:rFonts w:ascii="Arial" w:eastAsia="Arial" w:hAnsi="Arial" w:cs="Arial"/>
          <w:sz w:val="24"/>
          <w:lang w:val="en-GB"/>
        </w:rPr>
        <w:tab/>
      </w:r>
      <w:r w:rsidRPr="00A60784">
        <w:rPr>
          <w:rFonts w:ascii="Arial" w:eastAsia="Arial" w:hAnsi="Arial" w:cs="Arial"/>
          <w:sz w:val="24"/>
          <w:lang w:val="en-GB"/>
        </w:rPr>
        <w:t>_________________</w:t>
      </w:r>
    </w:p>
    <w:p w:rsidR="00646AC0" w:rsidRPr="00A60784" w:rsidRDefault="00646AC0" w:rsidP="00EB74CC">
      <w:pPr>
        <w:tabs>
          <w:tab w:val="num" w:pos="851"/>
        </w:tabs>
        <w:spacing w:after="0" w:line="360" w:lineRule="auto"/>
        <w:ind w:left="-567"/>
        <w:jc w:val="right"/>
        <w:rPr>
          <w:rFonts w:ascii="Arial" w:eastAsia="Arial" w:hAnsi="Arial" w:cs="Arial"/>
          <w:b/>
          <w:sz w:val="24"/>
          <w:lang w:val="en-GB"/>
        </w:rPr>
      </w:pP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b/>
          <w:sz w:val="24"/>
          <w:lang w:val="en-GB"/>
        </w:rPr>
        <w:t xml:space="preserve">E M ANGULA </w:t>
      </w:r>
    </w:p>
    <w:p w:rsidR="00646AC0" w:rsidRPr="00A60784" w:rsidRDefault="00A60784" w:rsidP="00EB74CC">
      <w:pPr>
        <w:tabs>
          <w:tab w:val="num" w:pos="851"/>
        </w:tabs>
        <w:spacing w:after="0" w:line="360" w:lineRule="auto"/>
        <w:ind w:left="-567"/>
        <w:jc w:val="right"/>
        <w:rPr>
          <w:rFonts w:ascii="Arial" w:eastAsia="Arial" w:hAnsi="Arial" w:cs="Arial"/>
          <w:b/>
          <w:sz w:val="24"/>
          <w:lang w:val="en-GB"/>
        </w:rPr>
      </w:pPr>
      <w:r w:rsidRPr="00A60784">
        <w:rPr>
          <w:rFonts w:ascii="Arial" w:eastAsia="Arial" w:hAnsi="Arial" w:cs="Arial"/>
          <w:b/>
          <w:sz w:val="24"/>
          <w:lang w:val="en-GB"/>
        </w:rPr>
        <w:tab/>
      </w:r>
      <w:r w:rsidRPr="00A60784">
        <w:rPr>
          <w:rFonts w:ascii="Arial" w:eastAsia="Arial" w:hAnsi="Arial" w:cs="Arial"/>
          <w:b/>
          <w:sz w:val="24"/>
          <w:lang w:val="en-GB"/>
        </w:rPr>
        <w:tab/>
      </w:r>
      <w:r w:rsidRPr="00A60784">
        <w:rPr>
          <w:rFonts w:ascii="Arial" w:eastAsia="Arial" w:hAnsi="Arial" w:cs="Arial"/>
          <w:b/>
          <w:sz w:val="24"/>
          <w:lang w:val="en-GB"/>
        </w:rPr>
        <w:tab/>
      </w:r>
      <w:r w:rsidRPr="00A60784">
        <w:rPr>
          <w:rFonts w:ascii="Arial" w:eastAsia="Arial" w:hAnsi="Arial" w:cs="Arial"/>
          <w:b/>
          <w:sz w:val="24"/>
          <w:lang w:val="en-GB"/>
        </w:rPr>
        <w:tab/>
      </w:r>
      <w:r w:rsidRPr="00A60784">
        <w:rPr>
          <w:rFonts w:ascii="Arial" w:eastAsia="Arial" w:hAnsi="Arial" w:cs="Arial"/>
          <w:b/>
          <w:sz w:val="24"/>
          <w:lang w:val="en-GB"/>
        </w:rPr>
        <w:tab/>
      </w:r>
      <w:r w:rsidRPr="00A60784">
        <w:rPr>
          <w:rFonts w:ascii="Arial" w:eastAsia="Arial" w:hAnsi="Arial" w:cs="Arial"/>
          <w:b/>
          <w:sz w:val="24"/>
          <w:lang w:val="en-GB"/>
        </w:rPr>
        <w:tab/>
      </w:r>
      <w:r w:rsidRPr="00A60784">
        <w:rPr>
          <w:rFonts w:ascii="Arial" w:eastAsia="Arial" w:hAnsi="Arial" w:cs="Arial"/>
          <w:b/>
          <w:sz w:val="24"/>
          <w:lang w:val="en-GB"/>
        </w:rPr>
        <w:tab/>
      </w:r>
      <w:r w:rsidRPr="00A60784">
        <w:rPr>
          <w:rFonts w:ascii="Arial" w:eastAsia="Arial" w:hAnsi="Arial" w:cs="Arial"/>
          <w:b/>
          <w:sz w:val="24"/>
          <w:lang w:val="en-GB"/>
        </w:rPr>
        <w:tab/>
        <w:t xml:space="preserve">ACTING </w:t>
      </w:r>
    </w:p>
    <w:p w:rsidR="004C4FD9" w:rsidRDefault="004C4FD9" w:rsidP="00EB74CC">
      <w:pPr>
        <w:rPr>
          <w:rFonts w:ascii="Arial" w:eastAsia="Arial" w:hAnsi="Arial" w:cs="Arial"/>
          <w:sz w:val="24"/>
          <w:lang w:val="en-GB"/>
        </w:rPr>
      </w:pPr>
      <w:r>
        <w:rPr>
          <w:rFonts w:ascii="Arial" w:eastAsia="Arial" w:hAnsi="Arial" w:cs="Arial"/>
          <w:sz w:val="24"/>
          <w:lang w:val="en-GB"/>
        </w:rPr>
        <w:br w:type="page"/>
      </w:r>
    </w:p>
    <w:p w:rsidR="00250695" w:rsidRPr="004C4FD9" w:rsidRDefault="00646AC0" w:rsidP="00EB74CC">
      <w:pPr>
        <w:tabs>
          <w:tab w:val="num" w:pos="851"/>
        </w:tabs>
        <w:spacing w:before="240" w:after="240" w:line="360" w:lineRule="auto"/>
        <w:ind w:left="-567"/>
        <w:jc w:val="both"/>
        <w:rPr>
          <w:rFonts w:ascii="Arial" w:eastAsia="Arial" w:hAnsi="Arial" w:cs="Arial"/>
          <w:sz w:val="24"/>
          <w:u w:val="single"/>
          <w:lang w:val="en-GB"/>
        </w:rPr>
      </w:pPr>
      <w:r w:rsidRPr="004C4FD9">
        <w:rPr>
          <w:rFonts w:ascii="Arial" w:eastAsia="Arial" w:hAnsi="Arial" w:cs="Arial"/>
          <w:sz w:val="24"/>
          <w:u w:val="single"/>
          <w:lang w:val="en-GB"/>
        </w:rPr>
        <w:lastRenderedPageBreak/>
        <w:t>APPE</w:t>
      </w:r>
      <w:r w:rsidR="00D205B7" w:rsidRPr="004C4FD9">
        <w:rPr>
          <w:rFonts w:ascii="Arial" w:eastAsia="Arial" w:hAnsi="Arial" w:cs="Arial"/>
          <w:sz w:val="24"/>
          <w:u w:val="single"/>
          <w:lang w:val="en-GB"/>
        </w:rPr>
        <w:t>A</w:t>
      </w:r>
      <w:r w:rsidRPr="004C4FD9">
        <w:rPr>
          <w:rFonts w:ascii="Arial" w:eastAsia="Arial" w:hAnsi="Arial" w:cs="Arial"/>
          <w:sz w:val="24"/>
          <w:u w:val="single"/>
          <w:lang w:val="en-GB"/>
        </w:rPr>
        <w:t>RANCES</w:t>
      </w:r>
    </w:p>
    <w:p w:rsidR="00646AC0" w:rsidRPr="00A60784" w:rsidRDefault="00646AC0" w:rsidP="00EB74CC">
      <w:pPr>
        <w:tabs>
          <w:tab w:val="num" w:pos="851"/>
        </w:tabs>
        <w:spacing w:after="0" w:line="360" w:lineRule="auto"/>
        <w:ind w:left="-567"/>
        <w:rPr>
          <w:rFonts w:ascii="Arial" w:eastAsia="Arial" w:hAnsi="Arial" w:cs="Arial"/>
          <w:sz w:val="24"/>
          <w:lang w:val="en-GB"/>
        </w:rPr>
      </w:pPr>
      <w:r w:rsidRPr="00A60784">
        <w:rPr>
          <w:rFonts w:ascii="Arial" w:eastAsia="Arial" w:hAnsi="Arial" w:cs="Arial"/>
          <w:sz w:val="24"/>
          <w:lang w:val="en-GB"/>
        </w:rPr>
        <w:t>Plaintiff:</w:t>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00007730" w:rsidRPr="00A60784">
        <w:rPr>
          <w:rFonts w:ascii="Arial" w:eastAsia="Arial" w:hAnsi="Arial" w:cs="Arial"/>
          <w:sz w:val="24"/>
          <w:lang w:val="en-GB"/>
        </w:rPr>
        <w:t>Mr Dennis</w:t>
      </w:r>
      <w:r w:rsidR="00D4532A" w:rsidRPr="00A60784">
        <w:rPr>
          <w:rFonts w:ascii="Arial" w:eastAsia="Arial" w:hAnsi="Arial" w:cs="Arial"/>
          <w:sz w:val="24"/>
          <w:lang w:val="en-GB"/>
        </w:rPr>
        <w:t xml:space="preserve"> </w:t>
      </w:r>
      <w:proofErr w:type="spellStart"/>
      <w:r w:rsidR="00D4532A" w:rsidRPr="00A60784">
        <w:rPr>
          <w:rFonts w:ascii="Arial" w:eastAsia="Arial" w:hAnsi="Arial" w:cs="Arial"/>
          <w:sz w:val="24"/>
          <w:lang w:val="en-GB"/>
        </w:rPr>
        <w:t>Khama</w:t>
      </w:r>
      <w:proofErr w:type="spellEnd"/>
    </w:p>
    <w:p w:rsidR="00D205B7" w:rsidRPr="00A60784" w:rsidRDefault="00D205B7" w:rsidP="00EB74CC">
      <w:pPr>
        <w:tabs>
          <w:tab w:val="num" w:pos="851"/>
        </w:tabs>
        <w:spacing w:after="0" w:line="360" w:lineRule="auto"/>
        <w:ind w:left="-567"/>
        <w:rPr>
          <w:rFonts w:ascii="Arial" w:eastAsia="Arial" w:hAnsi="Arial" w:cs="Arial"/>
          <w:sz w:val="24"/>
          <w:lang w:val="en-GB"/>
        </w:rPr>
      </w:pPr>
      <w:r w:rsidRPr="00A60784">
        <w:rPr>
          <w:rFonts w:ascii="Arial" w:eastAsia="Arial" w:hAnsi="Arial" w:cs="Arial"/>
          <w:sz w:val="24"/>
          <w:lang w:val="en-GB"/>
        </w:rPr>
        <w:t>Instructed by:</w:t>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006D4976" w:rsidRPr="00A60784">
        <w:rPr>
          <w:rFonts w:ascii="Arial" w:eastAsia="Arial" w:hAnsi="Arial" w:cs="Arial"/>
          <w:sz w:val="24"/>
          <w:lang w:val="en-GB"/>
        </w:rPr>
        <w:t>S</w:t>
      </w:r>
      <w:r w:rsidR="00BB65B1" w:rsidRPr="00A60784">
        <w:rPr>
          <w:rFonts w:ascii="Arial" w:eastAsia="Arial" w:hAnsi="Arial" w:cs="Arial"/>
          <w:sz w:val="24"/>
          <w:lang w:val="en-GB"/>
        </w:rPr>
        <w:t>i</w:t>
      </w:r>
      <w:r w:rsidR="006D4976" w:rsidRPr="00A60784">
        <w:rPr>
          <w:rFonts w:ascii="Arial" w:eastAsia="Arial" w:hAnsi="Arial" w:cs="Arial"/>
          <w:sz w:val="24"/>
          <w:lang w:val="en-GB"/>
        </w:rPr>
        <w:t>beya</w:t>
      </w:r>
      <w:r w:rsidR="002B0EFA" w:rsidRPr="00A60784">
        <w:rPr>
          <w:rFonts w:ascii="Arial" w:eastAsia="Arial" w:hAnsi="Arial" w:cs="Arial"/>
          <w:sz w:val="24"/>
          <w:lang w:val="en-GB"/>
        </w:rPr>
        <w:t xml:space="preserve"> and Partners</w:t>
      </w:r>
      <w:r w:rsidR="006D4976" w:rsidRPr="00A60784">
        <w:rPr>
          <w:rFonts w:ascii="Arial" w:eastAsia="Arial" w:hAnsi="Arial" w:cs="Arial"/>
          <w:sz w:val="24"/>
          <w:lang w:val="en-GB"/>
        </w:rPr>
        <w:t xml:space="preserve"> Legal Practitioners</w:t>
      </w:r>
    </w:p>
    <w:p w:rsidR="004342CC" w:rsidRPr="00A60784" w:rsidRDefault="004342CC" w:rsidP="00EB74CC">
      <w:pPr>
        <w:tabs>
          <w:tab w:val="num" w:pos="851"/>
        </w:tabs>
        <w:spacing w:before="240" w:after="240" w:line="360" w:lineRule="auto"/>
        <w:ind w:left="-567"/>
        <w:rPr>
          <w:rFonts w:ascii="Arial" w:eastAsia="Arial" w:hAnsi="Arial" w:cs="Arial"/>
          <w:sz w:val="24"/>
          <w:lang w:val="en-GB"/>
        </w:rPr>
      </w:pPr>
    </w:p>
    <w:p w:rsidR="00D205B7" w:rsidRPr="00A60784" w:rsidRDefault="00D205B7" w:rsidP="00EB74CC">
      <w:pPr>
        <w:tabs>
          <w:tab w:val="num" w:pos="851"/>
        </w:tabs>
        <w:spacing w:after="0" w:line="360" w:lineRule="auto"/>
        <w:ind w:left="-567"/>
        <w:jc w:val="both"/>
        <w:rPr>
          <w:rFonts w:ascii="Arial" w:eastAsia="Arial" w:hAnsi="Arial" w:cs="Arial"/>
          <w:sz w:val="24"/>
          <w:lang w:val="en-GB"/>
        </w:rPr>
      </w:pPr>
      <w:r w:rsidRPr="00A60784">
        <w:rPr>
          <w:rFonts w:ascii="Arial" w:eastAsia="Arial" w:hAnsi="Arial" w:cs="Arial"/>
          <w:sz w:val="24"/>
          <w:lang w:val="en-GB"/>
        </w:rPr>
        <w:t>Defendant</w:t>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007043AD" w:rsidRPr="00A60784">
        <w:rPr>
          <w:rFonts w:ascii="Arial" w:eastAsia="Arial" w:hAnsi="Arial" w:cs="Arial"/>
          <w:sz w:val="24"/>
          <w:lang w:val="en-GB"/>
        </w:rPr>
        <w:t xml:space="preserve">Ms </w:t>
      </w:r>
      <w:r w:rsidR="006D4976" w:rsidRPr="00A60784">
        <w:rPr>
          <w:rFonts w:ascii="Arial" w:eastAsia="Arial" w:hAnsi="Arial" w:cs="Arial"/>
          <w:sz w:val="24"/>
          <w:lang w:val="en-GB"/>
        </w:rPr>
        <w:t xml:space="preserve">Herman Steyn </w:t>
      </w:r>
    </w:p>
    <w:p w:rsidR="008301F9" w:rsidRPr="00A60784" w:rsidRDefault="00D205B7" w:rsidP="00EB74CC">
      <w:pPr>
        <w:tabs>
          <w:tab w:val="num" w:pos="851"/>
        </w:tabs>
        <w:spacing w:after="0" w:line="360" w:lineRule="auto"/>
        <w:ind w:left="-567"/>
        <w:jc w:val="both"/>
        <w:rPr>
          <w:rFonts w:ascii="Arial" w:hAnsi="Arial" w:cs="Arial"/>
        </w:rPr>
      </w:pPr>
      <w:r w:rsidRPr="00A60784">
        <w:rPr>
          <w:rFonts w:ascii="Arial" w:eastAsia="Arial" w:hAnsi="Arial" w:cs="Arial"/>
          <w:sz w:val="24"/>
          <w:lang w:val="en-GB"/>
        </w:rPr>
        <w:t>Instructed by</w:t>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Pr="00A60784">
        <w:rPr>
          <w:rFonts w:ascii="Arial" w:eastAsia="Arial" w:hAnsi="Arial" w:cs="Arial"/>
          <w:sz w:val="24"/>
          <w:lang w:val="en-GB"/>
        </w:rPr>
        <w:tab/>
      </w:r>
      <w:r w:rsidR="006D4976" w:rsidRPr="00A60784">
        <w:rPr>
          <w:rFonts w:ascii="Arial" w:eastAsia="Arial" w:hAnsi="Arial" w:cs="Arial"/>
          <w:sz w:val="24"/>
          <w:lang w:val="en-GB"/>
        </w:rPr>
        <w:t xml:space="preserve">Kruger, Van </w:t>
      </w:r>
      <w:proofErr w:type="spellStart"/>
      <w:r w:rsidR="006D4976" w:rsidRPr="00A60784">
        <w:rPr>
          <w:rFonts w:ascii="Arial" w:eastAsia="Arial" w:hAnsi="Arial" w:cs="Arial"/>
          <w:sz w:val="24"/>
          <w:lang w:val="en-GB"/>
        </w:rPr>
        <w:t>Vuuren</w:t>
      </w:r>
      <w:proofErr w:type="spellEnd"/>
      <w:r w:rsidR="006D4976" w:rsidRPr="00A60784">
        <w:rPr>
          <w:rFonts w:ascii="Arial" w:eastAsia="Arial" w:hAnsi="Arial" w:cs="Arial"/>
          <w:sz w:val="24"/>
          <w:lang w:val="en-GB"/>
        </w:rPr>
        <w:t xml:space="preserve"> &amp; Co</w:t>
      </w:r>
    </w:p>
    <w:sectPr w:rsidR="008301F9" w:rsidRPr="00A60784" w:rsidSect="00F115EC">
      <w:headerReference w:type="default" r:id="rId9"/>
      <w:pgSz w:w="12240" w:h="15840" w:code="1"/>
      <w:pgMar w:top="567" w:right="1440" w:bottom="1440" w:left="1872" w:header="720" w:footer="720" w:gutter="288"/>
      <w:paperSrc w:first="2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4F2" w:rsidRDefault="006574F2" w:rsidP="001A475A">
      <w:pPr>
        <w:spacing w:after="0" w:line="240" w:lineRule="auto"/>
      </w:pPr>
      <w:r>
        <w:separator/>
      </w:r>
    </w:p>
  </w:endnote>
  <w:endnote w:type="continuationSeparator" w:id="0">
    <w:p w:rsidR="006574F2" w:rsidRDefault="006574F2" w:rsidP="001A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4F2" w:rsidRDefault="006574F2" w:rsidP="001A475A">
      <w:pPr>
        <w:spacing w:after="0" w:line="240" w:lineRule="auto"/>
      </w:pPr>
      <w:r>
        <w:separator/>
      </w:r>
    </w:p>
  </w:footnote>
  <w:footnote w:type="continuationSeparator" w:id="0">
    <w:p w:rsidR="006574F2" w:rsidRDefault="006574F2" w:rsidP="001A475A">
      <w:pPr>
        <w:spacing w:after="0" w:line="240" w:lineRule="auto"/>
      </w:pPr>
      <w:r>
        <w:continuationSeparator/>
      </w:r>
    </w:p>
  </w:footnote>
  <w:footnote w:id="1">
    <w:p w:rsidR="00B10211" w:rsidRPr="00A60784" w:rsidRDefault="00B10211" w:rsidP="00A60784">
      <w:pPr>
        <w:pStyle w:val="FootnoteText"/>
        <w:ind w:left="-567"/>
        <w:jc w:val="both"/>
        <w:rPr>
          <w:rFonts w:ascii="Arial" w:hAnsi="Arial" w:cs="Arial"/>
          <w:lang w:val="en-ZA"/>
        </w:rPr>
      </w:pPr>
      <w:r w:rsidRPr="00A60784">
        <w:rPr>
          <w:rStyle w:val="FootnoteReference"/>
          <w:rFonts w:ascii="Arial" w:hAnsi="Arial" w:cs="Arial"/>
        </w:rPr>
        <w:footnoteRef/>
      </w:r>
      <w:r w:rsidRPr="00A60784">
        <w:rPr>
          <w:rFonts w:ascii="Arial" w:eastAsia="Arial" w:hAnsi="Arial" w:cs="Arial"/>
        </w:rPr>
        <w:t>1987 (3) SA 629 (SWA) at 633G-634E</w:t>
      </w:r>
    </w:p>
  </w:footnote>
  <w:footnote w:id="2">
    <w:p w:rsidR="00B10211" w:rsidRPr="00A60784" w:rsidRDefault="00B10211" w:rsidP="00A60784">
      <w:pPr>
        <w:pStyle w:val="FootnoteText"/>
        <w:ind w:left="-567"/>
        <w:jc w:val="both"/>
        <w:rPr>
          <w:rFonts w:ascii="Arial" w:hAnsi="Arial" w:cs="Arial"/>
          <w:lang w:val="en-ZA"/>
        </w:rPr>
      </w:pPr>
      <w:r w:rsidRPr="00A60784">
        <w:rPr>
          <w:rStyle w:val="FootnoteReference"/>
          <w:rFonts w:ascii="Arial" w:hAnsi="Arial" w:cs="Arial"/>
        </w:rPr>
        <w:footnoteRef/>
      </w:r>
      <w:r w:rsidRPr="00A60784">
        <w:rPr>
          <w:rFonts w:ascii="Arial" w:hAnsi="Arial" w:cs="Arial"/>
        </w:rPr>
        <w:t xml:space="preserve"> </w:t>
      </w:r>
      <w:r w:rsidRPr="00A60784">
        <w:rPr>
          <w:rFonts w:ascii="Arial" w:hAnsi="Arial" w:cs="Arial"/>
          <w:lang w:val="en-ZA"/>
        </w:rPr>
        <w:t>Southern Development (Pty) Ltd v Transnet Ltd 2005 (2) SA 202 SCA para 11 and 16</w:t>
      </w:r>
    </w:p>
  </w:footnote>
  <w:footnote w:id="3">
    <w:p w:rsidR="00B10211" w:rsidRPr="00A60784" w:rsidRDefault="00B10211" w:rsidP="00A60784">
      <w:pPr>
        <w:pStyle w:val="FootnoteText"/>
        <w:ind w:left="-567"/>
        <w:jc w:val="both"/>
        <w:rPr>
          <w:rFonts w:ascii="Arial" w:hAnsi="Arial" w:cs="Arial"/>
          <w:lang w:val="en-ZA"/>
        </w:rPr>
      </w:pPr>
      <w:r w:rsidRPr="00A60784">
        <w:rPr>
          <w:rStyle w:val="FootnoteReference"/>
          <w:rFonts w:ascii="Arial" w:hAnsi="Arial" w:cs="Arial"/>
        </w:rPr>
        <w:footnoteRef/>
      </w:r>
      <w:r w:rsidRPr="00A60784">
        <w:rPr>
          <w:rFonts w:ascii="Arial" w:hAnsi="Arial" w:cs="Arial"/>
        </w:rPr>
        <w:t xml:space="preserve"> </w:t>
      </w:r>
      <w:r w:rsidRPr="00A60784">
        <w:rPr>
          <w:rFonts w:ascii="Arial" w:hAnsi="Arial" w:cs="Arial"/>
          <w:lang w:val="en-ZA"/>
        </w:rPr>
        <w:t>1996 (2) SA 225 (A)</w:t>
      </w:r>
    </w:p>
  </w:footnote>
  <w:footnote w:id="4">
    <w:p w:rsidR="00B10211" w:rsidRPr="00A60784" w:rsidRDefault="00B10211" w:rsidP="00A60784">
      <w:pPr>
        <w:pStyle w:val="FootnoteText"/>
        <w:ind w:left="-567"/>
        <w:jc w:val="both"/>
        <w:rPr>
          <w:rFonts w:ascii="Arial" w:hAnsi="Arial" w:cs="Arial"/>
          <w:lang w:val="en-ZA"/>
        </w:rPr>
      </w:pPr>
      <w:r w:rsidRPr="00A60784">
        <w:rPr>
          <w:rStyle w:val="FootnoteReference"/>
          <w:rFonts w:ascii="Arial" w:hAnsi="Arial" w:cs="Arial"/>
        </w:rPr>
        <w:footnoteRef/>
      </w:r>
      <w:r w:rsidRPr="00A60784">
        <w:rPr>
          <w:rFonts w:ascii="Arial" w:hAnsi="Arial" w:cs="Arial"/>
        </w:rPr>
        <w:t xml:space="preserve"> </w:t>
      </w:r>
      <w:proofErr w:type="spellStart"/>
      <w:r w:rsidRPr="00A60784">
        <w:rPr>
          <w:rFonts w:ascii="Arial" w:hAnsi="Arial" w:cs="Arial"/>
          <w:lang w:val="en-ZA"/>
        </w:rPr>
        <w:t>Soteriou</w:t>
      </w:r>
      <w:proofErr w:type="spellEnd"/>
      <w:r w:rsidRPr="00A60784">
        <w:rPr>
          <w:rFonts w:ascii="Arial" w:hAnsi="Arial" w:cs="Arial"/>
          <w:lang w:val="en-ZA"/>
        </w:rPr>
        <w:t xml:space="preserve"> v </w:t>
      </w:r>
      <w:proofErr w:type="spellStart"/>
      <w:r w:rsidRPr="00A60784">
        <w:rPr>
          <w:rFonts w:ascii="Arial" w:hAnsi="Arial" w:cs="Arial"/>
          <w:lang w:val="en-ZA"/>
        </w:rPr>
        <w:t>Retco</w:t>
      </w:r>
      <w:proofErr w:type="spellEnd"/>
      <w:r w:rsidRPr="00A60784">
        <w:rPr>
          <w:rFonts w:ascii="Arial" w:hAnsi="Arial" w:cs="Arial"/>
          <w:lang w:val="en-ZA"/>
        </w:rPr>
        <w:t xml:space="preserve"> </w:t>
      </w:r>
      <w:proofErr w:type="spellStart"/>
      <w:r w:rsidRPr="00A60784">
        <w:rPr>
          <w:rFonts w:ascii="Arial" w:hAnsi="Arial" w:cs="Arial"/>
          <w:lang w:val="en-ZA"/>
        </w:rPr>
        <w:t>Poyntons</w:t>
      </w:r>
      <w:proofErr w:type="spellEnd"/>
      <w:r w:rsidRPr="00A60784">
        <w:rPr>
          <w:rFonts w:ascii="Arial" w:hAnsi="Arial" w:cs="Arial"/>
          <w:lang w:val="en-ZA"/>
        </w:rPr>
        <w:t xml:space="preserve"> (Pty) Ltd 1985 (2) SA 922 (A)</w:t>
      </w:r>
    </w:p>
  </w:footnote>
  <w:footnote w:id="5">
    <w:p w:rsidR="00B10211" w:rsidRPr="00A60784" w:rsidRDefault="00B10211" w:rsidP="00A60784">
      <w:pPr>
        <w:pStyle w:val="FootnoteText"/>
        <w:ind w:left="-567"/>
        <w:jc w:val="both"/>
        <w:rPr>
          <w:rFonts w:ascii="Arial" w:hAnsi="Arial" w:cs="Arial"/>
          <w:lang w:val="en-ZA"/>
        </w:rPr>
      </w:pPr>
      <w:r w:rsidRPr="00A60784">
        <w:rPr>
          <w:rStyle w:val="FootnoteReference"/>
          <w:rFonts w:ascii="Arial" w:hAnsi="Arial" w:cs="Arial"/>
        </w:rPr>
        <w:footnoteRef/>
      </w:r>
      <w:r w:rsidRPr="00A60784">
        <w:rPr>
          <w:rFonts w:ascii="Arial" w:hAnsi="Arial" w:cs="Arial"/>
        </w:rPr>
        <w:t xml:space="preserve"> </w:t>
      </w:r>
      <w:r w:rsidRPr="00A60784">
        <w:rPr>
          <w:rFonts w:ascii="Arial" w:hAnsi="Arial" w:cs="Arial"/>
          <w:lang w:val="en-ZA"/>
        </w:rPr>
        <w:t>2005 (3) SA 323(SCA) para 26</w:t>
      </w:r>
    </w:p>
  </w:footnote>
  <w:footnote w:id="6">
    <w:p w:rsidR="00B10211" w:rsidRPr="00A60784" w:rsidRDefault="00B10211" w:rsidP="00A60784">
      <w:pPr>
        <w:pStyle w:val="FootnoteText"/>
        <w:ind w:left="-567"/>
        <w:jc w:val="both"/>
        <w:rPr>
          <w:rFonts w:ascii="Arial" w:hAnsi="Arial" w:cs="Arial"/>
          <w:lang w:val="en-ZA"/>
        </w:rPr>
      </w:pPr>
      <w:r w:rsidRPr="00A60784">
        <w:rPr>
          <w:rStyle w:val="FootnoteReference"/>
          <w:rFonts w:ascii="Arial" w:hAnsi="Arial" w:cs="Arial"/>
        </w:rPr>
        <w:footnoteRef/>
      </w:r>
      <w:r w:rsidRPr="00A60784">
        <w:rPr>
          <w:rFonts w:ascii="Arial" w:hAnsi="Arial" w:cs="Arial"/>
        </w:rPr>
        <w:t xml:space="preserve"> </w:t>
      </w:r>
      <w:r w:rsidRPr="00A60784">
        <w:rPr>
          <w:rFonts w:ascii="Arial" w:hAnsi="Arial" w:cs="Arial"/>
          <w:lang w:val="en-ZA"/>
        </w:rPr>
        <w:t>Andrew Hutchison “ Agreement to agree: Can there ever be an enforceable duty to negotiate in good faith?” p 273</w:t>
      </w:r>
    </w:p>
  </w:footnote>
  <w:footnote w:id="7">
    <w:p w:rsidR="00B10211" w:rsidRPr="00A60784" w:rsidRDefault="00B10211" w:rsidP="00A60784">
      <w:pPr>
        <w:pStyle w:val="FootnoteText"/>
        <w:ind w:left="-567"/>
        <w:jc w:val="both"/>
        <w:rPr>
          <w:rFonts w:ascii="Arial" w:hAnsi="Arial" w:cs="Arial"/>
          <w:lang w:val="en-ZA"/>
        </w:rPr>
      </w:pPr>
      <w:r w:rsidRPr="00A60784">
        <w:rPr>
          <w:rStyle w:val="FootnoteReference"/>
          <w:rFonts w:ascii="Arial" w:hAnsi="Arial" w:cs="Arial"/>
        </w:rPr>
        <w:footnoteRef/>
      </w:r>
      <w:r w:rsidRPr="00A60784">
        <w:rPr>
          <w:rFonts w:ascii="Arial" w:hAnsi="Arial" w:cs="Arial"/>
        </w:rPr>
        <w:t xml:space="preserve"> </w:t>
      </w:r>
      <w:r w:rsidRPr="00A60784">
        <w:rPr>
          <w:rFonts w:ascii="Arial" w:hAnsi="Arial" w:cs="Arial"/>
          <w:lang w:val="en-ZA"/>
        </w:rPr>
        <w:t>Andrew Hutchison supra, p295</w:t>
      </w:r>
    </w:p>
  </w:footnote>
  <w:footnote w:id="8">
    <w:p w:rsidR="00B10211" w:rsidRPr="00A60784" w:rsidRDefault="00B10211" w:rsidP="00A60784">
      <w:pPr>
        <w:pStyle w:val="FootnoteText"/>
        <w:ind w:left="-567"/>
        <w:jc w:val="both"/>
        <w:rPr>
          <w:rFonts w:ascii="Arial" w:hAnsi="Arial" w:cs="Arial"/>
          <w:lang w:val="en-ZA"/>
        </w:rPr>
      </w:pPr>
      <w:r w:rsidRPr="00A60784">
        <w:rPr>
          <w:rStyle w:val="FootnoteReference"/>
          <w:rFonts w:ascii="Arial" w:hAnsi="Arial" w:cs="Arial"/>
        </w:rPr>
        <w:footnoteRef/>
      </w:r>
      <w:r w:rsidRPr="00A60784">
        <w:rPr>
          <w:rFonts w:ascii="Arial" w:hAnsi="Arial" w:cs="Arial"/>
        </w:rPr>
        <w:t>Christie The Law of Contract in South Africa second edition p 198</w:t>
      </w:r>
    </w:p>
  </w:footnote>
  <w:footnote w:id="9">
    <w:p w:rsidR="00B10211" w:rsidRPr="00A60784" w:rsidRDefault="00B10211" w:rsidP="00A60784">
      <w:pPr>
        <w:pStyle w:val="FootnoteText"/>
        <w:ind w:left="-567"/>
        <w:jc w:val="both"/>
        <w:rPr>
          <w:rFonts w:ascii="Arial" w:hAnsi="Arial" w:cs="Arial"/>
          <w:lang w:val="en-ZA"/>
        </w:rPr>
      </w:pPr>
      <w:r w:rsidRPr="00A60784">
        <w:rPr>
          <w:rStyle w:val="FootnoteReference"/>
          <w:rFonts w:ascii="Arial" w:hAnsi="Arial" w:cs="Arial"/>
        </w:rPr>
        <w:footnoteRef/>
      </w:r>
      <w:r w:rsidRPr="00A60784">
        <w:rPr>
          <w:rFonts w:ascii="Arial" w:hAnsi="Arial" w:cs="Arial"/>
        </w:rPr>
        <w:t>1968 3 SA 231 (W) 236-7</w:t>
      </w:r>
    </w:p>
  </w:footnote>
  <w:footnote w:id="10">
    <w:p w:rsidR="00B10211" w:rsidRPr="00A60784" w:rsidRDefault="00B10211" w:rsidP="00A60784">
      <w:pPr>
        <w:pStyle w:val="FootnoteText"/>
        <w:ind w:left="-567"/>
        <w:jc w:val="both"/>
        <w:rPr>
          <w:rFonts w:ascii="Arial" w:hAnsi="Arial" w:cs="Arial"/>
          <w:lang w:val="en-GB"/>
        </w:rPr>
      </w:pPr>
      <w:r w:rsidRPr="00A60784">
        <w:rPr>
          <w:rStyle w:val="FootnoteReference"/>
          <w:rFonts w:ascii="Arial" w:hAnsi="Arial" w:cs="Arial"/>
        </w:rPr>
        <w:footnoteRef/>
      </w:r>
      <w:r w:rsidRPr="00A60784">
        <w:rPr>
          <w:rFonts w:ascii="Arial" w:hAnsi="Arial" w:cs="Arial"/>
        </w:rPr>
        <w:t xml:space="preserve"> </w:t>
      </w:r>
      <w:r w:rsidRPr="00A60784">
        <w:rPr>
          <w:rFonts w:ascii="Arial" w:hAnsi="Arial" w:cs="Arial"/>
          <w:lang w:val="en-GB"/>
        </w:rPr>
        <w:t xml:space="preserve"> 1994 (3) SA 130 (A),</w:t>
      </w:r>
    </w:p>
  </w:footnote>
  <w:footnote w:id="11">
    <w:p w:rsidR="00B10211" w:rsidRPr="00A60784" w:rsidRDefault="00B10211" w:rsidP="00A60784">
      <w:pPr>
        <w:pStyle w:val="FootnoteText"/>
        <w:ind w:left="-567"/>
        <w:jc w:val="both"/>
        <w:rPr>
          <w:rFonts w:ascii="Arial" w:hAnsi="Arial" w:cs="Arial"/>
          <w:lang w:val="en-ZA"/>
        </w:rPr>
      </w:pPr>
      <w:r w:rsidRPr="00A60784">
        <w:rPr>
          <w:rStyle w:val="FootnoteReference"/>
          <w:rFonts w:ascii="Arial" w:hAnsi="Arial" w:cs="Arial"/>
        </w:rPr>
        <w:footnoteRef/>
      </w:r>
      <w:r w:rsidRPr="00A60784">
        <w:rPr>
          <w:rFonts w:ascii="Arial" w:hAnsi="Arial" w:cs="Arial"/>
        </w:rPr>
        <w:t xml:space="preserve"> Union Government (Minister of Railways and </w:t>
      </w:r>
      <w:proofErr w:type="spellStart"/>
      <w:r w:rsidRPr="00A60784">
        <w:rPr>
          <w:rFonts w:ascii="Arial" w:hAnsi="Arial" w:cs="Arial"/>
        </w:rPr>
        <w:t>Harbours</w:t>
      </w:r>
      <w:proofErr w:type="spellEnd"/>
      <w:r w:rsidRPr="00A60784">
        <w:rPr>
          <w:rFonts w:ascii="Arial" w:hAnsi="Arial" w:cs="Arial"/>
        </w:rPr>
        <w:t>) v Faux Ltd</w:t>
      </w:r>
      <w:r w:rsidRPr="00A60784">
        <w:rPr>
          <w:rFonts w:ascii="Arial" w:hAnsi="Arial" w:cs="Arial"/>
          <w:lang w:val="en-ZA"/>
        </w:rPr>
        <w:t xml:space="preserve"> 1916 AD 105.</w:t>
      </w:r>
    </w:p>
  </w:footnote>
  <w:footnote w:id="12">
    <w:p w:rsidR="00B10211" w:rsidRPr="00A60784" w:rsidRDefault="00B10211" w:rsidP="00A60784">
      <w:pPr>
        <w:pStyle w:val="FootnoteText"/>
        <w:ind w:left="-567"/>
        <w:jc w:val="both"/>
        <w:rPr>
          <w:rFonts w:ascii="Arial" w:hAnsi="Arial" w:cs="Arial"/>
          <w:lang w:val="en-GB"/>
        </w:rPr>
      </w:pPr>
      <w:r w:rsidRPr="00A60784">
        <w:rPr>
          <w:rStyle w:val="FootnoteReference"/>
          <w:rFonts w:ascii="Arial" w:hAnsi="Arial" w:cs="Arial"/>
        </w:rPr>
        <w:footnoteRef/>
      </w:r>
      <w:r w:rsidRPr="00A60784">
        <w:rPr>
          <w:rFonts w:ascii="Arial" w:hAnsi="Arial" w:cs="Arial"/>
        </w:rPr>
        <w:t xml:space="preserve"> 2005 (3) SA 54 (W)</w:t>
      </w:r>
    </w:p>
  </w:footnote>
  <w:footnote w:id="13">
    <w:p w:rsidR="00B10211" w:rsidRPr="00A60784" w:rsidRDefault="00B10211" w:rsidP="00A60784">
      <w:pPr>
        <w:pStyle w:val="FootnoteText"/>
        <w:ind w:left="-567"/>
        <w:jc w:val="both"/>
        <w:rPr>
          <w:rFonts w:ascii="Arial" w:hAnsi="Arial" w:cs="Arial"/>
          <w:lang w:val="en-ZA"/>
        </w:rPr>
      </w:pPr>
      <w:r w:rsidRPr="00A60784">
        <w:rPr>
          <w:rStyle w:val="FootnoteReference"/>
          <w:rFonts w:ascii="Arial" w:hAnsi="Arial" w:cs="Arial"/>
        </w:rPr>
        <w:footnoteRef/>
      </w:r>
      <w:r w:rsidRPr="00A60784">
        <w:rPr>
          <w:rFonts w:ascii="Arial" w:hAnsi="Arial" w:cs="Arial"/>
        </w:rPr>
        <w:t xml:space="preserve"> </w:t>
      </w:r>
      <w:r w:rsidRPr="00A60784">
        <w:rPr>
          <w:rFonts w:ascii="Arial" w:hAnsi="Arial" w:cs="Arial"/>
          <w:lang w:val="en-ZA"/>
        </w:rPr>
        <w:t>1995(3) SA 761 (A) at 767E-768E.</w:t>
      </w:r>
    </w:p>
  </w:footnote>
  <w:footnote w:id="14">
    <w:p w:rsidR="00B10211" w:rsidRPr="00A60784" w:rsidRDefault="00B10211" w:rsidP="00A60784">
      <w:pPr>
        <w:pStyle w:val="FootnoteText"/>
        <w:ind w:left="-567"/>
        <w:jc w:val="both"/>
        <w:rPr>
          <w:rFonts w:ascii="Arial" w:hAnsi="Arial" w:cs="Arial"/>
          <w:lang w:val="en-GB"/>
        </w:rPr>
      </w:pPr>
      <w:r w:rsidRPr="00A60784">
        <w:rPr>
          <w:rStyle w:val="FootnoteReference"/>
          <w:rFonts w:ascii="Arial" w:hAnsi="Arial" w:cs="Arial"/>
        </w:rPr>
        <w:footnoteRef/>
      </w:r>
      <w:r w:rsidRPr="00A60784">
        <w:rPr>
          <w:rFonts w:ascii="Arial" w:hAnsi="Arial" w:cs="Arial"/>
        </w:rPr>
        <w:t xml:space="preserve"> 2017 (3) NR 853 (SC)</w:t>
      </w:r>
    </w:p>
  </w:footnote>
  <w:footnote w:id="15">
    <w:p w:rsidR="00B10211" w:rsidRPr="00A60784" w:rsidRDefault="00B10211" w:rsidP="00A60784">
      <w:pPr>
        <w:pStyle w:val="FootnoteText"/>
        <w:ind w:left="-567"/>
        <w:jc w:val="both"/>
        <w:rPr>
          <w:rFonts w:ascii="Arial" w:hAnsi="Arial" w:cs="Arial"/>
          <w:lang w:val="en-ZA"/>
        </w:rPr>
      </w:pPr>
      <w:r w:rsidRPr="00A60784">
        <w:rPr>
          <w:rStyle w:val="FootnoteReference"/>
          <w:rFonts w:ascii="Arial" w:hAnsi="Arial" w:cs="Arial"/>
        </w:rPr>
        <w:footnoteRef/>
      </w:r>
      <w:r w:rsidRPr="00A60784">
        <w:rPr>
          <w:rFonts w:ascii="Arial" w:hAnsi="Arial" w:cs="Arial"/>
        </w:rPr>
        <w:t xml:space="preserve"> </w:t>
      </w:r>
      <w:r w:rsidRPr="00A60784">
        <w:rPr>
          <w:rFonts w:ascii="Arial" w:hAnsi="Arial" w:cs="Arial"/>
          <w:lang w:val="en-ZA"/>
        </w:rPr>
        <w:t>Christie, The law of Contract in South Africa, 6 edition p174</w:t>
      </w:r>
    </w:p>
  </w:footnote>
  <w:footnote w:id="16">
    <w:p w:rsidR="00B10211" w:rsidRPr="00A60784" w:rsidRDefault="00B10211" w:rsidP="00A60784">
      <w:pPr>
        <w:pStyle w:val="FootnoteText"/>
        <w:ind w:left="-567"/>
        <w:jc w:val="both"/>
        <w:rPr>
          <w:rFonts w:ascii="Arial" w:hAnsi="Arial" w:cs="Arial"/>
          <w:lang w:val="en-ZA"/>
        </w:rPr>
      </w:pPr>
      <w:r w:rsidRPr="00A60784">
        <w:rPr>
          <w:rStyle w:val="FootnoteReference"/>
          <w:rFonts w:ascii="Arial" w:hAnsi="Arial" w:cs="Arial"/>
        </w:rPr>
        <w:footnoteRef/>
      </w:r>
      <w:r w:rsidRPr="00A60784">
        <w:rPr>
          <w:rFonts w:ascii="Arial" w:hAnsi="Arial" w:cs="Arial"/>
        </w:rPr>
        <w:t>Transcribed r</w:t>
      </w:r>
      <w:proofErr w:type="spellStart"/>
      <w:r w:rsidRPr="00A60784">
        <w:rPr>
          <w:rFonts w:ascii="Arial" w:hAnsi="Arial" w:cs="Arial"/>
          <w:lang w:val="en-ZA"/>
        </w:rPr>
        <w:t>ecord</w:t>
      </w:r>
      <w:proofErr w:type="spellEnd"/>
      <w:r w:rsidRPr="00A60784">
        <w:rPr>
          <w:rFonts w:ascii="Arial" w:hAnsi="Arial" w:cs="Arial"/>
          <w:lang w:val="en-ZA"/>
        </w:rPr>
        <w:t xml:space="preserve"> p 85, par 26 to 30</w:t>
      </w:r>
    </w:p>
  </w:footnote>
  <w:footnote w:id="17">
    <w:p w:rsidR="00B10211" w:rsidRPr="00A60784" w:rsidRDefault="00B10211" w:rsidP="00A60784">
      <w:pPr>
        <w:pStyle w:val="FootnoteText"/>
        <w:ind w:left="-567"/>
        <w:jc w:val="both"/>
        <w:rPr>
          <w:rFonts w:ascii="Arial" w:hAnsi="Arial" w:cs="Arial"/>
        </w:rPr>
      </w:pPr>
      <w:r w:rsidRPr="00A60784">
        <w:rPr>
          <w:rStyle w:val="FootnoteReference"/>
          <w:rFonts w:ascii="Arial" w:hAnsi="Arial" w:cs="Arial"/>
        </w:rPr>
        <w:footnoteRef/>
      </w:r>
      <w:proofErr w:type="spellStart"/>
      <w:r w:rsidRPr="00A60784">
        <w:rPr>
          <w:rFonts w:ascii="Arial" w:hAnsi="Arial" w:cs="Arial"/>
        </w:rPr>
        <w:t>Chetty</w:t>
      </w:r>
      <w:proofErr w:type="spellEnd"/>
      <w:r w:rsidRPr="00A60784">
        <w:rPr>
          <w:rFonts w:ascii="Arial" w:hAnsi="Arial" w:cs="Arial"/>
        </w:rPr>
        <w:t xml:space="preserve"> v Naidoo 1974 (3) SA 13 (A) 20A-E</w:t>
      </w:r>
    </w:p>
    <w:p w:rsidR="00B10211" w:rsidRPr="00A60784" w:rsidRDefault="00B10211" w:rsidP="00A60784">
      <w:pPr>
        <w:pStyle w:val="FootnoteText"/>
        <w:ind w:left="-567"/>
        <w:jc w:val="both"/>
        <w:rPr>
          <w:rFonts w:ascii="Arial" w:hAnsi="Arial" w:cs="Arial"/>
          <w:lang w:val="en-ZA"/>
        </w:rPr>
      </w:pPr>
      <w:r w:rsidRPr="00A60784">
        <w:rPr>
          <w:rFonts w:ascii="Arial" w:hAnsi="Arial" w:cs="Arial"/>
        </w:rPr>
        <w:t>Sprangers v FGI Namibia Ltd 2002 NR 128 (HC) 131E-1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4858"/>
      <w:docPartObj>
        <w:docPartGallery w:val="Page Numbers (Top of Page)"/>
        <w:docPartUnique/>
      </w:docPartObj>
    </w:sdtPr>
    <w:sdtEndPr>
      <w:rPr>
        <w:noProof/>
      </w:rPr>
    </w:sdtEndPr>
    <w:sdtContent>
      <w:p w:rsidR="00B10211" w:rsidRDefault="00B10211">
        <w:pPr>
          <w:pStyle w:val="Header"/>
          <w:jc w:val="right"/>
        </w:pPr>
        <w:r>
          <w:fldChar w:fldCharType="begin"/>
        </w:r>
        <w:r>
          <w:instrText xml:space="preserve"> PAGE   \* MERGEFORMAT </w:instrText>
        </w:r>
        <w:r>
          <w:fldChar w:fldCharType="separate"/>
        </w:r>
        <w:r w:rsidR="00275E16">
          <w:rPr>
            <w:noProof/>
          </w:rPr>
          <w:t>32</w:t>
        </w:r>
        <w:r>
          <w:rPr>
            <w:noProof/>
          </w:rPr>
          <w:fldChar w:fldCharType="end"/>
        </w:r>
      </w:p>
    </w:sdtContent>
  </w:sdt>
  <w:p w:rsidR="00B10211" w:rsidRDefault="00B10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0905"/>
    <w:multiLevelType w:val="multilevel"/>
    <w:tmpl w:val="B5CCDD32"/>
    <w:lvl w:ilvl="0">
      <w:start w:val="1"/>
      <w:numFmt w:val="decimal"/>
      <w:pStyle w:val="HCR-Numberingnormal"/>
      <w:lvlText w:val="[%1.]"/>
      <w:lvlJc w:val="left"/>
      <w:pPr>
        <w:tabs>
          <w:tab w:val="num" w:pos="851"/>
        </w:tabs>
        <w:ind w:left="0" w:firstLine="0"/>
      </w:pPr>
      <w:rPr>
        <w:rFonts w:hint="default"/>
        <w:b w:val="0"/>
        <w:i w:val="0"/>
        <w:strike w:val="0"/>
      </w:rPr>
    </w:lvl>
    <w:lvl w:ilvl="1">
      <w:start w:val="1"/>
      <w:numFmt w:val="upperRoman"/>
      <w:lvlText w:val="%2."/>
      <w:lvlJc w:val="right"/>
      <w:pPr>
        <w:tabs>
          <w:tab w:val="num" w:pos="1701"/>
        </w:tabs>
        <w:ind w:left="851" w:firstLine="0"/>
      </w:pPr>
      <w:rPr>
        <w:rFonts w:hint="default"/>
        <w:i w:val="0"/>
      </w:rPr>
    </w:lvl>
    <w:lvl w:ilvl="2">
      <w:start w:val="1"/>
      <w:numFmt w:val="decimal"/>
      <w:lvlText w:val="[%1.%2.%3]"/>
      <w:lvlJc w:val="left"/>
      <w:pPr>
        <w:tabs>
          <w:tab w:val="num" w:pos="2552"/>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983397"/>
    <w:multiLevelType w:val="hybridMultilevel"/>
    <w:tmpl w:val="2A2EA920"/>
    <w:lvl w:ilvl="0" w:tplc="BF5E2D0A">
      <w:start w:val="1"/>
      <w:numFmt w:val="decimal"/>
      <w:lvlText w:val="%1."/>
      <w:lvlJc w:val="left"/>
      <w:pPr>
        <w:ind w:left="1068" w:hanging="360"/>
      </w:pPr>
      <w:rPr>
        <w:rFonts w:hint="default"/>
      </w:rPr>
    </w:lvl>
    <w:lvl w:ilvl="1" w:tplc="1C090019">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2" w15:restartNumberingAfterBreak="0">
    <w:nsid w:val="16840DEB"/>
    <w:multiLevelType w:val="hybridMultilevel"/>
    <w:tmpl w:val="D55268F2"/>
    <w:lvl w:ilvl="0" w:tplc="9FB4278E">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 w15:restartNumberingAfterBreak="0">
    <w:nsid w:val="1B3A367B"/>
    <w:multiLevelType w:val="hybridMultilevel"/>
    <w:tmpl w:val="96827762"/>
    <w:lvl w:ilvl="0" w:tplc="DBE8F7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B1194"/>
    <w:multiLevelType w:val="multilevel"/>
    <w:tmpl w:val="83C20D48"/>
    <w:lvl w:ilvl="0">
      <w:start w:val="1"/>
      <w:numFmt w:val="decimal"/>
      <w:lvlText w:val="%1."/>
      <w:lvlJc w:val="left"/>
      <w:pPr>
        <w:ind w:left="720" w:hanging="360"/>
      </w:pPr>
      <w:rPr>
        <w:rFonts w:hint="default"/>
      </w:rPr>
    </w:lvl>
    <w:lvl w:ilvl="1">
      <w:start w:val="6"/>
      <w:numFmt w:val="decimal"/>
      <w:isLgl/>
      <w:lvlText w:val="%1.%2"/>
      <w:lvlJc w:val="left"/>
      <w:pPr>
        <w:ind w:left="1201" w:hanging="52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5" w15:restartNumberingAfterBreak="0">
    <w:nsid w:val="29490BC4"/>
    <w:multiLevelType w:val="hybridMultilevel"/>
    <w:tmpl w:val="871A6F62"/>
    <w:lvl w:ilvl="0" w:tplc="0F044EE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6" w15:restartNumberingAfterBreak="0">
    <w:nsid w:val="2BA93C97"/>
    <w:multiLevelType w:val="multilevel"/>
    <w:tmpl w:val="0A6C0BBA"/>
    <w:lvl w:ilvl="0">
      <w:start w:val="1"/>
      <w:numFmt w:val="decimal"/>
      <w:lvlText w:val="%1."/>
      <w:lvlJc w:val="left"/>
      <w:pPr>
        <w:ind w:left="720" w:hanging="360"/>
      </w:pPr>
      <w:rPr>
        <w:rFonts w:hint="default"/>
        <w:b w:val="0"/>
      </w:rPr>
    </w:lvl>
    <w:lvl w:ilvl="1">
      <w:start w:val="1"/>
      <w:numFmt w:val="decimal"/>
      <w:lvlText w:val="3.%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DA255D7"/>
    <w:multiLevelType w:val="multilevel"/>
    <w:tmpl w:val="A65A73F0"/>
    <w:lvl w:ilvl="0">
      <w:start w:val="3"/>
      <w:numFmt w:val="decimal"/>
      <w:lvlText w:val="%1."/>
      <w:lvlJc w:val="left"/>
      <w:pPr>
        <w:ind w:left="720" w:hanging="360"/>
      </w:pPr>
      <w:rPr>
        <w:rFonts w:hint="default"/>
      </w:rPr>
    </w:lvl>
    <w:lvl w:ilvl="1">
      <w:start w:val="1"/>
      <w:numFmt w:val="decimal"/>
      <w:isLgl/>
      <w:lvlText w:val="%1.%2"/>
      <w:lvlJc w:val="left"/>
      <w:pPr>
        <w:ind w:left="1201" w:hanging="52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8" w15:restartNumberingAfterBreak="0">
    <w:nsid w:val="2DA547D6"/>
    <w:multiLevelType w:val="multilevel"/>
    <w:tmpl w:val="B7B2D2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0AF6D9E"/>
    <w:multiLevelType w:val="hybridMultilevel"/>
    <w:tmpl w:val="4EAECF24"/>
    <w:lvl w:ilvl="0" w:tplc="0A78FA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74534B"/>
    <w:multiLevelType w:val="hybridMultilevel"/>
    <w:tmpl w:val="419ED84A"/>
    <w:lvl w:ilvl="0" w:tplc="198A4BCE">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92D34D3"/>
    <w:multiLevelType w:val="hybridMultilevel"/>
    <w:tmpl w:val="7DD4A772"/>
    <w:lvl w:ilvl="0" w:tplc="1C090013">
      <w:start w:val="1"/>
      <w:numFmt w:val="upp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2" w15:restartNumberingAfterBreak="0">
    <w:nsid w:val="3A435A28"/>
    <w:multiLevelType w:val="hybridMultilevel"/>
    <w:tmpl w:val="B700236C"/>
    <w:lvl w:ilvl="0" w:tplc="1B6A199C">
      <w:start w:val="1"/>
      <w:numFmt w:val="decimal"/>
      <w:lvlText w:val="%1."/>
      <w:lvlJc w:val="left"/>
      <w:pPr>
        <w:ind w:left="1428" w:hanging="360"/>
      </w:pPr>
      <w:rPr>
        <w:rFonts w:hint="default"/>
      </w:rPr>
    </w:lvl>
    <w:lvl w:ilvl="1" w:tplc="1C090019" w:tentative="1">
      <w:start w:val="1"/>
      <w:numFmt w:val="lowerLetter"/>
      <w:lvlText w:val="%2."/>
      <w:lvlJc w:val="left"/>
      <w:pPr>
        <w:ind w:left="2148" w:hanging="360"/>
      </w:pPr>
    </w:lvl>
    <w:lvl w:ilvl="2" w:tplc="1C09001B" w:tentative="1">
      <w:start w:val="1"/>
      <w:numFmt w:val="lowerRoman"/>
      <w:lvlText w:val="%3."/>
      <w:lvlJc w:val="right"/>
      <w:pPr>
        <w:ind w:left="2868" w:hanging="180"/>
      </w:pPr>
    </w:lvl>
    <w:lvl w:ilvl="3" w:tplc="1C09000F" w:tentative="1">
      <w:start w:val="1"/>
      <w:numFmt w:val="decimal"/>
      <w:lvlText w:val="%4."/>
      <w:lvlJc w:val="left"/>
      <w:pPr>
        <w:ind w:left="3588" w:hanging="360"/>
      </w:pPr>
    </w:lvl>
    <w:lvl w:ilvl="4" w:tplc="1C090019" w:tentative="1">
      <w:start w:val="1"/>
      <w:numFmt w:val="lowerLetter"/>
      <w:lvlText w:val="%5."/>
      <w:lvlJc w:val="left"/>
      <w:pPr>
        <w:ind w:left="4308" w:hanging="360"/>
      </w:pPr>
    </w:lvl>
    <w:lvl w:ilvl="5" w:tplc="1C09001B" w:tentative="1">
      <w:start w:val="1"/>
      <w:numFmt w:val="lowerRoman"/>
      <w:lvlText w:val="%6."/>
      <w:lvlJc w:val="right"/>
      <w:pPr>
        <w:ind w:left="5028" w:hanging="180"/>
      </w:pPr>
    </w:lvl>
    <w:lvl w:ilvl="6" w:tplc="1C09000F" w:tentative="1">
      <w:start w:val="1"/>
      <w:numFmt w:val="decimal"/>
      <w:lvlText w:val="%7."/>
      <w:lvlJc w:val="left"/>
      <w:pPr>
        <w:ind w:left="5748" w:hanging="360"/>
      </w:pPr>
    </w:lvl>
    <w:lvl w:ilvl="7" w:tplc="1C090019" w:tentative="1">
      <w:start w:val="1"/>
      <w:numFmt w:val="lowerLetter"/>
      <w:lvlText w:val="%8."/>
      <w:lvlJc w:val="left"/>
      <w:pPr>
        <w:ind w:left="6468" w:hanging="360"/>
      </w:pPr>
    </w:lvl>
    <w:lvl w:ilvl="8" w:tplc="1C09001B" w:tentative="1">
      <w:start w:val="1"/>
      <w:numFmt w:val="lowerRoman"/>
      <w:lvlText w:val="%9."/>
      <w:lvlJc w:val="right"/>
      <w:pPr>
        <w:ind w:left="7188" w:hanging="180"/>
      </w:pPr>
    </w:lvl>
  </w:abstractNum>
  <w:abstractNum w:abstractNumId="13" w15:restartNumberingAfterBreak="0">
    <w:nsid w:val="3F6F4DC6"/>
    <w:multiLevelType w:val="hybridMultilevel"/>
    <w:tmpl w:val="C024D048"/>
    <w:lvl w:ilvl="0" w:tplc="1C090013">
      <w:start w:val="1"/>
      <w:numFmt w:val="upp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4" w15:restartNumberingAfterBreak="0">
    <w:nsid w:val="47D16B12"/>
    <w:multiLevelType w:val="hybridMultilevel"/>
    <w:tmpl w:val="419ED84A"/>
    <w:lvl w:ilvl="0" w:tplc="198A4BCE">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BE54524"/>
    <w:multiLevelType w:val="hybridMultilevel"/>
    <w:tmpl w:val="E0E41DE4"/>
    <w:lvl w:ilvl="0" w:tplc="B5680D5C">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6C04EFF"/>
    <w:multiLevelType w:val="hybridMultilevel"/>
    <w:tmpl w:val="9D3CB25A"/>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9CC7A99"/>
    <w:multiLevelType w:val="multilevel"/>
    <w:tmpl w:val="3DDA3B2C"/>
    <w:lvl w:ilvl="0">
      <w:start w:val="1"/>
      <w:numFmt w:val="decimal"/>
      <w:lvlText w:val="%1."/>
      <w:lvlJc w:val="left"/>
      <w:pPr>
        <w:ind w:left="720" w:hanging="360"/>
      </w:pPr>
      <w:rPr>
        <w:rFonts w:hint="default"/>
        <w:b w:val="0"/>
      </w:rPr>
    </w:lvl>
    <w:lvl w:ilvl="1">
      <w:start w:val="1"/>
      <w:numFmt w:val="decimal"/>
      <w:lvlText w:val="3.%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6CE1E5E"/>
    <w:multiLevelType w:val="hybridMultilevel"/>
    <w:tmpl w:val="8174A422"/>
    <w:lvl w:ilvl="0" w:tplc="1C090013">
      <w:start w:val="1"/>
      <w:numFmt w:val="upperRoman"/>
      <w:lvlText w:val="%1."/>
      <w:lvlJc w:val="righ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19" w15:restartNumberingAfterBreak="0">
    <w:nsid w:val="7A6E1667"/>
    <w:multiLevelType w:val="hybridMultilevel"/>
    <w:tmpl w:val="2A2EA920"/>
    <w:lvl w:ilvl="0" w:tplc="BF5E2D0A">
      <w:start w:val="1"/>
      <w:numFmt w:val="decimal"/>
      <w:lvlText w:val="%1."/>
      <w:lvlJc w:val="left"/>
      <w:pPr>
        <w:ind w:left="1068" w:hanging="360"/>
      </w:pPr>
      <w:rPr>
        <w:rFonts w:hint="default"/>
      </w:rPr>
    </w:lvl>
    <w:lvl w:ilvl="1" w:tplc="1C090019">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20" w15:restartNumberingAfterBreak="0">
    <w:nsid w:val="7F8F690B"/>
    <w:multiLevelType w:val="multilevel"/>
    <w:tmpl w:val="31AE70D4"/>
    <w:lvl w:ilvl="0">
      <w:start w:val="1"/>
      <w:numFmt w:val="decimal"/>
      <w:lvlText w:val="%1."/>
      <w:lvlJc w:val="left"/>
      <w:pPr>
        <w:ind w:left="720" w:hanging="360"/>
      </w:pPr>
      <w:rPr>
        <w:rFonts w:hint="default"/>
        <w:b w:val="0"/>
      </w:rPr>
    </w:lvl>
    <w:lvl w:ilvl="1">
      <w:start w:val="1"/>
      <w:numFmt w:val="decimal"/>
      <w:lvlText w:val="3.%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7"/>
  </w:num>
  <w:num w:numId="3">
    <w:abstractNumId w:val="0"/>
  </w:num>
  <w:num w:numId="4">
    <w:abstractNumId w:val="11"/>
  </w:num>
  <w:num w:numId="5">
    <w:abstractNumId w:val="16"/>
  </w:num>
  <w:num w:numId="6">
    <w:abstractNumId w:val="18"/>
  </w:num>
  <w:num w:numId="7">
    <w:abstractNumId w:val="13"/>
  </w:num>
  <w:num w:numId="8">
    <w:abstractNumId w:val="9"/>
  </w:num>
  <w:num w:numId="9">
    <w:abstractNumId w:val="6"/>
  </w:num>
  <w:num w:numId="10">
    <w:abstractNumId w:val="4"/>
  </w:num>
  <w:num w:numId="11">
    <w:abstractNumId w:val="20"/>
  </w:num>
  <w:num w:numId="12">
    <w:abstractNumId w:val="7"/>
  </w:num>
  <w:num w:numId="13">
    <w:abstractNumId w:val="1"/>
  </w:num>
  <w:num w:numId="14">
    <w:abstractNumId w:val="12"/>
  </w:num>
  <w:num w:numId="15">
    <w:abstractNumId w:val="5"/>
  </w:num>
  <w:num w:numId="16">
    <w:abstractNumId w:val="19"/>
  </w:num>
  <w:num w:numId="17">
    <w:abstractNumId w:val="2"/>
  </w:num>
  <w:num w:numId="18">
    <w:abstractNumId w:val="8"/>
  </w:num>
  <w:num w:numId="19">
    <w:abstractNumId w:val="14"/>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64"/>
    <w:rsid w:val="00007730"/>
    <w:rsid w:val="00015FF1"/>
    <w:rsid w:val="00017E46"/>
    <w:rsid w:val="00035CDE"/>
    <w:rsid w:val="0004637B"/>
    <w:rsid w:val="00064273"/>
    <w:rsid w:val="00072907"/>
    <w:rsid w:val="0009348E"/>
    <w:rsid w:val="000A6F95"/>
    <w:rsid w:val="000A7BD8"/>
    <w:rsid w:val="000B6684"/>
    <w:rsid w:val="000C7B48"/>
    <w:rsid w:val="000D23EE"/>
    <w:rsid w:val="000D50E1"/>
    <w:rsid w:val="000D5332"/>
    <w:rsid w:val="000D6FDB"/>
    <w:rsid w:val="000E10D5"/>
    <w:rsid w:val="000E281B"/>
    <w:rsid w:val="000E5C2B"/>
    <w:rsid w:val="000E5E5B"/>
    <w:rsid w:val="000E69F0"/>
    <w:rsid w:val="0010221D"/>
    <w:rsid w:val="0010284C"/>
    <w:rsid w:val="00106692"/>
    <w:rsid w:val="00136248"/>
    <w:rsid w:val="0016752E"/>
    <w:rsid w:val="00176EE7"/>
    <w:rsid w:val="001923E2"/>
    <w:rsid w:val="00193704"/>
    <w:rsid w:val="001967EB"/>
    <w:rsid w:val="001A00AC"/>
    <w:rsid w:val="001A2800"/>
    <w:rsid w:val="001A475A"/>
    <w:rsid w:val="001B12FD"/>
    <w:rsid w:val="001C0CE9"/>
    <w:rsid w:val="001C3C56"/>
    <w:rsid w:val="001C6061"/>
    <w:rsid w:val="001F38F6"/>
    <w:rsid w:val="001F6DBF"/>
    <w:rsid w:val="0020174A"/>
    <w:rsid w:val="00206C5E"/>
    <w:rsid w:val="00212601"/>
    <w:rsid w:val="00213BB4"/>
    <w:rsid w:val="00217A6B"/>
    <w:rsid w:val="0022593F"/>
    <w:rsid w:val="00225A37"/>
    <w:rsid w:val="00225E64"/>
    <w:rsid w:val="002304A0"/>
    <w:rsid w:val="00230E30"/>
    <w:rsid w:val="00236A49"/>
    <w:rsid w:val="0024199E"/>
    <w:rsid w:val="00250695"/>
    <w:rsid w:val="0026405E"/>
    <w:rsid w:val="0027564C"/>
    <w:rsid w:val="00275E16"/>
    <w:rsid w:val="00295BC0"/>
    <w:rsid w:val="00297785"/>
    <w:rsid w:val="002A0F3F"/>
    <w:rsid w:val="002B0A84"/>
    <w:rsid w:val="002B0EFA"/>
    <w:rsid w:val="002E129F"/>
    <w:rsid w:val="002E400F"/>
    <w:rsid w:val="002E719C"/>
    <w:rsid w:val="0030136D"/>
    <w:rsid w:val="00302D00"/>
    <w:rsid w:val="0031529D"/>
    <w:rsid w:val="00321E55"/>
    <w:rsid w:val="0032523B"/>
    <w:rsid w:val="00343A75"/>
    <w:rsid w:val="003525E3"/>
    <w:rsid w:val="0035730A"/>
    <w:rsid w:val="003646C8"/>
    <w:rsid w:val="00374844"/>
    <w:rsid w:val="0039292D"/>
    <w:rsid w:val="00393122"/>
    <w:rsid w:val="0039694C"/>
    <w:rsid w:val="003A0AAB"/>
    <w:rsid w:val="003A3876"/>
    <w:rsid w:val="003A7E98"/>
    <w:rsid w:val="003B2DFE"/>
    <w:rsid w:val="003B5826"/>
    <w:rsid w:val="003E3E88"/>
    <w:rsid w:val="003F72BC"/>
    <w:rsid w:val="003F7952"/>
    <w:rsid w:val="00402551"/>
    <w:rsid w:val="004028BD"/>
    <w:rsid w:val="00406CD2"/>
    <w:rsid w:val="0041596E"/>
    <w:rsid w:val="00433065"/>
    <w:rsid w:val="004342CC"/>
    <w:rsid w:val="004466D2"/>
    <w:rsid w:val="004477AC"/>
    <w:rsid w:val="00453747"/>
    <w:rsid w:val="00461D8A"/>
    <w:rsid w:val="00467F3F"/>
    <w:rsid w:val="00482B4F"/>
    <w:rsid w:val="0048433C"/>
    <w:rsid w:val="00485F4D"/>
    <w:rsid w:val="00486B9B"/>
    <w:rsid w:val="004A32D5"/>
    <w:rsid w:val="004B2D67"/>
    <w:rsid w:val="004C098B"/>
    <w:rsid w:val="004C4FD9"/>
    <w:rsid w:val="004D04E8"/>
    <w:rsid w:val="004D5742"/>
    <w:rsid w:val="004E33AD"/>
    <w:rsid w:val="004E35A4"/>
    <w:rsid w:val="004E410E"/>
    <w:rsid w:val="004F16E1"/>
    <w:rsid w:val="005000D8"/>
    <w:rsid w:val="0050029B"/>
    <w:rsid w:val="00504D6A"/>
    <w:rsid w:val="00512186"/>
    <w:rsid w:val="0051417B"/>
    <w:rsid w:val="005178A3"/>
    <w:rsid w:val="0052510B"/>
    <w:rsid w:val="00525D7D"/>
    <w:rsid w:val="00533895"/>
    <w:rsid w:val="00535DC3"/>
    <w:rsid w:val="00544C18"/>
    <w:rsid w:val="005534D2"/>
    <w:rsid w:val="00562A3E"/>
    <w:rsid w:val="005875A7"/>
    <w:rsid w:val="005A2013"/>
    <w:rsid w:val="005A2BE2"/>
    <w:rsid w:val="005A4D4F"/>
    <w:rsid w:val="005B167A"/>
    <w:rsid w:val="005B2EBD"/>
    <w:rsid w:val="005B5539"/>
    <w:rsid w:val="005D1507"/>
    <w:rsid w:val="005D1597"/>
    <w:rsid w:val="005E2902"/>
    <w:rsid w:val="005F2C3F"/>
    <w:rsid w:val="00600C55"/>
    <w:rsid w:val="00606131"/>
    <w:rsid w:val="006130BD"/>
    <w:rsid w:val="00616F5F"/>
    <w:rsid w:val="006218C8"/>
    <w:rsid w:val="006260F2"/>
    <w:rsid w:val="00636C45"/>
    <w:rsid w:val="006444E8"/>
    <w:rsid w:val="00646AC0"/>
    <w:rsid w:val="00647F2E"/>
    <w:rsid w:val="006574F2"/>
    <w:rsid w:val="00660650"/>
    <w:rsid w:val="006629DF"/>
    <w:rsid w:val="006673BF"/>
    <w:rsid w:val="00667CF5"/>
    <w:rsid w:val="006717F6"/>
    <w:rsid w:val="0067492D"/>
    <w:rsid w:val="00675AA5"/>
    <w:rsid w:val="00677FEF"/>
    <w:rsid w:val="0069447E"/>
    <w:rsid w:val="00694956"/>
    <w:rsid w:val="00697B5C"/>
    <w:rsid w:val="006B1260"/>
    <w:rsid w:val="006B7748"/>
    <w:rsid w:val="006D2BAE"/>
    <w:rsid w:val="006D4976"/>
    <w:rsid w:val="006E3C6F"/>
    <w:rsid w:val="006F1828"/>
    <w:rsid w:val="006F76A3"/>
    <w:rsid w:val="006F79FD"/>
    <w:rsid w:val="00701EDA"/>
    <w:rsid w:val="007043AD"/>
    <w:rsid w:val="0071356C"/>
    <w:rsid w:val="00727F72"/>
    <w:rsid w:val="007351D5"/>
    <w:rsid w:val="00760309"/>
    <w:rsid w:val="00761AFA"/>
    <w:rsid w:val="00761BA0"/>
    <w:rsid w:val="00764D6F"/>
    <w:rsid w:val="007650FA"/>
    <w:rsid w:val="00770DF2"/>
    <w:rsid w:val="007720A5"/>
    <w:rsid w:val="00781805"/>
    <w:rsid w:val="007948C8"/>
    <w:rsid w:val="00797D5E"/>
    <w:rsid w:val="007A0A28"/>
    <w:rsid w:val="007A49EA"/>
    <w:rsid w:val="007A66F1"/>
    <w:rsid w:val="007A7117"/>
    <w:rsid w:val="007A7F47"/>
    <w:rsid w:val="007C509C"/>
    <w:rsid w:val="007E0552"/>
    <w:rsid w:val="007E5ECB"/>
    <w:rsid w:val="007E7EDE"/>
    <w:rsid w:val="00810E9C"/>
    <w:rsid w:val="00820B9C"/>
    <w:rsid w:val="00827DD1"/>
    <w:rsid w:val="008301F9"/>
    <w:rsid w:val="00837C91"/>
    <w:rsid w:val="00840A6B"/>
    <w:rsid w:val="00841D70"/>
    <w:rsid w:val="00842B6D"/>
    <w:rsid w:val="00851CE5"/>
    <w:rsid w:val="00851F6F"/>
    <w:rsid w:val="00853412"/>
    <w:rsid w:val="00853631"/>
    <w:rsid w:val="00853841"/>
    <w:rsid w:val="00865EE9"/>
    <w:rsid w:val="00877BBC"/>
    <w:rsid w:val="008811C1"/>
    <w:rsid w:val="00881E59"/>
    <w:rsid w:val="00884E3C"/>
    <w:rsid w:val="008870EA"/>
    <w:rsid w:val="008A17E9"/>
    <w:rsid w:val="008A353D"/>
    <w:rsid w:val="008A79EC"/>
    <w:rsid w:val="008C0F17"/>
    <w:rsid w:val="008C190B"/>
    <w:rsid w:val="008D16C9"/>
    <w:rsid w:val="008D217F"/>
    <w:rsid w:val="008D2D14"/>
    <w:rsid w:val="008D35CF"/>
    <w:rsid w:val="008D42C6"/>
    <w:rsid w:val="008E7C85"/>
    <w:rsid w:val="008F6A73"/>
    <w:rsid w:val="0090592F"/>
    <w:rsid w:val="00910402"/>
    <w:rsid w:val="009213F7"/>
    <w:rsid w:val="009249F4"/>
    <w:rsid w:val="009301AA"/>
    <w:rsid w:val="00952B37"/>
    <w:rsid w:val="00957A92"/>
    <w:rsid w:val="00962336"/>
    <w:rsid w:val="0096314E"/>
    <w:rsid w:val="00965CB1"/>
    <w:rsid w:val="00970592"/>
    <w:rsid w:val="00970E22"/>
    <w:rsid w:val="00972A81"/>
    <w:rsid w:val="00973751"/>
    <w:rsid w:val="009925C6"/>
    <w:rsid w:val="009A4F5E"/>
    <w:rsid w:val="009A535C"/>
    <w:rsid w:val="009A7A2C"/>
    <w:rsid w:val="009C78A7"/>
    <w:rsid w:val="009F5248"/>
    <w:rsid w:val="009F7D83"/>
    <w:rsid w:val="00A023CC"/>
    <w:rsid w:val="00A04535"/>
    <w:rsid w:val="00A14FBC"/>
    <w:rsid w:val="00A17291"/>
    <w:rsid w:val="00A20CE0"/>
    <w:rsid w:val="00A21E9C"/>
    <w:rsid w:val="00A36D55"/>
    <w:rsid w:val="00A373C8"/>
    <w:rsid w:val="00A4301C"/>
    <w:rsid w:val="00A544B0"/>
    <w:rsid w:val="00A60784"/>
    <w:rsid w:val="00A64AF7"/>
    <w:rsid w:val="00A76160"/>
    <w:rsid w:val="00A773CC"/>
    <w:rsid w:val="00AA755C"/>
    <w:rsid w:val="00AB0E16"/>
    <w:rsid w:val="00AB1336"/>
    <w:rsid w:val="00AB324F"/>
    <w:rsid w:val="00AC7B73"/>
    <w:rsid w:val="00AD4B2E"/>
    <w:rsid w:val="00AF4ED2"/>
    <w:rsid w:val="00AF506F"/>
    <w:rsid w:val="00AF6FB7"/>
    <w:rsid w:val="00B10211"/>
    <w:rsid w:val="00B11D68"/>
    <w:rsid w:val="00B122E8"/>
    <w:rsid w:val="00B13B55"/>
    <w:rsid w:val="00B41819"/>
    <w:rsid w:val="00B54BBE"/>
    <w:rsid w:val="00B642E9"/>
    <w:rsid w:val="00B66EFE"/>
    <w:rsid w:val="00B71868"/>
    <w:rsid w:val="00B763F2"/>
    <w:rsid w:val="00B804E9"/>
    <w:rsid w:val="00B823CE"/>
    <w:rsid w:val="00B9529F"/>
    <w:rsid w:val="00BB0EF2"/>
    <w:rsid w:val="00BB1F25"/>
    <w:rsid w:val="00BB65B1"/>
    <w:rsid w:val="00BE510D"/>
    <w:rsid w:val="00C06841"/>
    <w:rsid w:val="00C143CC"/>
    <w:rsid w:val="00C320E9"/>
    <w:rsid w:val="00C33A24"/>
    <w:rsid w:val="00C369FA"/>
    <w:rsid w:val="00C5709D"/>
    <w:rsid w:val="00C614B3"/>
    <w:rsid w:val="00C96D4F"/>
    <w:rsid w:val="00CB081A"/>
    <w:rsid w:val="00CB2927"/>
    <w:rsid w:val="00CB7C13"/>
    <w:rsid w:val="00CC1C97"/>
    <w:rsid w:val="00CE453D"/>
    <w:rsid w:val="00CE7995"/>
    <w:rsid w:val="00CF519A"/>
    <w:rsid w:val="00D11C46"/>
    <w:rsid w:val="00D205B7"/>
    <w:rsid w:val="00D21795"/>
    <w:rsid w:val="00D33640"/>
    <w:rsid w:val="00D36AA3"/>
    <w:rsid w:val="00D4532A"/>
    <w:rsid w:val="00D6626E"/>
    <w:rsid w:val="00D672A2"/>
    <w:rsid w:val="00D71298"/>
    <w:rsid w:val="00D72D91"/>
    <w:rsid w:val="00D73ECB"/>
    <w:rsid w:val="00D75E2A"/>
    <w:rsid w:val="00D87C8A"/>
    <w:rsid w:val="00D9367F"/>
    <w:rsid w:val="00DA329B"/>
    <w:rsid w:val="00DA739D"/>
    <w:rsid w:val="00DB3856"/>
    <w:rsid w:val="00DD7E7D"/>
    <w:rsid w:val="00DE76D9"/>
    <w:rsid w:val="00DF6A35"/>
    <w:rsid w:val="00DF7E43"/>
    <w:rsid w:val="00E250F2"/>
    <w:rsid w:val="00E27B5A"/>
    <w:rsid w:val="00E27BF1"/>
    <w:rsid w:val="00E32143"/>
    <w:rsid w:val="00E35150"/>
    <w:rsid w:val="00E65ECA"/>
    <w:rsid w:val="00E676A9"/>
    <w:rsid w:val="00E74B37"/>
    <w:rsid w:val="00E958E1"/>
    <w:rsid w:val="00EB74CC"/>
    <w:rsid w:val="00ED5E15"/>
    <w:rsid w:val="00EE5317"/>
    <w:rsid w:val="00EF49F2"/>
    <w:rsid w:val="00EF5DA5"/>
    <w:rsid w:val="00EF7126"/>
    <w:rsid w:val="00F02745"/>
    <w:rsid w:val="00F10D79"/>
    <w:rsid w:val="00F115EC"/>
    <w:rsid w:val="00F16F44"/>
    <w:rsid w:val="00F2036E"/>
    <w:rsid w:val="00F227C8"/>
    <w:rsid w:val="00F4034F"/>
    <w:rsid w:val="00F61651"/>
    <w:rsid w:val="00F62DA7"/>
    <w:rsid w:val="00F71B84"/>
    <w:rsid w:val="00F72B7C"/>
    <w:rsid w:val="00F748C6"/>
    <w:rsid w:val="00F77810"/>
    <w:rsid w:val="00F80E3A"/>
    <w:rsid w:val="00F8271C"/>
    <w:rsid w:val="00F86C0B"/>
    <w:rsid w:val="00F95D02"/>
    <w:rsid w:val="00FA399A"/>
    <w:rsid w:val="00FA42EE"/>
    <w:rsid w:val="00FA45A5"/>
    <w:rsid w:val="00FA7A4C"/>
    <w:rsid w:val="00FB5186"/>
    <w:rsid w:val="00FC3B8C"/>
    <w:rsid w:val="00FC6FBE"/>
    <w:rsid w:val="00FD3B9D"/>
    <w:rsid w:val="00FD4262"/>
    <w:rsid w:val="00FE4580"/>
    <w:rsid w:val="00FE6761"/>
    <w:rsid w:val="00FF0621"/>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40679-7FAE-4BC1-B501-2E5B4A7A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E64"/>
    <w:rPr>
      <w:rFonts w:ascii="Tahoma" w:hAnsi="Tahoma" w:cs="Tahoma"/>
      <w:sz w:val="16"/>
      <w:szCs w:val="16"/>
    </w:rPr>
  </w:style>
  <w:style w:type="paragraph" w:styleId="ListParagraph">
    <w:name w:val="List Paragraph"/>
    <w:basedOn w:val="Normal"/>
    <w:uiPriority w:val="34"/>
    <w:qFormat/>
    <w:rsid w:val="00D21795"/>
    <w:pPr>
      <w:ind w:left="720"/>
      <w:contextualSpacing/>
    </w:pPr>
    <w:rPr>
      <w:lang w:val="en-ZA"/>
    </w:rPr>
  </w:style>
  <w:style w:type="paragraph" w:styleId="FootnoteText">
    <w:name w:val="footnote text"/>
    <w:basedOn w:val="Normal"/>
    <w:link w:val="FootnoteTextChar"/>
    <w:uiPriority w:val="99"/>
    <w:semiHidden/>
    <w:unhideWhenUsed/>
    <w:rsid w:val="001A47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75A"/>
    <w:rPr>
      <w:sz w:val="20"/>
      <w:szCs w:val="20"/>
    </w:rPr>
  </w:style>
  <w:style w:type="character" w:styleId="FootnoteReference">
    <w:name w:val="footnote reference"/>
    <w:uiPriority w:val="99"/>
    <w:semiHidden/>
    <w:unhideWhenUsed/>
    <w:rsid w:val="001A475A"/>
    <w:rPr>
      <w:vertAlign w:val="superscript"/>
    </w:rPr>
  </w:style>
  <w:style w:type="paragraph" w:customStyle="1" w:styleId="HCR-Numberingnormal">
    <w:name w:val="HCR: - Numbering: normal"/>
    <w:basedOn w:val="Normal"/>
    <w:qFormat/>
    <w:rsid w:val="001A475A"/>
    <w:pPr>
      <w:numPr>
        <w:numId w:val="3"/>
      </w:numPr>
      <w:spacing w:before="240" w:after="240" w:line="360" w:lineRule="auto"/>
      <w:jc w:val="both"/>
    </w:pPr>
    <w:rPr>
      <w:rFonts w:ascii="Arial" w:eastAsia="Arial" w:hAnsi="Arial" w:cs="Times New Roman"/>
      <w:sz w:val="24"/>
      <w:lang w:val="en-GB"/>
    </w:rPr>
  </w:style>
  <w:style w:type="paragraph" w:styleId="Header">
    <w:name w:val="header"/>
    <w:basedOn w:val="Normal"/>
    <w:link w:val="HeaderChar"/>
    <w:uiPriority w:val="99"/>
    <w:unhideWhenUsed/>
    <w:rsid w:val="00357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0A"/>
  </w:style>
  <w:style w:type="paragraph" w:styleId="Footer">
    <w:name w:val="footer"/>
    <w:basedOn w:val="Normal"/>
    <w:link w:val="FooterChar"/>
    <w:uiPriority w:val="99"/>
    <w:unhideWhenUsed/>
    <w:rsid w:val="00357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30A"/>
  </w:style>
  <w:style w:type="paragraph" w:styleId="EndnoteText">
    <w:name w:val="endnote text"/>
    <w:basedOn w:val="Normal"/>
    <w:link w:val="EndnoteTextChar"/>
    <w:uiPriority w:val="99"/>
    <w:semiHidden/>
    <w:unhideWhenUsed/>
    <w:rsid w:val="00A023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23CC"/>
    <w:rPr>
      <w:sz w:val="20"/>
      <w:szCs w:val="20"/>
    </w:rPr>
  </w:style>
  <w:style w:type="character" w:styleId="EndnoteReference">
    <w:name w:val="endnote reference"/>
    <w:basedOn w:val="DefaultParagraphFont"/>
    <w:uiPriority w:val="99"/>
    <w:semiHidden/>
    <w:unhideWhenUsed/>
    <w:rsid w:val="00A02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2020-03-08T18:30:00+00:00</Judgment_x0020_Date>
    <Year xmlns="c1afb1bd-f2fb-40fd-9abb-aea55b4d7662">2020</Year>
  </documentManagement>
</p:properties>
</file>

<file path=customXml/itemProps1.xml><?xml version="1.0" encoding="utf-8"?>
<ds:datastoreItem xmlns:ds="http://schemas.openxmlformats.org/officeDocument/2006/customXml" ds:itemID="{5A0A151D-CE22-41C4-AF63-388D40D4DCA6}"/>
</file>

<file path=customXml/itemProps2.xml><?xml version="1.0" encoding="utf-8"?>
<ds:datastoreItem xmlns:ds="http://schemas.openxmlformats.org/officeDocument/2006/customXml" ds:itemID="{A5B17BA0-DB0D-4EBF-96E1-B64B6778281C}"/>
</file>

<file path=customXml/itemProps3.xml><?xml version="1.0" encoding="utf-8"?>
<ds:datastoreItem xmlns:ds="http://schemas.openxmlformats.org/officeDocument/2006/customXml" ds:itemID="{A47D187F-F2BE-499B-8DC7-CC5E058EB90F}"/>
</file>

<file path=customXml/itemProps4.xml><?xml version="1.0" encoding="utf-8"?>
<ds:datastoreItem xmlns:ds="http://schemas.openxmlformats.org/officeDocument/2006/customXml" ds:itemID="{9A13E50D-458E-419B-ADB2-B86D5BB09724}"/>
</file>

<file path=docProps/app.xml><?xml version="1.0" encoding="utf-8"?>
<Properties xmlns="http://schemas.openxmlformats.org/officeDocument/2006/extended-properties" xmlns:vt="http://schemas.openxmlformats.org/officeDocument/2006/docPropsVTypes">
  <Template>Normal</Template>
  <TotalTime>966</TotalTime>
  <Pages>34</Pages>
  <Words>10332</Words>
  <Characters>58895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Elize Angula</dc:creator>
  <cp:lastModifiedBy>Lotta N. Ambunda</cp:lastModifiedBy>
  <cp:revision>4</cp:revision>
  <cp:lastPrinted>2020-03-22T21:27:00Z</cp:lastPrinted>
  <dcterms:created xsi:type="dcterms:W3CDTF">2020-03-23T15:15:00Z</dcterms:created>
  <dcterms:modified xsi:type="dcterms:W3CDTF">2020-03-24T07:22:00Z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